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叶县</w:t>
      </w:r>
      <w:r>
        <w:rPr>
          <w:rFonts w:ascii="Times New Roman" w:hAnsi="Times New Roman" w:eastAsia="黑体" w:cs="Times New Roman"/>
          <w:sz w:val="30"/>
          <w:szCs w:val="30"/>
        </w:rPr>
        <w:t>人民政府关于划定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叶</w:t>
      </w:r>
      <w:r>
        <w:rPr>
          <w:rFonts w:hint="eastAsia" w:ascii="Times New Roman" w:hAnsi="Times New Roman" w:eastAsia="黑体" w:cs="Times New Roman"/>
          <w:sz w:val="30"/>
          <w:szCs w:val="30"/>
        </w:rPr>
        <w:t>县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29</w:t>
      </w:r>
      <w:r>
        <w:rPr>
          <w:rFonts w:ascii="Times New Roman" w:hAnsi="Times New Roman" w:eastAsia="黑体" w:cs="Times New Roman"/>
          <w:sz w:val="30"/>
          <w:szCs w:val="30"/>
        </w:rPr>
        <w:t>座小型水库管理与保护范围的公告</w:t>
      </w:r>
    </w:p>
    <w:p>
      <w:pPr>
        <w:pStyle w:val="7"/>
        <w:widowControl/>
        <w:spacing w:beforeAutospacing="0" w:afterAutospacing="0" w:line="400" w:lineRule="exact"/>
        <w:ind w:firstLine="560" w:firstLineChars="200"/>
        <w:jc w:val="both"/>
        <w:rPr>
          <w:rFonts w:ascii="Times New Roman" w:hAnsi="Times New Roman" w:eastAsia="仿宋"/>
          <w:bCs/>
          <w:sz w:val="28"/>
          <w:szCs w:val="28"/>
        </w:rPr>
      </w:pPr>
      <w:r>
        <w:rPr>
          <w:rFonts w:ascii="Times New Roman" w:hAnsi="Times New Roman" w:eastAsia="仿宋"/>
          <w:bCs/>
          <w:sz w:val="28"/>
          <w:szCs w:val="28"/>
        </w:rPr>
        <w:t>依据《防洪法》、</w:t>
      </w:r>
      <w:r>
        <w:rPr>
          <w:rFonts w:hint="eastAsia" w:ascii="Times New Roman" w:hAnsi="Times New Roman" w:eastAsia="仿宋"/>
          <w:bCs/>
          <w:sz w:val="28"/>
          <w:szCs w:val="28"/>
        </w:rPr>
        <w:t>河南省《水库大坝安全管理条例》实施细则和《河南省小型水库管理办法》(省政府令171号)</w:t>
      </w:r>
      <w:r>
        <w:rPr>
          <w:rFonts w:ascii="Times New Roman" w:hAnsi="Times New Roman" w:eastAsia="仿宋"/>
          <w:bCs/>
          <w:sz w:val="28"/>
          <w:szCs w:val="28"/>
        </w:rPr>
        <w:t>，划定了</w:t>
      </w:r>
      <w:r>
        <w:rPr>
          <w:rFonts w:hint="eastAsia" w:ascii="Times New Roman" w:hAnsi="Times New Roman" w:eastAsia="仿宋"/>
          <w:bCs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仿宋"/>
          <w:bCs/>
          <w:sz w:val="28"/>
          <w:szCs w:val="28"/>
        </w:rPr>
        <w:t>座</w:t>
      </w:r>
      <w:r>
        <w:rPr>
          <w:rFonts w:hint="eastAsia" w:ascii="Times New Roman" w:hAnsi="Times New Roman" w:eastAsia="仿宋"/>
          <w:bCs/>
          <w:sz w:val="28"/>
          <w:szCs w:val="28"/>
        </w:rPr>
        <w:t>小型</w:t>
      </w:r>
      <w:r>
        <w:rPr>
          <w:rFonts w:ascii="Times New Roman" w:hAnsi="Times New Roman" w:eastAsia="仿宋"/>
          <w:bCs/>
          <w:sz w:val="28"/>
          <w:szCs w:val="28"/>
        </w:rPr>
        <w:t>水库的管理与保护范围。现公告如下：</w:t>
      </w:r>
    </w:p>
    <w:p>
      <w:pPr>
        <w:pStyle w:val="7"/>
        <w:widowControl/>
        <w:spacing w:beforeAutospacing="0" w:afterAutospacing="0" w:line="400" w:lineRule="exact"/>
        <w:ind w:firstLine="560" w:firstLineChars="200"/>
        <w:rPr>
          <w:rFonts w:ascii="Times New Roman" w:hAnsi="Times New Roman" w:eastAsia="仿宋"/>
          <w:bCs/>
          <w:sz w:val="28"/>
          <w:szCs w:val="28"/>
        </w:rPr>
      </w:pPr>
    </w:p>
    <w:p>
      <w:pPr>
        <w:pStyle w:val="7"/>
        <w:widowControl/>
        <w:spacing w:beforeAutospacing="0" w:afterAutospacing="0" w:line="400" w:lineRule="exact"/>
        <w:jc w:val="center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仿宋"/>
          <w:b/>
          <w:sz w:val="28"/>
          <w:szCs w:val="28"/>
        </w:rPr>
        <w:t>座小型水库管理与保护范围划定表</w:t>
      </w:r>
    </w:p>
    <w:tbl>
      <w:tblPr>
        <w:tblStyle w:val="8"/>
        <w:tblW w:w="46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891"/>
        <w:gridCol w:w="6813"/>
        <w:gridCol w:w="4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17" w:hRule="atLeast"/>
          <w:tblHeader/>
          <w:jc w:val="center"/>
        </w:trPr>
        <w:tc>
          <w:tcPr>
            <w:tcW w:w="259" w:type="pct"/>
            <w:shd w:val="clear" w:color="auto" w:fill="FFFFFF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  <w:t>序号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  <w:t>水库名称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  <w:t>管理范围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1B1B1B"/>
                <w:kern w:val="0"/>
                <w:sz w:val="24"/>
              </w:rPr>
              <w:t>保护范围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4"/>
              </w:rPr>
              <w:t>1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石门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198.92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199.5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745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4"/>
              </w:rPr>
              <w:t>2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金龙嘴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229.82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230.73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刘建沟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206.5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207.2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凉水泉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222.1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222.4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蛮子营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186.14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187.07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苗庄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154.59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155.39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战地庵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176.05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176.58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黄花寺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170.33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171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李吴庄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215.63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216.55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柳树沟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197.52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197.91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椅子圈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246.19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246.85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730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鸽子楼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179.28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180.1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毛仁寺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122.85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123.17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碾盘沟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129.45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129.97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高庄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134.15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134.76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董家沟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204.32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204.56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牛角沟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227.01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227.72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马拉庵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213.42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213.8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桐沟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234.93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235.18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775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熊庄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163.14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164.22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栗沟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106.8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107.38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焦庄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108.79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109.32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三岔口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121.7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122.08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汴沟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105.88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106.31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auto"/>
                <w:sz w:val="24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张庄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154.07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154.7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auto"/>
                <w:sz w:val="24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罗冲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156.53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157.17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auto"/>
                <w:sz w:val="24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黑龙潭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160.2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160.67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auto"/>
                <w:sz w:val="24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官庄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121.6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122.7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  <w:jc w:val="center"/>
        </w:trPr>
        <w:tc>
          <w:tcPr>
            <w:tcW w:w="25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auto"/>
                <w:sz w:val="24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5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五龙口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水库</w:t>
            </w:r>
          </w:p>
        </w:tc>
        <w:tc>
          <w:tcPr>
            <w:tcW w:w="236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库区：设计洪水位高程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94.1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大坝：下游坡脚外50米，两坝头外延50米与大坝上下游坡脚外50米延长线之间；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输、泄水建筑物：边线外30米。</w:t>
            </w:r>
          </w:p>
        </w:tc>
        <w:tc>
          <w:tcPr>
            <w:tcW w:w="171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库区：校核洪水位线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94.27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米以下；</w:t>
            </w:r>
          </w:p>
          <w:p>
            <w:pPr>
              <w:widowControl/>
              <w:spacing w:line="42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大坝：管理范围线外延50米。</w:t>
            </w:r>
          </w:p>
        </w:tc>
      </w:tr>
    </w:tbl>
    <w:p>
      <w:pPr>
        <w:pStyle w:val="7"/>
        <w:widowControl/>
        <w:spacing w:beforeAutospacing="0" w:afterAutospacing="0" w:line="400" w:lineRule="exact"/>
        <w:ind w:firstLine="12930" w:firstLineChars="4600"/>
        <w:jc w:val="both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叶县</w:t>
      </w:r>
      <w:r>
        <w:rPr>
          <w:rFonts w:hint="eastAsia" w:ascii="Times New Roman" w:hAnsi="Times New Roman" w:eastAsia="仿宋"/>
          <w:b/>
          <w:sz w:val="28"/>
          <w:szCs w:val="28"/>
        </w:rPr>
        <w:t>人民政府</w:t>
      </w:r>
    </w:p>
    <w:p>
      <w:pPr>
        <w:pStyle w:val="7"/>
        <w:widowControl/>
        <w:spacing w:beforeAutospacing="0" w:afterAutospacing="0" w:line="400" w:lineRule="exact"/>
        <w:jc w:val="center"/>
        <w:rPr>
          <w:rFonts w:ascii="仿宋_GB2312" w:hAnsi="Times New Roman" w:eastAsia="仿宋_GB2312"/>
          <w:b/>
        </w:rPr>
      </w:pP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"/>
          <w:b/>
          <w:sz w:val="28"/>
          <w:szCs w:val="28"/>
        </w:rPr>
        <w:t>2</w:t>
      </w:r>
      <w:r>
        <w:rPr>
          <w:rFonts w:ascii="Times New Roman" w:hAnsi="Times New Roman" w:eastAsia="仿宋"/>
          <w:b/>
          <w:sz w:val="28"/>
          <w:szCs w:val="28"/>
        </w:rPr>
        <w:t>021</w:t>
      </w:r>
      <w:r>
        <w:rPr>
          <w:rFonts w:hint="eastAsia" w:ascii="Times New Roman" w:hAnsi="Times New Roman" w:eastAsia="仿宋"/>
          <w:b/>
          <w:sz w:val="28"/>
          <w:szCs w:val="28"/>
        </w:rPr>
        <w:t>年1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/>
          <w:b/>
          <w:sz w:val="28"/>
          <w:szCs w:val="28"/>
        </w:rPr>
        <w:t>月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"/>
          <w:b/>
          <w:sz w:val="28"/>
          <w:szCs w:val="28"/>
        </w:rPr>
        <w:t>日</w:t>
      </w:r>
    </w:p>
    <w:sectPr>
      <w:type w:val="continuous"/>
      <w:pgSz w:w="16838" w:h="11906" w:orient="landscape"/>
      <w:pgMar w:top="720" w:right="720" w:bottom="720" w:left="720" w:header="567" w:footer="397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EC"/>
    <w:rsid w:val="0001654E"/>
    <w:rsid w:val="00074610"/>
    <w:rsid w:val="00084CE5"/>
    <w:rsid w:val="000D5D28"/>
    <w:rsid w:val="000F545F"/>
    <w:rsid w:val="001132C7"/>
    <w:rsid w:val="00196FE3"/>
    <w:rsid w:val="00246CA0"/>
    <w:rsid w:val="002705BD"/>
    <w:rsid w:val="002929F6"/>
    <w:rsid w:val="002979FA"/>
    <w:rsid w:val="002D108C"/>
    <w:rsid w:val="002F1536"/>
    <w:rsid w:val="00372B9E"/>
    <w:rsid w:val="00384EDB"/>
    <w:rsid w:val="00385E3D"/>
    <w:rsid w:val="003C09AA"/>
    <w:rsid w:val="00404412"/>
    <w:rsid w:val="0041242A"/>
    <w:rsid w:val="004D2AA6"/>
    <w:rsid w:val="00596F2C"/>
    <w:rsid w:val="005A0DAF"/>
    <w:rsid w:val="005A794F"/>
    <w:rsid w:val="005B47D2"/>
    <w:rsid w:val="005C402D"/>
    <w:rsid w:val="00601246"/>
    <w:rsid w:val="006115FF"/>
    <w:rsid w:val="0072585C"/>
    <w:rsid w:val="007873D6"/>
    <w:rsid w:val="007B11C3"/>
    <w:rsid w:val="00804335"/>
    <w:rsid w:val="009906F6"/>
    <w:rsid w:val="009979B3"/>
    <w:rsid w:val="009A5616"/>
    <w:rsid w:val="009A711E"/>
    <w:rsid w:val="009B1E9E"/>
    <w:rsid w:val="009D4CCD"/>
    <w:rsid w:val="009F0D2D"/>
    <w:rsid w:val="00A95D11"/>
    <w:rsid w:val="00A96507"/>
    <w:rsid w:val="00AD0BEC"/>
    <w:rsid w:val="00B0024C"/>
    <w:rsid w:val="00B27AD7"/>
    <w:rsid w:val="00B5357D"/>
    <w:rsid w:val="00B73CF9"/>
    <w:rsid w:val="00B97800"/>
    <w:rsid w:val="00B97D91"/>
    <w:rsid w:val="00BB5857"/>
    <w:rsid w:val="00C10B2F"/>
    <w:rsid w:val="00C23A5E"/>
    <w:rsid w:val="00C6351F"/>
    <w:rsid w:val="00D30525"/>
    <w:rsid w:val="00D52FCB"/>
    <w:rsid w:val="00DA137D"/>
    <w:rsid w:val="00DF280A"/>
    <w:rsid w:val="00E23365"/>
    <w:rsid w:val="00E940BD"/>
    <w:rsid w:val="00F474F2"/>
    <w:rsid w:val="00F85FE7"/>
    <w:rsid w:val="00FB74DC"/>
    <w:rsid w:val="00FC641A"/>
    <w:rsid w:val="02AA6357"/>
    <w:rsid w:val="0358046E"/>
    <w:rsid w:val="05094B32"/>
    <w:rsid w:val="064C74E3"/>
    <w:rsid w:val="07D269A5"/>
    <w:rsid w:val="09AB38A3"/>
    <w:rsid w:val="0A516152"/>
    <w:rsid w:val="10AF26B8"/>
    <w:rsid w:val="118F11BB"/>
    <w:rsid w:val="11BF19FE"/>
    <w:rsid w:val="17C41769"/>
    <w:rsid w:val="17DD5689"/>
    <w:rsid w:val="1C6A7BC9"/>
    <w:rsid w:val="1C746A97"/>
    <w:rsid w:val="1CAB4695"/>
    <w:rsid w:val="1CD51BE4"/>
    <w:rsid w:val="1EA82497"/>
    <w:rsid w:val="1F5C6838"/>
    <w:rsid w:val="1F816AD2"/>
    <w:rsid w:val="23B01079"/>
    <w:rsid w:val="255A53D7"/>
    <w:rsid w:val="297048EA"/>
    <w:rsid w:val="2A3A57B4"/>
    <w:rsid w:val="2B14472E"/>
    <w:rsid w:val="2C2061AE"/>
    <w:rsid w:val="2D486D60"/>
    <w:rsid w:val="31C00620"/>
    <w:rsid w:val="33AA0401"/>
    <w:rsid w:val="3602198C"/>
    <w:rsid w:val="3747651A"/>
    <w:rsid w:val="3779650A"/>
    <w:rsid w:val="39EF0F1E"/>
    <w:rsid w:val="3E470FE1"/>
    <w:rsid w:val="3F4D3EA4"/>
    <w:rsid w:val="408B2737"/>
    <w:rsid w:val="4105089A"/>
    <w:rsid w:val="410B021F"/>
    <w:rsid w:val="46040A1D"/>
    <w:rsid w:val="49556D14"/>
    <w:rsid w:val="4C9F53BF"/>
    <w:rsid w:val="4D8D2433"/>
    <w:rsid w:val="4DFA73BF"/>
    <w:rsid w:val="4E217573"/>
    <w:rsid w:val="4E4C0D6E"/>
    <w:rsid w:val="4F742651"/>
    <w:rsid w:val="4FBE583D"/>
    <w:rsid w:val="53015CA0"/>
    <w:rsid w:val="53104DCA"/>
    <w:rsid w:val="53F64FF6"/>
    <w:rsid w:val="578F02EC"/>
    <w:rsid w:val="5A5177F4"/>
    <w:rsid w:val="5A933F01"/>
    <w:rsid w:val="5E110241"/>
    <w:rsid w:val="5E384225"/>
    <w:rsid w:val="60BC7B1D"/>
    <w:rsid w:val="61644D38"/>
    <w:rsid w:val="62F000EF"/>
    <w:rsid w:val="64ED4629"/>
    <w:rsid w:val="6517184F"/>
    <w:rsid w:val="655A0966"/>
    <w:rsid w:val="65F50667"/>
    <w:rsid w:val="692260C0"/>
    <w:rsid w:val="694B0D65"/>
    <w:rsid w:val="6AA60268"/>
    <w:rsid w:val="6C78674B"/>
    <w:rsid w:val="6DAC12C0"/>
    <w:rsid w:val="6EBB5C62"/>
    <w:rsid w:val="6F73134F"/>
    <w:rsid w:val="6FB453BE"/>
    <w:rsid w:val="73347EB6"/>
    <w:rsid w:val="756903F2"/>
    <w:rsid w:val="77B60ACE"/>
    <w:rsid w:val="77FD372F"/>
    <w:rsid w:val="78870666"/>
    <w:rsid w:val="7C6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9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617</Words>
  <Characters>3523</Characters>
  <Lines>29</Lines>
  <Paragraphs>8</Paragraphs>
  <TotalTime>31</TotalTime>
  <ScaleCrop>false</ScaleCrop>
  <LinksUpToDate>false</LinksUpToDate>
  <CharactersWithSpaces>4132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2021-10-26T09:50:00Z</dcterms:created>
  <dc:creator>XRZ</dc:creator>
  <cp:lastModifiedBy>Administrator</cp:lastModifiedBy>
  <cp:lastPrinted>2019-12-09T11:30:00Z</cp:lastPrinted>
  <dcterms:modified xsi:type="dcterms:W3CDTF">2021-11-16T10:23:24Z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D293E62B8D734E309A36203A9E9D2B86</vt:lpwstr>
  </property>
</Properties>
</file>