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3" w:lineRule="exact"/>
        <w:rPr>
          <w:rFonts w:hAnsi="Calibri"/>
          <w:color w:val="000000"/>
          <w:sz w:val="32"/>
          <w:szCs w:val="22"/>
          <w:highlight w:val="none"/>
          <w:lang w:val="en-US" w:eastAsia="en-US" w:bidi="ar-SA"/>
        </w:rPr>
      </w:pPr>
      <w:r>
        <w:rPr>
          <w:rFonts w:ascii="COLHNW+ArialUnicodeMS" w:hAnsi="COLHNW+ArialUnicodeMS" w:cs="COLHNW+ArialUnicodeMS"/>
          <w:color w:val="000000"/>
          <w:spacing w:val="-1"/>
          <w:sz w:val="32"/>
          <w:szCs w:val="22"/>
          <w:highlight w:val="none"/>
          <w:lang w:val="en-US" w:eastAsia="en-US" w:bidi="ar-SA"/>
        </w:rPr>
        <w:t>非企业单位银行结算账户开户许可证核发（军队、武警团体</w:t>
      </w:r>
    </w:p>
    <w:p>
      <w:pPr>
        <w:spacing w:before="279" w:line="343" w:lineRule="exact"/>
        <w:rPr>
          <w:rFonts w:hAnsi="Calibri"/>
          <w:color w:val="000000"/>
          <w:sz w:val="32"/>
          <w:szCs w:val="22"/>
          <w:highlight w:val="none"/>
          <w:lang w:val="en-US" w:eastAsia="en-US" w:bidi="ar-SA"/>
        </w:rPr>
      </w:pPr>
      <w:r>
        <w:rPr>
          <w:rFonts w:ascii="COLHNW+ArialUnicodeMS" w:hAnsi="COLHNW+ArialUnicodeMS" w:cs="COLHNW+ArialUnicodeMS"/>
          <w:color w:val="000000"/>
          <w:spacing w:val="-1"/>
          <w:sz w:val="32"/>
          <w:szCs w:val="22"/>
          <w:highlight w:val="none"/>
          <w:lang w:val="en-US" w:eastAsia="en-US" w:bidi="ar-SA"/>
        </w:rPr>
        <w:t>（含）以上单位以及分散执勤的支（分）队开立基本存款账</w:t>
      </w:r>
    </w:p>
    <w:p>
      <w:pPr>
        <w:spacing w:before="284" w:line="343" w:lineRule="exact"/>
        <w:ind w:left="3192"/>
        <w:rPr>
          <w:rFonts w:hAnsi="Calibri"/>
          <w:color w:val="000000"/>
          <w:sz w:val="32"/>
          <w:szCs w:val="22"/>
          <w:highlight w:val="none"/>
          <w:lang w:val="en-US" w:eastAsia="en-US" w:bidi="ar-SA"/>
        </w:rPr>
      </w:pPr>
      <w:r>
        <w:rPr>
          <w:rFonts w:ascii="COLHNW+ArialUnicodeMS" w:hAnsi="COLHNW+ArialUnicodeMS" w:cs="COLHNW+ArialUnicodeMS"/>
          <w:color w:val="000000"/>
          <w:sz w:val="32"/>
          <w:szCs w:val="22"/>
          <w:highlight w:val="none"/>
          <w:lang w:val="en-US" w:eastAsia="en-US" w:bidi="ar-SA"/>
        </w:rPr>
        <w:t>户）服务指南</w:t>
      </w:r>
    </w:p>
    <w:p>
      <w:pPr>
        <w:spacing w:before="403"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一、事项名称</w:t>
      </w:r>
    </w:p>
    <w:p>
      <w:pPr>
        <w:spacing w:before="62" w:line="250" w:lineRule="exact"/>
        <w:ind w:left="480"/>
        <w:rPr>
          <w:rFonts w:ascii="宋体" w:hAnsi="Calibri"/>
          <w:color w:val="000000"/>
          <w:szCs w:val="22"/>
          <w:highlight w:val="none"/>
          <w:lang w:val="en-US" w:eastAsia="en-US" w:bidi="ar-SA"/>
        </w:rPr>
      </w:pPr>
      <w:r>
        <w:rPr>
          <w:rFonts w:ascii="宋体" w:hAnsi="宋体" w:cs="宋体"/>
          <w:color w:val="000000"/>
          <w:spacing w:val="-3"/>
          <w:szCs w:val="22"/>
          <w:highlight w:val="none"/>
          <w:lang w:val="en-US" w:eastAsia="en-US" w:bidi="ar-SA"/>
        </w:rPr>
        <w:t>非企业单位银行结算账户开户许可证核发（军队、武警团体（含）以上单位</w:t>
      </w:r>
    </w:p>
    <w:p>
      <w:pPr>
        <w:spacing w:before="62" w:line="250" w:lineRule="exact"/>
        <w:rPr>
          <w:rFonts w:ascii="宋体" w:hAnsi="Calibri"/>
          <w:color w:val="000000"/>
          <w:szCs w:val="22"/>
          <w:highlight w:val="none"/>
          <w:lang w:val="en-US" w:eastAsia="en-US" w:bidi="ar-SA"/>
        </w:rPr>
      </w:pPr>
      <w:r>
        <w:rPr>
          <w:rFonts w:ascii="宋体" w:hAnsi="宋体" w:cs="宋体"/>
          <w:color w:val="000000"/>
          <w:szCs w:val="22"/>
          <w:highlight w:val="none"/>
          <w:lang w:val="en-US" w:eastAsia="en-US" w:bidi="ar-SA"/>
        </w:rPr>
        <w:t>以及分散执勤的支（分）队开立基本存款账户）</w:t>
      </w:r>
    </w:p>
    <w:p>
      <w:pPr>
        <w:spacing w:before="62"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二、事项类型</w:t>
      </w:r>
    </w:p>
    <w:p>
      <w:pPr>
        <w:spacing w:before="62" w:line="250" w:lineRule="exact"/>
        <w:ind w:left="480"/>
        <w:rPr>
          <w:rFonts w:ascii="宋体" w:hAnsi="Calibri"/>
          <w:color w:val="000000"/>
          <w:szCs w:val="22"/>
          <w:highlight w:val="none"/>
          <w:lang w:val="en-US" w:eastAsia="en-US" w:bidi="ar-SA"/>
        </w:rPr>
      </w:pPr>
      <w:r>
        <w:rPr>
          <w:rFonts w:ascii="宋体" w:hAnsi="宋体" w:cs="宋体"/>
          <w:color w:val="000000"/>
          <w:szCs w:val="22"/>
          <w:highlight w:val="none"/>
          <w:lang w:val="en-US" w:eastAsia="en-US" w:bidi="ar-SA"/>
        </w:rPr>
        <w:t>行政许可</w:t>
      </w:r>
    </w:p>
    <w:p>
      <w:pPr>
        <w:spacing w:before="62"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三、事项编码</w:t>
      </w:r>
    </w:p>
    <w:p>
      <w:pPr>
        <w:spacing w:before="62" w:line="250" w:lineRule="exact"/>
        <w:ind w:left="480"/>
        <w:rPr>
          <w:rFonts w:ascii="宋体" w:hAnsi="Calibri"/>
          <w:color w:val="000000"/>
          <w:szCs w:val="22"/>
          <w:highlight w:val="none"/>
          <w:lang w:val="en-US" w:eastAsia="en-US" w:bidi="ar-SA"/>
        </w:rPr>
      </w:pPr>
      <w:r>
        <w:rPr>
          <w:rFonts w:ascii="宋体" w:hAnsi="Calibri"/>
          <w:color w:val="000000"/>
          <w:szCs w:val="22"/>
          <w:highlight w:val="none"/>
          <w:lang w:val="en-US" w:eastAsia="en-US" w:bidi="ar-SA"/>
        </w:rPr>
        <w:t>416845963XK51832006</w:t>
      </w:r>
    </w:p>
    <w:p>
      <w:pPr>
        <w:spacing w:before="62"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四、受理机构</w:t>
      </w:r>
    </w:p>
    <w:p>
      <w:pPr>
        <w:spacing w:before="62" w:line="250" w:lineRule="exact"/>
        <w:ind w:left="480"/>
        <w:rPr>
          <w:rFonts w:ascii="宋体" w:hAnsi="Calibri"/>
          <w:color w:val="000000"/>
          <w:szCs w:val="22"/>
          <w:highlight w:val="none"/>
          <w:lang w:val="en-US" w:eastAsia="en-US" w:bidi="ar-SA"/>
        </w:rPr>
      </w:pPr>
      <w:r>
        <w:rPr>
          <w:rFonts w:ascii="宋体" w:hAnsi="宋体" w:cs="宋体"/>
          <w:color w:val="000000"/>
          <w:szCs w:val="22"/>
          <w:highlight w:val="none"/>
          <w:lang w:val="en-US" w:eastAsia="en-US" w:bidi="ar-SA"/>
        </w:rPr>
        <w:t>中国人民银行</w:t>
      </w:r>
      <w:r>
        <w:rPr>
          <w:rFonts w:hint="eastAsia" w:ascii="宋体" w:hAnsi="宋体" w:eastAsia="宋体" w:cs="宋体"/>
          <w:color w:val="000000"/>
          <w:szCs w:val="22"/>
          <w:highlight w:val="none"/>
          <w:lang w:val="en-US" w:eastAsia="zh-CN" w:bidi="ar-SA"/>
        </w:rPr>
        <w:t>叶县</w:t>
      </w:r>
      <w:r>
        <w:rPr>
          <w:rFonts w:ascii="宋体" w:hAnsi="宋体" w:cs="宋体"/>
          <w:color w:val="000000"/>
          <w:szCs w:val="22"/>
          <w:highlight w:val="none"/>
          <w:lang w:val="en-US" w:eastAsia="en-US" w:bidi="ar-SA"/>
        </w:rPr>
        <w:t>支行</w:t>
      </w:r>
    </w:p>
    <w:p>
      <w:pPr>
        <w:spacing w:before="62"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五、办件类型</w:t>
      </w:r>
    </w:p>
    <w:p>
      <w:pPr>
        <w:spacing w:before="62" w:line="250" w:lineRule="exact"/>
        <w:ind w:left="480"/>
        <w:rPr>
          <w:rFonts w:ascii="宋体" w:hAnsi="Calibri"/>
          <w:color w:val="000000"/>
          <w:szCs w:val="22"/>
          <w:highlight w:val="none"/>
          <w:lang w:val="en-US" w:eastAsia="en-US" w:bidi="ar-SA"/>
        </w:rPr>
      </w:pPr>
      <w:r>
        <w:rPr>
          <w:rFonts w:ascii="宋体" w:hAnsi="宋体" w:cs="宋体"/>
          <w:color w:val="000000"/>
          <w:szCs w:val="22"/>
          <w:highlight w:val="none"/>
          <w:lang w:val="en-US" w:eastAsia="en-US" w:bidi="ar-SA"/>
        </w:rPr>
        <w:t>即办件</w:t>
      </w:r>
    </w:p>
    <w:p>
      <w:pPr>
        <w:spacing w:before="62"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六、法定办结时限</w:t>
      </w:r>
    </w:p>
    <w:p>
      <w:pPr>
        <w:spacing w:before="62" w:line="250" w:lineRule="exact"/>
        <w:ind w:left="480"/>
        <w:rPr>
          <w:rFonts w:ascii="宋体" w:hAnsi="Calibri"/>
          <w:color w:val="000000"/>
          <w:szCs w:val="22"/>
          <w:highlight w:val="none"/>
          <w:lang w:val="en-US" w:eastAsia="en-US" w:bidi="ar-SA"/>
        </w:rPr>
      </w:pPr>
      <w:r>
        <w:rPr>
          <w:rFonts w:ascii="宋体" w:hAnsi="Calibri"/>
          <w:color w:val="000000"/>
          <w:szCs w:val="22"/>
          <w:highlight w:val="none"/>
          <w:lang w:val="en-US" w:eastAsia="en-US" w:bidi="ar-SA"/>
        </w:rPr>
        <w:t>2</w:t>
      </w:r>
      <w:r>
        <w:rPr>
          <w:rFonts w:ascii="宋体" w:hAnsi="Calibri"/>
          <w:color w:val="000000"/>
          <w:spacing w:val="-60"/>
          <w:szCs w:val="22"/>
          <w:highlight w:val="none"/>
          <w:lang w:val="en-US" w:eastAsia="en-US" w:bidi="ar-SA"/>
        </w:rPr>
        <w:t xml:space="preserve"> </w:t>
      </w:r>
      <w:r>
        <w:rPr>
          <w:rFonts w:ascii="宋体" w:hAnsi="宋体" w:cs="宋体"/>
          <w:color w:val="000000"/>
          <w:szCs w:val="22"/>
          <w:highlight w:val="none"/>
          <w:lang w:val="en-US" w:eastAsia="en-US" w:bidi="ar-SA"/>
        </w:rPr>
        <w:t>个工作日</w:t>
      </w:r>
    </w:p>
    <w:p>
      <w:pPr>
        <w:spacing w:before="62"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七、承诺办结时限</w:t>
      </w:r>
    </w:p>
    <w:p>
      <w:pPr>
        <w:spacing w:before="62" w:line="250" w:lineRule="exact"/>
        <w:ind w:left="480"/>
        <w:rPr>
          <w:rFonts w:ascii="宋体" w:hAnsi="Calibri"/>
          <w:color w:val="000000"/>
          <w:szCs w:val="22"/>
          <w:highlight w:val="none"/>
          <w:lang w:val="en-US" w:eastAsia="en-US" w:bidi="ar-SA"/>
        </w:rPr>
      </w:pPr>
      <w:r>
        <w:rPr>
          <w:rFonts w:ascii="宋体" w:hAnsi="Calibri"/>
          <w:color w:val="000000"/>
          <w:szCs w:val="22"/>
          <w:highlight w:val="none"/>
          <w:lang w:val="en-US" w:eastAsia="en-US" w:bidi="ar-SA"/>
        </w:rPr>
        <w:t>1</w:t>
      </w:r>
      <w:r>
        <w:rPr>
          <w:rFonts w:ascii="宋体" w:hAnsi="Calibri"/>
          <w:color w:val="000000"/>
          <w:spacing w:val="-60"/>
          <w:szCs w:val="22"/>
          <w:highlight w:val="none"/>
          <w:lang w:val="en-US" w:eastAsia="en-US" w:bidi="ar-SA"/>
        </w:rPr>
        <w:t xml:space="preserve"> </w:t>
      </w:r>
      <w:r>
        <w:rPr>
          <w:rFonts w:ascii="宋体" w:hAnsi="宋体" w:cs="宋体"/>
          <w:color w:val="000000"/>
          <w:szCs w:val="22"/>
          <w:highlight w:val="none"/>
          <w:lang w:val="en-US" w:eastAsia="en-US" w:bidi="ar-SA"/>
        </w:rPr>
        <w:t>个工作日</w:t>
      </w:r>
    </w:p>
    <w:p>
      <w:pPr>
        <w:spacing w:before="62"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八、设定依据</w:t>
      </w:r>
    </w:p>
    <w:p>
      <w:pPr>
        <w:spacing w:line="312" w:lineRule="exact"/>
        <w:rPr>
          <w:rFonts w:ascii="宋体" w:hAnsi="Calibri"/>
          <w:color w:val="000000"/>
          <w:szCs w:val="22"/>
          <w:highlight w:val="none"/>
          <w:lang w:val="en-US" w:eastAsia="en-US" w:bidi="ar-SA"/>
        </w:rPr>
      </w:pPr>
      <w:r>
        <w:rPr>
          <w:rFonts w:ascii="宋体" w:hAnsi="Calibri"/>
          <w:color w:val="000000"/>
          <w:spacing w:val="360"/>
          <w:szCs w:val="22"/>
          <w:highlight w:val="none"/>
          <w:lang w:val="en-US" w:eastAsia="en-US" w:bidi="ar-SA"/>
        </w:rPr>
        <w:t xml:space="preserve"> </w:t>
      </w:r>
      <w:r>
        <w:rPr>
          <w:rFonts w:ascii="宋体" w:hAnsi="宋体" w:cs="宋体"/>
          <w:color w:val="000000"/>
          <w:spacing w:val="-10"/>
          <w:szCs w:val="22"/>
          <w:highlight w:val="none"/>
          <w:lang w:val="en-US" w:eastAsia="en-US" w:bidi="ar-SA"/>
        </w:rPr>
        <w:t>（一）《国务院对确需保留的行政审批项目设定行政许可的决定》（中华人民</w:t>
      </w:r>
      <w:r>
        <w:rPr>
          <w:rFonts w:ascii="宋体" w:hAnsi="宋体" w:cs="宋体"/>
          <w:color w:val="000000"/>
          <w:spacing w:val="-10"/>
          <w:szCs w:val="22"/>
          <w:highlight w:val="none"/>
          <w:lang w:val="en-US" w:eastAsia="en-US" w:bidi="ar-SA"/>
        </w:rPr>
        <w:cr/>
      </w:r>
      <w:r>
        <w:rPr>
          <w:rFonts w:ascii="宋体" w:hAnsi="宋体" w:cs="宋体"/>
          <w:color w:val="000000"/>
          <w:szCs w:val="22"/>
          <w:highlight w:val="none"/>
          <w:lang w:val="en-US" w:eastAsia="en-US" w:bidi="ar-SA"/>
        </w:rPr>
        <w:t>共和国国务院令第</w:t>
      </w:r>
      <w:r>
        <w:rPr>
          <w:rFonts w:ascii="宋体" w:hAnsi="Calibri"/>
          <w:color w:val="000000"/>
          <w:spacing w:val="-60"/>
          <w:szCs w:val="22"/>
          <w:highlight w:val="none"/>
          <w:lang w:val="en-US" w:eastAsia="en-US" w:bidi="ar-SA"/>
        </w:rPr>
        <w:t xml:space="preserve"> </w:t>
      </w:r>
      <w:r>
        <w:rPr>
          <w:rFonts w:ascii="宋体" w:hAnsi="Calibri"/>
          <w:color w:val="000000"/>
          <w:szCs w:val="22"/>
          <w:highlight w:val="none"/>
          <w:lang w:val="en-US" w:eastAsia="en-US" w:bidi="ar-SA"/>
        </w:rPr>
        <w:t>412</w:t>
      </w:r>
      <w:r>
        <w:rPr>
          <w:rFonts w:ascii="宋体" w:hAnsi="Calibri"/>
          <w:color w:val="000000"/>
          <w:spacing w:val="-60"/>
          <w:szCs w:val="22"/>
          <w:highlight w:val="none"/>
          <w:lang w:val="en-US" w:eastAsia="en-US" w:bidi="ar-SA"/>
        </w:rPr>
        <w:t xml:space="preserve"> </w:t>
      </w:r>
      <w:r>
        <w:rPr>
          <w:rFonts w:ascii="宋体" w:hAnsi="宋体" w:cs="宋体"/>
          <w:color w:val="000000"/>
          <w:spacing w:val="-10"/>
          <w:szCs w:val="22"/>
          <w:highlight w:val="none"/>
          <w:lang w:val="en-US" w:eastAsia="en-US" w:bidi="ar-SA"/>
        </w:rPr>
        <w:t>号公布）第</w:t>
      </w:r>
      <w:r>
        <w:rPr>
          <w:rFonts w:ascii="宋体" w:hAnsi="Calibri"/>
          <w:color w:val="000000"/>
          <w:spacing w:val="-60"/>
          <w:szCs w:val="22"/>
          <w:highlight w:val="none"/>
          <w:lang w:val="en-US" w:eastAsia="en-US" w:bidi="ar-SA"/>
        </w:rPr>
        <w:t xml:space="preserve"> </w:t>
      </w:r>
      <w:r>
        <w:rPr>
          <w:rFonts w:ascii="宋体" w:hAnsi="Calibri"/>
          <w:color w:val="000000"/>
          <w:szCs w:val="22"/>
          <w:highlight w:val="none"/>
          <w:lang w:val="en-US" w:eastAsia="en-US" w:bidi="ar-SA"/>
        </w:rPr>
        <w:t>219</w:t>
      </w:r>
      <w:r>
        <w:rPr>
          <w:rFonts w:ascii="宋体" w:hAnsi="Calibri"/>
          <w:color w:val="000000"/>
          <w:spacing w:val="-60"/>
          <w:szCs w:val="22"/>
          <w:highlight w:val="none"/>
          <w:lang w:val="en-US" w:eastAsia="en-US" w:bidi="ar-SA"/>
        </w:rPr>
        <w:t xml:space="preserve"> </w:t>
      </w:r>
      <w:r>
        <w:rPr>
          <w:rFonts w:ascii="宋体" w:hAnsi="宋体" w:cs="宋体"/>
          <w:color w:val="000000"/>
          <w:spacing w:val="-3"/>
          <w:szCs w:val="22"/>
          <w:highlight w:val="none"/>
          <w:lang w:val="en-US" w:eastAsia="en-US" w:bidi="ar-SA"/>
        </w:rPr>
        <w:t>项，银行账户开户许可证核发为人民银行</w:t>
      </w:r>
      <w:r>
        <w:rPr>
          <w:rFonts w:ascii="宋体" w:hAnsi="宋体" w:cs="宋体"/>
          <w:color w:val="000000"/>
          <w:spacing w:val="-3"/>
          <w:szCs w:val="22"/>
          <w:highlight w:val="none"/>
          <w:lang w:val="en-US" w:eastAsia="en-US" w:bidi="ar-SA"/>
        </w:rPr>
        <w:cr/>
      </w:r>
      <w:r>
        <w:rPr>
          <w:rFonts w:ascii="宋体" w:hAnsi="宋体" w:cs="宋体"/>
          <w:color w:val="000000"/>
          <w:spacing w:val="-10"/>
          <w:szCs w:val="22"/>
          <w:highlight w:val="none"/>
          <w:lang w:val="en-US" w:eastAsia="en-US" w:bidi="ar-SA"/>
        </w:rPr>
        <w:t>保留的行政许可事项。（二）《人民币银行结算账户管理办法》（中国人民银行令</w:t>
      </w:r>
      <w:r>
        <w:rPr>
          <w:rFonts w:ascii="宋体" w:hAnsi="宋体" w:cs="宋体"/>
          <w:color w:val="000000"/>
          <w:spacing w:val="-10"/>
          <w:szCs w:val="22"/>
          <w:highlight w:val="none"/>
          <w:lang w:val="en-US" w:eastAsia="en-US" w:bidi="ar-SA"/>
        </w:rPr>
        <w:cr/>
      </w:r>
      <w:r>
        <w:rPr>
          <w:rFonts w:ascii="宋体" w:hAnsi="宋体" w:cs="宋体"/>
          <w:color w:val="000000"/>
          <w:spacing w:val="-3"/>
          <w:szCs w:val="22"/>
          <w:highlight w:val="none"/>
          <w:lang w:val="en-US" w:eastAsia="en-US" w:bidi="ar-SA"/>
        </w:rPr>
        <w:t>〔2003〕第</w:t>
      </w:r>
      <w:r>
        <w:rPr>
          <w:rFonts w:ascii="宋体" w:hAnsi="Calibri"/>
          <w:color w:val="000000"/>
          <w:spacing w:val="-60"/>
          <w:szCs w:val="22"/>
          <w:highlight w:val="none"/>
          <w:lang w:val="en-US" w:eastAsia="en-US" w:bidi="ar-SA"/>
        </w:rPr>
        <w:t xml:space="preserve"> </w:t>
      </w:r>
      <w:r>
        <w:rPr>
          <w:rFonts w:ascii="宋体" w:hAnsi="Calibri"/>
          <w:color w:val="000000"/>
          <w:szCs w:val="22"/>
          <w:highlight w:val="none"/>
          <w:lang w:val="en-US" w:eastAsia="en-US" w:bidi="ar-SA"/>
        </w:rPr>
        <w:t>5</w:t>
      </w:r>
      <w:r>
        <w:rPr>
          <w:rFonts w:ascii="宋体" w:hAnsi="Calibri"/>
          <w:color w:val="000000"/>
          <w:spacing w:val="-60"/>
          <w:szCs w:val="22"/>
          <w:highlight w:val="none"/>
          <w:lang w:val="en-US" w:eastAsia="en-US" w:bidi="ar-SA"/>
        </w:rPr>
        <w:t xml:space="preserve"> </w:t>
      </w:r>
      <w:r>
        <w:rPr>
          <w:rFonts w:ascii="宋体" w:hAnsi="宋体" w:cs="宋体"/>
          <w:color w:val="000000"/>
          <w:spacing w:val="-2"/>
          <w:szCs w:val="22"/>
          <w:highlight w:val="none"/>
          <w:lang w:val="en-US" w:eastAsia="en-US" w:bidi="ar-SA"/>
        </w:rPr>
        <w:t>号发布）第六条“存款人开立基本存款账户、临时存款账户和预算</w:t>
      </w:r>
      <w:r>
        <w:rPr>
          <w:rFonts w:ascii="宋体" w:hAnsi="宋体" w:cs="宋体"/>
          <w:color w:val="000000"/>
          <w:spacing w:val="-2"/>
          <w:szCs w:val="22"/>
          <w:highlight w:val="none"/>
          <w:lang w:val="en-US" w:eastAsia="en-US" w:bidi="ar-SA"/>
        </w:rPr>
        <w:cr/>
      </w:r>
      <w:r>
        <w:rPr>
          <w:rFonts w:ascii="宋体" w:hAnsi="宋体" w:cs="宋体"/>
          <w:color w:val="000000"/>
          <w:spacing w:val="-3"/>
          <w:szCs w:val="22"/>
          <w:highlight w:val="none"/>
          <w:lang w:val="en-US" w:eastAsia="en-US" w:bidi="ar-SA"/>
        </w:rPr>
        <w:t>单位开立专用存款账户实行核准制度，经人民银行核准后由开户银行核发开户登</w:t>
      </w:r>
      <w:r>
        <w:rPr>
          <w:rFonts w:ascii="宋体" w:hAnsi="宋体" w:cs="宋体"/>
          <w:color w:val="000000"/>
          <w:spacing w:val="-3"/>
          <w:szCs w:val="22"/>
          <w:highlight w:val="none"/>
          <w:lang w:val="en-US" w:eastAsia="en-US" w:bidi="ar-SA"/>
        </w:rPr>
        <w:cr/>
      </w:r>
      <w:r>
        <w:rPr>
          <w:rFonts w:ascii="宋体" w:hAnsi="宋体" w:cs="宋体"/>
          <w:color w:val="000000"/>
          <w:spacing w:val="-10"/>
          <w:szCs w:val="22"/>
          <w:highlight w:val="none"/>
          <w:lang w:val="en-US" w:eastAsia="en-US" w:bidi="ar-SA"/>
        </w:rPr>
        <w:t>记证。但存款人因注册验资需要开立的临时存款账户除外。”（三）《中国人民银</w:t>
      </w:r>
      <w:r>
        <w:rPr>
          <w:rFonts w:ascii="宋体" w:hAnsi="宋体" w:cs="宋体"/>
          <w:color w:val="000000"/>
          <w:spacing w:val="-10"/>
          <w:szCs w:val="22"/>
          <w:highlight w:val="none"/>
          <w:lang w:val="en-US" w:eastAsia="en-US" w:bidi="ar-SA"/>
        </w:rPr>
        <w:cr/>
      </w:r>
      <w:r>
        <w:rPr>
          <w:rFonts w:ascii="宋体" w:hAnsi="宋体" w:cs="宋体"/>
          <w:color w:val="000000"/>
          <w:spacing w:val="-5"/>
          <w:szCs w:val="22"/>
          <w:highlight w:val="none"/>
          <w:lang w:val="en-US" w:eastAsia="en-US" w:bidi="ar-SA"/>
        </w:rPr>
        <w:t>行关于取消企业银行账户许可的决定》（中国人民银行令[2019]第</w:t>
      </w:r>
      <w:r>
        <w:rPr>
          <w:rFonts w:ascii="宋体" w:hAnsi="Calibri"/>
          <w:color w:val="000000"/>
          <w:spacing w:val="-60"/>
          <w:szCs w:val="22"/>
          <w:highlight w:val="none"/>
          <w:lang w:val="en-US" w:eastAsia="en-US" w:bidi="ar-SA"/>
        </w:rPr>
        <w:t xml:space="preserve"> </w:t>
      </w:r>
      <w:r>
        <w:rPr>
          <w:rFonts w:ascii="宋体" w:hAnsi="Calibri"/>
          <w:color w:val="000000"/>
          <w:szCs w:val="22"/>
          <w:highlight w:val="none"/>
          <w:lang w:val="en-US" w:eastAsia="en-US" w:bidi="ar-SA"/>
        </w:rPr>
        <w:t>1</w:t>
      </w:r>
      <w:r>
        <w:rPr>
          <w:rFonts w:ascii="宋体" w:hAnsi="Calibri"/>
          <w:color w:val="000000"/>
          <w:spacing w:val="-60"/>
          <w:szCs w:val="22"/>
          <w:highlight w:val="none"/>
          <w:lang w:val="en-US" w:eastAsia="en-US" w:bidi="ar-SA"/>
        </w:rPr>
        <w:t xml:space="preserve"> </w:t>
      </w:r>
      <w:r>
        <w:rPr>
          <w:rFonts w:ascii="宋体" w:hAnsi="宋体" w:cs="宋体"/>
          <w:color w:val="000000"/>
          <w:spacing w:val="-28"/>
          <w:szCs w:val="22"/>
          <w:highlight w:val="none"/>
          <w:lang w:val="en-US" w:eastAsia="en-US" w:bidi="ar-SA"/>
        </w:rPr>
        <w:t>号公布），自</w:t>
      </w:r>
      <w:r>
        <w:rPr>
          <w:rFonts w:ascii="宋体" w:hAnsi="宋体" w:cs="宋体"/>
          <w:color w:val="000000"/>
          <w:spacing w:val="-28"/>
          <w:szCs w:val="22"/>
          <w:highlight w:val="none"/>
          <w:lang w:val="en-US" w:eastAsia="en-US" w:bidi="ar-SA"/>
        </w:rPr>
        <w:cr/>
      </w:r>
      <w:r>
        <w:rPr>
          <w:rFonts w:ascii="宋体" w:hAnsi="Calibri"/>
          <w:color w:val="000000"/>
          <w:szCs w:val="22"/>
          <w:highlight w:val="none"/>
          <w:lang w:val="en-US" w:eastAsia="en-US" w:bidi="ar-SA"/>
        </w:rPr>
        <w:t>2019</w:t>
      </w:r>
      <w:r>
        <w:rPr>
          <w:rFonts w:ascii="宋体" w:hAnsi="Calibri"/>
          <w:color w:val="000000"/>
          <w:spacing w:val="-60"/>
          <w:szCs w:val="22"/>
          <w:highlight w:val="none"/>
          <w:lang w:val="en-US" w:eastAsia="en-US" w:bidi="ar-SA"/>
        </w:rPr>
        <w:t xml:space="preserve"> </w:t>
      </w:r>
      <w:r>
        <w:rPr>
          <w:rFonts w:ascii="宋体" w:hAnsi="宋体" w:cs="宋体"/>
          <w:color w:val="000000"/>
          <w:szCs w:val="22"/>
          <w:highlight w:val="none"/>
          <w:lang w:val="en-US" w:eastAsia="en-US" w:bidi="ar-SA"/>
        </w:rPr>
        <w:t>年</w:t>
      </w:r>
      <w:r>
        <w:rPr>
          <w:rFonts w:ascii="宋体" w:hAnsi="Calibri"/>
          <w:color w:val="000000"/>
          <w:spacing w:val="-60"/>
          <w:szCs w:val="22"/>
          <w:highlight w:val="none"/>
          <w:lang w:val="en-US" w:eastAsia="en-US" w:bidi="ar-SA"/>
        </w:rPr>
        <w:t xml:space="preserve"> </w:t>
      </w:r>
      <w:r>
        <w:rPr>
          <w:rFonts w:ascii="宋体" w:hAnsi="Calibri"/>
          <w:color w:val="000000"/>
          <w:szCs w:val="22"/>
          <w:highlight w:val="none"/>
          <w:lang w:val="en-US" w:eastAsia="en-US" w:bidi="ar-SA"/>
        </w:rPr>
        <w:t>2</w:t>
      </w:r>
      <w:r>
        <w:rPr>
          <w:rFonts w:ascii="宋体" w:hAnsi="Calibri"/>
          <w:color w:val="000000"/>
          <w:spacing w:val="-60"/>
          <w:szCs w:val="22"/>
          <w:highlight w:val="none"/>
          <w:lang w:val="en-US" w:eastAsia="en-US" w:bidi="ar-SA"/>
        </w:rPr>
        <w:t xml:space="preserve"> </w:t>
      </w:r>
      <w:r>
        <w:rPr>
          <w:rFonts w:ascii="宋体" w:hAnsi="宋体" w:cs="宋体"/>
          <w:color w:val="000000"/>
          <w:szCs w:val="22"/>
          <w:highlight w:val="none"/>
          <w:lang w:val="en-US" w:eastAsia="en-US" w:bidi="ar-SA"/>
        </w:rPr>
        <w:t>月</w:t>
      </w:r>
      <w:r>
        <w:rPr>
          <w:rFonts w:ascii="宋体" w:hAnsi="Calibri"/>
          <w:color w:val="000000"/>
          <w:spacing w:val="-60"/>
          <w:szCs w:val="22"/>
          <w:highlight w:val="none"/>
          <w:lang w:val="en-US" w:eastAsia="en-US" w:bidi="ar-SA"/>
        </w:rPr>
        <w:t xml:space="preserve"> </w:t>
      </w:r>
      <w:r>
        <w:rPr>
          <w:rFonts w:ascii="宋体" w:hAnsi="Calibri"/>
          <w:color w:val="000000"/>
          <w:szCs w:val="22"/>
          <w:highlight w:val="none"/>
          <w:lang w:val="en-US" w:eastAsia="en-US" w:bidi="ar-SA"/>
        </w:rPr>
        <w:t>25</w:t>
      </w:r>
      <w:r>
        <w:rPr>
          <w:rFonts w:ascii="宋体" w:hAnsi="Calibri"/>
          <w:color w:val="000000"/>
          <w:spacing w:val="-60"/>
          <w:szCs w:val="22"/>
          <w:highlight w:val="none"/>
          <w:lang w:val="en-US" w:eastAsia="en-US" w:bidi="ar-SA"/>
        </w:rPr>
        <w:t xml:space="preserve"> </w:t>
      </w:r>
      <w:r>
        <w:rPr>
          <w:rFonts w:ascii="宋体" w:hAnsi="宋体" w:cs="宋体"/>
          <w:color w:val="000000"/>
          <w:spacing w:val="-4"/>
          <w:szCs w:val="22"/>
          <w:highlight w:val="none"/>
          <w:lang w:val="en-US" w:eastAsia="en-US" w:bidi="ar-SA"/>
        </w:rPr>
        <w:t>日起在全国范围分批取消企业银行账户许可，2019</w:t>
      </w:r>
      <w:r>
        <w:rPr>
          <w:rFonts w:ascii="宋体" w:hAnsi="Calibri"/>
          <w:color w:val="000000"/>
          <w:spacing w:val="-60"/>
          <w:szCs w:val="22"/>
          <w:highlight w:val="none"/>
          <w:lang w:val="en-US" w:eastAsia="en-US" w:bidi="ar-SA"/>
        </w:rPr>
        <w:t xml:space="preserve"> </w:t>
      </w:r>
      <w:r>
        <w:rPr>
          <w:rFonts w:ascii="宋体" w:hAnsi="宋体" w:cs="宋体"/>
          <w:color w:val="000000"/>
          <w:szCs w:val="22"/>
          <w:highlight w:val="none"/>
          <w:lang w:val="en-US" w:eastAsia="en-US" w:bidi="ar-SA"/>
        </w:rPr>
        <w:t>年底前实现完</w:t>
      </w:r>
      <w:r>
        <w:rPr>
          <w:rFonts w:ascii="宋体" w:hAnsi="宋体" w:cs="宋体"/>
          <w:color w:val="000000"/>
          <w:szCs w:val="22"/>
          <w:highlight w:val="none"/>
          <w:lang w:val="en-US" w:eastAsia="en-US" w:bidi="ar-SA"/>
        </w:rPr>
        <w:cr/>
      </w:r>
      <w:r>
        <w:rPr>
          <w:rFonts w:ascii="宋体" w:hAnsi="宋体" w:cs="宋体"/>
          <w:color w:val="000000"/>
          <w:szCs w:val="22"/>
          <w:highlight w:val="none"/>
          <w:lang w:val="en-US" w:eastAsia="en-US" w:bidi="ar-SA"/>
        </w:rPr>
        <w:t>全取消。</w:t>
      </w:r>
    </w:p>
    <w:p>
      <w:pPr>
        <w:spacing w:before="62"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九、面向用户对象</w:t>
      </w:r>
    </w:p>
    <w:p>
      <w:pPr>
        <w:spacing w:before="62" w:line="250" w:lineRule="exact"/>
        <w:ind w:left="480"/>
        <w:rPr>
          <w:rFonts w:ascii="宋体" w:hAnsi="Calibri"/>
          <w:color w:val="000000"/>
          <w:szCs w:val="22"/>
          <w:highlight w:val="none"/>
          <w:lang w:val="en-US" w:eastAsia="en-US" w:bidi="ar-SA"/>
        </w:rPr>
      </w:pPr>
      <w:r>
        <w:rPr>
          <w:rFonts w:ascii="宋体" w:hAnsi="宋体" w:cs="宋体"/>
          <w:color w:val="000000"/>
          <w:szCs w:val="22"/>
          <w:highlight w:val="none"/>
          <w:lang w:val="en-US" w:eastAsia="en-US" w:bidi="ar-SA"/>
        </w:rPr>
        <w:t>其他组织</w:t>
      </w:r>
    </w:p>
    <w:p>
      <w:pPr>
        <w:spacing w:before="62" w:line="250" w:lineRule="exact"/>
        <w:ind w:left="482"/>
        <w:rPr>
          <w:rFonts w:ascii="宋体" w:hAnsi="Calibri"/>
          <w:color w:val="000000"/>
          <w:szCs w:val="22"/>
          <w:highlight w:val="none"/>
          <w:lang w:val="en-US" w:eastAsia="en-US" w:bidi="ar-SA"/>
        </w:rPr>
      </w:pPr>
      <w:r>
        <w:rPr>
          <w:rFonts w:ascii="宋体" w:hAnsi="宋体" w:cs="宋体"/>
          <w:color w:val="000000"/>
          <w:spacing w:val="1"/>
          <w:szCs w:val="22"/>
          <w:highlight w:val="none"/>
          <w:lang w:val="en-US" w:eastAsia="en-US" w:bidi="ar-SA"/>
        </w:rPr>
        <w:t>十、受理条件</w:t>
      </w:r>
    </w:p>
    <w:p>
      <w:pPr>
        <w:spacing w:line="312" w:lineRule="exact"/>
        <w:rPr>
          <w:rFonts w:ascii="宋体" w:hAnsi="Calibri"/>
          <w:color w:val="000000"/>
          <w:szCs w:val="22"/>
          <w:highlight w:val="none"/>
          <w:lang w:val="en-US" w:eastAsia="en-US" w:bidi="ar-SA"/>
        </w:rPr>
      </w:pPr>
      <w:r>
        <w:rPr>
          <w:rFonts w:ascii="宋体" w:hAnsi="Calibri"/>
          <w:color w:val="000000"/>
          <w:spacing w:val="360"/>
          <w:szCs w:val="22"/>
          <w:highlight w:val="none"/>
          <w:lang w:val="en-US" w:eastAsia="en-US" w:bidi="ar-SA"/>
        </w:rPr>
        <w:t xml:space="preserve"> </w:t>
      </w:r>
      <w:r>
        <w:rPr>
          <w:rFonts w:ascii="宋体" w:hAnsi="宋体" w:cs="宋体"/>
          <w:color w:val="000000"/>
          <w:spacing w:val="-4"/>
          <w:szCs w:val="22"/>
          <w:highlight w:val="none"/>
          <w:lang w:val="en-US" w:eastAsia="en-US" w:bidi="ar-SA"/>
        </w:rPr>
        <w:t>《人民币银行结算账户管理办法》（中国人民银行令〔2003〕第</w:t>
      </w:r>
      <w:r>
        <w:rPr>
          <w:rFonts w:ascii="宋体" w:hAnsi="Calibri"/>
          <w:color w:val="000000"/>
          <w:spacing w:val="-60"/>
          <w:szCs w:val="22"/>
          <w:highlight w:val="none"/>
          <w:lang w:val="en-US" w:eastAsia="en-US" w:bidi="ar-SA"/>
        </w:rPr>
        <w:t xml:space="preserve"> </w:t>
      </w:r>
      <w:r>
        <w:rPr>
          <w:rFonts w:ascii="宋体" w:hAnsi="Calibri"/>
          <w:color w:val="000000"/>
          <w:szCs w:val="22"/>
          <w:highlight w:val="none"/>
          <w:lang w:val="en-US" w:eastAsia="en-US" w:bidi="ar-SA"/>
        </w:rPr>
        <w:t>5</w:t>
      </w:r>
      <w:r>
        <w:rPr>
          <w:rFonts w:ascii="宋体" w:hAnsi="Calibri"/>
          <w:color w:val="000000"/>
          <w:spacing w:val="-60"/>
          <w:szCs w:val="22"/>
          <w:highlight w:val="none"/>
          <w:lang w:val="en-US" w:eastAsia="en-US" w:bidi="ar-SA"/>
        </w:rPr>
        <w:t xml:space="preserve"> </w:t>
      </w:r>
      <w:r>
        <w:rPr>
          <w:rFonts w:ascii="宋体" w:hAnsi="宋体" w:cs="宋体"/>
          <w:color w:val="000000"/>
          <w:szCs w:val="22"/>
          <w:highlight w:val="none"/>
          <w:lang w:val="en-US" w:eastAsia="en-US" w:bidi="ar-SA"/>
        </w:rPr>
        <w:t>号发布）</w:t>
      </w:r>
      <w:r>
        <w:rPr>
          <w:rFonts w:ascii="宋体" w:hAnsi="宋体" w:cs="宋体"/>
          <w:color w:val="000000"/>
          <w:szCs w:val="22"/>
          <w:highlight w:val="none"/>
          <w:lang w:val="en-US" w:eastAsia="en-US" w:bidi="ar-SA"/>
        </w:rPr>
        <w:cr/>
      </w:r>
      <w:r>
        <w:rPr>
          <w:rFonts w:ascii="宋体" w:hAnsi="宋体" w:cs="宋体"/>
          <w:color w:val="000000"/>
          <w:spacing w:val="-3"/>
          <w:szCs w:val="22"/>
          <w:highlight w:val="none"/>
          <w:lang w:val="en-US" w:eastAsia="en-US" w:bidi="ar-SA"/>
        </w:rPr>
        <w:t>第十七条“机关和实行预算管理的事业单位，应出具政府人事部门或编制委员会</w:t>
      </w:r>
      <w:r>
        <w:rPr>
          <w:rFonts w:ascii="宋体" w:hAnsi="宋体" w:cs="宋体"/>
          <w:color w:val="000000"/>
          <w:spacing w:val="-3"/>
          <w:szCs w:val="22"/>
          <w:highlight w:val="none"/>
          <w:lang w:val="en-US" w:eastAsia="en-US" w:bidi="ar-SA"/>
        </w:rPr>
        <w:cr/>
      </w:r>
      <w:r>
        <w:rPr>
          <w:rFonts w:ascii="宋体" w:hAnsi="宋体" w:cs="宋体"/>
          <w:color w:val="000000"/>
          <w:spacing w:val="-3"/>
          <w:szCs w:val="22"/>
          <w:highlight w:val="none"/>
          <w:lang w:val="en-US" w:eastAsia="en-US" w:bidi="ar-SA"/>
        </w:rPr>
        <w:t>的批文或登记证书和财政部门同意其开户的证明；非预算管理的事业单位，应出</w:t>
      </w:r>
      <w:r>
        <w:rPr>
          <w:rFonts w:ascii="宋体" w:hAnsi="宋体" w:cs="宋体"/>
          <w:color w:val="000000"/>
          <w:spacing w:val="-3"/>
          <w:szCs w:val="22"/>
          <w:highlight w:val="none"/>
          <w:lang w:val="en-US" w:eastAsia="en-US" w:bidi="ar-SA"/>
        </w:rPr>
        <w:cr/>
      </w:r>
      <w:r>
        <w:rPr>
          <w:rFonts w:ascii="宋体" w:hAnsi="宋体" w:cs="宋体"/>
          <w:color w:val="000000"/>
          <w:spacing w:val="-3"/>
          <w:szCs w:val="22"/>
          <w:highlight w:val="none"/>
          <w:lang w:val="en-US" w:eastAsia="en-US" w:bidi="ar-SA"/>
        </w:rPr>
        <w:t>具政府人事部门或编制委员会的批文或登记证书。军队、武警团级(含)以上单位</w:t>
      </w:r>
      <w:r>
        <w:rPr>
          <w:rFonts w:ascii="宋体" w:hAnsi="宋体" w:cs="宋体"/>
          <w:color w:val="000000"/>
          <w:spacing w:val="-3"/>
          <w:szCs w:val="22"/>
          <w:highlight w:val="none"/>
          <w:lang w:val="en-US" w:eastAsia="en-US" w:bidi="ar-SA"/>
        </w:rPr>
        <w:cr/>
      </w:r>
      <w:r>
        <w:rPr>
          <w:rFonts w:ascii="宋体" w:hAnsi="宋体" w:cs="宋体"/>
          <w:color w:val="000000"/>
          <w:spacing w:val="-3"/>
          <w:szCs w:val="22"/>
          <w:highlight w:val="none"/>
          <w:lang w:val="en-US" w:eastAsia="en-US" w:bidi="ar-SA"/>
        </w:rPr>
        <w:t>以及分散执勤的支（分）队，应出具军队军级以上单位财务部门、武警总队财务</w:t>
      </w:r>
      <w:r>
        <w:rPr>
          <w:rFonts w:ascii="宋体" w:hAnsi="宋体" w:cs="宋体"/>
          <w:color w:val="000000"/>
          <w:spacing w:val="-3"/>
          <w:szCs w:val="22"/>
          <w:highlight w:val="none"/>
          <w:lang w:val="en-US" w:eastAsia="en-US" w:bidi="ar-SA"/>
        </w:rPr>
        <w:cr/>
      </w:r>
      <w:r>
        <w:rPr>
          <w:rFonts w:ascii="宋体" w:hAnsi="宋体" w:cs="宋体"/>
          <w:color w:val="000000"/>
          <w:spacing w:val="-3"/>
          <w:szCs w:val="22"/>
          <w:highlight w:val="none"/>
          <w:lang w:val="en-US" w:eastAsia="en-US" w:bidi="ar-SA"/>
        </w:rPr>
        <w:t>部门的开户证明。社会团体，应出具社会团体登记证书，宗教组织还应出具宗教</w:t>
      </w:r>
      <w:r>
        <w:rPr>
          <w:rFonts w:ascii="宋体" w:hAnsi="宋体" w:cs="宋体"/>
          <w:color w:val="000000"/>
          <w:spacing w:val="-3"/>
          <w:szCs w:val="22"/>
          <w:highlight w:val="none"/>
          <w:lang w:val="en-US" w:eastAsia="en-US" w:bidi="ar-SA"/>
        </w:rPr>
        <w:cr/>
      </w:r>
      <w:r>
        <w:rPr>
          <w:rFonts w:ascii="宋体" w:hAnsi="宋体" w:cs="宋体"/>
          <w:color w:val="000000"/>
          <w:spacing w:val="-3"/>
          <w:szCs w:val="22"/>
          <w:highlight w:val="none"/>
          <w:lang w:val="en-US" w:eastAsia="en-US" w:bidi="ar-SA"/>
        </w:rPr>
        <w:t>事务管理部门的批文或证明。民办非企业组织，应出具民办非企业登记证书。外</w:t>
      </w:r>
      <w:r>
        <w:rPr>
          <w:rFonts w:ascii="宋体" w:hAnsi="宋体" w:cs="宋体"/>
          <w:color w:val="000000"/>
          <w:spacing w:val="-3"/>
          <w:szCs w:val="22"/>
          <w:highlight w:val="none"/>
          <w:lang w:val="en-US" w:eastAsia="en-US" w:bidi="ar-SA"/>
        </w:rPr>
        <w:cr/>
      </w:r>
      <w:r>
        <w:rPr>
          <w:rFonts w:ascii="宋体" w:hAnsi="宋体" w:cs="宋体"/>
          <w:color w:val="000000"/>
          <w:spacing w:val="-3"/>
          <w:szCs w:val="22"/>
          <w:highlight w:val="none"/>
          <w:lang w:val="en-US" w:eastAsia="en-US" w:bidi="ar-SA"/>
        </w:rPr>
        <w:t>地常设机构，应出具其驻在地政府主管部门的批文。外国驻华机构，应出具国家</w:t>
      </w:r>
    </w:p>
    <w:p>
      <w:pPr>
        <w:spacing w:before="564" w:line="221" w:lineRule="exact"/>
        <w:ind w:left="3624"/>
        <w:rPr>
          <w:rFonts w:ascii="宋体" w:hAnsi="Calibr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p>
    <w:p>
      <w:pPr>
        <w:spacing w:line="312" w:lineRule="exact"/>
        <w:ind w:right="1534"/>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 文或证明。独立核算的附属机构，应出具其主管部门的基本存款账户开户登记证</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 生产、经营活动纳税人的，还应出具税务部门颁发的税务登记证。”第二十六条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“存款人申请开立单位银行结算账户时，可由法定代表人或单位负责人直接办 </w:t>
      </w:r>
      <w:r>
        <w:rPr>
          <w:rFonts w:ascii="宋体" w:hAnsi="宋体" w:cs="宋体" w:eastAsiaTheme="minorEastAsia"/>
          <w:color w:val="000000"/>
          <w:spacing w:val="-3"/>
          <w:szCs w:val="22"/>
          <w:highlight w:val="none"/>
          <w:lang w:val="en-US" w:eastAsia="en-US" w:bidi="ar-SA"/>
        </w:rPr>
        <w:t xml:space="preserve">理，也可授权他人办理。由法定代表人或单位负责人直接办理的，除出具相应的 </w:t>
      </w:r>
      <w:r>
        <w:rPr>
          <w:rFonts w:ascii="宋体" w:hAnsi="宋体" w:cs="宋体" w:eastAsiaTheme="minorEastAsia"/>
          <w:color w:val="000000"/>
          <w:szCs w:val="22"/>
          <w:highlight w:val="none"/>
          <w:lang w:val="en-US" w:eastAsia="en-US" w:bidi="ar-SA"/>
        </w:rPr>
        <w:t>证明文件外，还应出具法定代表人或单位负责人的身份证件；授权他人办理的，</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除出具相应的证明文件外，还应出具其法定代表人或单位负责人的授权书及其身 份证件，以及被授权人的身份证件。”第二十七条“存款人申请开立银行结算账</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十一、申报材料列表</w:t>
      </w:r>
    </w:p>
    <w:p>
      <w:pPr>
        <w:spacing w:line="312"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法定代表人或单位负责人的身份证件；</w:t>
      </w:r>
    </w:p>
    <w:p>
      <w:pPr>
        <w:spacing w:line="312"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军队军级以上单位财务部门、武警总队财务部门的开户证明。</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before="62" w:line="250" w:lineRule="exact"/>
        <w:ind w:firstLine="464"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宋体" w:cs="宋体" w:eastAsiaTheme="minorEastAsia"/>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十五、咨询方式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十六、监督投诉方式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1"/>
        </w:numPr>
        <w:spacing w:line="312" w:lineRule="exact"/>
        <w:ind w:left="48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1709"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MMQGIM+ArialUnicodeMS" w:hAnsi="MMQGIM+ArialUnicodeMS" w:cs="MMQGIM+ArialUnicodeMS" w:eastAsiaTheme="minorEastAsia"/>
          <w:color w:val="000000"/>
          <w:spacing w:val="-1"/>
          <w:sz w:val="32"/>
          <w:szCs w:val="22"/>
          <w:highlight w:val="none"/>
          <w:lang w:val="en-US" w:eastAsia="en-US" w:bidi="ar-SA"/>
        </w:rPr>
        <w:t>非企业单位银行结算账户开户许可证核发（非预算管理的事</w:t>
      </w:r>
    </w:p>
    <w:p>
      <w:pPr>
        <w:spacing w:before="281" w:line="343" w:lineRule="exact"/>
        <w:ind w:left="1591"/>
        <w:rPr>
          <w:rFonts w:hAnsiTheme="minorHAnsi" w:eastAsiaTheme="minorEastAsia" w:cstheme="minorBidi"/>
          <w:color w:val="000000"/>
          <w:sz w:val="32"/>
          <w:szCs w:val="22"/>
          <w:highlight w:val="none"/>
          <w:lang w:val="en-US" w:eastAsia="en-US" w:bidi="ar-SA"/>
        </w:rPr>
      </w:pPr>
      <w:r>
        <w:rPr>
          <w:rFonts w:ascii="MMQGIM+ArialUnicodeMS" w:hAnsi="MMQGIM+ArialUnicodeMS" w:cs="MMQGIM+ArialUnicodeMS" w:eastAsiaTheme="minorEastAsia"/>
          <w:color w:val="000000"/>
          <w:sz w:val="32"/>
          <w:szCs w:val="22"/>
          <w:highlight w:val="none"/>
          <w:lang w:val="en-US" w:eastAsia="en-US" w:bidi="ar-SA"/>
        </w:rPr>
        <w:t>业单位开立基本存款账户）服务指南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非企业单位银行结算账户开户许可证核发（非预算管理的事业单位开立基本</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存款账户）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416845963XK51832001</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 xml:space="preserve">号发布）第六条“存款人开立基本存款账户、临时存款账户和预算 </w:t>
      </w:r>
      <w:r>
        <w:rPr>
          <w:rFonts w:ascii="宋体" w:hAnsi="宋体" w:cs="宋体" w:eastAsiaTheme="minorEastAsia"/>
          <w:color w:val="000000"/>
          <w:spacing w:val="-3"/>
          <w:szCs w:val="22"/>
          <w:highlight w:val="none"/>
          <w:lang w:val="en-US" w:eastAsia="en-US" w:bidi="ar-SA"/>
        </w:rPr>
        <w:t>单位开立专用存款账户实行核准制度，经人民银行核准后由开户银行核发开户登</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10"/>
          <w:szCs w:val="22"/>
          <w:highlight w:val="none"/>
          <w:lang w:val="en-US" w:eastAsia="en-US" w:bidi="ar-SA"/>
        </w:rPr>
        <w:t xml:space="preserve">记证。但存款人因注册验资需要开立的临时存款账户除外。”（三）《中国人民银 </w:t>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号公布），自</w:t>
      </w:r>
      <w:r>
        <w:rPr>
          <w:rFonts w:ascii="宋体" w:hAnsi="宋体" w:cs="宋体" w:eastAsiaTheme="minorEastAsia"/>
          <w:color w:val="000000"/>
          <w:spacing w:val="-28"/>
          <w:szCs w:val="22"/>
          <w:highlight w:val="none"/>
          <w:lang w:val="en-US" w:eastAsia="en-US" w:bidi="ar-SA"/>
        </w:rPr>
        <w:cr/>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 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line="312" w:lineRule="exact"/>
        <w:ind w:right="155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 生产、经营活动纳税人的，还应出具税务部门颁发的税务登记证。”第二十六条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“存款人申请开立单位银行结算账户时，可由法定代表人或单位负责人直接办 </w:t>
      </w:r>
      <w:r>
        <w:rPr>
          <w:rFonts w:ascii="宋体" w:hAnsi="宋体" w:cs="宋体" w:eastAsiaTheme="minorEastAsia"/>
          <w:color w:val="000000"/>
          <w:spacing w:val="-3"/>
          <w:szCs w:val="22"/>
          <w:highlight w:val="none"/>
          <w:lang w:val="en-US" w:eastAsia="en-US" w:bidi="ar-SA"/>
        </w:rPr>
        <w:t>理，也可授权他人办理。由法定代表人或单位负责人直接办理的，除出具相应的</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证明文件外，还应出具法定代表人或单位负责人的身份证件；授权他人办理的， </w:t>
      </w:r>
      <w:r>
        <w:rPr>
          <w:rFonts w:ascii="宋体" w:hAnsi="宋体" w:cs="宋体" w:eastAsiaTheme="minorEastAsia"/>
          <w:color w:val="000000"/>
          <w:spacing w:val="-3"/>
          <w:szCs w:val="22"/>
          <w:highlight w:val="none"/>
          <w:lang w:val="en-US" w:eastAsia="en-US" w:bidi="ar-SA"/>
        </w:rPr>
        <w:t>除出具相应的证明文件外，还应出具其法定代表人或单位负责人的授权书及其身 份证件，以及被授权人的身份证件。”第二十七条“存款人申请开立银行结算账</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r>
        <w:rPr>
          <w:rFonts w:ascii="宋体" w:hAnsi="宋体" w:cs="宋体" w:eastAsiaTheme="minorEastAsia"/>
          <w:color w:val="000000"/>
          <w:spacing w:val="-6"/>
          <w:szCs w:val="22"/>
          <w:highlight w:val="none"/>
          <w:lang w:val="en-US" w:eastAsia="en-US" w:bidi="ar-SA"/>
        </w:rPr>
        <w:cr/>
      </w:r>
      <w:r>
        <w:rPr>
          <w:rFonts w:ascii="宋体" w:hAnsiTheme="minorHAnsi" w:eastAsiaTheme="minorEastAsia" w:cstheme="minorBidi"/>
          <w:color w:val="000000"/>
          <w:spacing w:val="362"/>
          <w:szCs w:val="22"/>
          <w:highlight w:val="none"/>
          <w:lang w:val="en-US" w:eastAsia="en-US" w:bidi="ar-SA"/>
        </w:rPr>
        <w:t xml:space="preserve"> </w:t>
      </w:r>
      <w:r>
        <w:rPr>
          <w:rFonts w:ascii="宋体" w:hAnsi="宋体" w:cs="宋体" w:eastAsiaTheme="minorEastAsia"/>
          <w:color w:val="000000"/>
          <w:spacing w:val="1"/>
          <w:szCs w:val="22"/>
          <w:highlight w:val="none"/>
          <w:lang w:val="en-US" w:eastAsia="en-US" w:bidi="ar-SA"/>
        </w:rPr>
        <w:t>十一、申报材料列表</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政府人事部门或编制委员会的批文或登记证书；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法定代表人或单位负责人的身份证件。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numPr>
          <w:ilvl w:val="0"/>
          <w:numId w:val="2"/>
        </w:numPr>
        <w:spacing w:line="312" w:lineRule="exact"/>
        <w:ind w:left="480" w:right="659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咨询方式 </w:t>
      </w:r>
    </w:p>
    <w:p>
      <w:pPr>
        <w:keepNext w:val="0"/>
        <w:keepLines w:val="0"/>
        <w:pageBreakBefore w:val="0"/>
        <w:widowControl/>
        <w:numPr>
          <w:ilvl w:val="0"/>
          <w:numId w:val="0"/>
        </w:numPr>
        <w:kinsoku/>
        <w:wordWrap/>
        <w:overflowPunct/>
        <w:topLinePunct w:val="0"/>
        <w:autoSpaceDE/>
        <w:autoSpaceDN/>
        <w:bidi w:val="0"/>
        <w:adjustRightInd w:val="0"/>
        <w:snapToGrid/>
        <w:spacing w:line="312" w:lineRule="exact"/>
        <w:ind w:left="0" w:leftChars="0" w:right="0" w:rightChars="0" w:firstLine="480" w:firstLineChars="20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 xml:space="preserve">    （二）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numPr>
          <w:ilvl w:val="0"/>
          <w:numId w:val="2"/>
        </w:numPr>
        <w:spacing w:line="312" w:lineRule="exact"/>
        <w:ind w:left="480" w:leftChars="0" w:right="659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监督投诉方式 </w:t>
      </w:r>
    </w:p>
    <w:p>
      <w:pPr>
        <w:keepNext w:val="0"/>
        <w:keepLines w:val="0"/>
        <w:pageBreakBefore w:val="0"/>
        <w:widowControl/>
        <w:numPr>
          <w:ilvl w:val="0"/>
          <w:numId w:val="0"/>
        </w:numPr>
        <w:kinsoku/>
        <w:wordWrap/>
        <w:overflowPunct/>
        <w:topLinePunct w:val="0"/>
        <w:autoSpaceDE/>
        <w:autoSpaceDN/>
        <w:bidi w:val="0"/>
        <w:adjustRightInd/>
        <w:snapToGrid/>
        <w:spacing w:line="312" w:lineRule="exact"/>
        <w:ind w:left="0" w:leftChars="0" w:right="0" w:rightChars="0" w:firstLine="480" w:firstLineChars="20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固话投诉:0375-4804287</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 xml:space="preserve">    （二）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2"/>
        </w:numPr>
        <w:spacing w:line="312" w:lineRule="exact"/>
        <w:ind w:left="480" w:leftChars="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333"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OBWNDE+ArialUnicodeMS" w:hAnsi="OBWNDE+ArialUnicodeMS" w:cs="OBWNDE+ArialUnicodeMS" w:eastAsiaTheme="minorEastAsia"/>
          <w:color w:val="000000"/>
          <w:spacing w:val="-1"/>
          <w:sz w:val="32"/>
          <w:szCs w:val="22"/>
          <w:highlight w:val="none"/>
          <w:lang w:val="en-US" w:eastAsia="en-US" w:bidi="ar-SA"/>
        </w:rPr>
        <w:t>非企业单位银行结算账户开户许可证核发（社会团体开立基</w:t>
      </w:r>
    </w:p>
    <w:p>
      <w:pPr>
        <w:spacing w:before="281" w:line="343" w:lineRule="exact"/>
        <w:ind w:left="2551"/>
        <w:rPr>
          <w:rFonts w:hAnsiTheme="minorHAnsi" w:eastAsiaTheme="minorEastAsia" w:cstheme="minorBidi"/>
          <w:color w:val="000000"/>
          <w:sz w:val="32"/>
          <w:szCs w:val="22"/>
          <w:highlight w:val="none"/>
          <w:lang w:val="en-US" w:eastAsia="en-US" w:bidi="ar-SA"/>
        </w:rPr>
      </w:pPr>
      <w:r>
        <w:rPr>
          <w:rFonts w:ascii="OBWNDE+ArialUnicodeMS" w:hAnsi="OBWNDE+ArialUnicodeMS" w:cs="OBWNDE+ArialUnicodeMS" w:eastAsiaTheme="minorEastAsia"/>
          <w:color w:val="000000"/>
          <w:sz w:val="32"/>
          <w:szCs w:val="22"/>
          <w:highlight w:val="none"/>
          <w:lang w:val="en-US" w:eastAsia="en-US" w:bidi="ar-SA"/>
        </w:rPr>
        <w:t>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非企业单位银行结算账户开户许可证核发（社会团体开立基本存款账户）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416845963XK5183200b</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号发布）第六条“存款人开立基本存款账户、临时存款账户和预算</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 xml:space="preserve">单位开立专用存款账户实行核准制度，经人民银行核准后由开户银行核发开户登 </w:t>
      </w:r>
      <w:r>
        <w:rPr>
          <w:rFonts w:ascii="宋体" w:hAnsi="宋体" w:cs="宋体" w:eastAsiaTheme="minorEastAsia"/>
          <w:color w:val="000000"/>
          <w:spacing w:val="-10"/>
          <w:szCs w:val="22"/>
          <w:highlight w:val="none"/>
          <w:lang w:val="en-US" w:eastAsia="en-US" w:bidi="ar-SA"/>
        </w:rPr>
        <w:t>记证。但存款人因注册验资需要开立的临时存款账户除外。”（三）《中国人民银</w:t>
      </w:r>
      <w:r>
        <w:rPr>
          <w:rFonts w:ascii="宋体" w:hAnsi="宋体" w:cs="宋体" w:eastAsiaTheme="minorEastAsia"/>
          <w:color w:val="000000"/>
          <w:spacing w:val="-10"/>
          <w:szCs w:val="22"/>
          <w:highlight w:val="none"/>
          <w:lang w:val="en-US" w:eastAsia="en-US" w:bidi="ar-SA"/>
        </w:rPr>
        <w:cr/>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 xml:space="preserve">号公布），自 </w:t>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zCs w:val="22"/>
          <w:highlight w:val="none"/>
          <w:lang w:val="en-US" w:eastAsia="en-US" w:bidi="ar-SA"/>
        </w:rPr>
        <w:t>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w:t>
      </w:r>
    </w:p>
    <w:p>
      <w:pPr>
        <w:spacing w:line="312" w:lineRule="exact"/>
        <w:ind w:right="1534"/>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 xml:space="preserve">生产、经营活动纳税人的，还应出具税务部门颁发的税务登记证。”第二十六条 </w:t>
      </w:r>
      <w:r>
        <w:rPr>
          <w:rFonts w:ascii="宋体" w:hAnsi="宋体" w:cs="宋体" w:eastAsiaTheme="minorEastAsia"/>
          <w:color w:val="000000"/>
          <w:szCs w:val="22"/>
          <w:highlight w:val="none"/>
          <w:lang w:val="en-US" w:eastAsia="en-US" w:bidi="ar-SA"/>
        </w:rPr>
        <w:t>“存款人申请开立单位银行结算账户时，可由法定代表人或单位负责人直接办</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 xml:space="preserve">理，也可授权他人办理。由法定代表人或单位负责人直接办理的，除出具相应的 </w:t>
      </w:r>
      <w:r>
        <w:rPr>
          <w:rFonts w:ascii="宋体" w:hAnsi="宋体" w:cs="宋体" w:eastAsiaTheme="minorEastAsia"/>
          <w:color w:val="000000"/>
          <w:szCs w:val="22"/>
          <w:highlight w:val="none"/>
          <w:lang w:val="en-US" w:eastAsia="en-US" w:bidi="ar-SA"/>
        </w:rPr>
        <w:t>证明文件外，还应出具法定代表人或单位负责人的身份证件；授权他人办理的，</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 xml:space="preserve">除出具相应的证明文件外，还应出具其法定代表人或单位负责人的授权书及其身 份证件，以及被授权人的身份证件。”第二十七条“存款人申请开立银行结算账 </w:t>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十一、申报材料列表</w:t>
      </w:r>
    </w:p>
    <w:p>
      <w:pPr>
        <w:spacing w:line="312"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法定代表人或单位负责人的身份证件；</w:t>
      </w:r>
    </w:p>
    <w:p>
      <w:pPr>
        <w:spacing w:line="312"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社会团体登记证书；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before="62" w:line="250" w:lineRule="exact"/>
        <w:ind w:firstLine="464"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十五、咨询方式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十六、监督投诉方式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3"/>
        </w:numPr>
        <w:spacing w:line="312" w:lineRule="exact"/>
        <w:ind w:left="48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645"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SESIJU+ArialUnicodeMS" w:hAnsi="SESIJU+ArialUnicodeMS" w:cs="SESIJU+ArialUnicodeMS" w:eastAsiaTheme="minorEastAsia"/>
          <w:color w:val="000000"/>
          <w:spacing w:val="-1"/>
          <w:sz w:val="32"/>
          <w:szCs w:val="22"/>
          <w:highlight w:val="none"/>
          <w:lang w:val="en-US" w:eastAsia="en-US" w:bidi="ar-SA"/>
        </w:rPr>
        <w:t>非企业单位银行结算账户开户许可证核发（宗教组织开立基</w:t>
      </w:r>
    </w:p>
    <w:p>
      <w:pPr>
        <w:spacing w:before="281" w:line="343" w:lineRule="exact"/>
        <w:ind w:left="2551"/>
        <w:rPr>
          <w:rFonts w:hAnsiTheme="minorHAnsi" w:eastAsiaTheme="minorEastAsia" w:cstheme="minorBidi"/>
          <w:color w:val="000000"/>
          <w:sz w:val="32"/>
          <w:szCs w:val="22"/>
          <w:highlight w:val="none"/>
          <w:lang w:val="en-US" w:eastAsia="en-US" w:bidi="ar-SA"/>
        </w:rPr>
      </w:pPr>
      <w:r>
        <w:rPr>
          <w:rFonts w:ascii="SESIJU+ArialUnicodeMS" w:hAnsi="SESIJU+ArialUnicodeMS" w:cs="SESIJU+ArialUnicodeMS" w:eastAsiaTheme="minorEastAsia"/>
          <w:color w:val="000000"/>
          <w:sz w:val="32"/>
          <w:szCs w:val="22"/>
          <w:highlight w:val="none"/>
          <w:lang w:val="en-US" w:eastAsia="en-US" w:bidi="ar-SA"/>
        </w:rPr>
        <w:t>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非企业单位银行结算账户开户许可证核发（宗教组织开立基本存款账户）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416845963XK51832009</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号发布）第六条“存款人开立基本存款账户、临时存款账户和预算</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 xml:space="preserve">单位开立专用存款账户实行核准制度，经人民银行核准后由开户银行核发开户登 </w:t>
      </w:r>
      <w:r>
        <w:rPr>
          <w:rFonts w:ascii="宋体" w:hAnsi="宋体" w:cs="宋体" w:eastAsiaTheme="minorEastAsia"/>
          <w:color w:val="000000"/>
          <w:spacing w:val="-10"/>
          <w:szCs w:val="22"/>
          <w:highlight w:val="none"/>
          <w:lang w:val="en-US" w:eastAsia="en-US" w:bidi="ar-SA"/>
        </w:rPr>
        <w:t>记证。但存款人因注册验资需要开立的临时存款账户除外。”（三）《中国人民银</w:t>
      </w:r>
      <w:r>
        <w:rPr>
          <w:rFonts w:ascii="宋体" w:hAnsi="宋体" w:cs="宋体" w:eastAsiaTheme="minorEastAsia"/>
          <w:color w:val="000000"/>
          <w:spacing w:val="-10"/>
          <w:szCs w:val="22"/>
          <w:highlight w:val="none"/>
          <w:lang w:val="en-US" w:eastAsia="en-US" w:bidi="ar-SA"/>
        </w:rPr>
        <w:cr/>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 xml:space="preserve">号公布），自 </w:t>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zCs w:val="22"/>
          <w:highlight w:val="none"/>
          <w:lang w:val="en-US" w:eastAsia="en-US" w:bidi="ar-SA"/>
        </w:rPr>
        <w:t>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w:t>
      </w:r>
    </w:p>
    <w:p>
      <w:pPr>
        <w:spacing w:line="312" w:lineRule="exact"/>
        <w:ind w:right="1533"/>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 xml:space="preserve">生产、经营活动纳税人的，还应出具税务部门颁发的税务登记证。”第二十六条 </w:t>
      </w:r>
      <w:r>
        <w:rPr>
          <w:rFonts w:ascii="宋体" w:hAnsi="宋体" w:cs="宋体" w:eastAsiaTheme="minorEastAsia"/>
          <w:color w:val="000000"/>
          <w:szCs w:val="22"/>
          <w:highlight w:val="none"/>
          <w:lang w:val="en-US" w:eastAsia="en-US" w:bidi="ar-SA"/>
        </w:rPr>
        <w:t>“存款人申请开立单位银行结算账户时，可由法定代表人或单位负责人直接办</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 xml:space="preserve">理，也可授权他人办理。由法定代表人或单位负责人直接办理的，除出具相应的 </w:t>
      </w:r>
      <w:r>
        <w:rPr>
          <w:rFonts w:ascii="宋体" w:hAnsi="宋体" w:cs="宋体" w:eastAsiaTheme="minorEastAsia"/>
          <w:color w:val="000000"/>
          <w:szCs w:val="22"/>
          <w:highlight w:val="none"/>
          <w:lang w:val="en-US" w:eastAsia="en-US" w:bidi="ar-SA"/>
        </w:rPr>
        <w:t>证明文件外，还应出具法定代表人或单位负责人的身份证件；授权他人办理的，</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 xml:space="preserve">除出具相应的证明文件外，还应出具其法定代表人或单位负责人的授权书及其身 份证件，以及被授权人的身份证件。”第二十七条“存款人申请开立银行结算账 </w:t>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十一、申报材料列表</w:t>
      </w:r>
    </w:p>
    <w:p>
      <w:pPr>
        <w:spacing w:line="312"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法定代表人或单位负责人的身份证件；</w:t>
      </w:r>
    </w:p>
    <w:p>
      <w:pPr>
        <w:spacing w:line="312"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宗教事务管理部门的批文或证明。</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十五、咨询方式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十六、监督投诉方式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4"/>
        </w:numPr>
        <w:spacing w:line="312" w:lineRule="exact"/>
        <w:ind w:left="48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645"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UANVTR+ArialUnicodeMS" w:hAnsi="UANVTR+ArialUnicodeMS" w:cs="UANVTR+ArialUnicodeMS" w:eastAsiaTheme="minorEastAsia"/>
          <w:color w:val="000000"/>
          <w:spacing w:val="-1"/>
          <w:sz w:val="32"/>
          <w:szCs w:val="22"/>
          <w:highlight w:val="none"/>
          <w:lang w:val="en-US" w:eastAsia="en-US" w:bidi="ar-SA"/>
        </w:rPr>
        <w:t>非企业单位银行结算账户开户许可证核发（机关和实行预算</w:t>
      </w:r>
    </w:p>
    <w:p>
      <w:pPr>
        <w:spacing w:before="281" w:line="343" w:lineRule="exact"/>
        <w:ind w:left="951"/>
        <w:rPr>
          <w:rFonts w:hAnsiTheme="minorHAnsi" w:eastAsiaTheme="minorEastAsia" w:cstheme="minorBidi"/>
          <w:color w:val="000000"/>
          <w:sz w:val="32"/>
          <w:szCs w:val="22"/>
          <w:highlight w:val="none"/>
          <w:lang w:val="en-US" w:eastAsia="en-US" w:bidi="ar-SA"/>
        </w:rPr>
      </w:pPr>
      <w:r>
        <w:rPr>
          <w:rFonts w:ascii="UANVTR+ArialUnicodeMS" w:hAnsi="UANVTR+ArialUnicodeMS" w:cs="UANVTR+ArialUnicodeMS" w:eastAsiaTheme="minorEastAsia"/>
          <w:color w:val="000000"/>
          <w:sz w:val="32"/>
          <w:szCs w:val="22"/>
          <w:highlight w:val="none"/>
          <w:lang w:val="en-US" w:eastAsia="en-US" w:bidi="ar-SA"/>
        </w:rPr>
        <w:t>管理的事业单位开立基本存款账户）服务指南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非企业单位银行结算账户开户许可证核发（机关和实行预算管理的事业单位</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开立基本存款账户）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416845963XK5183200d</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 xml:space="preserve">号发布）第六条“存款人开立基本存款账户、临时存款账户和预算 </w:t>
      </w:r>
      <w:r>
        <w:rPr>
          <w:rFonts w:ascii="宋体" w:hAnsi="宋体" w:cs="宋体" w:eastAsiaTheme="minorEastAsia"/>
          <w:color w:val="000000"/>
          <w:spacing w:val="-3"/>
          <w:szCs w:val="22"/>
          <w:highlight w:val="none"/>
          <w:lang w:val="en-US" w:eastAsia="en-US" w:bidi="ar-SA"/>
        </w:rPr>
        <w:t>单位开立专用存款账户实行核准制度，经人民银行核准后由开户银行核发开户登</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10"/>
          <w:szCs w:val="22"/>
          <w:highlight w:val="none"/>
          <w:lang w:val="en-US" w:eastAsia="en-US" w:bidi="ar-SA"/>
        </w:rPr>
        <w:t xml:space="preserve">记证。但存款人因注册验资需要开立的临时存款账户除外。”（三）《中国人民银 </w:t>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号公布），自</w:t>
      </w:r>
      <w:r>
        <w:rPr>
          <w:rFonts w:ascii="宋体" w:hAnsi="宋体" w:cs="宋体" w:eastAsiaTheme="minorEastAsia"/>
          <w:color w:val="000000"/>
          <w:spacing w:val="-28"/>
          <w:szCs w:val="22"/>
          <w:highlight w:val="none"/>
          <w:lang w:val="en-US" w:eastAsia="en-US" w:bidi="ar-SA"/>
        </w:rPr>
        <w:cr/>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 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line="312" w:lineRule="exact"/>
        <w:ind w:right="155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 生产、经营活动纳税人的，还应出具税务部门颁发的税务登记证。”第二十六条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“存款人申请开立单位银行结算账户时，可由法定代表人或单位负责人直接办 </w:t>
      </w:r>
      <w:r>
        <w:rPr>
          <w:rFonts w:ascii="宋体" w:hAnsi="宋体" w:cs="宋体" w:eastAsiaTheme="minorEastAsia"/>
          <w:color w:val="000000"/>
          <w:spacing w:val="-3"/>
          <w:szCs w:val="22"/>
          <w:highlight w:val="none"/>
          <w:lang w:val="en-US" w:eastAsia="en-US" w:bidi="ar-SA"/>
        </w:rPr>
        <w:t>理，也可授权他人办理。由法定代表人或单位负责人直接办理的，除出具相应的</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证明文件外，还应出具法定代表人或单位负责人的身份证件；授权他人办理的， </w:t>
      </w:r>
      <w:r>
        <w:rPr>
          <w:rFonts w:ascii="宋体" w:hAnsi="宋体" w:cs="宋体" w:eastAsiaTheme="minorEastAsia"/>
          <w:color w:val="000000"/>
          <w:spacing w:val="-3"/>
          <w:szCs w:val="22"/>
          <w:highlight w:val="none"/>
          <w:lang w:val="en-US" w:eastAsia="en-US" w:bidi="ar-SA"/>
        </w:rPr>
        <w:t>除出具相应的证明文件外，还应出具其法定代表人或单位负责人的授权书及其身 份证件，以及被授权人的身份证件。”第二十七条“存款人申请开立银行结算账</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r>
        <w:rPr>
          <w:rFonts w:ascii="宋体" w:hAnsi="宋体" w:cs="宋体" w:eastAsiaTheme="minorEastAsia"/>
          <w:color w:val="000000"/>
          <w:spacing w:val="-6"/>
          <w:szCs w:val="22"/>
          <w:highlight w:val="none"/>
          <w:lang w:val="en-US" w:eastAsia="en-US" w:bidi="ar-SA"/>
        </w:rPr>
        <w:cr/>
      </w:r>
      <w:r>
        <w:rPr>
          <w:rFonts w:ascii="宋体" w:hAnsiTheme="minorHAnsi" w:eastAsiaTheme="minorEastAsia" w:cstheme="minorBidi"/>
          <w:color w:val="000000"/>
          <w:spacing w:val="362"/>
          <w:szCs w:val="22"/>
          <w:highlight w:val="none"/>
          <w:lang w:val="en-US" w:eastAsia="en-US" w:bidi="ar-SA"/>
        </w:rPr>
        <w:t xml:space="preserve"> </w:t>
      </w:r>
      <w:r>
        <w:rPr>
          <w:rFonts w:ascii="宋体" w:hAnsi="宋体" w:cs="宋体" w:eastAsiaTheme="minorEastAsia"/>
          <w:color w:val="000000"/>
          <w:spacing w:val="1"/>
          <w:szCs w:val="22"/>
          <w:highlight w:val="none"/>
          <w:lang w:val="en-US" w:eastAsia="en-US" w:bidi="ar-SA"/>
        </w:rPr>
        <w:t>十一、申报材料列表</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法定代表人或单位负责人的身份证件；</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政府人事部门或编制委员会的批文或登记证书和财政部门同意其开户的</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证明；</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十五、咨询方式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十六、监督投诉方式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5"/>
        </w:numPr>
        <w:spacing w:line="312" w:lineRule="exact"/>
        <w:ind w:left="48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021"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KCWPWS+ArialUnicodeMS" w:hAnsi="KCWPWS+ArialUnicodeMS" w:cs="KCWPWS+ArialUnicodeMS" w:eastAsiaTheme="minorEastAsia"/>
          <w:color w:val="000000"/>
          <w:spacing w:val="-1"/>
          <w:sz w:val="32"/>
          <w:szCs w:val="22"/>
          <w:highlight w:val="none"/>
          <w:lang w:val="en-US" w:eastAsia="en-US" w:bidi="ar-SA"/>
        </w:rPr>
        <w:t>非企业单位银行结算账户开户许可证核发（民办非企业组织</w:t>
      </w:r>
    </w:p>
    <w:p>
      <w:pPr>
        <w:spacing w:before="281" w:line="343" w:lineRule="exact"/>
        <w:ind w:left="2071"/>
        <w:rPr>
          <w:rFonts w:hAnsiTheme="minorHAnsi" w:eastAsiaTheme="minorEastAsia" w:cstheme="minorBidi"/>
          <w:color w:val="000000"/>
          <w:sz w:val="32"/>
          <w:szCs w:val="22"/>
          <w:highlight w:val="none"/>
          <w:lang w:val="en-US" w:eastAsia="en-US" w:bidi="ar-SA"/>
        </w:rPr>
      </w:pPr>
      <w:r>
        <w:rPr>
          <w:rFonts w:ascii="KCWPWS+ArialUnicodeMS" w:hAnsi="KCWPWS+ArialUnicodeMS" w:cs="KCWPWS+ArialUnicodeMS" w:eastAsiaTheme="minorEastAsia"/>
          <w:color w:val="000000"/>
          <w:sz w:val="32"/>
          <w:szCs w:val="22"/>
          <w:highlight w:val="none"/>
          <w:lang w:val="en-US" w:eastAsia="en-US" w:bidi="ar-SA"/>
        </w:rPr>
        <w:t>开立基本存款账户）服务指南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非企业单位银行结算账户开户许可证核发（民办非企业组织开立基本存款账</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416845963XK51832007</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 xml:space="preserve">号发布）第六条“存款人开立基本存款账户、临时存款账户和预算 </w:t>
      </w:r>
      <w:r>
        <w:rPr>
          <w:rFonts w:ascii="宋体" w:hAnsi="宋体" w:cs="宋体" w:eastAsiaTheme="minorEastAsia"/>
          <w:color w:val="000000"/>
          <w:spacing w:val="-3"/>
          <w:szCs w:val="22"/>
          <w:highlight w:val="none"/>
          <w:lang w:val="en-US" w:eastAsia="en-US" w:bidi="ar-SA"/>
        </w:rPr>
        <w:t>单位开立专用存款账户实行核准制度，经人民银行核准后由开户银行核发开户登</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10"/>
          <w:szCs w:val="22"/>
          <w:highlight w:val="none"/>
          <w:lang w:val="en-US" w:eastAsia="en-US" w:bidi="ar-SA"/>
        </w:rPr>
        <w:t xml:space="preserve">记证。但存款人因注册验资需要开立的临时存款账户除外。”（三）《中国人民银 </w:t>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号公布），自</w:t>
      </w:r>
      <w:r>
        <w:rPr>
          <w:rFonts w:ascii="宋体" w:hAnsi="宋体" w:cs="宋体" w:eastAsiaTheme="minorEastAsia"/>
          <w:color w:val="000000"/>
          <w:spacing w:val="-28"/>
          <w:szCs w:val="22"/>
          <w:highlight w:val="none"/>
          <w:lang w:val="en-US" w:eastAsia="en-US" w:bidi="ar-SA"/>
        </w:rPr>
        <w:cr/>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 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line="312" w:lineRule="exact"/>
        <w:ind w:right="155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 生产、经营活动纳税人的，还应出具税务部门颁发的税务登记证。”第二十六条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“存款人申请开立单位银行结算账户时，可由法定代表人或单位负责人直接办 </w:t>
      </w:r>
      <w:r>
        <w:rPr>
          <w:rFonts w:ascii="宋体" w:hAnsi="宋体" w:cs="宋体" w:eastAsiaTheme="minorEastAsia"/>
          <w:color w:val="000000"/>
          <w:spacing w:val="-3"/>
          <w:szCs w:val="22"/>
          <w:highlight w:val="none"/>
          <w:lang w:val="en-US" w:eastAsia="en-US" w:bidi="ar-SA"/>
        </w:rPr>
        <w:t>理，也可授权他人办理。由法定代表人或单位负责人直接办理的，除出具相应的</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证明文件外，还应出具法定代表人或单位负责人的身份证件；授权他人办理的， </w:t>
      </w:r>
      <w:r>
        <w:rPr>
          <w:rFonts w:ascii="宋体" w:hAnsi="宋体" w:cs="宋体" w:eastAsiaTheme="minorEastAsia"/>
          <w:color w:val="000000"/>
          <w:spacing w:val="-3"/>
          <w:szCs w:val="22"/>
          <w:highlight w:val="none"/>
          <w:lang w:val="en-US" w:eastAsia="en-US" w:bidi="ar-SA"/>
        </w:rPr>
        <w:t>除出具相应的证明文件外，还应出具其法定代表人或单位负责人的授权书及其身 份证件，以及被授权人的身份证件。”第二十七条“存款人申请开立银行结算账</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r>
        <w:rPr>
          <w:rFonts w:ascii="宋体" w:hAnsi="宋体" w:cs="宋体" w:eastAsiaTheme="minorEastAsia"/>
          <w:color w:val="000000"/>
          <w:spacing w:val="-6"/>
          <w:szCs w:val="22"/>
          <w:highlight w:val="none"/>
          <w:lang w:val="en-US" w:eastAsia="en-US" w:bidi="ar-SA"/>
        </w:rPr>
        <w:cr/>
      </w:r>
      <w:r>
        <w:rPr>
          <w:rFonts w:ascii="宋体" w:hAnsiTheme="minorHAnsi" w:eastAsiaTheme="minorEastAsia" w:cstheme="minorBidi"/>
          <w:color w:val="000000"/>
          <w:spacing w:val="362"/>
          <w:szCs w:val="22"/>
          <w:highlight w:val="none"/>
          <w:lang w:val="en-US" w:eastAsia="en-US" w:bidi="ar-SA"/>
        </w:rPr>
        <w:t xml:space="preserve"> </w:t>
      </w:r>
      <w:r>
        <w:rPr>
          <w:rFonts w:ascii="宋体" w:hAnsi="宋体" w:cs="宋体" w:eastAsiaTheme="minorEastAsia"/>
          <w:color w:val="000000"/>
          <w:spacing w:val="1"/>
          <w:szCs w:val="22"/>
          <w:highlight w:val="none"/>
          <w:lang w:val="en-US" w:eastAsia="en-US" w:bidi="ar-SA"/>
        </w:rPr>
        <w:t>十一、申报材料列表</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法定代表人或单位负责人的身份证件；</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民办非企业登记证书。</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宋体" w:cs="宋体" w:eastAsiaTheme="minorEastAsia"/>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spacing w:line="312" w:lineRule="exact"/>
        <w:ind w:left="480" w:right="659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十五、咨询方式</w:t>
      </w:r>
    </w:p>
    <w:p>
      <w:pPr>
        <w:keepNext w:val="0"/>
        <w:keepLines w:val="0"/>
        <w:pageBreakBefore w:val="0"/>
        <w:widowControl/>
        <w:kinsoku/>
        <w:wordWrap/>
        <w:overflowPunct/>
        <w:topLinePunct w:val="0"/>
        <w:autoSpaceDE/>
        <w:autoSpaceDN/>
        <w:bidi w:val="0"/>
        <w:adjustRightInd/>
        <w:snapToGrid/>
        <w:spacing w:line="312" w:lineRule="exact"/>
        <w:ind w:left="482" w:leftChars="0" w:right="0" w:rightChars="0" w:firstLine="0" w:firstLineChars="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1"/>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keepNext w:val="0"/>
        <w:keepLines w:val="0"/>
        <w:pageBreakBefore w:val="0"/>
        <w:widowControl/>
        <w:numPr>
          <w:ilvl w:val="0"/>
          <w:numId w:val="6"/>
        </w:numPr>
        <w:kinsoku/>
        <w:wordWrap/>
        <w:overflowPunct/>
        <w:topLinePunct w:val="0"/>
        <w:autoSpaceDE/>
        <w:autoSpaceDN/>
        <w:bidi w:val="0"/>
        <w:adjustRightInd/>
        <w:snapToGrid/>
        <w:spacing w:line="312" w:lineRule="exact"/>
        <w:ind w:left="0" w:leftChars="0" w:right="0" w:rightChars="0" w:firstLine="484" w:firstLineChars="200"/>
        <w:jc w:val="left"/>
        <w:textAlignment w:val="auto"/>
        <w:outlineLvl w:val="9"/>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监督投诉方式 </w:t>
      </w:r>
    </w:p>
    <w:p>
      <w:pPr>
        <w:keepNext w:val="0"/>
        <w:keepLines w:val="0"/>
        <w:pageBreakBefore w:val="0"/>
        <w:widowControl/>
        <w:numPr>
          <w:ilvl w:val="0"/>
          <w:numId w:val="7"/>
        </w:numPr>
        <w:kinsoku/>
        <w:wordWrap/>
        <w:overflowPunct/>
        <w:topLinePunct w:val="0"/>
        <w:autoSpaceDE/>
        <w:autoSpaceDN/>
        <w:bidi w:val="0"/>
        <w:adjustRightInd/>
        <w:snapToGrid/>
        <w:spacing w:line="312" w:lineRule="exact"/>
        <w:ind w:left="720" w:leftChars="200" w:right="0" w:rightChars="0" w:hanging="240" w:hangingChars="100"/>
        <w:jc w:val="left"/>
        <w:textAlignment w:val="auto"/>
        <w:outlineLvl w:val="9"/>
        <w:rPr>
          <w:rFonts w:hint="eastAsia" w:ascii="宋体" w:hAnsi="宋体" w:cs="宋体" w:eastAsiaTheme="minorEastAsia"/>
          <w:color w:val="000000"/>
          <w:szCs w:val="22"/>
          <w:highlight w:val="none"/>
          <w:lang w:val="en-US" w:eastAsia="zh-CN" w:bidi="ar-SA"/>
        </w:rPr>
      </w:pP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p>
    <w:p>
      <w:pPr>
        <w:keepNext w:val="0"/>
        <w:keepLines w:val="0"/>
        <w:pageBreakBefore w:val="0"/>
        <w:widowControl/>
        <w:numPr>
          <w:ilvl w:val="0"/>
          <w:numId w:val="7"/>
        </w:numPr>
        <w:kinsoku/>
        <w:wordWrap/>
        <w:overflowPunct/>
        <w:topLinePunct w:val="0"/>
        <w:autoSpaceDE/>
        <w:autoSpaceDN/>
        <w:bidi w:val="0"/>
        <w:adjustRightInd/>
        <w:snapToGrid/>
        <w:spacing w:line="312" w:lineRule="exact"/>
        <w:ind w:left="720" w:leftChars="200" w:right="0" w:rightChars="0" w:hanging="240" w:hangingChars="100"/>
        <w:jc w:val="left"/>
        <w:textAlignment w:val="auto"/>
        <w:outlineLvl w:val="9"/>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8"/>
        </w:numPr>
        <w:spacing w:line="312" w:lineRule="exact"/>
        <w:ind w:left="48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333"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GGIRSG+ArialUnicodeMS" w:hAnsi="GGIRSG+ArialUnicodeMS" w:cs="GGIRSG+ArialUnicodeMS" w:eastAsiaTheme="minorEastAsia"/>
          <w:color w:val="000000"/>
          <w:spacing w:val="-1"/>
          <w:sz w:val="32"/>
          <w:szCs w:val="22"/>
          <w:highlight w:val="none"/>
          <w:lang w:val="en-US" w:eastAsia="en-US" w:bidi="ar-SA"/>
        </w:rPr>
        <w:t>非企业单位银行结算账户开户许可证核发（外地常设机构开</w:t>
      </w:r>
    </w:p>
    <w:p>
      <w:pPr>
        <w:spacing w:before="281" w:line="343" w:lineRule="exact"/>
        <w:ind w:left="2232"/>
        <w:rPr>
          <w:rFonts w:hAnsiTheme="minorHAnsi" w:eastAsiaTheme="minorEastAsia" w:cstheme="minorBidi"/>
          <w:color w:val="000000"/>
          <w:sz w:val="32"/>
          <w:szCs w:val="22"/>
          <w:highlight w:val="none"/>
          <w:lang w:val="en-US" w:eastAsia="en-US" w:bidi="ar-SA"/>
        </w:rPr>
      </w:pPr>
      <w:r>
        <w:rPr>
          <w:rFonts w:ascii="GGIRSG+ArialUnicodeMS" w:hAnsi="GGIRSG+ArialUnicodeMS" w:cs="GGIRSG+ArialUnicodeMS" w:eastAsiaTheme="minorEastAsia"/>
          <w:color w:val="000000"/>
          <w:sz w:val="32"/>
          <w:szCs w:val="22"/>
          <w:highlight w:val="none"/>
          <w:lang w:val="en-US" w:eastAsia="en-US" w:bidi="ar-SA"/>
        </w:rPr>
        <w:t>立基本存款账户）服务指南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非企业单位银行结算账户开户许可证核发（外地常设机构开立基本存款账</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416845963XK51832004</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 xml:space="preserve">号发布）第六条“存款人开立基本存款账户、临时存款账户和预算 </w:t>
      </w:r>
      <w:r>
        <w:rPr>
          <w:rFonts w:ascii="宋体" w:hAnsi="宋体" w:cs="宋体" w:eastAsiaTheme="minorEastAsia"/>
          <w:color w:val="000000"/>
          <w:spacing w:val="-3"/>
          <w:szCs w:val="22"/>
          <w:highlight w:val="none"/>
          <w:lang w:val="en-US" w:eastAsia="en-US" w:bidi="ar-SA"/>
        </w:rPr>
        <w:t>单位开立专用存款账户实行核准制度，经人民银行核准后由开户银行核发开户登</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10"/>
          <w:szCs w:val="22"/>
          <w:highlight w:val="none"/>
          <w:lang w:val="en-US" w:eastAsia="en-US" w:bidi="ar-SA"/>
        </w:rPr>
        <w:t xml:space="preserve">记证。但存款人因注册验资需要开立的临时存款账户除外。”（三）《中国人民银 </w:t>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号公布），自</w:t>
      </w:r>
      <w:r>
        <w:rPr>
          <w:rFonts w:ascii="宋体" w:hAnsi="宋体" w:cs="宋体" w:eastAsiaTheme="minorEastAsia"/>
          <w:color w:val="000000"/>
          <w:spacing w:val="-28"/>
          <w:szCs w:val="22"/>
          <w:highlight w:val="none"/>
          <w:lang w:val="en-US" w:eastAsia="en-US" w:bidi="ar-SA"/>
        </w:rPr>
        <w:cr/>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 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line="312" w:lineRule="exact"/>
        <w:ind w:right="155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 生产、经营活动纳税人的，还应出具税务部门颁发的税务登记证。”第二十六条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“存款人申请开立单位银行结算账户时，可由法定代表人或单位负责人直接办 </w:t>
      </w:r>
      <w:r>
        <w:rPr>
          <w:rFonts w:ascii="宋体" w:hAnsi="宋体" w:cs="宋体" w:eastAsiaTheme="minorEastAsia"/>
          <w:color w:val="000000"/>
          <w:spacing w:val="-3"/>
          <w:szCs w:val="22"/>
          <w:highlight w:val="none"/>
          <w:lang w:val="en-US" w:eastAsia="en-US" w:bidi="ar-SA"/>
        </w:rPr>
        <w:t>理，也可授权他人办理。由法定代表人或单位负责人直接办理的，除出具相应的</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证明文件外，还应出具法定代表人或单位负责人的身份证件；授权他人办理的， </w:t>
      </w:r>
      <w:r>
        <w:rPr>
          <w:rFonts w:ascii="宋体" w:hAnsi="宋体" w:cs="宋体" w:eastAsiaTheme="minorEastAsia"/>
          <w:color w:val="000000"/>
          <w:spacing w:val="-3"/>
          <w:szCs w:val="22"/>
          <w:highlight w:val="none"/>
          <w:lang w:val="en-US" w:eastAsia="en-US" w:bidi="ar-SA"/>
        </w:rPr>
        <w:t>除出具相应的证明文件外，还应出具其法定代表人或单位负责人的授权书及其身 份证件，以及被授权人的身份证件。”第二十七条“存款人申请开立银行结算账</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r>
        <w:rPr>
          <w:rFonts w:ascii="宋体" w:hAnsi="宋体" w:cs="宋体" w:eastAsiaTheme="minorEastAsia"/>
          <w:color w:val="000000"/>
          <w:spacing w:val="-6"/>
          <w:szCs w:val="22"/>
          <w:highlight w:val="none"/>
          <w:lang w:val="en-US" w:eastAsia="en-US" w:bidi="ar-SA"/>
        </w:rPr>
        <w:cr/>
      </w:r>
      <w:r>
        <w:rPr>
          <w:rFonts w:ascii="宋体" w:hAnsiTheme="minorHAnsi" w:eastAsiaTheme="minorEastAsia" w:cstheme="minorBidi"/>
          <w:color w:val="000000"/>
          <w:spacing w:val="362"/>
          <w:szCs w:val="22"/>
          <w:highlight w:val="none"/>
          <w:lang w:val="en-US" w:eastAsia="en-US" w:bidi="ar-SA"/>
        </w:rPr>
        <w:t xml:space="preserve"> </w:t>
      </w:r>
      <w:r>
        <w:rPr>
          <w:rFonts w:ascii="宋体" w:hAnsi="宋体" w:cs="宋体" w:eastAsiaTheme="minorEastAsia"/>
          <w:color w:val="000000"/>
          <w:spacing w:val="1"/>
          <w:szCs w:val="22"/>
          <w:highlight w:val="none"/>
          <w:lang w:val="en-US" w:eastAsia="en-US" w:bidi="ar-SA"/>
        </w:rPr>
        <w:t>十一、申报材料列表</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驻在地政府主管部门的批文；</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法定代表人或单位负责人的身份证件。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numPr>
          <w:ilvl w:val="0"/>
          <w:numId w:val="9"/>
        </w:numPr>
        <w:spacing w:line="312" w:lineRule="exact"/>
        <w:ind w:left="480" w:right="659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咨询方式</w:t>
      </w:r>
    </w:p>
    <w:p>
      <w:pPr>
        <w:keepNext w:val="0"/>
        <w:keepLines w:val="0"/>
        <w:pageBreakBefore w:val="0"/>
        <w:widowControl/>
        <w:numPr>
          <w:ilvl w:val="0"/>
          <w:numId w:val="0"/>
        </w:numPr>
        <w:kinsoku/>
        <w:wordWrap/>
        <w:overflowPunct/>
        <w:topLinePunct w:val="0"/>
        <w:autoSpaceDE/>
        <w:autoSpaceDN/>
        <w:bidi w:val="0"/>
        <w:adjustRightInd/>
        <w:snapToGrid/>
        <w:spacing w:line="312" w:lineRule="exact"/>
        <w:ind w:left="480" w:leftChars="200" w:right="0" w:rightChars="0" w:firstLine="0" w:firstLineChars="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numPr>
          <w:ilvl w:val="0"/>
          <w:numId w:val="9"/>
        </w:numPr>
        <w:spacing w:line="312" w:lineRule="exact"/>
        <w:ind w:left="480" w:leftChars="0" w:right="659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监督投诉方式 </w:t>
      </w:r>
    </w:p>
    <w:p>
      <w:pPr>
        <w:keepNext w:val="0"/>
        <w:keepLines w:val="0"/>
        <w:pageBreakBefore w:val="0"/>
        <w:widowControl/>
        <w:numPr>
          <w:ilvl w:val="0"/>
          <w:numId w:val="0"/>
        </w:numPr>
        <w:kinsoku/>
        <w:wordWrap/>
        <w:overflowPunct/>
        <w:topLinePunct w:val="0"/>
        <w:autoSpaceDE/>
        <w:autoSpaceDN/>
        <w:bidi w:val="0"/>
        <w:adjustRightInd/>
        <w:snapToGrid/>
        <w:spacing w:line="312" w:lineRule="exact"/>
        <w:ind w:left="0" w:leftChars="0" w:right="0" w:rightChars="0" w:firstLine="480" w:firstLineChars="20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 xml:space="preserve">    （二）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9"/>
        </w:numPr>
        <w:spacing w:line="312" w:lineRule="exact"/>
        <w:ind w:left="480" w:leftChars="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333"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UBGATJ+ArialUnicodeMS" w:hAnsi="UBGATJ+ArialUnicodeMS" w:cs="UBGATJ+ArialUnicodeMS" w:eastAsiaTheme="minorEastAsia"/>
          <w:color w:val="000000"/>
          <w:spacing w:val="-1"/>
          <w:sz w:val="32"/>
          <w:szCs w:val="22"/>
          <w:highlight w:val="none"/>
          <w:lang w:val="en-US" w:eastAsia="en-US" w:bidi="ar-SA"/>
        </w:rPr>
        <w:t>非企业单位银行结算账户开户许可证核发（外国驻华机构开</w:t>
      </w:r>
    </w:p>
    <w:p>
      <w:pPr>
        <w:spacing w:before="281" w:line="343" w:lineRule="exact"/>
        <w:ind w:left="2232"/>
        <w:rPr>
          <w:rFonts w:hAnsiTheme="minorHAnsi" w:eastAsiaTheme="minorEastAsia" w:cstheme="minorBidi"/>
          <w:color w:val="000000"/>
          <w:sz w:val="32"/>
          <w:szCs w:val="22"/>
          <w:highlight w:val="none"/>
          <w:lang w:val="en-US" w:eastAsia="en-US" w:bidi="ar-SA"/>
        </w:rPr>
      </w:pPr>
      <w:r>
        <w:rPr>
          <w:rFonts w:ascii="UBGATJ+ArialUnicodeMS" w:hAnsi="UBGATJ+ArialUnicodeMS" w:cs="UBGATJ+ArialUnicodeMS" w:eastAsiaTheme="minorEastAsia"/>
          <w:color w:val="000000"/>
          <w:sz w:val="32"/>
          <w:szCs w:val="22"/>
          <w:highlight w:val="none"/>
          <w:lang w:val="en-US" w:eastAsia="en-US" w:bidi="ar-SA"/>
        </w:rPr>
        <w:t>立基本存款账户）服务指南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非企业单位银行结算账户开户许可证核发（外国驻华机构开立基本存款账</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416845963XK51832008</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 xml:space="preserve">号发布）第六条“存款人开立基本存款账户、临时存款账户和预算 </w:t>
      </w:r>
      <w:r>
        <w:rPr>
          <w:rFonts w:ascii="宋体" w:hAnsi="宋体" w:cs="宋体" w:eastAsiaTheme="minorEastAsia"/>
          <w:color w:val="000000"/>
          <w:spacing w:val="-3"/>
          <w:szCs w:val="22"/>
          <w:highlight w:val="none"/>
          <w:lang w:val="en-US" w:eastAsia="en-US" w:bidi="ar-SA"/>
        </w:rPr>
        <w:t>单位开立专用存款账户实行核准制度，经人民银行核准后由开户银行核发开户登</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10"/>
          <w:szCs w:val="22"/>
          <w:highlight w:val="none"/>
          <w:lang w:val="en-US" w:eastAsia="en-US" w:bidi="ar-SA"/>
        </w:rPr>
        <w:t xml:space="preserve">记证。但存款人因注册验资需要开立的临时存款账户除外。”（三）《中国人民银 </w:t>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号公布），自</w:t>
      </w:r>
      <w:r>
        <w:rPr>
          <w:rFonts w:ascii="宋体" w:hAnsi="宋体" w:cs="宋体" w:eastAsiaTheme="minorEastAsia"/>
          <w:color w:val="000000"/>
          <w:spacing w:val="-28"/>
          <w:szCs w:val="22"/>
          <w:highlight w:val="none"/>
          <w:lang w:val="en-US" w:eastAsia="en-US" w:bidi="ar-SA"/>
        </w:rPr>
        <w:cr/>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 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line="312" w:lineRule="exact"/>
        <w:ind w:right="155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 生产、经营活动纳税人的，还应出具税务部门颁发的税务登记证。”第二十六条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“存款人申请开立单位银行结算账户时，可由法定代表人或单位负责人直接办 </w:t>
      </w:r>
      <w:r>
        <w:rPr>
          <w:rFonts w:ascii="宋体" w:hAnsi="宋体" w:cs="宋体" w:eastAsiaTheme="minorEastAsia"/>
          <w:color w:val="000000"/>
          <w:spacing w:val="-3"/>
          <w:szCs w:val="22"/>
          <w:highlight w:val="none"/>
          <w:lang w:val="en-US" w:eastAsia="en-US" w:bidi="ar-SA"/>
        </w:rPr>
        <w:t>理，也可授权他人办理。由法定代表人或单位负责人直接办理的，除出具相应的</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证明文件外，还应出具法定代表人或单位负责人的身份证件；授权他人办理的， </w:t>
      </w:r>
      <w:r>
        <w:rPr>
          <w:rFonts w:ascii="宋体" w:hAnsi="宋体" w:cs="宋体" w:eastAsiaTheme="minorEastAsia"/>
          <w:color w:val="000000"/>
          <w:spacing w:val="-3"/>
          <w:szCs w:val="22"/>
          <w:highlight w:val="none"/>
          <w:lang w:val="en-US" w:eastAsia="en-US" w:bidi="ar-SA"/>
        </w:rPr>
        <w:t>除出具相应的证明文件外，还应出具其法定代表人或单位负责人的授权书及其身 份证件，以及被授权人的身份证件。”第二十七条“存款人申请开立银行结算账</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r>
        <w:rPr>
          <w:rFonts w:ascii="宋体" w:hAnsi="宋体" w:cs="宋体" w:eastAsiaTheme="minorEastAsia"/>
          <w:color w:val="000000"/>
          <w:spacing w:val="-6"/>
          <w:szCs w:val="22"/>
          <w:highlight w:val="none"/>
          <w:lang w:val="en-US" w:eastAsia="en-US" w:bidi="ar-SA"/>
        </w:rPr>
        <w:cr/>
      </w:r>
      <w:r>
        <w:rPr>
          <w:rFonts w:ascii="宋体" w:hAnsiTheme="minorHAnsi" w:eastAsiaTheme="minorEastAsia" w:cstheme="minorBidi"/>
          <w:color w:val="000000"/>
          <w:spacing w:val="362"/>
          <w:szCs w:val="22"/>
          <w:highlight w:val="none"/>
          <w:lang w:val="en-US" w:eastAsia="en-US" w:bidi="ar-SA"/>
        </w:rPr>
        <w:t xml:space="preserve"> </w:t>
      </w:r>
      <w:r>
        <w:rPr>
          <w:rFonts w:ascii="宋体" w:hAnsi="宋体" w:cs="宋体" w:eastAsiaTheme="minorEastAsia"/>
          <w:color w:val="000000"/>
          <w:spacing w:val="1"/>
          <w:szCs w:val="22"/>
          <w:highlight w:val="none"/>
          <w:lang w:val="en-US" w:eastAsia="en-US" w:bidi="ar-SA"/>
        </w:rPr>
        <w:t>十一、申报材料列表</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国家有关主管部门的批文或证明；</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法定代表人或单位负责人的身份证件。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numPr>
          <w:ilvl w:val="0"/>
          <w:numId w:val="10"/>
        </w:numPr>
        <w:spacing w:line="312" w:lineRule="exact"/>
        <w:ind w:left="480" w:right="659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咨询方式</w:t>
      </w:r>
    </w:p>
    <w:p>
      <w:pPr>
        <w:keepNext w:val="0"/>
        <w:keepLines w:val="0"/>
        <w:pageBreakBefore w:val="0"/>
        <w:widowControl/>
        <w:numPr>
          <w:ilvl w:val="0"/>
          <w:numId w:val="0"/>
        </w:numPr>
        <w:kinsoku/>
        <w:wordWrap/>
        <w:overflowPunct/>
        <w:topLinePunct w:val="0"/>
        <w:autoSpaceDE/>
        <w:autoSpaceDN/>
        <w:bidi w:val="0"/>
        <w:adjustRightInd/>
        <w:snapToGrid/>
        <w:spacing w:line="312" w:lineRule="exact"/>
        <w:ind w:left="0" w:leftChars="0" w:right="0" w:rightChars="0" w:firstLine="480" w:firstLineChars="20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 xml:space="preserve">    （二）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numPr>
          <w:ilvl w:val="0"/>
          <w:numId w:val="10"/>
        </w:numPr>
        <w:spacing w:line="312" w:lineRule="exact"/>
        <w:ind w:left="480" w:leftChars="0" w:right="659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监督投诉方式</w:t>
      </w:r>
    </w:p>
    <w:p>
      <w:pPr>
        <w:keepNext w:val="0"/>
        <w:keepLines w:val="0"/>
        <w:pageBreakBefore w:val="0"/>
        <w:widowControl/>
        <w:numPr>
          <w:ilvl w:val="0"/>
          <w:numId w:val="0"/>
        </w:numPr>
        <w:kinsoku/>
        <w:wordWrap/>
        <w:overflowPunct/>
        <w:topLinePunct w:val="0"/>
        <w:autoSpaceDE/>
        <w:autoSpaceDN/>
        <w:bidi w:val="0"/>
        <w:adjustRightInd/>
        <w:snapToGrid/>
        <w:spacing w:line="312" w:lineRule="exact"/>
        <w:ind w:left="480" w:leftChars="200" w:right="0" w:rightChars="0" w:firstLine="0" w:firstLineChars="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1"/>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10"/>
        </w:numPr>
        <w:spacing w:line="312" w:lineRule="exact"/>
        <w:ind w:left="480" w:leftChars="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333"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LFUTVV+ArialUnicodeMS" w:hAnsi="LFUTVV+ArialUnicodeMS" w:cs="LFUTVV+ArialUnicodeMS" w:eastAsiaTheme="minorEastAsia"/>
          <w:color w:val="000000"/>
          <w:spacing w:val="-1"/>
          <w:sz w:val="32"/>
          <w:szCs w:val="22"/>
          <w:highlight w:val="none"/>
          <w:lang w:val="en-US" w:eastAsia="en-US" w:bidi="ar-SA"/>
        </w:rPr>
        <w:t>非企业单位银行结算账户开户许可证核发（外资企业驻华代</w:t>
      </w:r>
    </w:p>
    <w:p>
      <w:pPr>
        <w:spacing w:before="281" w:line="343" w:lineRule="exact"/>
        <w:ind w:left="1111"/>
        <w:rPr>
          <w:rFonts w:hAnsiTheme="minorHAnsi" w:eastAsiaTheme="minorEastAsia" w:cstheme="minorBidi"/>
          <w:color w:val="000000"/>
          <w:sz w:val="32"/>
          <w:szCs w:val="22"/>
          <w:highlight w:val="none"/>
          <w:lang w:val="en-US" w:eastAsia="en-US" w:bidi="ar-SA"/>
        </w:rPr>
      </w:pPr>
      <w:r>
        <w:rPr>
          <w:rFonts w:ascii="LFUTVV+ArialUnicodeMS" w:hAnsi="LFUTVV+ArialUnicodeMS" w:cs="LFUTVV+ArialUnicodeMS" w:eastAsiaTheme="minorEastAsia"/>
          <w:color w:val="000000"/>
          <w:sz w:val="32"/>
          <w:szCs w:val="22"/>
          <w:highlight w:val="none"/>
          <w:lang w:val="en-US" w:eastAsia="en-US" w:bidi="ar-SA"/>
        </w:rPr>
        <w:t>表处、办事处开立基本存款账户）服务指南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非企业单位银行结算账户开户许可证核发（外资企业驻华代表处、办事处开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立基本存款账户）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416845963XK5183200a</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 xml:space="preserve">号发布）第六条“存款人开立基本存款账户、临时存款账户和预算 </w:t>
      </w:r>
      <w:r>
        <w:rPr>
          <w:rFonts w:ascii="宋体" w:hAnsi="宋体" w:cs="宋体" w:eastAsiaTheme="minorEastAsia"/>
          <w:color w:val="000000"/>
          <w:spacing w:val="-3"/>
          <w:szCs w:val="22"/>
          <w:highlight w:val="none"/>
          <w:lang w:val="en-US" w:eastAsia="en-US" w:bidi="ar-SA"/>
        </w:rPr>
        <w:t>单位开立专用存款账户实行核准制度，经人民银行核准后由开户银行核发开户登</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10"/>
          <w:szCs w:val="22"/>
          <w:highlight w:val="none"/>
          <w:lang w:val="en-US" w:eastAsia="en-US" w:bidi="ar-SA"/>
        </w:rPr>
        <w:t xml:space="preserve">记证。但存款人因注册验资需要开立的临时存款账户除外。”（三）《中国人民银 </w:t>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号公布），自</w:t>
      </w:r>
      <w:r>
        <w:rPr>
          <w:rFonts w:ascii="宋体" w:hAnsi="宋体" w:cs="宋体" w:eastAsiaTheme="minorEastAsia"/>
          <w:color w:val="000000"/>
          <w:spacing w:val="-28"/>
          <w:szCs w:val="22"/>
          <w:highlight w:val="none"/>
          <w:lang w:val="en-US" w:eastAsia="en-US" w:bidi="ar-SA"/>
        </w:rPr>
        <w:cr/>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 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line="312" w:lineRule="exact"/>
        <w:ind w:right="155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 生产、经营活动纳税人的，还应出具税务部门颁发的税务登记证。”第二十六条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“存款人申请开立单位银行结算账户时，可由法定代表人或单位负责人直接办 </w:t>
      </w:r>
      <w:r>
        <w:rPr>
          <w:rFonts w:ascii="宋体" w:hAnsi="宋体" w:cs="宋体" w:eastAsiaTheme="minorEastAsia"/>
          <w:color w:val="000000"/>
          <w:spacing w:val="-3"/>
          <w:szCs w:val="22"/>
          <w:highlight w:val="none"/>
          <w:lang w:val="en-US" w:eastAsia="en-US" w:bidi="ar-SA"/>
        </w:rPr>
        <w:t>理，也可授权他人办理。由法定代表人或单位负责人直接办理的，除出具相应的</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证明文件外，还应出具法定代表人或单位负责人的身份证件；授权他人办理的， </w:t>
      </w:r>
      <w:r>
        <w:rPr>
          <w:rFonts w:ascii="宋体" w:hAnsi="宋体" w:cs="宋体" w:eastAsiaTheme="minorEastAsia"/>
          <w:color w:val="000000"/>
          <w:spacing w:val="-3"/>
          <w:szCs w:val="22"/>
          <w:highlight w:val="none"/>
          <w:lang w:val="en-US" w:eastAsia="en-US" w:bidi="ar-SA"/>
        </w:rPr>
        <w:t>除出具相应的证明文件外，还应出具其法定代表人或单位负责人的授权书及其身 份证件，以及被授权人的身份证件。”第二十七条“存款人申请开立银行结算账</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r>
        <w:rPr>
          <w:rFonts w:ascii="宋体" w:hAnsi="宋体" w:cs="宋体" w:eastAsiaTheme="minorEastAsia"/>
          <w:color w:val="000000"/>
          <w:spacing w:val="-6"/>
          <w:szCs w:val="22"/>
          <w:highlight w:val="none"/>
          <w:lang w:val="en-US" w:eastAsia="en-US" w:bidi="ar-SA"/>
        </w:rPr>
        <w:cr/>
      </w:r>
      <w:r>
        <w:rPr>
          <w:rFonts w:ascii="宋体" w:hAnsiTheme="minorHAnsi" w:eastAsiaTheme="minorEastAsia" w:cstheme="minorBidi"/>
          <w:color w:val="000000"/>
          <w:spacing w:val="362"/>
          <w:szCs w:val="22"/>
          <w:highlight w:val="none"/>
          <w:lang w:val="en-US" w:eastAsia="en-US" w:bidi="ar-SA"/>
        </w:rPr>
        <w:t xml:space="preserve"> </w:t>
      </w:r>
      <w:r>
        <w:rPr>
          <w:rFonts w:ascii="宋体" w:hAnsi="宋体" w:cs="宋体" w:eastAsiaTheme="minorEastAsia"/>
          <w:color w:val="000000"/>
          <w:spacing w:val="1"/>
          <w:szCs w:val="22"/>
          <w:highlight w:val="none"/>
          <w:lang w:val="en-US" w:eastAsia="en-US" w:bidi="ar-SA"/>
        </w:rPr>
        <w:t>十一、申报材料列表</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法定代表人或单位负责人的身份证件；</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国家登记机关颁发的登记证；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宋体" w:cs="宋体" w:eastAsiaTheme="minorEastAsia"/>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numPr>
          <w:ilvl w:val="0"/>
          <w:numId w:val="11"/>
        </w:numPr>
        <w:spacing w:line="312" w:lineRule="exact"/>
        <w:ind w:left="480" w:right="659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咨询方式 </w:t>
      </w:r>
    </w:p>
    <w:p>
      <w:pPr>
        <w:keepNext w:val="0"/>
        <w:keepLines w:val="0"/>
        <w:pageBreakBefore w:val="0"/>
        <w:widowControl/>
        <w:numPr>
          <w:ilvl w:val="0"/>
          <w:numId w:val="0"/>
        </w:numPr>
        <w:kinsoku/>
        <w:wordWrap/>
        <w:overflowPunct/>
        <w:topLinePunct w:val="0"/>
        <w:autoSpaceDE/>
        <w:autoSpaceDN/>
        <w:bidi w:val="0"/>
        <w:adjustRightInd/>
        <w:snapToGrid/>
        <w:spacing w:line="312" w:lineRule="exact"/>
        <w:ind w:left="0" w:leftChars="0" w:right="0" w:rightChars="0" w:firstLine="480" w:firstLineChars="20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 xml:space="preserve">    （二）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numPr>
          <w:ilvl w:val="0"/>
          <w:numId w:val="11"/>
        </w:numPr>
        <w:spacing w:line="312" w:lineRule="exact"/>
        <w:ind w:left="480" w:leftChars="0" w:right="659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监督投诉方式</w:t>
      </w:r>
    </w:p>
    <w:p>
      <w:pPr>
        <w:keepNext w:val="0"/>
        <w:keepLines w:val="0"/>
        <w:pageBreakBefore w:val="0"/>
        <w:widowControl/>
        <w:numPr>
          <w:ilvl w:val="0"/>
          <w:numId w:val="0"/>
        </w:numPr>
        <w:kinsoku/>
        <w:wordWrap/>
        <w:overflowPunct/>
        <w:topLinePunct w:val="0"/>
        <w:autoSpaceDE/>
        <w:autoSpaceDN/>
        <w:bidi w:val="0"/>
        <w:adjustRightInd/>
        <w:snapToGrid/>
        <w:spacing w:line="312" w:lineRule="exact"/>
        <w:ind w:left="0" w:leftChars="0" w:right="0" w:rightChars="0" w:firstLine="480" w:firstLineChars="20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 xml:space="preserve">    （二）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11"/>
        </w:numPr>
        <w:spacing w:line="312" w:lineRule="exact"/>
        <w:ind w:left="480" w:leftChars="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333"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9" w:lineRule="exact"/>
        <w:ind w:left="70"/>
        <w:rPr>
          <w:rFonts w:hAnsiTheme="minorHAnsi" w:eastAsiaTheme="minorEastAsia" w:cstheme="minorBidi"/>
          <w:color w:val="000000"/>
          <w:sz w:val="32"/>
          <w:szCs w:val="22"/>
          <w:highlight w:val="none"/>
          <w:lang w:val="en-US" w:eastAsia="en-US" w:bidi="ar-SA"/>
        </w:rPr>
      </w:pPr>
      <w:r>
        <w:rPr>
          <w:rFonts w:ascii="UPRIGS+ArialUnicodeMS" w:hAnsi="UPRIGS+ArialUnicodeMS" w:cs="UPRIGS+ArialUnicodeMS" w:eastAsiaTheme="minorEastAsia"/>
          <w:color w:val="000000"/>
          <w:sz w:val="32"/>
          <w:szCs w:val="22"/>
          <w:highlight w:val="none"/>
          <w:lang w:val="en-US" w:eastAsia="en-US" w:bidi="ar-SA"/>
        </w:rPr>
        <w:t>非企业单位银行结算账户开户许可证核发（居民</w:t>
      </w:r>
      <w:r>
        <w:rPr>
          <w:rFonts w:ascii="宋体" w:hAnsiTheme="minorHAnsi" w:eastAsiaTheme="minorEastAsia" w:cstheme="minorBidi"/>
          <w:color w:val="000000"/>
          <w:spacing w:val="1"/>
          <w:sz w:val="32"/>
          <w:szCs w:val="22"/>
          <w:highlight w:val="none"/>
          <w:lang w:val="en-US" w:eastAsia="en-US" w:bidi="ar-SA"/>
        </w:rPr>
        <w:t>&lt;</w:t>
      </w:r>
      <w:r>
        <w:rPr>
          <w:rFonts w:ascii="UPRIGS+ArialUnicodeMS" w:hAnsi="UPRIGS+ArialUnicodeMS" w:cs="UPRIGS+ArialUnicodeMS" w:eastAsiaTheme="minorEastAsia"/>
          <w:color w:val="000000"/>
          <w:spacing w:val="1"/>
          <w:sz w:val="32"/>
          <w:szCs w:val="22"/>
          <w:highlight w:val="none"/>
          <w:lang w:val="en-US" w:eastAsia="en-US" w:bidi="ar-SA"/>
        </w:rPr>
        <w:t>村民、社</w:t>
      </w:r>
    </w:p>
    <w:p>
      <w:pPr>
        <w:spacing w:before="268" w:line="349" w:lineRule="exact"/>
        <w:ind w:left="1351"/>
        <w:rPr>
          <w:rFonts w:hAnsiTheme="minorHAnsi" w:eastAsiaTheme="minorEastAsia" w:cstheme="minorBidi"/>
          <w:color w:val="000000"/>
          <w:sz w:val="32"/>
          <w:szCs w:val="22"/>
          <w:highlight w:val="none"/>
          <w:lang w:val="en-US" w:eastAsia="en-US" w:bidi="ar-SA"/>
        </w:rPr>
      </w:pPr>
      <w:r>
        <w:rPr>
          <w:rFonts w:ascii="UPRIGS+ArialUnicodeMS" w:hAnsi="UPRIGS+ArialUnicodeMS" w:cs="UPRIGS+ArialUnicodeMS" w:eastAsiaTheme="minorEastAsia"/>
          <w:color w:val="000000"/>
          <w:spacing w:val="2"/>
          <w:sz w:val="32"/>
          <w:szCs w:val="22"/>
          <w:highlight w:val="none"/>
          <w:lang w:val="en-US" w:eastAsia="en-US" w:bidi="ar-SA"/>
        </w:rPr>
        <w:t>区</w:t>
      </w:r>
      <w:r>
        <w:rPr>
          <w:rFonts w:ascii="宋体" w:hAnsiTheme="minorHAnsi" w:eastAsiaTheme="minorEastAsia" w:cstheme="minorBidi"/>
          <w:color w:val="000000"/>
          <w:spacing w:val="1"/>
          <w:sz w:val="32"/>
          <w:szCs w:val="22"/>
          <w:highlight w:val="none"/>
          <w:lang w:val="en-US" w:eastAsia="en-US" w:bidi="ar-SA"/>
        </w:rPr>
        <w:t>&gt;</w:t>
      </w:r>
      <w:r>
        <w:rPr>
          <w:rFonts w:ascii="UPRIGS+ArialUnicodeMS" w:hAnsi="UPRIGS+ArialUnicodeMS" w:cs="UPRIGS+ArialUnicodeMS" w:eastAsiaTheme="minorEastAsia"/>
          <w:color w:val="000000"/>
          <w:sz w:val="32"/>
          <w:szCs w:val="22"/>
          <w:highlight w:val="none"/>
          <w:lang w:val="en-US" w:eastAsia="en-US" w:bidi="ar-SA"/>
        </w:rPr>
        <w:t>委员会开立基本存款账户）服务指南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非企业单位银行结算账户开户许可证核发（居民&lt;村民、社区&gt;委员会开立基</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本存款账户）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416845963XK5183200c</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 xml:space="preserve">号发布）第六条“存款人开立基本存款账户、临时存款账户和预算 </w:t>
      </w:r>
      <w:r>
        <w:rPr>
          <w:rFonts w:ascii="宋体" w:hAnsi="宋体" w:cs="宋体" w:eastAsiaTheme="minorEastAsia"/>
          <w:color w:val="000000"/>
          <w:spacing w:val="-3"/>
          <w:szCs w:val="22"/>
          <w:highlight w:val="none"/>
          <w:lang w:val="en-US" w:eastAsia="en-US" w:bidi="ar-SA"/>
        </w:rPr>
        <w:t>单位开立专用存款账户实行核准制度，经人民银行核准后由开户银行核发开户登</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10"/>
          <w:szCs w:val="22"/>
          <w:highlight w:val="none"/>
          <w:lang w:val="en-US" w:eastAsia="en-US" w:bidi="ar-SA"/>
        </w:rPr>
        <w:t xml:space="preserve">记证。但存款人因注册验资需要开立的临时存款账户除外。”（三）《中国人民银 </w:t>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号公布），自</w:t>
      </w:r>
      <w:r>
        <w:rPr>
          <w:rFonts w:ascii="宋体" w:hAnsi="宋体" w:cs="宋体" w:eastAsiaTheme="minorEastAsia"/>
          <w:color w:val="000000"/>
          <w:spacing w:val="-28"/>
          <w:szCs w:val="22"/>
          <w:highlight w:val="none"/>
          <w:lang w:val="en-US" w:eastAsia="en-US" w:bidi="ar-SA"/>
        </w:rPr>
        <w:cr/>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 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1"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line="312" w:lineRule="exact"/>
        <w:ind w:right="155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 生产、经营活动纳税人的，还应出具税务部门颁发的税务登记证。”第二十六条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“存款人申请开立单位银行结算账户时，可由法定代表人或单位负责人直接办 </w:t>
      </w:r>
      <w:r>
        <w:rPr>
          <w:rFonts w:ascii="宋体" w:hAnsi="宋体" w:cs="宋体" w:eastAsiaTheme="minorEastAsia"/>
          <w:color w:val="000000"/>
          <w:spacing w:val="-3"/>
          <w:szCs w:val="22"/>
          <w:highlight w:val="none"/>
          <w:lang w:val="en-US" w:eastAsia="en-US" w:bidi="ar-SA"/>
        </w:rPr>
        <w:t>理，也可授权他人办理。由法定代表人或单位负责人直接办理的，除出具相应的</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 xml:space="preserve">证明文件外，还应出具法定代表人或单位负责人的身份证件；授权他人办理的， </w:t>
      </w:r>
      <w:r>
        <w:rPr>
          <w:rFonts w:ascii="宋体" w:hAnsi="宋体" w:cs="宋体" w:eastAsiaTheme="minorEastAsia"/>
          <w:color w:val="000000"/>
          <w:spacing w:val="-3"/>
          <w:szCs w:val="22"/>
          <w:highlight w:val="none"/>
          <w:lang w:val="en-US" w:eastAsia="en-US" w:bidi="ar-SA"/>
        </w:rPr>
        <w:t>除出具相应的证明文件外，还应出具其法定代表人或单位负责人的授权书及其身 份证件，以及被授权人的身份证件。”第二十七条“存款人申请开立银行结算账</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r>
        <w:rPr>
          <w:rFonts w:ascii="宋体" w:hAnsi="宋体" w:cs="宋体" w:eastAsiaTheme="minorEastAsia"/>
          <w:color w:val="000000"/>
          <w:spacing w:val="-6"/>
          <w:szCs w:val="22"/>
          <w:highlight w:val="none"/>
          <w:lang w:val="en-US" w:eastAsia="en-US" w:bidi="ar-SA"/>
        </w:rPr>
        <w:cr/>
      </w:r>
      <w:r>
        <w:rPr>
          <w:rFonts w:ascii="宋体" w:hAnsiTheme="minorHAnsi" w:eastAsiaTheme="minorEastAsia" w:cstheme="minorBidi"/>
          <w:color w:val="000000"/>
          <w:spacing w:val="362"/>
          <w:szCs w:val="22"/>
          <w:highlight w:val="none"/>
          <w:lang w:val="en-US" w:eastAsia="en-US" w:bidi="ar-SA"/>
        </w:rPr>
        <w:t xml:space="preserve"> </w:t>
      </w:r>
      <w:r>
        <w:rPr>
          <w:rFonts w:ascii="宋体" w:hAnsi="宋体" w:cs="宋体" w:eastAsiaTheme="minorEastAsia"/>
          <w:color w:val="000000"/>
          <w:spacing w:val="1"/>
          <w:szCs w:val="22"/>
          <w:highlight w:val="none"/>
          <w:lang w:val="en-US" w:eastAsia="en-US" w:bidi="ar-SA"/>
        </w:rPr>
        <w:t>十一、申报材料列表</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法定代表人或单位负责人的身份证件；</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主管部门的批文或证明。</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宋体" w:cs="宋体" w:eastAsiaTheme="minorEastAsia"/>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numPr>
          <w:ilvl w:val="0"/>
          <w:numId w:val="12"/>
        </w:numPr>
        <w:spacing w:line="312" w:lineRule="exact"/>
        <w:ind w:left="480" w:right="659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咨询方式 </w:t>
      </w:r>
    </w:p>
    <w:p>
      <w:pPr>
        <w:keepNext w:val="0"/>
        <w:keepLines w:val="0"/>
        <w:pageBreakBefore w:val="0"/>
        <w:widowControl/>
        <w:numPr>
          <w:ilvl w:val="0"/>
          <w:numId w:val="0"/>
        </w:numPr>
        <w:kinsoku/>
        <w:wordWrap/>
        <w:overflowPunct/>
        <w:topLinePunct w:val="0"/>
        <w:autoSpaceDE/>
        <w:autoSpaceDN/>
        <w:bidi w:val="0"/>
        <w:adjustRightInd/>
        <w:snapToGrid/>
        <w:spacing w:line="312" w:lineRule="exact"/>
        <w:ind w:left="0" w:leftChars="0" w:right="0" w:rightChars="0" w:firstLine="480" w:firstLineChars="20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 xml:space="preserve">    （二）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numPr>
          <w:ilvl w:val="0"/>
          <w:numId w:val="12"/>
        </w:numPr>
        <w:spacing w:line="312" w:lineRule="exact"/>
        <w:ind w:left="480" w:leftChars="0" w:right="659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监督投诉方式</w:t>
      </w:r>
    </w:p>
    <w:p>
      <w:pPr>
        <w:keepNext w:val="0"/>
        <w:keepLines w:val="0"/>
        <w:pageBreakBefore w:val="0"/>
        <w:widowControl/>
        <w:numPr>
          <w:ilvl w:val="0"/>
          <w:numId w:val="0"/>
        </w:numPr>
        <w:kinsoku/>
        <w:wordWrap/>
        <w:overflowPunct/>
        <w:topLinePunct w:val="0"/>
        <w:autoSpaceDE/>
        <w:autoSpaceDN/>
        <w:bidi w:val="0"/>
        <w:adjustRightInd/>
        <w:snapToGrid/>
        <w:spacing w:line="312" w:lineRule="exact"/>
        <w:ind w:left="480" w:leftChars="200" w:right="0" w:rightChars="0" w:firstLine="0" w:firstLineChars="0"/>
        <w:jc w:val="left"/>
        <w:textAlignment w:val="auto"/>
        <w:outlineLvl w:val="9"/>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1"/>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12"/>
        </w:numPr>
        <w:spacing w:line="312" w:lineRule="exact"/>
        <w:ind w:left="480" w:leftChars="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333"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KQVDOR+ArialUnicodeMS" w:hAnsi="KQVDOR+ArialUnicodeMS" w:cs="KQVDOR+ArialUnicodeMS" w:eastAsiaTheme="minorEastAsia"/>
          <w:color w:val="000000"/>
          <w:spacing w:val="-1"/>
          <w:sz w:val="32"/>
          <w:szCs w:val="22"/>
          <w:highlight w:val="none"/>
          <w:lang w:val="en-US" w:eastAsia="en-US" w:bidi="ar-SA"/>
        </w:rPr>
        <w:t>非企业单位银行结算账户开户许可证核发（独立核算的附属</w:t>
      </w:r>
    </w:p>
    <w:p>
      <w:pPr>
        <w:spacing w:before="281" w:line="343" w:lineRule="exact"/>
        <w:ind w:left="1752"/>
        <w:rPr>
          <w:rFonts w:hAnsiTheme="minorHAnsi" w:eastAsiaTheme="minorEastAsia" w:cstheme="minorBidi"/>
          <w:color w:val="000000"/>
          <w:sz w:val="32"/>
          <w:szCs w:val="22"/>
          <w:highlight w:val="none"/>
          <w:lang w:val="en-US" w:eastAsia="en-US" w:bidi="ar-SA"/>
        </w:rPr>
      </w:pPr>
      <w:r>
        <w:rPr>
          <w:rFonts w:ascii="KQVDOR+ArialUnicodeMS" w:hAnsi="KQVDOR+ArialUnicodeMS" w:cs="KQVDOR+ArialUnicodeMS" w:eastAsiaTheme="minorEastAsia"/>
          <w:color w:val="000000"/>
          <w:sz w:val="32"/>
          <w:szCs w:val="22"/>
          <w:highlight w:val="none"/>
          <w:lang w:val="en-US" w:eastAsia="en-US" w:bidi="ar-SA"/>
        </w:rPr>
        <w:t>机构开立基本存款账户）服务指南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非企业单位银行结算账户开户许可证核发（独立核算的附属机构开立基本存</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款账户）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416845963XK5183200e</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 xml:space="preserve">号发布）第六条“存款人开立基本存款账户、临时存款账户和预算 </w:t>
      </w:r>
      <w:r>
        <w:rPr>
          <w:rFonts w:ascii="宋体" w:hAnsi="宋体" w:cs="宋体" w:eastAsiaTheme="minorEastAsia"/>
          <w:color w:val="000000"/>
          <w:spacing w:val="-3"/>
          <w:szCs w:val="22"/>
          <w:highlight w:val="none"/>
          <w:lang w:val="en-US" w:eastAsia="en-US" w:bidi="ar-SA"/>
        </w:rPr>
        <w:t>单位开立专用存款账户实行核准制度，经人民银行核准后由开户银行核发开户登</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10"/>
          <w:szCs w:val="22"/>
          <w:highlight w:val="none"/>
          <w:lang w:val="en-US" w:eastAsia="en-US" w:bidi="ar-SA"/>
        </w:rPr>
        <w:t xml:space="preserve">记证。但存款人因注册验资需要开立的临时存款账户除外。”（三）《中国人民银 </w:t>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号公布），自</w:t>
      </w:r>
      <w:r>
        <w:rPr>
          <w:rFonts w:ascii="宋体" w:hAnsi="宋体" w:cs="宋体" w:eastAsiaTheme="minorEastAsia"/>
          <w:color w:val="000000"/>
          <w:spacing w:val="-28"/>
          <w:szCs w:val="22"/>
          <w:highlight w:val="none"/>
          <w:lang w:val="en-US" w:eastAsia="en-US" w:bidi="ar-SA"/>
        </w:rPr>
        <w:cr/>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 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zCs w:val="22"/>
          <w:highlight w:val="none"/>
          <w:lang w:val="en-US" w:eastAsia="en-US" w:bidi="ar-SA"/>
        </w:rPr>
        <w:t>第十七条“存款人申请开立基本存款账户,应向银行出具下列证明文件：独立核</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算的附属机构，应出具其主管部门的基本存款账户开户登记证和批文。”第二十</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六条“存款人申请开立单位银行结算账户时，可由法定代表人或单位负责人直接</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办理，也可授权他人办理。由法定代表人或单位负责人直接办理的，除出具相应</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的证明文件外，还应出具法定代表人或单位负责人的身份证件；授权他人办理的，</w:t>
      </w:r>
      <w:r>
        <w:rPr>
          <w:rFonts w:ascii="宋体" w:hAnsi="宋体" w:cs="宋体" w:eastAsiaTheme="minorEastAsia"/>
          <w:color w:val="000000"/>
          <w:spacing w:val="-6"/>
          <w:szCs w:val="22"/>
          <w:highlight w:val="none"/>
          <w:lang w:val="en-US" w:eastAsia="en-US" w:bidi="ar-SA"/>
        </w:rPr>
        <w:cr/>
      </w:r>
      <w:r>
        <w:rPr>
          <w:rFonts w:ascii="宋体" w:hAnsi="宋体" w:cs="宋体" w:eastAsiaTheme="minorEastAsia"/>
          <w:color w:val="000000"/>
          <w:spacing w:val="-3"/>
          <w:szCs w:val="22"/>
          <w:highlight w:val="none"/>
          <w:lang w:val="en-US" w:eastAsia="en-US" w:bidi="ar-SA"/>
        </w:rPr>
        <w:t>除出具相应的证明文件外，还应出具其法定代表人或单位负责人的授权书及其身</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份证件，以及被授权人的身份证件。”第二十七条“存款人申请开立银行结算账</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r>
        <w:rPr>
          <w:rFonts w:ascii="宋体" w:hAnsi="宋体" w:cs="宋体" w:eastAsiaTheme="minorEastAsia"/>
          <w:color w:val="000000"/>
          <w:spacing w:val="-6"/>
          <w:szCs w:val="22"/>
          <w:highlight w:val="none"/>
          <w:lang w:val="en-US" w:eastAsia="en-US" w:bidi="ar-SA"/>
        </w:rPr>
        <w:cr/>
      </w:r>
      <w:r>
        <w:rPr>
          <w:rFonts w:ascii="宋体" w:hAnsiTheme="minorHAnsi" w:eastAsiaTheme="minorEastAsia" w:cstheme="minorBidi"/>
          <w:color w:val="000000"/>
          <w:spacing w:val="362"/>
          <w:szCs w:val="22"/>
          <w:highlight w:val="none"/>
          <w:lang w:val="en-US" w:eastAsia="en-US" w:bidi="ar-SA"/>
        </w:rPr>
        <w:t xml:space="preserve"> </w:t>
      </w:r>
      <w:r>
        <w:rPr>
          <w:rFonts w:ascii="宋体" w:hAnsi="宋体" w:cs="宋体" w:eastAsiaTheme="minorEastAsia"/>
          <w:color w:val="000000"/>
          <w:spacing w:val="1"/>
          <w:szCs w:val="22"/>
          <w:highlight w:val="none"/>
          <w:lang w:val="en-US" w:eastAsia="en-US" w:bidi="ar-SA"/>
        </w:rPr>
        <w:t>十一、申报材料列表</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法定代表人或单位负责人的身份证件；</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主管部门的基本存款账户开户登记证和批文。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宋体" w:cs="宋体" w:eastAsiaTheme="minorEastAsia"/>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十五、咨询方式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numPr>
          <w:ilvl w:val="0"/>
          <w:numId w:val="13"/>
        </w:numPr>
        <w:spacing w:line="312" w:lineRule="exact"/>
        <w:ind w:left="480" w:right="563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监督投诉方式</w:t>
      </w:r>
    </w:p>
    <w:p>
      <w:pPr>
        <w:numPr>
          <w:ilvl w:val="0"/>
          <w:numId w:val="14"/>
        </w:numPr>
        <w:spacing w:line="312" w:lineRule="exact"/>
        <w:ind w:left="480" w:leftChars="200" w:right="5638" w:rightChars="0" w:firstLine="0" w:firstLineChars="0"/>
        <w:rPr>
          <w:rFonts w:ascii="宋体" w:hAnsi="宋体" w:cs="宋体" w:eastAsiaTheme="minorEastAsia"/>
          <w:color w:val="000000"/>
          <w:szCs w:val="22"/>
          <w:highlight w:val="none"/>
          <w:lang w:val="en-US" w:eastAsia="en-US" w:bidi="ar-SA"/>
        </w:rPr>
      </w:pPr>
      <w:r>
        <w:rPr>
          <w:rFonts w:ascii="宋体" w:hAnsi="宋体" w:cs="宋体" w:eastAsiaTheme="minorEastAsia"/>
          <w:color w:val="000000"/>
          <w:szCs w:val="22"/>
          <w:highlight w:val="none"/>
          <w:lang w:val="en-US" w:eastAsia="en-US" w:bidi="ar-SA"/>
        </w:rPr>
        <w:t>固话投诉:0375-4804287</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网上投诉地址：</w:t>
      </w:r>
    </w:p>
    <w:p>
      <w:pPr>
        <w:numPr>
          <w:ilvl w:val="0"/>
          <w:numId w:val="0"/>
        </w:numPr>
        <w:spacing w:line="312" w:lineRule="exact"/>
        <w:ind w:right="5638" w:rightChars="0" w:firstLine="480"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http://wsxfdt.xfj.henan.gov.cn:8080/zfp/webroot/index.html</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河南省纪委网上投诉平台: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http://henan.12388.gov.cn/</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十七、收费标准及依据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5453" w:line="221" w:lineRule="exact"/>
        <w:rPr>
          <w:rFonts w:ascii="宋体" w:hAnsiTheme="minorHAnsi" w:eastAsiaTheme="minorEastAsia" w:cstheme="minorBidi"/>
          <w:color w:val="000000"/>
          <w:sz w:val="21"/>
          <w:szCs w:val="22"/>
          <w:highlight w:val="none"/>
          <w:lang w:val="en-US" w:eastAsia="en-US" w:bidi="ar-SA"/>
        </w:rPr>
        <w:sectPr>
          <w:pgSz w:w="11900" w:h="16820"/>
          <w:pgMar w:top="1456" w:right="100" w:bottom="0" w:left="1800" w:header="720" w:footer="720" w:gutter="0"/>
          <w:pgNumType w:start="1"/>
          <w:cols w:space="720" w:num="1"/>
          <w:docGrid w:linePitch="1" w:charSpace="0"/>
        </w:sectPr>
      </w:pPr>
    </w:p>
    <w:p>
      <w:pPr>
        <w:spacing w:line="343" w:lineRule="exact"/>
        <w:rPr>
          <w:rFonts w:hAnsiTheme="minorHAnsi" w:eastAsiaTheme="minorEastAsia" w:cstheme="minorBidi"/>
          <w:color w:val="000000"/>
          <w:sz w:val="32"/>
          <w:szCs w:val="22"/>
          <w:highlight w:val="none"/>
          <w:lang w:val="en-US" w:eastAsia="en-US" w:bidi="ar-SA"/>
        </w:rPr>
      </w:pPr>
      <w:r>
        <w:rPr>
          <w:rFonts w:ascii="LWDRJG+ArialUnicodeMS" w:hAnsi="LWDRJG+ArialUnicodeMS" w:cs="LWDRJG+ArialUnicodeMS" w:eastAsiaTheme="minorEastAsia"/>
          <w:color w:val="000000"/>
          <w:spacing w:val="-1"/>
          <w:sz w:val="32"/>
          <w:szCs w:val="22"/>
          <w:highlight w:val="none"/>
          <w:lang w:val="en-US" w:eastAsia="en-US" w:bidi="ar-SA"/>
        </w:rPr>
        <w:t>非企业单位银行结算账户开户许可证核发（其他组织开立基</w:t>
      </w:r>
    </w:p>
    <w:p>
      <w:pPr>
        <w:spacing w:before="281" w:line="343" w:lineRule="exact"/>
        <w:ind w:left="2551"/>
        <w:rPr>
          <w:rFonts w:hAnsiTheme="minorHAnsi" w:eastAsiaTheme="minorEastAsia" w:cstheme="minorBidi"/>
          <w:color w:val="000000"/>
          <w:sz w:val="32"/>
          <w:szCs w:val="22"/>
          <w:highlight w:val="none"/>
          <w:lang w:val="en-US" w:eastAsia="en-US" w:bidi="ar-SA"/>
        </w:rPr>
      </w:pPr>
      <w:r>
        <w:rPr>
          <w:rFonts w:ascii="LWDRJG+ArialUnicodeMS" w:hAnsi="LWDRJG+ArialUnicodeMS" w:cs="LWDRJG+ArialUnicodeMS" w:eastAsiaTheme="minorEastAsia"/>
          <w:color w:val="000000"/>
          <w:sz w:val="32"/>
          <w:szCs w:val="22"/>
          <w:highlight w:val="none"/>
          <w:lang w:val="en-US" w:eastAsia="en-US" w:bidi="ar-SA"/>
        </w:rPr>
        <w:t>本存款账户）服务指南</w:t>
      </w:r>
    </w:p>
    <w:p>
      <w:pPr>
        <w:spacing w:before="403"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一、事项名称</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非企业单位银行结算账户开户许可证核发（其他组织开立基本存款账户）</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二、事项类型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行政许可</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三、事项编码</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416845963XK51832003</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四、受理机构</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五、办件类型</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即办件</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六、法定办结时限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七、承诺办结时限</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个工作日</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八、设定依据</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（一）《国务院对确需保留的行政审批项目设定行政许可的决定》（中华人民</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共和国国务院令第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412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10"/>
          <w:szCs w:val="22"/>
          <w:highlight w:val="none"/>
          <w:lang w:val="en-US" w:eastAsia="en-US" w:bidi="ar-SA"/>
        </w:rPr>
        <w:t>号公布）第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3"/>
          <w:szCs w:val="22"/>
          <w:highlight w:val="none"/>
          <w:lang w:val="en-US" w:eastAsia="en-US" w:bidi="ar-SA"/>
        </w:rPr>
        <w:t>项，银行账户开户许可证核发为人民银行</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0"/>
          <w:szCs w:val="22"/>
          <w:highlight w:val="none"/>
          <w:lang w:val="en-US" w:eastAsia="en-US" w:bidi="ar-SA"/>
        </w:rPr>
        <w:t>保留的行政许可事项。（二）《人民币银行结算账户管理办法》（中国人民银行令</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
          <w:szCs w:val="22"/>
          <w:highlight w:val="none"/>
          <w:lang w:val="en-US" w:eastAsia="en-US" w:bidi="ar-SA"/>
        </w:rPr>
        <w:t>号发布）第六条“存款人开立基本存款账户、临时存款账户和预算</w:t>
      </w:r>
    </w:p>
    <w:p>
      <w:pPr>
        <w:spacing w:line="312" w:lineRule="exact"/>
        <w:ind w:right="1651"/>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 xml:space="preserve">单位开立专用存款账户实行核准制度，经人民银行核准后由开户银行核发开户登 </w:t>
      </w:r>
      <w:r>
        <w:rPr>
          <w:rFonts w:ascii="宋体" w:hAnsi="宋体" w:cs="宋体" w:eastAsiaTheme="minorEastAsia"/>
          <w:color w:val="000000"/>
          <w:spacing w:val="-10"/>
          <w:szCs w:val="22"/>
          <w:highlight w:val="none"/>
          <w:lang w:val="en-US" w:eastAsia="en-US" w:bidi="ar-SA"/>
        </w:rPr>
        <w:t>记证。但存款人因注册验资需要开立的临时存款账户除外。”（三）《中国人民银</w:t>
      </w:r>
      <w:r>
        <w:rPr>
          <w:rFonts w:ascii="宋体" w:hAnsi="宋体" w:cs="宋体" w:eastAsiaTheme="minorEastAsia"/>
          <w:color w:val="000000"/>
          <w:spacing w:val="-10"/>
          <w:szCs w:val="22"/>
          <w:highlight w:val="none"/>
          <w:lang w:val="en-US" w:eastAsia="en-US" w:bidi="ar-SA"/>
        </w:rPr>
        <w:cr/>
      </w:r>
      <w:r>
        <w:rPr>
          <w:rFonts w:ascii="宋体" w:hAnsi="宋体" w:cs="宋体" w:eastAsiaTheme="minorEastAsia"/>
          <w:color w:val="000000"/>
          <w:spacing w:val="-5"/>
          <w:szCs w:val="22"/>
          <w:highlight w:val="none"/>
          <w:lang w:val="en-US" w:eastAsia="en-US" w:bidi="ar-SA"/>
        </w:rPr>
        <w:t>行关于取消企业银行账户许可的决定》（中国人民银行令[2019]第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1</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28"/>
          <w:szCs w:val="22"/>
          <w:highlight w:val="none"/>
          <w:lang w:val="en-US" w:eastAsia="en-US" w:bidi="ar-SA"/>
        </w:rPr>
        <w:t xml:space="preserve">号公布），自 </w:t>
      </w:r>
      <w:r>
        <w:rPr>
          <w:rFonts w:ascii="宋体" w:hAnsiTheme="minorHAnsi" w:eastAsiaTheme="minorEastAsia" w:cstheme="minorBidi"/>
          <w:color w:val="000000"/>
          <w:szCs w:val="22"/>
          <w:highlight w:val="none"/>
          <w:lang w:val="en-US" w:eastAsia="en-US" w:bidi="ar-SA"/>
        </w:rPr>
        <w:t>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25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日起在全国范围分批取消企业银行账户许可，2019</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年底前实现完</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zCs w:val="22"/>
          <w:highlight w:val="none"/>
          <w:lang w:val="en-US" w:eastAsia="en-US" w:bidi="ar-SA"/>
        </w:rPr>
        <w:t>全取消。</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九、面向用户对象</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其他组织</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十、受理条件</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pacing w:val="-4"/>
          <w:szCs w:val="22"/>
          <w:highlight w:val="none"/>
          <w:lang w:val="en-US" w:eastAsia="en-US" w:bidi="ar-SA"/>
        </w:rPr>
        <w:t>《人民币银行结算账户管理办法》（中国人民银行令〔2003〕第</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5</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号发布）</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第十七条“机关和实行预算管理的事业单位，应出具政府人事部门或编制委员会</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的批文或登记证书和财政部门同意其开户的证明；非预算管理的事业单位，应出</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具政府人事部门或编制委员会的批文或登记证书。军队、武警团级(含)以上单位</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以及分散执勤的支（分）队，应出具军队军级以上单位财务部门、武警总队财务</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部门的开户证明。社会团体，应出具社会团体登记证书，宗教组织还应出具宗教</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事务管理部门的批文或证明。民办非企业组织，应出具民办非企业登记证书。外</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地常设机构，应出具其驻在地政府主管部门的批文。外国驻华机构，应出具国家</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zCs w:val="22"/>
          <w:highlight w:val="none"/>
          <w:lang w:val="en-US" w:eastAsia="en-US" w:bidi="ar-SA"/>
        </w:rPr>
        <w:t>有关主管部门的批文或证明;外资企业驻华代表处、办事处应出具国家登记机关</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颁发的登记证。居民委员会、村民委员会、社区委员会，应出具其主管部门的批</w:t>
      </w:r>
      <w:r>
        <w:rPr>
          <w:rFonts w:ascii="宋体" w:hAnsi="宋体" w:cs="宋体" w:eastAsiaTheme="minorEastAsia"/>
          <w:color w:val="000000"/>
          <w:spacing w:val="-3"/>
          <w:szCs w:val="22"/>
          <w:highlight w:val="none"/>
          <w:lang w:val="en-US" w:eastAsia="en-US" w:bidi="ar-SA"/>
        </w:rPr>
        <w:cr/>
      </w:r>
      <w:r>
        <w:rPr>
          <w:rFonts w:ascii="宋体" w:hAnsi="宋体" w:cs="宋体" w:eastAsiaTheme="minorEastAsia"/>
          <w:color w:val="000000"/>
          <w:spacing w:val="-3"/>
          <w:szCs w:val="22"/>
          <w:highlight w:val="none"/>
          <w:lang w:val="en-US" w:eastAsia="en-US" w:bidi="ar-SA"/>
        </w:rPr>
        <w:t>文或证明。独立核算的附属机构，应出具其主管部门的基本存款账户开户登记证</w:t>
      </w:r>
    </w:p>
    <w:p>
      <w:pPr>
        <w:spacing w:before="564" w:line="221" w:lineRule="exact"/>
        <w:ind w:left="3624"/>
        <w:rPr>
          <w:rFonts w:ascii="宋体" w:hAnsiTheme="minorHAnsi" w:eastAsiaTheme="minorEastAsia" w:cstheme="minorBidi"/>
          <w:color w:val="000000"/>
          <w:sz w:val="21"/>
          <w:szCs w:val="22"/>
          <w:highlight w:val="none"/>
          <w:lang w:val="en-US" w:eastAsia="en-US" w:bidi="ar-SA"/>
        </w:rPr>
        <w:sectPr>
          <w:pgSz w:w="11900" w:h="16820"/>
          <w:pgMar w:top="2167" w:right="100" w:bottom="0" w:left="1800" w:header="720" w:footer="720" w:gutter="0"/>
          <w:pgNumType w:start="1"/>
          <w:cols w:space="720" w:num="1"/>
          <w:docGrid w:linePitch="1" w:charSpace="0"/>
        </w:sectPr>
      </w:pPr>
    </w:p>
    <w:p>
      <w:pPr>
        <w:spacing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和批文。其他组织，应出具政府主管部门的批文或证明。本条中的存款人为从事</w:t>
      </w:r>
    </w:p>
    <w:p>
      <w:pPr>
        <w:spacing w:line="312" w:lineRule="exact"/>
        <w:ind w:right="1534"/>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3"/>
          <w:szCs w:val="22"/>
          <w:highlight w:val="none"/>
          <w:lang w:val="en-US" w:eastAsia="en-US" w:bidi="ar-SA"/>
        </w:rPr>
        <w:t xml:space="preserve">生产、经营活动纳税人的，还应出具税务部门颁发的税务登记证。”第二十六条 </w:t>
      </w:r>
      <w:r>
        <w:rPr>
          <w:rFonts w:ascii="宋体" w:hAnsi="宋体" w:cs="宋体" w:eastAsiaTheme="minorEastAsia"/>
          <w:color w:val="000000"/>
          <w:szCs w:val="22"/>
          <w:highlight w:val="none"/>
          <w:lang w:val="en-US" w:eastAsia="en-US" w:bidi="ar-SA"/>
        </w:rPr>
        <w:t>“存款人申请开立单位银行结算账户时，可由法定代表人或单位负责人直接办</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 xml:space="preserve">理，也可授权他人办理。由法定代表人或单位负责人直接办理的，除出具相应的 </w:t>
      </w:r>
      <w:r>
        <w:rPr>
          <w:rFonts w:ascii="宋体" w:hAnsi="宋体" w:cs="宋体" w:eastAsiaTheme="minorEastAsia"/>
          <w:color w:val="000000"/>
          <w:szCs w:val="22"/>
          <w:highlight w:val="none"/>
          <w:lang w:val="en-US" w:eastAsia="en-US" w:bidi="ar-SA"/>
        </w:rPr>
        <w:t>证明文件外，还应出具法定代表人或单位负责人的身份证件；授权他人办理的，</w:t>
      </w:r>
      <w:r>
        <w:rPr>
          <w:rFonts w:ascii="宋体" w:hAnsi="宋体" w:cs="宋体" w:eastAsiaTheme="minorEastAsia"/>
          <w:color w:val="000000"/>
          <w:szCs w:val="22"/>
          <w:highlight w:val="none"/>
          <w:lang w:val="en-US" w:eastAsia="en-US" w:bidi="ar-SA"/>
        </w:rPr>
        <w:cr/>
      </w:r>
      <w:r>
        <w:rPr>
          <w:rFonts w:ascii="宋体" w:hAnsi="宋体" w:cs="宋体" w:eastAsiaTheme="minorEastAsia"/>
          <w:color w:val="000000"/>
          <w:spacing w:val="-3"/>
          <w:szCs w:val="22"/>
          <w:highlight w:val="none"/>
          <w:lang w:val="en-US" w:eastAsia="en-US" w:bidi="ar-SA"/>
        </w:rPr>
        <w:t xml:space="preserve">除出具相应的证明文件外，还应出具其法定代表人或单位负责人的授权书及其身 份证件，以及被授权人的身份证件。”第二十七条“存款人申请开立银行结算账 </w:t>
      </w:r>
      <w:r>
        <w:rPr>
          <w:rFonts w:ascii="宋体" w:hAnsi="宋体" w:cs="宋体" w:eastAsiaTheme="minorEastAsia"/>
          <w:color w:val="000000"/>
          <w:spacing w:val="-6"/>
          <w:szCs w:val="22"/>
          <w:highlight w:val="none"/>
          <w:lang w:val="en-US" w:eastAsia="en-US" w:bidi="ar-SA"/>
        </w:rPr>
        <w:t>户时，应填制开户申请书。开户申请书按照中国人民银行的规定记载有关事项。”</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十一、申报材料列表</w:t>
      </w:r>
    </w:p>
    <w:p>
      <w:pPr>
        <w:spacing w:line="312"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法定代表人或单位负责人的身份证件；</w:t>
      </w:r>
    </w:p>
    <w:p>
      <w:pPr>
        <w:spacing w:line="312"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开立单位银行结算账户申请书；</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（三）</w:t>
      </w:r>
      <w:r>
        <w:rPr>
          <w:rFonts w:ascii="宋体" w:hAnsi="宋体" w:cs="宋体" w:eastAsiaTheme="minorEastAsia"/>
          <w:color w:val="000000"/>
          <w:szCs w:val="22"/>
          <w:highlight w:val="none"/>
          <w:lang w:val="en-US" w:eastAsia="en-US" w:bidi="ar-SA"/>
        </w:rPr>
        <w:t>政府主管部门的批文或证明。</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十二、办理地址</w:t>
      </w:r>
    </w:p>
    <w:p>
      <w:pPr>
        <w:spacing w:before="62" w:line="250" w:lineRule="exact"/>
        <w:ind w:firstLine="464"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4"/>
          <w:szCs w:val="22"/>
          <w:highlight w:val="none"/>
          <w:lang w:val="en-US" w:eastAsia="zh-CN" w:bidi="ar-SA"/>
        </w:rPr>
        <w:t>叶县昆阳大道401号</w:t>
      </w:r>
      <w:r>
        <w:rPr>
          <w:rFonts w:ascii="宋体" w:hAnsi="宋体" w:cs="宋体" w:eastAsiaTheme="minorEastAsia"/>
          <w:color w:val="000000"/>
          <w:szCs w:val="22"/>
          <w:highlight w:val="none"/>
          <w:lang w:val="en-US" w:eastAsia="en-US" w:bidi="ar-SA"/>
        </w:rPr>
        <w:t>中国人民银行</w:t>
      </w:r>
      <w:r>
        <w:rPr>
          <w:rFonts w:hint="eastAsia" w:ascii="宋体" w:hAnsi="宋体" w:cs="宋体" w:eastAsiaTheme="minorEastAsia"/>
          <w:color w:val="000000"/>
          <w:szCs w:val="22"/>
          <w:highlight w:val="none"/>
          <w:lang w:val="en-US" w:eastAsia="zh-CN" w:bidi="ar-SA"/>
        </w:rPr>
        <w:t>叶县</w:t>
      </w:r>
      <w:r>
        <w:rPr>
          <w:rFonts w:ascii="宋体" w:hAnsi="宋体" w:cs="宋体" w:eastAsiaTheme="minorEastAsia"/>
          <w:color w:val="000000"/>
          <w:szCs w:val="22"/>
          <w:highlight w:val="none"/>
          <w:lang w:val="en-US" w:eastAsia="en-US" w:bidi="ar-SA"/>
        </w:rPr>
        <w:t>支行公共金融服务大厅</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十三、交通指引</w:t>
      </w:r>
    </w:p>
    <w:p>
      <w:pPr>
        <w:spacing w:line="312" w:lineRule="exact"/>
        <w:ind w:right="1534" w:firstLine="480" w:firstLineChars="20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zh-CN" w:eastAsia="en-US" w:bidi="ar-SA"/>
        </w:rPr>
        <w:t>公交3 路至农商行站下车，向北步行100米路西；公交2、23、908路至交警队站下车，向南步行</w:t>
      </w:r>
      <w:r>
        <w:rPr>
          <w:rFonts w:hint="eastAsia" w:ascii="宋体" w:hAnsi="宋体" w:cs="宋体" w:eastAsiaTheme="minorEastAsia"/>
          <w:color w:val="000000"/>
          <w:szCs w:val="22"/>
          <w:highlight w:val="none"/>
          <w:lang w:val="en-US" w:eastAsia="zh-CN" w:bidi="ar-SA"/>
        </w:rPr>
        <w:t>400</w:t>
      </w:r>
      <w:r>
        <w:rPr>
          <w:rFonts w:hint="eastAsia" w:ascii="宋体" w:hAnsi="宋体" w:cs="宋体" w:eastAsiaTheme="minorEastAsia"/>
          <w:color w:val="000000"/>
          <w:szCs w:val="22"/>
          <w:highlight w:val="none"/>
          <w:lang w:val="zh-CN" w:eastAsia="en-US" w:bidi="ar-SA"/>
        </w:rPr>
        <w:t>米路西。</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十四、办理时间</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8"/>
          <w:szCs w:val="22"/>
          <w:highlight w:val="none"/>
          <w:lang w:val="en-US" w:eastAsia="en-US" w:bidi="ar-SA"/>
        </w:rPr>
        <w:t>周一至周五，法定节假日除外。夏季：上午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15:00-1</w:t>
      </w:r>
      <w:r>
        <w:rPr>
          <w:rFonts w:hint="eastAsia" w:ascii="宋体" w:hAnsi="宋体" w:cs="宋体" w:eastAsiaTheme="minorEastAsia"/>
          <w:color w:val="000000"/>
          <w:szCs w:val="22"/>
          <w:highlight w:val="none"/>
          <w:lang w:val="en-US" w:eastAsia="zh-CN" w:bidi="ar-SA"/>
        </w:rPr>
        <w:t>7</w:t>
      </w:r>
      <w:r>
        <w:rPr>
          <w:rFonts w:ascii="宋体" w:hAnsi="宋体" w:cs="宋体" w:eastAsiaTheme="minorEastAsia"/>
          <w:color w:val="000000"/>
          <w:szCs w:val="22"/>
          <w:highlight w:val="none"/>
          <w:lang w:val="en-US" w:eastAsia="en-US" w:bidi="ar-SA"/>
        </w:rPr>
        <w:t>:</w:t>
      </w:r>
      <w:r>
        <w:rPr>
          <w:rFonts w:hint="eastAsia" w:ascii="宋体" w:hAnsi="宋体" w:cs="宋体" w:eastAsiaTheme="minorEastAsia"/>
          <w:color w:val="000000"/>
          <w:szCs w:val="22"/>
          <w:highlight w:val="none"/>
          <w:lang w:val="en-US" w:eastAsia="zh-CN" w:bidi="ar-SA"/>
        </w:rPr>
        <w:t>30</w:t>
      </w:r>
      <w:r>
        <w:rPr>
          <w:rFonts w:ascii="宋体" w:hAnsi="宋体" w:cs="宋体" w:eastAsiaTheme="minorEastAsia"/>
          <w:color w:val="000000"/>
          <w:szCs w:val="22"/>
          <w:highlight w:val="none"/>
          <w:lang w:val="en-US" w:eastAsia="en-US" w:bidi="ar-SA"/>
        </w:rPr>
        <w:t>；</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冬季：上午</w:t>
      </w:r>
      <w:r>
        <w:rPr>
          <w:rFonts w:ascii="宋体" w:hAnsiTheme="minorHAnsi" w:eastAsiaTheme="minorEastAsia" w:cstheme="minorBidi"/>
          <w:color w:val="000000"/>
          <w:spacing w:val="-60"/>
          <w:szCs w:val="22"/>
          <w:highlight w:val="none"/>
          <w:lang w:val="en-US" w:eastAsia="en-US" w:bidi="ar-SA"/>
        </w:rPr>
        <w:t xml:space="preserve"> </w:t>
      </w:r>
      <w:r>
        <w:rPr>
          <w:rFonts w:ascii="宋体" w:hAnsiTheme="minorHAnsi" w:eastAsiaTheme="minorEastAsia" w:cstheme="minorBidi"/>
          <w:color w:val="000000"/>
          <w:szCs w:val="22"/>
          <w:highlight w:val="none"/>
          <w:lang w:val="en-US" w:eastAsia="en-US" w:bidi="ar-SA"/>
        </w:rPr>
        <w:t>08:30-11:30</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下午</w:t>
      </w:r>
      <w:r>
        <w:rPr>
          <w:rFonts w:ascii="宋体" w:hAnsiTheme="minorHAnsi" w:eastAsiaTheme="minorEastAsia" w:cstheme="minorBidi"/>
          <w:color w:val="000000"/>
          <w:spacing w:val="-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14:30-17:30。</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十五、咨询方式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固话咨询:0375-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网上咨询地址：</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http://was.hnzwfw.gov.cn/evaluation-web/userAuthent/getUserAuthent.do</w:t>
      </w:r>
    </w:p>
    <w:p>
      <w:pPr>
        <w:spacing w:before="62" w:line="250"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zCs w:val="22"/>
          <w:highlight w:val="none"/>
          <w:lang w:val="en-US" w:eastAsia="en-US" w:bidi="ar-SA"/>
        </w:rPr>
        <w:t>?flag=3</w:t>
      </w:r>
    </w:p>
    <w:p>
      <w:pPr>
        <w:spacing w:before="62" w:line="250" w:lineRule="exact"/>
        <w:ind w:left="482"/>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pacing w:val="1"/>
          <w:szCs w:val="22"/>
          <w:highlight w:val="none"/>
          <w:lang w:val="en-US" w:eastAsia="en-US" w:bidi="ar-SA"/>
        </w:rPr>
        <w:t>十六、监督投诉方式</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（一）</w:t>
      </w:r>
      <w:r>
        <w:rPr>
          <w:rFonts w:ascii="宋体" w:hAnsi="宋体" w:cs="宋体" w:eastAsiaTheme="minorEastAsia"/>
          <w:color w:val="000000"/>
          <w:szCs w:val="22"/>
          <w:highlight w:val="none"/>
          <w:lang w:val="en-US" w:eastAsia="en-US" w:bidi="ar-SA"/>
        </w:rPr>
        <w:t>固话投诉:0375-</w:t>
      </w:r>
      <w:r>
        <w:rPr>
          <w:rFonts w:hint="eastAsia" w:ascii="宋体" w:hAnsi="宋体" w:cs="宋体" w:eastAsiaTheme="minorEastAsia"/>
          <w:color w:val="000000"/>
          <w:szCs w:val="22"/>
          <w:highlight w:val="none"/>
          <w:lang w:val="en-US" w:eastAsia="zh-CN" w:bidi="ar-SA"/>
        </w:rPr>
        <w:t>3316613</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zCs w:val="22"/>
          <w:highlight w:val="none"/>
          <w:lang w:val="en-US" w:eastAsia="zh-CN" w:bidi="ar-SA"/>
        </w:rPr>
        <w:t>（二）</w:t>
      </w:r>
      <w:r>
        <w:rPr>
          <w:rFonts w:ascii="宋体" w:hAnsi="宋体" w:cs="宋体" w:eastAsiaTheme="minorEastAsia"/>
          <w:color w:val="000000"/>
          <w:szCs w:val="22"/>
          <w:highlight w:val="none"/>
          <w:lang w:val="en-US" w:eastAsia="en-US" w:bidi="ar-SA"/>
        </w:rPr>
        <w:t>网上投诉地址：</w:t>
      </w:r>
    </w:p>
    <w:p>
      <w:pPr>
        <w:spacing w:line="312" w:lineRule="exact"/>
        <w:rPr>
          <w:rFonts w:ascii="宋体" w:hAnsiTheme="minorHAnsi" w:eastAsiaTheme="minorEastAsia" w:cstheme="minorBidi"/>
          <w:color w:val="000000"/>
          <w:szCs w:val="22"/>
          <w:highlight w:val="none"/>
          <w:lang w:val="en-US" w:eastAsia="en-US" w:bidi="ar-SA"/>
        </w:rPr>
      </w:pPr>
      <w:r>
        <w:rPr>
          <w:rFonts w:ascii="宋体" w:hAnsiTheme="minorHAnsi" w:eastAsiaTheme="minorEastAsia" w:cstheme="minorBidi"/>
          <w:color w:val="000000"/>
          <w:spacing w:val="360"/>
          <w:szCs w:val="22"/>
          <w:highlight w:val="none"/>
          <w:lang w:val="en-US" w:eastAsia="en-US" w:bidi="ar-SA"/>
        </w:rPr>
        <w:t xml:space="preserve"> </w:t>
      </w:r>
      <w:r>
        <w:rPr>
          <w:rFonts w:hint="eastAsia" w:ascii="宋体" w:hAnsi="宋体" w:cs="宋体" w:eastAsiaTheme="minorEastAsia"/>
          <w:color w:val="000000"/>
          <w:szCs w:val="22"/>
          <w:highlight w:val="none"/>
          <w:lang w:val="en-US" w:eastAsia="zh-CN" w:bidi="ar-SA"/>
        </w:rPr>
        <w:t>1.</w:t>
      </w:r>
      <w:r>
        <w:rPr>
          <w:rFonts w:ascii="宋体" w:hAnsi="宋体" w:cs="宋体" w:eastAsiaTheme="minorEastAsia"/>
          <w:color w:val="000000"/>
          <w:szCs w:val="22"/>
          <w:highlight w:val="none"/>
          <w:lang w:val="en-US" w:eastAsia="en-US" w:bidi="ar-SA"/>
        </w:rPr>
        <w:t>河南省政务服务网上投诉平台:</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pacing w:val="360"/>
          <w:szCs w:val="22"/>
          <w:highlight w:val="none"/>
          <w:lang w:val="en-US" w:eastAsia="en-US" w:bidi="ar-SA"/>
        </w:rPr>
        <w:t xml:space="preserve"> </w:t>
      </w:r>
      <w:r>
        <w:rPr>
          <w:rFonts w:ascii="宋体" w:hAnsi="宋体" w:cs="宋体" w:eastAsiaTheme="minorEastAsia"/>
          <w:color w:val="000000"/>
          <w:szCs w:val="22"/>
          <w:highlight w:val="none"/>
          <w:lang w:val="en-US" w:eastAsia="en-US" w:bidi="ar-SA"/>
        </w:rPr>
        <w:t>http://was.hnzwfw.gov.cn/evaluation-web/userAuthent/getUserAuthen</w:t>
      </w:r>
      <w:r>
        <w:rPr>
          <w:rFonts w:ascii="宋体" w:hAnsi="宋体" w:cs="宋体" w:eastAsiaTheme="minorEastAsia"/>
          <w:color w:val="000000"/>
          <w:szCs w:val="22"/>
          <w:highlight w:val="none"/>
          <w:lang w:val="en-US" w:eastAsia="en-US" w:bidi="ar-SA"/>
        </w:rPr>
        <w:cr/>
      </w:r>
      <w:r>
        <w:rPr>
          <w:rFonts w:ascii="宋体" w:hAnsiTheme="minorHAnsi" w:eastAsiaTheme="minorEastAsia" w:cstheme="minorBidi"/>
          <w:color w:val="000000"/>
          <w:szCs w:val="22"/>
          <w:highlight w:val="none"/>
          <w:lang w:val="en-US" w:eastAsia="en-US" w:bidi="ar-SA"/>
        </w:rPr>
        <w:t>t.do?flag=4</w:t>
      </w:r>
    </w:p>
    <w:p>
      <w:pPr>
        <w:spacing w:before="62" w:line="250" w:lineRule="exact"/>
        <w:ind w:left="480"/>
        <w:rPr>
          <w:rFonts w:ascii="宋体" w:hAnsiTheme="minorHAnsi" w:eastAsiaTheme="minorEastAsia" w:cstheme="minorBidi"/>
          <w:color w:val="000000"/>
          <w:szCs w:val="22"/>
          <w:highlight w:val="none"/>
          <w:lang w:val="en-US" w:eastAsia="en-US" w:bidi="ar-SA"/>
        </w:rPr>
      </w:pPr>
      <w:r>
        <w:rPr>
          <w:rFonts w:hint="eastAsia" w:ascii="宋体" w:hAnsi="宋体" w:cs="宋体" w:eastAsiaTheme="minorEastAsia"/>
          <w:color w:val="000000"/>
          <w:spacing w:val="-7"/>
          <w:szCs w:val="22"/>
          <w:highlight w:val="none"/>
          <w:lang w:val="en-US" w:eastAsia="zh-CN" w:bidi="ar-SA"/>
        </w:rPr>
        <w:t>2.</w:t>
      </w:r>
      <w:r>
        <w:rPr>
          <w:rFonts w:ascii="宋体" w:hAnsi="宋体" w:cs="宋体" w:eastAsiaTheme="minorEastAsia"/>
          <w:color w:val="000000"/>
          <w:spacing w:val="-7"/>
          <w:szCs w:val="22"/>
          <w:highlight w:val="none"/>
          <w:lang w:val="en-US" w:eastAsia="en-US" w:bidi="ar-SA"/>
        </w:rPr>
        <w:t>河南省信访局网上投诉平台:</w:t>
      </w:r>
    </w:p>
    <w:p>
      <w:pPr>
        <w:spacing w:line="312" w:lineRule="exact"/>
        <w:ind w:left="480" w:right="2518"/>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http://wsxfdt.xfj.henan.gov.cn:8080/zfp/webroot/index.html</w:t>
      </w:r>
      <w:r>
        <w:rPr>
          <w:rFonts w:ascii="宋体" w:hAnsi="宋体" w:cs="宋体" w:eastAsiaTheme="minorEastAsia"/>
          <w:color w:val="000000"/>
          <w:szCs w:val="22"/>
          <w:highlight w:val="none"/>
          <w:lang w:val="en-US" w:eastAsia="en-US" w:bidi="ar-SA"/>
        </w:rPr>
        <w:cr/>
      </w:r>
      <w:r>
        <w:rPr>
          <w:rFonts w:hint="eastAsia" w:ascii="宋体" w:hAnsi="宋体" w:cs="宋体" w:eastAsiaTheme="minorEastAsia"/>
          <w:color w:val="000000"/>
          <w:szCs w:val="22"/>
          <w:highlight w:val="none"/>
          <w:lang w:val="en-US" w:eastAsia="zh-CN" w:bidi="ar-SA"/>
        </w:rPr>
        <w:t>3.</w:t>
      </w:r>
      <w:r>
        <w:rPr>
          <w:rFonts w:ascii="宋体" w:hAnsi="宋体" w:cs="宋体" w:eastAsiaTheme="minorEastAsia"/>
          <w:color w:val="000000"/>
          <w:szCs w:val="22"/>
          <w:highlight w:val="none"/>
          <w:lang w:val="en-US" w:eastAsia="en-US" w:bidi="ar-SA"/>
        </w:rPr>
        <w:t xml:space="preserve">河南省纪委网上投诉平台: </w:t>
      </w:r>
      <w:r>
        <w:rPr>
          <w:rFonts w:ascii="宋体" w:hAnsiTheme="minorHAnsi" w:eastAsiaTheme="minorEastAsia" w:cstheme="minorBidi"/>
          <w:color w:val="000000"/>
          <w:szCs w:val="22"/>
          <w:highlight w:val="none"/>
          <w:lang w:val="en-US" w:eastAsia="en-US" w:bidi="ar-SA"/>
        </w:rPr>
        <w:t xml:space="preserve">http://henan.12388.gov.cn/ </w:t>
      </w:r>
    </w:p>
    <w:p>
      <w:pPr>
        <w:numPr>
          <w:ilvl w:val="0"/>
          <w:numId w:val="15"/>
        </w:numPr>
        <w:spacing w:line="312" w:lineRule="exact"/>
        <w:ind w:left="480" w:right="2518"/>
        <w:rPr>
          <w:rFonts w:ascii="宋体" w:hAnsi="宋体" w:cs="宋体" w:eastAsiaTheme="minorEastAsia"/>
          <w:color w:val="000000"/>
          <w:spacing w:val="1"/>
          <w:szCs w:val="22"/>
          <w:highlight w:val="none"/>
          <w:lang w:val="en-US" w:eastAsia="en-US" w:bidi="ar-SA"/>
        </w:rPr>
      </w:pPr>
      <w:r>
        <w:rPr>
          <w:rFonts w:ascii="宋体" w:hAnsi="宋体" w:cs="宋体" w:eastAsiaTheme="minorEastAsia"/>
          <w:color w:val="000000"/>
          <w:spacing w:val="1"/>
          <w:szCs w:val="22"/>
          <w:highlight w:val="none"/>
          <w:lang w:val="en-US" w:eastAsia="en-US" w:bidi="ar-SA"/>
        </w:rPr>
        <w:t xml:space="preserve">收费标准及依据 </w:t>
      </w:r>
    </w:p>
    <w:p>
      <w:pPr>
        <w:numPr>
          <w:ilvl w:val="0"/>
          <w:numId w:val="0"/>
        </w:numPr>
        <w:spacing w:line="312" w:lineRule="exact"/>
        <w:ind w:right="2518" w:rightChars="0" w:firstLine="480" w:firstLineChars="200"/>
        <w:rPr>
          <w:rFonts w:ascii="宋体" w:hAnsiTheme="minorHAnsi" w:eastAsiaTheme="minorEastAsia" w:cstheme="minorBidi"/>
          <w:color w:val="000000"/>
          <w:szCs w:val="22"/>
          <w:highlight w:val="none"/>
          <w:lang w:val="en-US" w:eastAsia="en-US" w:bidi="ar-SA"/>
        </w:rPr>
      </w:pPr>
      <w:r>
        <w:rPr>
          <w:rFonts w:ascii="宋体" w:hAnsi="宋体" w:cs="宋体" w:eastAsiaTheme="minorEastAsia"/>
          <w:color w:val="000000"/>
          <w:szCs w:val="22"/>
          <w:highlight w:val="none"/>
          <w:lang w:val="en-US" w:eastAsia="en-US" w:bidi="ar-SA"/>
        </w:rPr>
        <w:t>不涉及收费</w:t>
      </w:r>
    </w:p>
    <w:p>
      <w:pPr>
        <w:spacing w:before="2645" w:line="221" w:lineRule="exact"/>
        <w:ind w:left="3624"/>
        <w:rPr>
          <w:rFonts w:ascii="宋体" w:hAnsiTheme="minorHAnsi" w:eastAsiaTheme="minorEastAsia" w:cstheme="minorBidi"/>
          <w:color w:val="000000"/>
          <w:sz w:val="21"/>
          <w:szCs w:val="22"/>
          <w:highlight w:val="none"/>
          <w:lang w:val="en-US" w:eastAsia="en-US" w:bidi="ar-SA"/>
        </w:rPr>
      </w:pPr>
      <w:bookmarkStart w:id="0" w:name="_GoBack"/>
      <w:bookmarkEnd w:id="0"/>
    </w:p>
    <w:sectPr>
      <w:pgSz w:w="11900" w:h="16820"/>
      <w:pgMar w:top="1456" w:right="100" w:bottom="0" w:left="1800" w:header="720" w:footer="720" w:gutter="0"/>
      <w:pgNumType w:start="1"/>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CC"/>
    <w:family w:val="swiss"/>
    <w:pitch w:val="default"/>
    <w:sig w:usb0="E0002AFF" w:usb1="C0007843" w:usb2="00000009" w:usb3="00000000" w:csb0="400001FF" w:csb1="FFFF0000"/>
  </w:font>
  <w:font w:name="Calibri">
    <w:panose1 w:val="020F0502020204030204"/>
    <w:charset w:val="CC"/>
    <w:family w:val="swiss"/>
    <w:pitch w:val="default"/>
    <w:sig w:usb0="E00002FF" w:usb1="4000ACFF" w:usb2="00000001" w:usb3="00000000" w:csb0="2000019F" w:csb1="00000000"/>
  </w:font>
  <w:font w:name="Cambria Math">
    <w:panose1 w:val="02040503050406030204"/>
    <w:charset w:val="CC"/>
    <w:family w:val="roman"/>
    <w:pitch w:val="default"/>
    <w:sig w:usb0="E00002FF" w:usb1="420024FF" w:usb2="00000000" w:usb3="00000000" w:csb0="2000019F" w:csb1="00000000"/>
  </w:font>
  <w:font w:name="COLHNW+ArialUnicodeMS">
    <w:altName w:val="Vrinda"/>
    <w:panose1 w:val="02000500000000000000"/>
    <w:charset w:val="01"/>
    <w:family w:val="auto"/>
    <w:pitch w:val="default"/>
    <w:sig w:usb0="00000000" w:usb1="00000000" w:usb2="01010101" w:usb3="01010101" w:csb0="01010101" w:csb1="01010101"/>
  </w:font>
  <w:font w:name="HJJBPW+ArialUnicodeMS">
    <w:altName w:val="Vrinda"/>
    <w:panose1 w:val="02000500000000000000"/>
    <w:charset w:val="01"/>
    <w:family w:val="auto"/>
    <w:pitch w:val="default"/>
    <w:sig w:usb0="00000000" w:usb1="00000000" w:usb2="01010101" w:usb3="01010101" w:csb0="01010101" w:csb1="01010101"/>
  </w:font>
  <w:font w:name="MMQGIM+ArialUnicodeMS">
    <w:altName w:val="Vrinda"/>
    <w:panose1 w:val="02000500000000000000"/>
    <w:charset w:val="01"/>
    <w:family w:val="auto"/>
    <w:pitch w:val="default"/>
    <w:sig w:usb0="00000000" w:usb1="00000000" w:usb2="01010101" w:usb3="01010101" w:csb0="01010101" w:csb1="01010101"/>
  </w:font>
  <w:font w:name="OBWNDE+ArialUnicodeMS">
    <w:altName w:val="Vrinda"/>
    <w:panose1 w:val="02000500000000000000"/>
    <w:charset w:val="01"/>
    <w:family w:val="auto"/>
    <w:pitch w:val="default"/>
    <w:sig w:usb0="00000000" w:usb1="00000000" w:usb2="01010101" w:usb3="01010101" w:csb0="01010101" w:csb1="01010101"/>
  </w:font>
  <w:font w:name="SESIJU+ArialUnicodeMS">
    <w:altName w:val="Vrinda"/>
    <w:panose1 w:val="02000500000000000000"/>
    <w:charset w:val="01"/>
    <w:family w:val="auto"/>
    <w:pitch w:val="default"/>
    <w:sig w:usb0="00000000" w:usb1="00000000" w:usb2="01010101" w:usb3="01010101" w:csb0="01010101" w:csb1="01010101"/>
  </w:font>
  <w:font w:name="UANVTR+ArialUnicodeMS">
    <w:altName w:val="Vrinda"/>
    <w:panose1 w:val="02000500000000000000"/>
    <w:charset w:val="01"/>
    <w:family w:val="auto"/>
    <w:pitch w:val="default"/>
    <w:sig w:usb0="00000000" w:usb1="00000000" w:usb2="01010101" w:usb3="01010101" w:csb0="01010101" w:csb1="01010101"/>
  </w:font>
  <w:font w:name="KCWPWS+ArialUnicodeMS">
    <w:altName w:val="Vrinda"/>
    <w:panose1 w:val="02000500000000000000"/>
    <w:charset w:val="01"/>
    <w:family w:val="auto"/>
    <w:pitch w:val="default"/>
    <w:sig w:usb0="00000000" w:usb1="00000000" w:usb2="01010101" w:usb3="01010101" w:csb0="01010101" w:csb1="01010101"/>
  </w:font>
  <w:font w:name="GGIRSG+ArialUnicodeMS">
    <w:altName w:val="Vrinda"/>
    <w:panose1 w:val="02000500000000000000"/>
    <w:charset w:val="01"/>
    <w:family w:val="auto"/>
    <w:pitch w:val="default"/>
    <w:sig w:usb0="00000000" w:usb1="00000000" w:usb2="01010101" w:usb3="01010101" w:csb0="01010101" w:csb1="01010101"/>
  </w:font>
  <w:font w:name="UBGATJ+ArialUnicodeMS">
    <w:altName w:val="Vrinda"/>
    <w:panose1 w:val="02000500000000000000"/>
    <w:charset w:val="01"/>
    <w:family w:val="auto"/>
    <w:pitch w:val="default"/>
    <w:sig w:usb0="00000000" w:usb1="00000000" w:usb2="01010101" w:usb3="01010101" w:csb0="01010101" w:csb1="01010101"/>
  </w:font>
  <w:font w:name="LFUTVV+ArialUnicodeMS">
    <w:altName w:val="Vrinda"/>
    <w:panose1 w:val="02000500000000000000"/>
    <w:charset w:val="01"/>
    <w:family w:val="auto"/>
    <w:pitch w:val="default"/>
    <w:sig w:usb0="00000000" w:usb1="00000000" w:usb2="01010101" w:usb3="01010101" w:csb0="01010101" w:csb1="01010101"/>
  </w:font>
  <w:font w:name="UPRIGS+ArialUnicodeMS">
    <w:altName w:val="Vrinda"/>
    <w:panose1 w:val="02000500000000000000"/>
    <w:charset w:val="01"/>
    <w:family w:val="auto"/>
    <w:pitch w:val="default"/>
    <w:sig w:usb0="00000000" w:usb1="00000000" w:usb2="01010101" w:usb3="01010101" w:csb0="01010101" w:csb1="01010101"/>
  </w:font>
  <w:font w:name="KQVDOR+ArialUnicodeMS">
    <w:altName w:val="Vrinda"/>
    <w:panose1 w:val="02000500000000000000"/>
    <w:charset w:val="01"/>
    <w:family w:val="auto"/>
    <w:pitch w:val="default"/>
    <w:sig w:usb0="00000000" w:usb1="00000000" w:usb2="01010101" w:usb3="01010101" w:csb0="01010101" w:csb1="01010101"/>
  </w:font>
  <w:font w:name="LWDRJG+ArialUnicodeMS">
    <w:altName w:val="Vrinda"/>
    <w:panose1 w:val="02000500000000000000"/>
    <w:charset w:val="01"/>
    <w:family w:val="auto"/>
    <w:pitch w:val="default"/>
    <w:sig w:usb0="00000000" w:usb1="00000000" w:usb2="01010101" w:usb3="01010101" w:csb0="01010101" w:csb1="01010101"/>
  </w:font>
  <w:font w:name="Vrinda">
    <w:panose1 w:val="020B0502040204020203"/>
    <w:charset w:val="00"/>
    <w:family w:val="auto"/>
    <w:pitch w:val="default"/>
    <w:sig w:usb0="0001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16041"/>
    <w:multiLevelType w:val="singleLevel"/>
    <w:tmpl w:val="61416041"/>
    <w:lvl w:ilvl="0" w:tentative="0">
      <w:start w:val="15"/>
      <w:numFmt w:val="chineseCounting"/>
      <w:suff w:val="nothing"/>
      <w:lvlText w:val="%1、"/>
      <w:lvlJc w:val="left"/>
    </w:lvl>
  </w:abstractNum>
  <w:abstractNum w:abstractNumId="1">
    <w:nsid w:val="614160D1"/>
    <w:multiLevelType w:val="singleLevel"/>
    <w:tmpl w:val="614160D1"/>
    <w:lvl w:ilvl="0" w:tentative="0">
      <w:start w:val="17"/>
      <w:numFmt w:val="chineseCounting"/>
      <w:suff w:val="nothing"/>
      <w:lvlText w:val="%1、"/>
      <w:lvlJc w:val="left"/>
    </w:lvl>
  </w:abstractNum>
  <w:abstractNum w:abstractNumId="2">
    <w:nsid w:val="614161B0"/>
    <w:multiLevelType w:val="singleLevel"/>
    <w:tmpl w:val="614161B0"/>
    <w:lvl w:ilvl="0" w:tentative="0">
      <w:start w:val="17"/>
      <w:numFmt w:val="chineseCounting"/>
      <w:suff w:val="nothing"/>
      <w:lvlText w:val="%1、"/>
      <w:lvlJc w:val="left"/>
    </w:lvl>
  </w:abstractNum>
  <w:abstractNum w:abstractNumId="3">
    <w:nsid w:val="61416252"/>
    <w:multiLevelType w:val="singleLevel"/>
    <w:tmpl w:val="61416252"/>
    <w:lvl w:ilvl="0" w:tentative="0">
      <w:start w:val="17"/>
      <w:numFmt w:val="chineseCounting"/>
      <w:suff w:val="nothing"/>
      <w:lvlText w:val="%1、"/>
      <w:lvlJc w:val="left"/>
    </w:lvl>
  </w:abstractNum>
  <w:abstractNum w:abstractNumId="4">
    <w:nsid w:val="614162EE"/>
    <w:multiLevelType w:val="singleLevel"/>
    <w:tmpl w:val="614162EE"/>
    <w:lvl w:ilvl="0" w:tentative="0">
      <w:start w:val="17"/>
      <w:numFmt w:val="chineseCounting"/>
      <w:suff w:val="nothing"/>
      <w:lvlText w:val="%1、"/>
      <w:lvlJc w:val="left"/>
    </w:lvl>
  </w:abstractNum>
  <w:abstractNum w:abstractNumId="5">
    <w:nsid w:val="614163A0"/>
    <w:multiLevelType w:val="singleLevel"/>
    <w:tmpl w:val="614163A0"/>
    <w:lvl w:ilvl="0" w:tentative="0">
      <w:start w:val="16"/>
      <w:numFmt w:val="chineseCounting"/>
      <w:suff w:val="nothing"/>
      <w:lvlText w:val="%1、"/>
      <w:lvlJc w:val="left"/>
    </w:lvl>
  </w:abstractNum>
  <w:abstractNum w:abstractNumId="6">
    <w:nsid w:val="614163D7"/>
    <w:multiLevelType w:val="singleLevel"/>
    <w:tmpl w:val="614163D7"/>
    <w:lvl w:ilvl="0" w:tentative="0">
      <w:start w:val="1"/>
      <w:numFmt w:val="chineseCounting"/>
      <w:suff w:val="nothing"/>
      <w:lvlText w:val="（%1）"/>
      <w:lvlJc w:val="left"/>
    </w:lvl>
  </w:abstractNum>
  <w:abstractNum w:abstractNumId="7">
    <w:nsid w:val="614163F3"/>
    <w:multiLevelType w:val="singleLevel"/>
    <w:tmpl w:val="614163F3"/>
    <w:lvl w:ilvl="0" w:tentative="0">
      <w:start w:val="17"/>
      <w:numFmt w:val="chineseCounting"/>
      <w:suff w:val="nothing"/>
      <w:lvlText w:val="%1、"/>
      <w:lvlJc w:val="left"/>
    </w:lvl>
  </w:abstractNum>
  <w:abstractNum w:abstractNumId="8">
    <w:nsid w:val="6141649B"/>
    <w:multiLevelType w:val="singleLevel"/>
    <w:tmpl w:val="6141649B"/>
    <w:lvl w:ilvl="0" w:tentative="0">
      <w:start w:val="15"/>
      <w:numFmt w:val="chineseCounting"/>
      <w:suff w:val="nothing"/>
      <w:lvlText w:val="%1、"/>
      <w:lvlJc w:val="left"/>
    </w:lvl>
  </w:abstractNum>
  <w:abstractNum w:abstractNumId="9">
    <w:nsid w:val="614165F5"/>
    <w:multiLevelType w:val="singleLevel"/>
    <w:tmpl w:val="614165F5"/>
    <w:lvl w:ilvl="0" w:tentative="0">
      <w:start w:val="15"/>
      <w:numFmt w:val="chineseCounting"/>
      <w:suff w:val="nothing"/>
      <w:lvlText w:val="%1、"/>
      <w:lvlJc w:val="left"/>
    </w:lvl>
  </w:abstractNum>
  <w:abstractNum w:abstractNumId="10">
    <w:nsid w:val="6141672F"/>
    <w:multiLevelType w:val="singleLevel"/>
    <w:tmpl w:val="6141672F"/>
    <w:lvl w:ilvl="0" w:tentative="0">
      <w:start w:val="15"/>
      <w:numFmt w:val="chineseCounting"/>
      <w:suff w:val="nothing"/>
      <w:lvlText w:val="%1、"/>
      <w:lvlJc w:val="left"/>
    </w:lvl>
  </w:abstractNum>
  <w:abstractNum w:abstractNumId="11">
    <w:nsid w:val="61416803"/>
    <w:multiLevelType w:val="singleLevel"/>
    <w:tmpl w:val="61416803"/>
    <w:lvl w:ilvl="0" w:tentative="0">
      <w:start w:val="15"/>
      <w:numFmt w:val="chineseCounting"/>
      <w:suff w:val="nothing"/>
      <w:lvlText w:val="%1、"/>
      <w:lvlJc w:val="left"/>
    </w:lvl>
  </w:abstractNum>
  <w:abstractNum w:abstractNumId="12">
    <w:nsid w:val="614168E1"/>
    <w:multiLevelType w:val="singleLevel"/>
    <w:tmpl w:val="614168E1"/>
    <w:lvl w:ilvl="0" w:tentative="0">
      <w:start w:val="16"/>
      <w:numFmt w:val="chineseCounting"/>
      <w:suff w:val="nothing"/>
      <w:lvlText w:val="%1、"/>
      <w:lvlJc w:val="left"/>
    </w:lvl>
  </w:abstractNum>
  <w:abstractNum w:abstractNumId="13">
    <w:nsid w:val="614168FD"/>
    <w:multiLevelType w:val="singleLevel"/>
    <w:tmpl w:val="614168FD"/>
    <w:lvl w:ilvl="0" w:tentative="0">
      <w:start w:val="1"/>
      <w:numFmt w:val="chineseCounting"/>
      <w:suff w:val="nothing"/>
      <w:lvlText w:val="（%1）"/>
      <w:lvlJc w:val="left"/>
    </w:lvl>
  </w:abstractNum>
  <w:abstractNum w:abstractNumId="14">
    <w:nsid w:val="614169E7"/>
    <w:multiLevelType w:val="singleLevel"/>
    <w:tmpl w:val="614169E7"/>
    <w:lvl w:ilvl="0" w:tentative="0">
      <w:start w:val="17"/>
      <w:numFmt w:val="chineseCounting"/>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A77B3E"/>
    <w:rsid w:val="00CA2A55"/>
    <w:rsid w:val="08986930"/>
    <w:rsid w:val="08D909D9"/>
    <w:rsid w:val="0DCF5193"/>
    <w:rsid w:val="16007982"/>
    <w:rsid w:val="1A824B59"/>
    <w:rsid w:val="1FF4161B"/>
    <w:rsid w:val="223A214B"/>
    <w:rsid w:val="284C1DB6"/>
    <w:rsid w:val="2A3B2CF8"/>
    <w:rsid w:val="2A6732C4"/>
    <w:rsid w:val="2BE7183E"/>
    <w:rsid w:val="33AA55F5"/>
    <w:rsid w:val="36E43FFD"/>
    <w:rsid w:val="37841F36"/>
    <w:rsid w:val="3A7C2CEE"/>
    <w:rsid w:val="3B2F091B"/>
    <w:rsid w:val="459A3DF8"/>
    <w:rsid w:val="47004C4E"/>
    <w:rsid w:val="4DD63A0F"/>
    <w:rsid w:val="4F427EA5"/>
    <w:rsid w:val="51CC7A6E"/>
    <w:rsid w:val="524E19DA"/>
    <w:rsid w:val="57EE4F98"/>
    <w:rsid w:val="64383EBA"/>
    <w:rsid w:val="7D1117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0</Words>
  <Characters>0</Characters>
  <Lines>1</Lines>
  <Paragraphs>1</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2021-09-15T02:27:00Z</dcterms:created>
  <dc:creator>Administrator</dc:creator>
  <cp:lastModifiedBy>Administrator</cp:lastModifiedBy>
  <dcterms:modified xsi:type="dcterms:W3CDTF">2021-09-15T04:37:57Z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