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eastAsia="zh-CN"/>
        </w:rPr>
        <w:t>叶县</w:t>
      </w:r>
      <w:r>
        <w:rPr>
          <w:rFonts w:hint="eastAsia" w:ascii="方正小标宋简体" w:eastAsia="方正小标宋简体"/>
          <w:sz w:val="44"/>
          <w:szCs w:val="44"/>
        </w:rPr>
        <w:t>林业局证明事项告知承诺制清单</w:t>
      </w:r>
    </w:p>
    <w:p>
      <w:pPr>
        <w:ind w:right="600" w:firstLine="11550" w:firstLineChars="3850"/>
        <w:rPr>
          <w:rFonts w:hint="default" w:ascii="仿宋" w:hAnsi="仿宋" w:eastAsia="仿宋"/>
          <w:sz w:val="30"/>
          <w:szCs w:val="30"/>
          <w:lang w:val="en-US" w:eastAsia="zh-CN"/>
        </w:rPr>
      </w:pPr>
      <w:r>
        <w:rPr>
          <w:rFonts w:hint="eastAsia" w:ascii="仿宋" w:hAnsi="仿宋" w:eastAsia="仿宋"/>
          <w:sz w:val="30"/>
          <w:szCs w:val="30"/>
        </w:rPr>
        <w:t>联系电话：</w:t>
      </w:r>
      <w:r>
        <w:rPr>
          <w:rFonts w:hint="eastAsia" w:ascii="仿宋" w:hAnsi="仿宋" w:eastAsia="仿宋"/>
          <w:sz w:val="30"/>
          <w:szCs w:val="30"/>
          <w:lang w:val="en-US" w:eastAsia="zh-CN"/>
        </w:rPr>
        <w:t>3310510</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977"/>
        <w:gridCol w:w="2268"/>
        <w:gridCol w:w="2257"/>
        <w:gridCol w:w="3862"/>
        <w:gridCol w:w="154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43"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序号</w:t>
            </w:r>
          </w:p>
        </w:tc>
        <w:tc>
          <w:tcPr>
            <w:tcW w:w="1977"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承办单位</w:t>
            </w:r>
          </w:p>
        </w:tc>
        <w:tc>
          <w:tcPr>
            <w:tcW w:w="2268"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行政事项名称</w:t>
            </w:r>
          </w:p>
        </w:tc>
        <w:tc>
          <w:tcPr>
            <w:tcW w:w="2257"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实行告知承诺制的证明事项</w:t>
            </w:r>
          </w:p>
        </w:tc>
        <w:tc>
          <w:tcPr>
            <w:tcW w:w="3862"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证明事项设定依据</w:t>
            </w:r>
          </w:p>
        </w:tc>
        <w:tc>
          <w:tcPr>
            <w:tcW w:w="1543"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核查方</w:t>
            </w:r>
            <w:bookmarkStart w:id="0" w:name="_GoBack"/>
            <w:bookmarkEnd w:id="0"/>
            <w:r>
              <w:rPr>
                <w:rFonts w:hint="eastAsia" w:ascii="黑体" w:hAnsi="黑体" w:eastAsia="黑体"/>
                <w:sz w:val="32"/>
                <w:szCs w:val="32"/>
              </w:rPr>
              <w:t>式</w:t>
            </w:r>
          </w:p>
        </w:tc>
        <w:tc>
          <w:tcPr>
            <w:tcW w:w="993"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1</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szCs w:val="21"/>
              </w:rPr>
            </w:pPr>
            <w:r>
              <w:rPr>
                <w:rFonts w:hint="eastAsia" w:asciiTheme="minorEastAsia" w:hAnsiTheme="minorEastAsia"/>
                <w:bCs/>
                <w:szCs w:val="21"/>
              </w:rPr>
              <w:t>一般采种林确定</w:t>
            </w:r>
          </w:p>
        </w:tc>
        <w:tc>
          <w:tcPr>
            <w:tcW w:w="2257" w:type="dxa"/>
            <w:vAlign w:val="center"/>
          </w:tcPr>
          <w:p>
            <w:pPr>
              <w:spacing w:line="400" w:lineRule="exact"/>
              <w:jc w:val="center"/>
              <w:rPr>
                <w:rFonts w:cs="宋体" w:asciiTheme="minorEastAsia" w:hAnsiTheme="minorEastAsia"/>
                <w:color w:val="000000"/>
                <w:szCs w:val="21"/>
              </w:rPr>
            </w:pPr>
            <w:r>
              <w:rPr>
                <w:rStyle w:val="7"/>
                <w:rFonts w:asciiTheme="minorEastAsia" w:hAnsiTheme="minorEastAsia"/>
                <w:color w:val="000000"/>
                <w:szCs w:val="21"/>
              </w:rPr>
              <w:t>采种林分中无检疫性有害生物证明</w:t>
            </w:r>
          </w:p>
        </w:tc>
        <w:tc>
          <w:tcPr>
            <w:tcW w:w="3862" w:type="dxa"/>
            <w:vAlign w:val="center"/>
          </w:tcPr>
          <w:p>
            <w:pPr>
              <w:spacing w:line="400" w:lineRule="exact"/>
              <w:jc w:val="left"/>
              <w:rPr>
                <w:rFonts w:asciiTheme="minorEastAsia" w:hAnsiTheme="minorEastAsia"/>
                <w:szCs w:val="21"/>
              </w:rPr>
            </w:pPr>
            <w:r>
              <w:rPr>
                <w:rFonts w:asciiTheme="minorEastAsia" w:hAnsiTheme="minorEastAsia"/>
                <w:color w:val="606266"/>
                <w:szCs w:val="21"/>
                <w:shd w:val="clear" w:color="auto" w:fill="FFFFFF"/>
              </w:rPr>
              <w:t>《中华人民共和国种子法》第三十二条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申请取得种子生产经营许可证的，应当具有与种子生产经营相适应的生产经营设施、设备及专业技术人员，以及法规和国务院农业、林业主管部门规定的其他条件。从事种子生产的，还应当同时具有繁殖种子的隔离和培育条件，具有无检疫性有害生物的种子生产地点或者县级以上人民政府林业主管部门确定的采种林。</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2</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森林高火险期内，进入森林高火险区的活动审批</w:t>
            </w:r>
          </w:p>
        </w:tc>
        <w:tc>
          <w:tcPr>
            <w:tcW w:w="2257" w:type="dxa"/>
            <w:vAlign w:val="center"/>
          </w:tcPr>
          <w:p>
            <w:pPr>
              <w:spacing w:line="400" w:lineRule="exact"/>
              <w:jc w:val="center"/>
              <w:rPr>
                <w:rFonts w:asciiTheme="minorEastAsia" w:hAnsiTheme="minorEastAsia"/>
                <w:color w:val="000000"/>
                <w:szCs w:val="21"/>
              </w:rPr>
            </w:pPr>
            <w:r>
              <w:rPr>
                <w:rFonts w:hint="eastAsia"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color w:val="606266"/>
                <w:szCs w:val="21"/>
                <w:shd w:val="clear" w:color="auto" w:fill="FFFFFF"/>
              </w:rPr>
            </w:pPr>
            <w:r>
              <w:rPr>
                <w:rFonts w:asciiTheme="minorEastAsia" w:hAnsiTheme="minorEastAsia"/>
                <w:color w:val="606266"/>
                <w:szCs w:val="21"/>
                <w:shd w:val="clear" w:color="auto" w:fill="FFFFFF"/>
              </w:rPr>
              <w:t>《森林防火条例》（1988年1月16日国务院发布，2008年12月1日国务院令第541号修订后公布，2009年1月1日起施行）第二十九条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森林高火险期内，进入森林高火险区的，应当经县级以上地方人民政府批准，严格按照批准的时间、地点、范围活动，并接受县级以上地方人民政府林业主管部门的监督理。</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3</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szCs w:val="21"/>
              </w:rPr>
            </w:pPr>
            <w:r>
              <w:rPr>
                <w:rFonts w:hint="eastAsia" w:asciiTheme="minorEastAsia" w:hAnsiTheme="minorEastAsia"/>
                <w:bCs/>
                <w:szCs w:val="21"/>
              </w:rPr>
              <w:t>从事林木种子（普通）生产经营许可核发(市域)</w:t>
            </w:r>
          </w:p>
        </w:tc>
        <w:tc>
          <w:tcPr>
            <w:tcW w:w="2257" w:type="dxa"/>
            <w:vAlign w:val="center"/>
          </w:tcPr>
          <w:p>
            <w:pPr>
              <w:spacing w:line="400" w:lineRule="exact"/>
              <w:jc w:val="center"/>
              <w:rPr>
                <w:rFonts w:asciiTheme="minorEastAsia" w:hAnsiTheme="minorEastAsia"/>
                <w:szCs w:val="21"/>
              </w:rPr>
            </w:pPr>
            <w:r>
              <w:rPr>
                <w:rFonts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szCs w:val="21"/>
              </w:rPr>
            </w:pPr>
            <w:r>
              <w:rPr>
                <w:rFonts w:asciiTheme="minorEastAsia" w:hAnsiTheme="minorEastAsia"/>
                <w:color w:val="606266"/>
                <w:szCs w:val="21"/>
                <w:shd w:val="clear" w:color="auto" w:fill="FFFFFF"/>
              </w:rPr>
              <w:t>国家局第41号令《林木种子生产经营许可证管理办法 》第七条第一款</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申请林木种子生产经营许可证的单位和个人，应当提交下列材料： （一）林木种子生产经营许可证申请表。 （二）营业执照或者法人证书复印件、身份证件复印件；单位还应当提供章程。 （三）经营场所、生产用地权属证明材料以及生产用地的用途证明材料。 （四）林木种子生产、加工、检验、储藏等设施和仪器设备的所有权或者使用权说明材料以及照片。 （五）林木种子生产、检验、加工、储藏等技术人员基本情况的说明材料以及劳动合同。</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4</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备案制的建设项目占用林地许可</w:t>
            </w:r>
          </w:p>
        </w:tc>
        <w:tc>
          <w:tcPr>
            <w:tcW w:w="2257" w:type="dxa"/>
            <w:vAlign w:val="center"/>
          </w:tcPr>
          <w:p>
            <w:pPr>
              <w:spacing w:line="400" w:lineRule="exact"/>
              <w:jc w:val="center"/>
              <w:rPr>
                <w:rFonts w:asciiTheme="minorEastAsia" w:hAnsiTheme="minorEastAsia"/>
                <w:color w:val="000000"/>
                <w:szCs w:val="21"/>
              </w:rPr>
            </w:pPr>
            <w:r>
              <w:rPr>
                <w:rFonts w:hint="eastAsia"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color w:val="606266"/>
                <w:szCs w:val="21"/>
                <w:shd w:val="clear" w:color="auto" w:fill="FFFFFF"/>
              </w:rPr>
            </w:pPr>
            <w:r>
              <w:rPr>
                <w:rFonts w:asciiTheme="minorEastAsia" w:hAnsiTheme="minorEastAsia"/>
                <w:color w:val="606266"/>
                <w:szCs w:val="21"/>
                <w:shd w:val="clear" w:color="auto" w:fill="FFFFFF"/>
              </w:rPr>
              <w:t>国家林业局35号令 第七条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占用林地和临时占用林地的用地单位或者个人提出使用林地申请，应当填写《使用林地申请表》，同时提供下列材料： （一）用地单位的资质证明或者个人的身份证明。</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5</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宗教、殡葬设施等建设项目占用林地许可</w:t>
            </w:r>
          </w:p>
        </w:tc>
        <w:tc>
          <w:tcPr>
            <w:tcW w:w="2257" w:type="dxa"/>
            <w:vAlign w:val="center"/>
          </w:tcPr>
          <w:p>
            <w:pPr>
              <w:spacing w:line="400" w:lineRule="exact"/>
              <w:jc w:val="center"/>
              <w:rPr>
                <w:rFonts w:asciiTheme="minorEastAsia" w:hAnsiTheme="minorEastAsia"/>
                <w:color w:val="000000"/>
                <w:szCs w:val="21"/>
              </w:rPr>
            </w:pPr>
            <w:r>
              <w:rPr>
                <w:rFonts w:hint="eastAsia"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color w:val="606266"/>
                <w:szCs w:val="21"/>
                <w:shd w:val="clear" w:color="auto" w:fill="FFFFFF"/>
              </w:rPr>
            </w:pPr>
            <w:r>
              <w:rPr>
                <w:rFonts w:asciiTheme="minorEastAsia" w:hAnsiTheme="minorEastAsia"/>
                <w:color w:val="606266"/>
                <w:szCs w:val="21"/>
                <w:shd w:val="clear" w:color="auto" w:fill="FFFFFF"/>
              </w:rPr>
              <w:t>国家林业局35号令 第七条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占用林地和临时占用林地的用地单位或者个人提出使用林地申请，应当填写《使用林地申请表》，同时提供下列材料： （一）用地单位的资质证明或者个人的身份证明。</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6</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bCs/>
                <w:szCs w:val="21"/>
              </w:rPr>
            </w:pPr>
            <w:r>
              <w:rPr>
                <w:rFonts w:asciiTheme="minorEastAsia" w:hAnsiTheme="minorEastAsia"/>
                <w:bCs/>
                <w:szCs w:val="21"/>
              </w:rPr>
              <w:t>审批初步设计的建设项目占用林地许可</w:t>
            </w:r>
          </w:p>
        </w:tc>
        <w:tc>
          <w:tcPr>
            <w:tcW w:w="2257" w:type="dxa"/>
            <w:vAlign w:val="center"/>
          </w:tcPr>
          <w:p>
            <w:pPr>
              <w:spacing w:line="400" w:lineRule="exact"/>
              <w:jc w:val="center"/>
              <w:rPr>
                <w:rFonts w:asciiTheme="minorEastAsia" w:hAnsiTheme="minorEastAsia"/>
                <w:color w:val="000000"/>
                <w:szCs w:val="21"/>
              </w:rPr>
            </w:pPr>
            <w:r>
              <w:rPr>
                <w:rFonts w:hint="eastAsia"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color w:val="606266"/>
                <w:szCs w:val="21"/>
                <w:shd w:val="clear" w:color="auto" w:fill="FFFFFF"/>
              </w:rPr>
            </w:pPr>
            <w:r>
              <w:rPr>
                <w:rFonts w:asciiTheme="minorEastAsia" w:hAnsiTheme="minorEastAsia"/>
                <w:color w:val="606266"/>
                <w:szCs w:val="21"/>
                <w:shd w:val="clear" w:color="auto" w:fill="FFFFFF"/>
              </w:rPr>
              <w:t>国家林业局35号令 第七条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占用林地和临时占用林地的用地单位或者个人提出使用林地申请，应当填写《使用林地申请表》，同时提供下列材料： （一）用地单位的资质证明或者个人的身份证明。</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7</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bCs/>
                <w:szCs w:val="21"/>
              </w:rPr>
            </w:pPr>
            <w:r>
              <w:rPr>
                <w:rFonts w:asciiTheme="minorEastAsia" w:hAnsiTheme="minorEastAsia"/>
                <w:bCs/>
                <w:szCs w:val="21"/>
              </w:rPr>
              <w:t>审批制、核准制的建设项目占用林地许可</w:t>
            </w:r>
          </w:p>
        </w:tc>
        <w:tc>
          <w:tcPr>
            <w:tcW w:w="2257" w:type="dxa"/>
            <w:vAlign w:val="center"/>
          </w:tcPr>
          <w:p>
            <w:pPr>
              <w:spacing w:line="400" w:lineRule="exact"/>
              <w:jc w:val="center"/>
              <w:rPr>
                <w:rFonts w:asciiTheme="minorEastAsia" w:hAnsiTheme="minorEastAsia"/>
                <w:color w:val="000000"/>
                <w:szCs w:val="21"/>
              </w:rPr>
            </w:pPr>
            <w:r>
              <w:rPr>
                <w:rFonts w:hint="eastAsia"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color w:val="606266"/>
                <w:szCs w:val="21"/>
                <w:shd w:val="clear" w:color="auto" w:fill="FFFFFF"/>
              </w:rPr>
            </w:pPr>
            <w:r>
              <w:rPr>
                <w:rFonts w:asciiTheme="minorEastAsia" w:hAnsiTheme="minorEastAsia"/>
                <w:color w:val="606266"/>
                <w:szCs w:val="21"/>
                <w:shd w:val="clear" w:color="auto" w:fill="FFFFFF"/>
              </w:rPr>
              <w:t>国家林业局35号令 第七条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占用林地和临时占用林地的用地单位或者个人提出使用林地申请，应当填写《使用林地申请表》，同时提供下列材料： （一）用地单位的资质证明或者个人的身份证明。</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8</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bCs/>
                <w:szCs w:val="21"/>
              </w:rPr>
            </w:pPr>
            <w:r>
              <w:rPr>
                <w:rFonts w:asciiTheme="minorEastAsia" w:hAnsiTheme="minorEastAsia"/>
                <w:bCs/>
                <w:szCs w:val="21"/>
              </w:rPr>
              <w:t>批次用地项目占用林地许可</w:t>
            </w:r>
          </w:p>
        </w:tc>
        <w:tc>
          <w:tcPr>
            <w:tcW w:w="2257" w:type="dxa"/>
            <w:vAlign w:val="center"/>
          </w:tcPr>
          <w:p>
            <w:pPr>
              <w:spacing w:line="400" w:lineRule="exact"/>
              <w:jc w:val="center"/>
              <w:rPr>
                <w:rFonts w:asciiTheme="minorEastAsia" w:hAnsiTheme="minorEastAsia"/>
                <w:color w:val="000000"/>
                <w:szCs w:val="21"/>
              </w:rPr>
            </w:pPr>
            <w:r>
              <w:rPr>
                <w:rFonts w:hint="eastAsia"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color w:val="606266"/>
                <w:szCs w:val="21"/>
                <w:shd w:val="clear" w:color="auto" w:fill="FFFFFF"/>
              </w:rPr>
            </w:pPr>
            <w:r>
              <w:rPr>
                <w:rFonts w:asciiTheme="minorEastAsia" w:hAnsiTheme="minorEastAsia"/>
                <w:color w:val="606266"/>
                <w:szCs w:val="21"/>
                <w:shd w:val="clear" w:color="auto" w:fill="FFFFFF"/>
              </w:rPr>
              <w:t>国家林业局35号令 第七条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占用林地和临时占用林地的用地单位或者个人提出使用林地申请，应当填写《使用林地申请表》，同时提供下列材料： （一）用地单位的资质证明或者个人的身份证明。</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9</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bCs/>
                <w:szCs w:val="21"/>
              </w:rPr>
            </w:pPr>
            <w:r>
              <w:rPr>
                <w:rFonts w:asciiTheme="minorEastAsia" w:hAnsiTheme="minorEastAsia"/>
                <w:bCs/>
                <w:szCs w:val="21"/>
              </w:rPr>
              <w:t>勘查、开采矿藏项目占用林地许可</w:t>
            </w:r>
          </w:p>
        </w:tc>
        <w:tc>
          <w:tcPr>
            <w:tcW w:w="2257" w:type="dxa"/>
            <w:vAlign w:val="center"/>
          </w:tcPr>
          <w:p>
            <w:pPr>
              <w:spacing w:line="400" w:lineRule="exact"/>
              <w:jc w:val="center"/>
              <w:rPr>
                <w:rFonts w:asciiTheme="minorEastAsia" w:hAnsiTheme="minorEastAsia"/>
                <w:color w:val="000000"/>
                <w:szCs w:val="21"/>
              </w:rPr>
            </w:pPr>
            <w:r>
              <w:rPr>
                <w:rFonts w:hint="eastAsia"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color w:val="606266"/>
                <w:szCs w:val="21"/>
                <w:shd w:val="clear" w:color="auto" w:fill="FFFFFF"/>
              </w:rPr>
            </w:pPr>
            <w:r>
              <w:rPr>
                <w:rFonts w:asciiTheme="minorEastAsia" w:hAnsiTheme="minorEastAsia"/>
                <w:color w:val="606266"/>
                <w:szCs w:val="21"/>
                <w:shd w:val="clear" w:color="auto" w:fill="FFFFFF"/>
              </w:rPr>
              <w:t>国家林业局35号令 第七条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占用林地和临时占用林地的用地单位或者个人提出使用林地申请，应当填写《使用林地申请表》，同时提供下列材料： （一）用地单位的资质证明或者个人的身份证明。</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10</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审批制、核准制的建设项目临时占用林地许可</w:t>
            </w:r>
          </w:p>
        </w:tc>
        <w:tc>
          <w:tcPr>
            <w:tcW w:w="2257" w:type="dxa"/>
            <w:vAlign w:val="center"/>
          </w:tcPr>
          <w:p>
            <w:pPr>
              <w:spacing w:line="400" w:lineRule="exact"/>
              <w:jc w:val="center"/>
              <w:rPr>
                <w:rFonts w:asciiTheme="minorEastAsia" w:hAnsiTheme="minorEastAsia"/>
                <w:color w:val="000000"/>
                <w:szCs w:val="21"/>
              </w:rPr>
            </w:pPr>
            <w:r>
              <w:rPr>
                <w:rFonts w:hint="eastAsia"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color w:val="606266"/>
                <w:szCs w:val="21"/>
                <w:shd w:val="clear" w:color="auto" w:fill="FFFFFF"/>
              </w:rPr>
            </w:pPr>
            <w:r>
              <w:rPr>
                <w:rFonts w:asciiTheme="minorEastAsia" w:hAnsiTheme="minorEastAsia"/>
                <w:color w:val="606266"/>
                <w:szCs w:val="21"/>
                <w:shd w:val="clear" w:color="auto" w:fill="FFFFFF"/>
              </w:rPr>
              <w:t>国家林业局35号令 第七条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占用林地和临时占用林地的用地单位或者个人提出使用林地申请，应当填写《使用林地申请表》，同时提供下列材料： （一）用地单位的资质证明或者个人的身份证明。</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11</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bCs/>
                <w:szCs w:val="21"/>
              </w:rPr>
            </w:pPr>
            <w:r>
              <w:rPr>
                <w:rFonts w:asciiTheme="minorEastAsia" w:hAnsiTheme="minorEastAsia"/>
                <w:bCs/>
                <w:szCs w:val="21"/>
              </w:rPr>
              <w:t>勘查、开采矿藏项目临时占用林地许可</w:t>
            </w:r>
          </w:p>
        </w:tc>
        <w:tc>
          <w:tcPr>
            <w:tcW w:w="2257" w:type="dxa"/>
            <w:vAlign w:val="center"/>
          </w:tcPr>
          <w:p>
            <w:pPr>
              <w:spacing w:line="400" w:lineRule="exact"/>
              <w:jc w:val="center"/>
              <w:rPr>
                <w:rFonts w:asciiTheme="minorEastAsia" w:hAnsiTheme="minorEastAsia"/>
                <w:color w:val="000000"/>
                <w:szCs w:val="21"/>
              </w:rPr>
            </w:pPr>
            <w:r>
              <w:rPr>
                <w:rFonts w:hint="eastAsia"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color w:val="606266"/>
                <w:szCs w:val="21"/>
                <w:shd w:val="clear" w:color="auto" w:fill="FFFFFF"/>
              </w:rPr>
            </w:pPr>
            <w:r>
              <w:rPr>
                <w:rFonts w:asciiTheme="minorEastAsia" w:hAnsiTheme="minorEastAsia"/>
                <w:color w:val="606266"/>
                <w:szCs w:val="21"/>
                <w:shd w:val="clear" w:color="auto" w:fill="FFFFFF"/>
              </w:rPr>
              <w:t>国家林业局35号令 第七条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占用林地和临时占用林地的用地单位或者个人提出使用林地申请，应当填写《使用林地申请表》，同时提供下列材料： （一）用地单位的资质证明或者个人的身份证明。</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12</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bCs/>
                <w:szCs w:val="21"/>
              </w:rPr>
            </w:pPr>
            <w:r>
              <w:rPr>
                <w:rFonts w:asciiTheme="minorEastAsia" w:hAnsiTheme="minorEastAsia"/>
                <w:bCs/>
                <w:szCs w:val="21"/>
              </w:rPr>
              <w:t>备案制的建设项目临时占用林地许可</w:t>
            </w:r>
          </w:p>
        </w:tc>
        <w:tc>
          <w:tcPr>
            <w:tcW w:w="2257" w:type="dxa"/>
            <w:vAlign w:val="center"/>
          </w:tcPr>
          <w:p>
            <w:pPr>
              <w:spacing w:line="400" w:lineRule="exact"/>
              <w:jc w:val="center"/>
              <w:rPr>
                <w:rFonts w:asciiTheme="minorEastAsia" w:hAnsiTheme="minorEastAsia"/>
                <w:color w:val="000000"/>
                <w:szCs w:val="21"/>
              </w:rPr>
            </w:pPr>
            <w:r>
              <w:rPr>
                <w:rFonts w:hint="eastAsia"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color w:val="606266"/>
                <w:szCs w:val="21"/>
                <w:shd w:val="clear" w:color="auto" w:fill="FFFFFF"/>
              </w:rPr>
            </w:pPr>
            <w:r>
              <w:rPr>
                <w:rFonts w:asciiTheme="minorEastAsia" w:hAnsiTheme="minorEastAsia"/>
                <w:color w:val="606266"/>
                <w:szCs w:val="21"/>
                <w:shd w:val="clear" w:color="auto" w:fill="FFFFFF"/>
              </w:rPr>
              <w:t>国家林业局35号令 第七条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占用林地和临时占用林地的用地单位或者个人提出使用林地申请，应当填写《使用林地申请表》，同时提供下列材料： （一）用地单位的资质证明或者个人的身份证明。</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13</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szCs w:val="21"/>
              </w:rPr>
            </w:pPr>
            <w:r>
              <w:rPr>
                <w:rFonts w:asciiTheme="minorEastAsia" w:hAnsiTheme="minorEastAsia"/>
                <w:szCs w:val="21"/>
              </w:rPr>
              <w:t>审批初步设计的建设项目临时占用林地许可</w:t>
            </w:r>
          </w:p>
        </w:tc>
        <w:tc>
          <w:tcPr>
            <w:tcW w:w="2257" w:type="dxa"/>
            <w:vAlign w:val="center"/>
          </w:tcPr>
          <w:p>
            <w:pPr>
              <w:spacing w:line="400" w:lineRule="exact"/>
              <w:jc w:val="center"/>
              <w:rPr>
                <w:rFonts w:asciiTheme="minorEastAsia" w:hAnsiTheme="minorEastAsia"/>
                <w:szCs w:val="21"/>
              </w:rPr>
            </w:pPr>
            <w:r>
              <w:rPr>
                <w:rFonts w:hint="eastAsia" w:asciiTheme="minorEastAsia" w:hAnsiTheme="minorEastAsia"/>
                <w:szCs w:val="21"/>
              </w:rPr>
              <w:t>营业执照</w:t>
            </w:r>
          </w:p>
        </w:tc>
        <w:tc>
          <w:tcPr>
            <w:tcW w:w="3862" w:type="dxa"/>
            <w:vAlign w:val="center"/>
          </w:tcPr>
          <w:p>
            <w:pPr>
              <w:spacing w:line="400" w:lineRule="exact"/>
              <w:rPr>
                <w:rFonts w:asciiTheme="minorEastAsia" w:hAnsiTheme="minorEastAsia"/>
                <w:szCs w:val="21"/>
              </w:rPr>
            </w:pPr>
            <w:r>
              <w:rPr>
                <w:rFonts w:asciiTheme="minorEastAsia" w:hAnsiTheme="minorEastAsia"/>
                <w:color w:val="606266"/>
                <w:szCs w:val="21"/>
                <w:shd w:val="clear" w:color="auto" w:fill="FFFFFF"/>
              </w:rPr>
              <w:t>国家林业局35号令 第七条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占用林地和临时占用林地的用地单位或者个人提出使用林地申请，应当填写《使用林地申请表》，同时提供下列材料： （一）用地单位的资质证明或者个人的身份证明。</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43" w:type="dxa"/>
            <w:vAlign w:val="center"/>
          </w:tcPr>
          <w:p>
            <w:pPr>
              <w:spacing w:line="400" w:lineRule="exact"/>
              <w:jc w:val="center"/>
              <w:rPr>
                <w:rFonts w:asciiTheme="minorEastAsia" w:hAnsiTheme="minorEastAsia"/>
                <w:szCs w:val="21"/>
              </w:rPr>
            </w:pPr>
            <w:r>
              <w:rPr>
                <w:rFonts w:hint="eastAsia" w:asciiTheme="minorEastAsia" w:hAnsiTheme="minorEastAsia"/>
                <w:szCs w:val="21"/>
              </w:rPr>
              <w:t>14</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叶县</w:t>
            </w:r>
            <w:r>
              <w:rPr>
                <w:rFonts w:hint="eastAsia" w:asciiTheme="minorEastAsia" w:hAnsiTheme="minorEastAsia"/>
                <w:szCs w:val="21"/>
              </w:rPr>
              <w:t>林业局</w:t>
            </w:r>
          </w:p>
        </w:tc>
        <w:tc>
          <w:tcPr>
            <w:tcW w:w="2268" w:type="dxa"/>
            <w:vAlign w:val="center"/>
          </w:tcPr>
          <w:p>
            <w:pPr>
              <w:spacing w:line="400" w:lineRule="exact"/>
              <w:jc w:val="center"/>
              <w:rPr>
                <w:rFonts w:asciiTheme="minorEastAsia" w:hAnsiTheme="minorEastAsia"/>
                <w:bCs/>
                <w:szCs w:val="21"/>
              </w:rPr>
            </w:pPr>
            <w:r>
              <w:rPr>
                <w:rFonts w:asciiTheme="minorEastAsia" w:hAnsiTheme="minorEastAsia"/>
                <w:bCs/>
                <w:szCs w:val="21"/>
              </w:rPr>
              <w:t>宗教、殡葬设施等建设项目临时占用林地许可</w:t>
            </w:r>
          </w:p>
        </w:tc>
        <w:tc>
          <w:tcPr>
            <w:tcW w:w="2257" w:type="dxa"/>
            <w:vAlign w:val="center"/>
          </w:tcPr>
          <w:p>
            <w:pPr>
              <w:spacing w:line="400" w:lineRule="exact"/>
              <w:jc w:val="center"/>
              <w:rPr>
                <w:rFonts w:asciiTheme="minorEastAsia" w:hAnsiTheme="minorEastAsia"/>
                <w:color w:val="000000"/>
                <w:szCs w:val="21"/>
              </w:rPr>
            </w:pPr>
            <w:r>
              <w:rPr>
                <w:rFonts w:hint="eastAsia" w:asciiTheme="minorEastAsia" w:hAnsiTheme="minorEastAsia"/>
                <w:color w:val="000000"/>
                <w:szCs w:val="21"/>
              </w:rPr>
              <w:t>营业执照</w:t>
            </w:r>
          </w:p>
        </w:tc>
        <w:tc>
          <w:tcPr>
            <w:tcW w:w="3862" w:type="dxa"/>
            <w:vAlign w:val="center"/>
          </w:tcPr>
          <w:p>
            <w:pPr>
              <w:spacing w:line="400" w:lineRule="exact"/>
              <w:jc w:val="left"/>
              <w:rPr>
                <w:rFonts w:asciiTheme="minorEastAsia" w:hAnsiTheme="minorEastAsia"/>
                <w:color w:val="606266"/>
                <w:szCs w:val="21"/>
                <w:shd w:val="clear" w:color="auto" w:fill="FFFFFF"/>
              </w:rPr>
            </w:pPr>
            <w:r>
              <w:rPr>
                <w:rFonts w:asciiTheme="minorEastAsia" w:hAnsiTheme="minorEastAsia"/>
                <w:color w:val="606266"/>
                <w:szCs w:val="21"/>
                <w:shd w:val="clear" w:color="auto" w:fill="FFFFFF"/>
              </w:rPr>
              <w:t>国家林业局35号令 第七条</w:t>
            </w:r>
            <w:r>
              <w:rPr>
                <w:rFonts w:hint="eastAsia" w:asciiTheme="minorEastAsia" w:hAnsiTheme="minorEastAsia"/>
                <w:color w:val="606266"/>
                <w:szCs w:val="21"/>
                <w:shd w:val="clear" w:color="auto" w:fill="FFFFFF"/>
              </w:rPr>
              <w:t>“</w:t>
            </w:r>
            <w:r>
              <w:rPr>
                <w:rFonts w:asciiTheme="minorEastAsia" w:hAnsiTheme="minorEastAsia"/>
                <w:color w:val="606266"/>
                <w:szCs w:val="21"/>
                <w:shd w:val="clear" w:color="auto" w:fill="FFFFFF"/>
              </w:rPr>
              <w:t>占用林地和临时占用林地的用地单位或者个人提出使用林地申请，应当填写《使用林地申请表》，同时提供下列材料： （一）用地单位的资质证明或者个人的身份证明。</w:t>
            </w:r>
            <w:r>
              <w:rPr>
                <w:rFonts w:hint="eastAsia" w:asciiTheme="minorEastAsia" w:hAnsiTheme="minorEastAsia"/>
                <w:color w:val="606266"/>
                <w:szCs w:val="21"/>
                <w:shd w:val="clear" w:color="auto" w:fill="FFFFFF"/>
              </w:rPr>
              <w:t>”</w:t>
            </w:r>
          </w:p>
        </w:tc>
        <w:tc>
          <w:tcPr>
            <w:tcW w:w="1543" w:type="dxa"/>
            <w:vAlign w:val="center"/>
          </w:tcPr>
          <w:p>
            <w:pPr>
              <w:spacing w:line="400" w:lineRule="exact"/>
              <w:jc w:val="center"/>
              <w:rPr>
                <w:rFonts w:asciiTheme="minorEastAsia" w:hAnsiTheme="minorEastAsia"/>
                <w:szCs w:val="21"/>
              </w:rPr>
            </w:pPr>
            <w:r>
              <w:rPr>
                <w:rFonts w:hint="eastAsia" w:asciiTheme="minorEastAsia" w:hAnsiTheme="minorEastAsia"/>
                <w:szCs w:val="21"/>
              </w:rPr>
              <w:t>在线核查、现场核查</w:t>
            </w:r>
          </w:p>
        </w:tc>
        <w:tc>
          <w:tcPr>
            <w:tcW w:w="993" w:type="dxa"/>
            <w:vAlign w:val="center"/>
          </w:tcPr>
          <w:p>
            <w:pPr>
              <w:spacing w:line="400" w:lineRule="exact"/>
              <w:jc w:val="center"/>
              <w:rPr>
                <w:rFonts w:asciiTheme="minorEastAsia" w:hAnsiTheme="minorEastAsia"/>
                <w:szCs w:val="21"/>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C8"/>
    <w:rsid w:val="0002244B"/>
    <w:rsid w:val="00047E89"/>
    <w:rsid w:val="00164FDE"/>
    <w:rsid w:val="00212A89"/>
    <w:rsid w:val="00230FA2"/>
    <w:rsid w:val="00275E75"/>
    <w:rsid w:val="00312504"/>
    <w:rsid w:val="003171B9"/>
    <w:rsid w:val="004C0339"/>
    <w:rsid w:val="00527982"/>
    <w:rsid w:val="00694EDD"/>
    <w:rsid w:val="00790447"/>
    <w:rsid w:val="008224DD"/>
    <w:rsid w:val="009E0B09"/>
    <w:rsid w:val="00A064D4"/>
    <w:rsid w:val="00BA0AC5"/>
    <w:rsid w:val="00C54FC8"/>
    <w:rsid w:val="00CA2B03"/>
    <w:rsid w:val="00D0580B"/>
    <w:rsid w:val="00D469A8"/>
    <w:rsid w:val="00DA576D"/>
    <w:rsid w:val="00E60783"/>
    <w:rsid w:val="00E856E9"/>
    <w:rsid w:val="00E9113E"/>
    <w:rsid w:val="690F1422"/>
    <w:rsid w:val="6CDF11DB"/>
    <w:rsid w:val="7C18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ellisiss"/>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337</Words>
  <Characters>1923</Characters>
  <Lines>16</Lines>
  <Paragraphs>4</Paragraphs>
  <TotalTime>4</TotalTime>
  <ScaleCrop>false</ScaleCrop>
  <LinksUpToDate>false</LinksUpToDate>
  <CharactersWithSpaces>2256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2021-06-23T02:45:00Z</dcterms:created>
  <dc:creator>Administrator</dc:creator>
  <cp:lastModifiedBy>含风</cp:lastModifiedBy>
  <cp:lastPrinted>2021-11-22T07:35:19Z</cp:lastPrinted>
  <dcterms:modified xsi:type="dcterms:W3CDTF">2021-11-22T07:45:18Z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BB5B527D905C476A8241E039A63DE882</vt:lpwstr>
  </property>
</Properties>
</file>