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0" w:beforeAutospacing="0" w:after="200" w:afterAutospacing="0" w:line="240" w:lineRule="auto"/>
        <w:jc w:val="center"/>
        <w:textAlignment w:val="baseline"/>
        <w:rPr>
          <w:rFonts w:hint="eastAsia" w:ascii="方正小标宋简体" w:hAnsi="黑体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 w:val="0"/>
          <w:i w:val="0"/>
          <w:caps w:val="0"/>
          <w:spacing w:val="0"/>
          <w:w w:val="100"/>
          <w:kern w:val="0"/>
          <w:sz w:val="44"/>
          <w:szCs w:val="44"/>
        </w:rPr>
        <w:t>林业植物检疫证书核发</w:t>
      </w:r>
      <w:r>
        <w:rPr>
          <w:rFonts w:hint="eastAsia" w:ascii="方正小标宋简体" w:hAnsi="黑体" w:eastAsia="方正小标宋简体"/>
          <w:b w:val="0"/>
          <w:i w:val="0"/>
          <w:caps w:val="0"/>
          <w:spacing w:val="0"/>
          <w:w w:val="100"/>
          <w:kern w:val="0"/>
          <w:sz w:val="44"/>
          <w:szCs w:val="44"/>
        </w:rPr>
        <w:t>服务指南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事项编码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00545241XXK04819001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适用范围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对调运的植物及植物产品办理植物检疫证书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的单位，包含自然人、法人。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事项类型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其他职权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设立依据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1.</w:t>
      </w:r>
      <w:r>
        <w:rPr>
          <w:b w:val="0"/>
          <w:i w:val="0"/>
          <w:caps w:val="0"/>
          <w:spacing w:val="0"/>
          <w:w w:val="100"/>
          <w:sz w:val="21"/>
        </w:rPr>
        <w:t>《植物检疫条例》第七条调运植物和植物产品，属于下列情况的必须经过检疫：（一）列入应施检疫的植物、植物产品名单的，运出发生疫情的县级行政区域之前，必须经过检疫；（二）凡种子、苗木和其他繁殖材料，不论是否列入应施检疫的植物、植物产品名单和运往何地，在调运之前，都必须经过检疫。第八条 按照本条例第七条的规定必须检疫的植物和植物产品，经检疫未发现植物检疫对象的，发给植物检疫证书。发现有植物检疫对象、但能彻底消毒处理的，托运人应按植物检疫机构的要求，在指定地点作消毒处理，经检查合格后发给植物检疫证书；无法消毒处理的，应停止调运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2.</w:t>
      </w:r>
      <w:r>
        <w:rPr>
          <w:b w:val="0"/>
          <w:i w:val="0"/>
          <w:caps w:val="0"/>
          <w:spacing w:val="0"/>
          <w:w w:val="100"/>
          <w:sz w:val="21"/>
        </w:rPr>
        <w:t>《河南省植物检疫条例》第八条调运植物和植物产品，属于下列情况之一的必须实施检疫：（一）种子、苗木和其他繁殖材料，调运出县级行政区域的；（二）列入全国和各省、自治区、直辖市应施检疫名单的植物、植物产品，运出发生疫情的县级行政区域的；（三）包装材料、运载工具、场合、仓库等可能受疫情污染的。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受理机构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eastAsia="zh-CN"/>
        </w:rPr>
        <w:t>叶县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行政审批服务中心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决定机构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  <w:lang w:eastAsia="zh-CN"/>
        </w:rPr>
        <w:t>叶县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林业局</w:t>
      </w: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办理条件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b w:val="0"/>
          <w:i w:val="0"/>
          <w:caps w:val="0"/>
          <w:spacing w:val="0"/>
          <w:w w:val="100"/>
          <w:sz w:val="21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一）</w:t>
      </w:r>
      <w:r>
        <w:rPr>
          <w:b w:val="0"/>
          <w:i w:val="0"/>
          <w:caps w:val="0"/>
          <w:spacing w:val="0"/>
          <w:w w:val="100"/>
          <w:sz w:val="21"/>
        </w:rPr>
        <w:t>提供森林植物检疫结果通知单。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b w:val="0"/>
          <w:i w:val="0"/>
          <w:caps w:val="0"/>
          <w:spacing w:val="0"/>
          <w:w w:val="100"/>
          <w:sz w:val="21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二）</w:t>
      </w:r>
      <w:r>
        <w:rPr>
          <w:b w:val="0"/>
          <w:i w:val="0"/>
          <w:caps w:val="0"/>
          <w:spacing w:val="0"/>
          <w:w w:val="100"/>
          <w:sz w:val="21"/>
        </w:rPr>
        <w:t>对持有有效期内《产地检疫合格证》的，按规定收取检疫费用后，办理《植物检疫证书》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b w:val="0"/>
          <w:i w:val="0"/>
          <w:caps w:val="0"/>
          <w:spacing w:val="0"/>
          <w:w w:val="100"/>
          <w:sz w:val="21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三）</w:t>
      </w:r>
      <w:r>
        <w:rPr>
          <w:b w:val="0"/>
          <w:i w:val="0"/>
          <w:caps w:val="0"/>
          <w:spacing w:val="0"/>
          <w:w w:val="100"/>
          <w:sz w:val="21"/>
        </w:rPr>
        <w:t>对一个月内两次调运同一批货物的，可持有原《植物检疫证书》换签新证，改变包装或存在交叉污染的，应重新进行现场检疫。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（四）</w:t>
      </w:r>
      <w:r>
        <w:rPr>
          <w:b w:val="0"/>
          <w:i w:val="0"/>
          <w:caps w:val="0"/>
          <w:spacing w:val="0"/>
          <w:w w:val="100"/>
          <w:sz w:val="21"/>
        </w:rPr>
        <w:t>对不符合上述条件的，由申办人到市森林病虫害防治检疫站接受检查，合格的予以办理。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b w:val="0"/>
          <w:i w:val="0"/>
          <w:caps w:val="0"/>
          <w:spacing w:val="0"/>
          <w:w w:val="100"/>
          <w:sz w:val="21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五）</w:t>
      </w:r>
      <w:r>
        <w:rPr>
          <w:b w:val="0"/>
          <w:i w:val="0"/>
          <w:caps w:val="0"/>
          <w:spacing w:val="0"/>
          <w:w w:val="100"/>
          <w:sz w:val="21"/>
        </w:rPr>
        <w:t>个人身份证件或单位证明材料及联系地址、联系人、联系电话等。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八、申办材料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申办材料应符合以下要求：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331"/>
        <w:gridCol w:w="1275"/>
        <w:gridCol w:w="1843"/>
        <w:gridCol w:w="72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序号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材料名称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材料类型</w:t>
            </w:r>
          </w:p>
        </w:tc>
        <w:tc>
          <w:tcPr>
            <w:tcW w:w="18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来源渠道</w:t>
            </w:r>
          </w:p>
        </w:tc>
        <w:tc>
          <w:tcPr>
            <w:tcW w:w="72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份数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  <w:tc>
          <w:tcPr>
            <w:tcW w:w="33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  <w:shd w:val="clear" w:color="auto" w:fill="FFFFFF"/>
              </w:rPr>
              <w:t>森林植物检疫报检单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  <w:shd w:val="clear" w:color="auto" w:fill="FFFFFF"/>
              </w:rPr>
              <w:t>原件</w:t>
            </w:r>
          </w:p>
        </w:tc>
        <w:tc>
          <w:tcPr>
            <w:tcW w:w="18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333333"/>
                <w:spacing w:val="0"/>
                <w:w w:val="100"/>
                <w:sz w:val="20"/>
                <w:szCs w:val="21"/>
                <w:shd w:val="clear" w:color="auto" w:fill="FFFFFF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  <w:shd w:val="clear" w:color="auto" w:fill="FFFFFF"/>
              </w:rPr>
              <w:t>申请人自备</w:t>
            </w:r>
          </w:p>
        </w:tc>
        <w:tc>
          <w:tcPr>
            <w:tcW w:w="72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8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2</w:t>
            </w:r>
          </w:p>
        </w:tc>
        <w:tc>
          <w:tcPr>
            <w:tcW w:w="333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333333"/>
                <w:spacing w:val="0"/>
                <w:w w:val="100"/>
                <w:sz w:val="20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</w:rPr>
              <w:t>营业执照或中华人民共和国居民身份证</w:t>
            </w:r>
          </w:p>
        </w:tc>
        <w:tc>
          <w:tcPr>
            <w:tcW w:w="127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843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color w:val="333333"/>
                <w:spacing w:val="0"/>
                <w:w w:val="100"/>
                <w:sz w:val="20"/>
                <w:szCs w:val="21"/>
                <w:shd w:val="clear" w:color="auto" w:fill="FFFFFF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  <w:szCs w:val="21"/>
                <w:shd w:val="clear" w:color="auto" w:fill="FFFFFF"/>
              </w:rPr>
              <w:t>政府部门核发</w:t>
            </w:r>
          </w:p>
        </w:tc>
        <w:tc>
          <w:tcPr>
            <w:tcW w:w="72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1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</w:p>
    <w:p>
      <w:pPr>
        <w:pStyle w:val="13"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受理方式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窗口受理</w:t>
      </w:r>
    </w:p>
    <w:p>
      <w:pPr>
        <w:snapToGrid/>
        <w:spacing w:before="0" w:beforeAutospacing="0" w:after="0" w:afterAutospacing="0" w:line="240" w:lineRule="auto"/>
        <w:ind w:left="42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叶县行政审批服务中心二楼</w:t>
      </w:r>
    </w:p>
    <w:p>
      <w:pPr>
        <w:pStyle w:val="13"/>
        <w:numPr>
          <w:ilvl w:val="0"/>
          <w:numId w:val="2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网上申报</w:t>
      </w:r>
    </w:p>
    <w:p>
      <w:pPr>
        <w:snapToGrid/>
        <w:spacing w:before="0" w:beforeAutospacing="0" w:after="0" w:afterAutospacing="0" w:line="240" w:lineRule="auto"/>
        <w:ind w:left="42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河南省政务服务网（</w:t>
      </w:r>
      <w:r>
        <w:rPr>
          <w:b w:val="0"/>
          <w:i w:val="0"/>
          <w:caps w:val="0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spacing w:val="0"/>
          <w:w w:val="100"/>
          <w:sz w:val="20"/>
        </w:rPr>
        <w:instrText xml:space="preserve"> HYPERLINK "http://www.hnzwfw.gov.cn/" </w:instrText>
      </w:r>
      <w:r>
        <w:rPr>
          <w:b w:val="0"/>
          <w:i w:val="0"/>
          <w:caps w:val="0"/>
          <w:spacing w:val="0"/>
          <w:w w:val="100"/>
          <w:sz w:val="20"/>
        </w:rPr>
        <w:fldChar w:fldCharType="separate"/>
      </w:r>
      <w:r>
        <w:rPr>
          <w:rStyle w:val="12"/>
          <w:b w:val="0"/>
          <w:i w:val="0"/>
          <w:caps w:val="0"/>
          <w:color w:val="0000FF"/>
          <w:spacing w:val="0"/>
          <w:w w:val="100"/>
          <w:sz w:val="21"/>
          <w:szCs w:val="21"/>
          <w:u w:val="single" w:color="0000FF"/>
        </w:rPr>
        <w:t>http://www.hnzwfw.gov.cn/</w:t>
      </w:r>
      <w:r>
        <w:rPr>
          <w:rStyle w:val="12"/>
          <w:b w:val="0"/>
          <w:i w:val="0"/>
          <w:caps w:val="0"/>
          <w:color w:val="0000FF"/>
          <w:spacing w:val="0"/>
          <w:w w:val="100"/>
          <w:sz w:val="20"/>
          <w:szCs w:val="21"/>
          <w:u w:val="single" w:color="0000FF"/>
        </w:rPr>
        <w:fldChar w:fldCharType="end"/>
      </w:r>
      <w:r>
        <w:rPr>
          <w:b w:val="0"/>
          <w:i w:val="0"/>
          <w:caps w:val="0"/>
          <w:spacing w:val="0"/>
          <w:w w:val="100"/>
          <w:sz w:val="21"/>
          <w:szCs w:val="21"/>
        </w:rPr>
        <w:t>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十、办理流程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（一）申请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 xml:space="preserve">申请人或单位通过政务服务网进行事项的申请，提交有关申请材料和反映真实情况，并对其申请材料实质内容的真实性负责。 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（二）收件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b w:val="0"/>
          <w:i w:val="0"/>
          <w:caps w:val="0"/>
          <w:spacing w:val="0"/>
          <w:w w:val="100"/>
          <w:sz w:val="21"/>
          <w:szCs w:val="21"/>
        </w:rPr>
        <w:t>工作人员通过综合窗口接收申报材料，申请人提交有关申请材料和反映真实情况，并对其申请材料实质内容的真实性负责。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（三）受理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b w:val="0"/>
          <w:i w:val="0"/>
          <w:caps w:val="0"/>
          <w:spacing w:val="0"/>
          <w:w w:val="100"/>
          <w:sz w:val="21"/>
          <w:szCs w:val="21"/>
        </w:rPr>
        <w:t>工作人员通过林业窗口接受申报材料，做出处理结果。如所交材料不齐全或不符合法定要求的，一次性告知申请人补正的全部内容；如所交材料齐全，应做出是否受理决定。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（四）审查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PingFangSC-Medium, PingFang SC" w:hAnsi="PingFangSC-Medium, PingFang SC"/>
          <w:b w:val="0"/>
          <w:i w:val="0"/>
          <w:caps w:val="0"/>
          <w:spacing w:val="0"/>
          <w:w w:val="100"/>
          <w:sz w:val="20"/>
        </w:rPr>
      </w:pPr>
      <w:r>
        <w:rPr>
          <w:rFonts w:ascii="PingFangSC-Medium, PingFang SC" w:hAnsi="PingFangSC-Medium, PingFang SC"/>
          <w:b w:val="0"/>
          <w:i w:val="0"/>
          <w:caps w:val="0"/>
          <w:spacing w:val="0"/>
          <w:w w:val="100"/>
          <w:sz w:val="21"/>
        </w:rPr>
        <w:t>叶县森林病虫害防治检疫站对内容进行审查</w:t>
      </w:r>
      <w:r>
        <w:rPr>
          <w:rFonts w:hint="eastAsia" w:ascii="PingFangSC-Medium, PingFang SC" w:hAnsi="PingFangSC-Medium, PingFang SC"/>
          <w:b w:val="0"/>
          <w:i w:val="0"/>
          <w:caps w:val="0"/>
          <w:spacing w:val="0"/>
          <w:w w:val="100"/>
          <w:sz w:val="21"/>
        </w:rPr>
        <w:t>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（五）决定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PingFangSC-Medium, PingFang SC" w:hAnsi="PingFangSC-Medium, PingFang SC"/>
          <w:b w:val="0"/>
          <w:i w:val="0"/>
          <w:caps w:val="0"/>
          <w:spacing w:val="0"/>
          <w:w w:val="100"/>
          <w:sz w:val="20"/>
        </w:rPr>
      </w:pPr>
      <w:r>
        <w:rPr>
          <w:rFonts w:ascii="PingFangSC-Medium, PingFang SC" w:hAnsi="PingFangSC-Medium, PingFang SC"/>
          <w:b w:val="0"/>
          <w:i w:val="0"/>
          <w:caps w:val="0"/>
          <w:spacing w:val="0"/>
          <w:w w:val="100"/>
          <w:sz w:val="21"/>
        </w:rPr>
        <w:t>叶县林业局森林病虫害防治检疫站作出是否同意申请事项决定。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（六）送达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 w:ascii="PingFangSC-Medium, PingFang SC" w:hAnsi="PingFangSC-Medium, PingFang SC"/>
          <w:b w:val="0"/>
          <w:i w:val="0"/>
          <w:caps w:val="0"/>
          <w:spacing w:val="0"/>
          <w:w w:val="100"/>
          <w:sz w:val="20"/>
        </w:rPr>
      </w:pPr>
      <w:r>
        <w:rPr>
          <w:rFonts w:ascii="PingFangSC-Medium, PingFang SC" w:hAnsi="PingFangSC-Medium, PingFang SC"/>
          <w:b w:val="0"/>
          <w:i w:val="0"/>
          <w:caps w:val="0"/>
          <w:spacing w:val="0"/>
          <w:w w:val="100"/>
          <w:sz w:val="21"/>
        </w:rPr>
        <w:t>申请人到林业局窗口领证。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十一、办理时限</w:t>
      </w:r>
    </w:p>
    <w:p>
      <w:pPr>
        <w:pStyle w:val="13"/>
        <w:numPr>
          <w:ilvl w:val="0"/>
          <w:numId w:val="3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法定时限</w:t>
      </w:r>
    </w:p>
    <w:p>
      <w:pPr>
        <w:snapToGrid/>
        <w:spacing w:before="0" w:beforeAutospacing="0" w:after="0" w:afterAutospacing="0" w:line="240" w:lineRule="auto"/>
        <w:ind w:left="42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自受理之日起20个工作日。</w:t>
      </w:r>
    </w:p>
    <w:p>
      <w:pPr>
        <w:pStyle w:val="13"/>
        <w:numPr>
          <w:ilvl w:val="0"/>
          <w:numId w:val="3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承诺时限</w:t>
      </w:r>
    </w:p>
    <w:p>
      <w:pPr>
        <w:snapToGrid/>
        <w:spacing w:before="0" w:beforeAutospacing="0" w:after="0" w:afterAutospacing="0" w:line="240" w:lineRule="auto"/>
        <w:ind w:left="42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自受理之日起1个工作日。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十二、收费依据及标准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无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十三、结果送达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b w:val="0"/>
          <w:i w:val="0"/>
          <w:caps w:val="0"/>
          <w:spacing w:val="0"/>
          <w:w w:val="100"/>
          <w:sz w:val="21"/>
        </w:rPr>
        <w:t>申请人需携带有效身份证件领取受理结果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十四、行政救济途径与方式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（一）申请人在申请行政许可过程中，依法享有陈述权、申辩权；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（二）申请人的行政许可申请被驳回的有权要求说明理由；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（三）申请人不服行政许可决定的，有权在收到行政许可决定之日起60日内向平顶山市林业局申请行政复议。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十五、咨询方式</w:t>
      </w:r>
    </w:p>
    <w:p>
      <w:pPr>
        <w:pStyle w:val="13"/>
        <w:numPr>
          <w:ilvl w:val="0"/>
          <w:numId w:val="4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21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现场咨询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叶县行政审批服务中心二楼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（二）电话咨询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cs="Helvetica"/>
          <w:b w:val="0"/>
          <w:i w:val="0"/>
          <w:caps w:val="0"/>
          <w:color w:val="333333"/>
          <w:spacing w:val="0"/>
          <w:w w:val="100"/>
          <w:sz w:val="20"/>
          <w:szCs w:val="21"/>
        </w:rPr>
      </w:pPr>
      <w:r>
        <w:rPr>
          <w:rFonts w:cs="Helvetica"/>
          <w:b w:val="0"/>
          <w:i w:val="0"/>
          <w:caps w:val="0"/>
          <w:color w:val="333333"/>
          <w:spacing w:val="0"/>
          <w:w w:val="100"/>
          <w:sz w:val="21"/>
          <w:szCs w:val="21"/>
        </w:rPr>
        <w:t>0375-3310586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十六、监督投诉渠道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电话监督投诉：</w:t>
      </w:r>
      <w:r>
        <w:rPr>
          <w:b w:val="0"/>
          <w:i w:val="0"/>
          <w:caps w:val="0"/>
          <w:spacing w:val="0"/>
          <w:w w:val="100"/>
          <w:sz w:val="21"/>
          <w:szCs w:val="21"/>
        </w:rPr>
        <w:t>0375-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2661177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十七、办理地址和时间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地址：叶县</w:t>
      </w:r>
      <w:r>
        <w:rPr>
          <w:b w:val="0"/>
          <w:i w:val="0"/>
          <w:caps w:val="0"/>
          <w:spacing w:val="0"/>
          <w:w w:val="100"/>
          <w:sz w:val="21"/>
          <w:szCs w:val="21"/>
        </w:rPr>
        <w:t>行政审批服务</w:t>
      </w: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中心</w:t>
      </w:r>
      <w:r>
        <w:rPr>
          <w:b w:val="0"/>
          <w:i w:val="0"/>
          <w:caps w:val="0"/>
          <w:spacing w:val="0"/>
          <w:w w:val="100"/>
          <w:sz w:val="21"/>
          <w:szCs w:val="21"/>
        </w:rPr>
        <w:t>（亿联建材城）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时间：周一至周五 上午9:00-12:00 下午13:00-17:00</w:t>
      </w:r>
      <w:r>
        <w:rPr>
          <w:b w:val="0"/>
          <w:i w:val="0"/>
          <w:caps w:val="0"/>
          <w:spacing w:val="0"/>
          <w:w w:val="100"/>
          <w:sz w:val="21"/>
          <w:szCs w:val="21"/>
        </w:rPr>
        <w:t xml:space="preserve">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w:t>十八、办理进程和结果查询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（一）办理进程查询方式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1.现场查询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叶县行政审批服务中心二楼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2.电话查询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cs="Helvetica"/>
          <w:b w:val="0"/>
          <w:i w:val="0"/>
          <w:caps w:val="0"/>
          <w:color w:val="333333"/>
          <w:spacing w:val="0"/>
          <w:w w:val="100"/>
          <w:sz w:val="21"/>
          <w:szCs w:val="21"/>
        </w:rPr>
        <w:t>0375-3310586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3.网上查询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河南省政务服务网（</w:t>
      </w:r>
      <w:r>
        <w:rPr>
          <w:b w:val="0"/>
          <w:i w:val="0"/>
          <w:caps w:val="0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spacing w:val="0"/>
          <w:w w:val="100"/>
          <w:sz w:val="20"/>
        </w:rPr>
        <w:instrText xml:space="preserve"> HYPERLINK "http://www.hnzwfw.gov.cn/" </w:instrText>
      </w:r>
      <w:r>
        <w:rPr>
          <w:b w:val="0"/>
          <w:i w:val="0"/>
          <w:caps w:val="0"/>
          <w:spacing w:val="0"/>
          <w:w w:val="100"/>
          <w:sz w:val="20"/>
        </w:rPr>
        <w:fldChar w:fldCharType="separate"/>
      </w:r>
      <w:r>
        <w:rPr>
          <w:b w:val="0"/>
          <w:i w:val="0"/>
          <w:caps w:val="0"/>
          <w:spacing w:val="0"/>
          <w:w w:val="100"/>
          <w:sz w:val="21"/>
          <w:szCs w:val="21"/>
        </w:rPr>
        <w:t>http://www.hnzwfw.gov.cn/</w:t>
      </w:r>
      <w:r>
        <w:rPr>
          <w:b w:val="0"/>
          <w:i w:val="0"/>
          <w:caps w:val="0"/>
          <w:spacing w:val="0"/>
          <w:w w:val="100"/>
          <w:sz w:val="20"/>
          <w:szCs w:val="21"/>
        </w:rPr>
        <w:fldChar w:fldCharType="end"/>
      </w:r>
      <w:r>
        <w:rPr>
          <w:b w:val="0"/>
          <w:i w:val="0"/>
          <w:caps w:val="0"/>
          <w:spacing w:val="0"/>
          <w:w w:val="100"/>
          <w:sz w:val="21"/>
          <w:szCs w:val="21"/>
        </w:rPr>
        <w:t>）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（二）结果公开查询方式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1.现场查询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叶县行政审批服务中心二楼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2.电话查询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cs="Helvetica"/>
          <w:b w:val="0"/>
          <w:i w:val="0"/>
          <w:caps w:val="0"/>
          <w:color w:val="333333"/>
          <w:spacing w:val="0"/>
          <w:w w:val="100"/>
          <w:sz w:val="21"/>
          <w:szCs w:val="21"/>
        </w:rPr>
        <w:t>0375-3310586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3.网上查询</w:t>
      </w:r>
    </w:p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  <w:szCs w:val="21"/>
        </w:rPr>
        <w:t>河南省政务服务网（</w:t>
      </w:r>
      <w:r>
        <w:rPr>
          <w:b w:val="0"/>
          <w:i w:val="0"/>
          <w:caps w:val="0"/>
          <w:spacing w:val="0"/>
          <w:w w:val="100"/>
          <w:sz w:val="20"/>
        </w:rPr>
        <w:fldChar w:fldCharType="begin"/>
      </w:r>
      <w:r>
        <w:rPr>
          <w:b w:val="0"/>
          <w:i w:val="0"/>
          <w:caps w:val="0"/>
          <w:spacing w:val="0"/>
          <w:w w:val="100"/>
          <w:sz w:val="20"/>
        </w:rPr>
        <w:instrText xml:space="preserve"> HYPERLINK "http://www.hnzwfw.gov.cn/" </w:instrText>
      </w:r>
      <w:r>
        <w:rPr>
          <w:b w:val="0"/>
          <w:i w:val="0"/>
          <w:caps w:val="0"/>
          <w:spacing w:val="0"/>
          <w:w w:val="100"/>
          <w:sz w:val="20"/>
        </w:rPr>
        <w:fldChar w:fldCharType="separate"/>
      </w:r>
      <w:r>
        <w:rPr>
          <w:b w:val="0"/>
          <w:i w:val="0"/>
          <w:caps w:val="0"/>
          <w:spacing w:val="0"/>
          <w:w w:val="100"/>
          <w:sz w:val="21"/>
          <w:szCs w:val="21"/>
        </w:rPr>
        <w:t>http://www.hnzwfw.gov.cn/</w:t>
      </w:r>
      <w:r>
        <w:rPr>
          <w:b w:val="0"/>
          <w:i w:val="0"/>
          <w:caps w:val="0"/>
          <w:spacing w:val="0"/>
          <w:w w:val="100"/>
          <w:sz w:val="20"/>
          <w:szCs w:val="21"/>
        </w:rPr>
        <w:fldChar w:fldCharType="end"/>
      </w:r>
      <w:r>
        <w:rPr>
          <w:b w:val="0"/>
          <w:i w:val="0"/>
          <w:caps w:val="0"/>
          <w:spacing w:val="0"/>
          <w:w w:val="100"/>
          <w:sz w:val="21"/>
          <w:szCs w:val="21"/>
        </w:rPr>
        <w:t>）</w: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4996180</wp:posOffset>
                </wp:positionH>
                <wp:positionV relativeFrom="paragraph">
                  <wp:posOffset>6744970</wp:posOffset>
                </wp:positionV>
                <wp:extent cx="1005840" cy="754380"/>
                <wp:effectExtent l="4445" t="4445" r="18415" b="22225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18"/>
                                <w:szCs w:val="18"/>
                              </w:rPr>
                              <w:t>备注：流程图所指的“日”均为工作日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393.4pt;margin-top:531.1pt;height:59.4pt;width:79.2pt;z-index:251668480;v-text-anchor:middle;mso-width-relative:page;mso-height-relative:page;" fillcolor="#FFFFFF" filled="t" stroked="t" coordsize="21600,21600" o:gfxdata="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3SJDvbAAAADQEAAA8AAAAA&#10;AAAAAQAgAAAAIgAAAGRycy9kb3ducmV2LnhtbFBLAQIUABQAAAAIAIdO4kAQ3HG/EQIAAEYEAAAO&#10;AAAAAAAAAAEAIAAAACoBAABkcnMvZTJvRG9jLnhtbFBLBQYAAAAABgAGAFkBAACt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18"/>
                          <w:szCs w:val="18"/>
                        </w:rPr>
                        <w:t>备注：流程图所指的“日”均为工作日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7146925</wp:posOffset>
                </wp:positionV>
                <wp:extent cx="3514090" cy="398145"/>
                <wp:effectExtent l="4445" t="4445" r="5715" b="16510"/>
                <wp:wrapNone/>
                <wp:docPr id="6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090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市行政审批中心林业窗口结案（立案归档）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4" o:spid="_x0000_s1026" o:spt="2" style="position:absolute;left:0pt;margin-left:89.1pt;margin-top:562.75pt;height:31.35pt;width:276.7pt;z-index:251664384;v-text-anchor:middle;mso-width-relative:page;mso-height-relative:page;" fillcolor="#FFFFFF" filled="t" stroked="t" coordsize="21600,21600" arcsize="0.166666666666667" o:gfxdata="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ifbMXaAAAA&#10;DQEAAA8AAAAAAAAAAQAgAAAAIgAAAGRycy9kb3ducmV2LnhtbFBLAQIUABQAAAAIAIdO4kCx25jO&#10;GwIAAG8EAAAOAAAAAAAAAAEAIAAAACk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市行政审批中心林业窗口结案（立案归档）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6501765</wp:posOffset>
                </wp:positionV>
                <wp:extent cx="3704590" cy="398145"/>
                <wp:effectExtent l="4445" t="4445" r="5715" b="16510"/>
                <wp:wrapNone/>
                <wp:docPr id="5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398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市行政审批中心林业窗口送达行政许可申请人（即时）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3" o:spid="_x0000_s1026" o:spt="2" style="position:absolute;left:0pt;margin-left:80.1pt;margin-top:511.95pt;height:31.35pt;width:291.7pt;z-index:251663360;v-text-anchor:middle;mso-width-relative:page;mso-height-relative:page;" fillcolor="#FFFFFF" filled="t" stroked="t" coordsize="21600,21600" arcsize="0.166666666666667" o:gfxdata="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499S/aAAAA&#10;DQEAAA8AAAAAAAAAAQAgAAAAIgAAAGRycy9kb3ducmV2LnhtbFBLAQIUABQAAAAIAIdO4kBke0jx&#10;GwIAAG8EAAAOAAAAAAAAAAEAIAAAACkBAABkcnMvZTJvRG9jLnhtbFBLBQYAAAAABgAGAFkBAAC2&#10;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市行政审批中心林业窗口送达行政许可申请人（即时）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6899910</wp:posOffset>
                </wp:positionV>
                <wp:extent cx="0" cy="247015"/>
                <wp:effectExtent l="38100" t="0" r="38100" b="635"/>
                <wp:wrapNone/>
                <wp:docPr id="8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6" o:spid="_x0000_s1026" o:spt="20" style="position:absolute;left:0pt;margin-left:227.85pt;margin-top:543.3pt;height:19.45pt;width:0pt;z-index:251666432;mso-width-relative:page;mso-height-relative:page;" filled="f" stroked="t" coordsize="21600,21600" o:gfxdata="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9DrfdsAAAAN&#10;AQAADwAAAAAAAAABACAAAAAiAAAAZHJzL2Rvd25yZXYueG1sUEsBAhQAFAAAAAgAh07iQKs112Dg&#10;AQAA3QMAAA4AAAAAAAAAAQAgAAAAKg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6258560</wp:posOffset>
                </wp:positionV>
                <wp:extent cx="635" cy="243205"/>
                <wp:effectExtent l="37465" t="0" r="38100" b="4445"/>
                <wp:wrapNone/>
                <wp:docPr id="9" name="Lin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3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7" o:spid="_x0000_s1026" o:spt="20" style="position:absolute;left:0pt;margin-left:310.05pt;margin-top:492.8pt;height:19.15pt;width:0.05pt;z-index:251667456;mso-width-relative:page;mso-height-relative:page;" filled="f" stroked="t" coordsize="21600,21600" o:gfxdata="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4/ReNsA&#10;AAAMAQAADwAAAAAAAAABACAAAAAiAAAAZHJzL2Rvd25yZXYueG1sUEsBAhQAFAAAAAgAh07iQMvo&#10;/CTjAQAA3wMAAA4AAAAAAAAAAQAgAAAAK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6258560</wp:posOffset>
                </wp:positionV>
                <wp:extent cx="635" cy="243205"/>
                <wp:effectExtent l="38100" t="0" r="37465" b="4445"/>
                <wp:wrapNone/>
                <wp:docPr id="7" name="Lin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43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5" o:spid="_x0000_s1026" o:spt="20" style="position:absolute;left:0pt;flip:x;margin-left:129.1pt;margin-top:492.8pt;height:19.15pt;width:0.05pt;z-index:251665408;mso-width-relative:page;mso-height-relative:page;" filled="f" stroked="t" coordsize="21600,21600" o:gfxdata="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k3eS9oAAAAMAQAADwAAAAAAAAABACAAAAAiAAAAZHJzL2Rvd25yZXYueG1sUEsBAhQAFAAA&#10;AAgAh07iQAQTiaXtAQAA6Q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3936365</wp:posOffset>
                </wp:positionH>
                <wp:positionV relativeFrom="paragraph">
                  <wp:posOffset>5706745</wp:posOffset>
                </wp:positionV>
                <wp:extent cx="1270" cy="252730"/>
                <wp:effectExtent l="37465" t="0" r="37465" b="13970"/>
                <wp:wrapNone/>
                <wp:docPr id="2" name="Lin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52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0" o:spid="_x0000_s1026" o:spt="20" style="position:absolute;left:0pt;margin-left:309.95pt;margin-top:449.35pt;height:19.9pt;width:0.1pt;z-index:251660288;mso-width-relative:page;mso-height-relative:page;" filled="f" stroked="t" coordsize="21600,21600" o:gfxdata="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k8fFW&#10;3AAAAAsBAAAPAAAAAAAAAAEAIAAAACIAAABkcnMvZG93bnJldi54bWxQSwECFAAUAAAACACHTuJA&#10;80S/e+QBAADg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1639570</wp:posOffset>
                </wp:positionH>
                <wp:positionV relativeFrom="paragraph">
                  <wp:posOffset>5706745</wp:posOffset>
                </wp:positionV>
                <wp:extent cx="635" cy="252730"/>
                <wp:effectExtent l="38100" t="0" r="37465" b="13970"/>
                <wp:wrapNone/>
                <wp:docPr id="1" name="Lin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527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9" o:spid="_x0000_s1026" o:spt="20" style="position:absolute;left:0pt;flip:x;margin-left:129.1pt;margin-top:449.35pt;height:19.9pt;width:0.05pt;z-index:251659264;mso-width-relative:page;mso-height-relative:page;" filled="f" stroked="t" coordsize="21600,21600" o:gfxdata="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5ffwtoAAAALAQAADwAAAAAAAAABACAAAAAiAAAAZHJzL2Rvd25yZXYueG1sUEsBAhQAFAAA&#10;AAgAh07iQBYNkVDtAQAA6QMAAA4AAAAAAAAAAQAgAAAAK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908685</wp:posOffset>
                </wp:positionH>
                <wp:positionV relativeFrom="paragraph">
                  <wp:posOffset>5959475</wp:posOffset>
                </wp:positionV>
                <wp:extent cx="1365885" cy="299085"/>
                <wp:effectExtent l="5080" t="4445" r="19685" b="20320"/>
                <wp:wrapNone/>
                <wp:docPr id="4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准予许可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2" o:spid="_x0000_s1026" o:spt="2" style="position:absolute;left:0pt;margin-left:71.55pt;margin-top:469.25pt;height:23.55pt;width:107.55pt;z-index:251662336;v-text-anchor:middle;mso-width-relative:page;mso-height-relative:page;" fillcolor="#FFFFFF" filled="t" stroked="t" coordsize="21600,21600" arcsize="0.166666666666667" o:gfxdata="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U6A8o2QAAAAsB&#10;AAAPAAAAAAAAAAEAIAAAACIAAABkcnMvZG93bnJldi54bWxQSwECFAAUAAAACACHTuJAIjAN0BoC&#10;AABvBAAADgAAAAAAAAABACAAAAAoAQAAZHJzL2Uyb0RvYy54bWxQSwUGAAAAAAYABgBZAQAAtAUA&#10;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准予许可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hAnsi="黑体" w:eastAsia="黑体"/>
          <w:b w:val="0"/>
          <w:i w:val="0"/>
          <w:caps w:val="0"/>
          <w:spacing w:val="0"/>
          <w:w w:val="1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3310255</wp:posOffset>
                </wp:positionH>
                <wp:positionV relativeFrom="paragraph">
                  <wp:posOffset>5959475</wp:posOffset>
                </wp:positionV>
                <wp:extent cx="1365885" cy="299085"/>
                <wp:effectExtent l="5080" t="4445" r="19685" b="20320"/>
                <wp:wrapNone/>
                <wp:docPr id="3" name="Auto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299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不准予许可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51" o:spid="_x0000_s1026" o:spt="2" style="position:absolute;left:0pt;margin-left:260.65pt;margin-top:469.25pt;height:23.55pt;width:107.55pt;z-index:251661312;v-text-anchor:middle;mso-width-relative:page;mso-height-relative:page;" fillcolor="#FFFFFF" filled="t" stroked="t" coordsize="21600,21600" arcsize="0.166666666666667" o:gfxdata="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uflUNsAAAAL&#10;AQAADwAAAAAAAAABACAAAAAiAAAAZHJzL2Rvd25yZXYueG1sUEsBAhQAFAAAAAgAh07iQHcK5s0Z&#10;AgAAbwQAAA4AAAAAAAAAAQAgAAAAKgEAAGRycy9lMm9Eb2MueG1sUEsFBgAAAAAGAAYAWQEAALUF&#10;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不准予许可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黑体" w:hAnsi="黑体" w:eastAsia="黑体"/>
          <w:b w:val="0"/>
          <w:i w:val="0"/>
          <w:caps w:val="0"/>
          <w:spacing w:val="0"/>
          <w:w w:val="100"/>
          <w:sz w:val="20"/>
          <w:szCs w:val="21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ingFangSC-Medium, 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679445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679454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4"/>
          <w:ind w:right="360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A5054"/>
    <w:multiLevelType w:val="multilevel"/>
    <w:tmpl w:val="03FA5054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7F0CDF"/>
    <w:multiLevelType w:val="multilevel"/>
    <w:tmpl w:val="1B7F0CDF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556A7"/>
    <w:multiLevelType w:val="multilevel"/>
    <w:tmpl w:val="229556A7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1A469F6"/>
    <w:multiLevelType w:val="multilevel"/>
    <w:tmpl w:val="71A469F6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E6"/>
    <w:rsid w:val="00021033"/>
    <w:rsid w:val="00021E7D"/>
    <w:rsid w:val="000406AB"/>
    <w:rsid w:val="000931F5"/>
    <w:rsid w:val="000B2D70"/>
    <w:rsid w:val="000D0354"/>
    <w:rsid w:val="000D74A0"/>
    <w:rsid w:val="000E0A97"/>
    <w:rsid w:val="000E3027"/>
    <w:rsid w:val="000E5393"/>
    <w:rsid w:val="000F7432"/>
    <w:rsid w:val="0015259F"/>
    <w:rsid w:val="00153531"/>
    <w:rsid w:val="00156615"/>
    <w:rsid w:val="00173509"/>
    <w:rsid w:val="001C02C7"/>
    <w:rsid w:val="001F5921"/>
    <w:rsid w:val="002426E5"/>
    <w:rsid w:val="00245973"/>
    <w:rsid w:val="00264EFF"/>
    <w:rsid w:val="002A5318"/>
    <w:rsid w:val="002B3A20"/>
    <w:rsid w:val="002E6A02"/>
    <w:rsid w:val="0030511A"/>
    <w:rsid w:val="003C5E34"/>
    <w:rsid w:val="00402B90"/>
    <w:rsid w:val="00444CDA"/>
    <w:rsid w:val="0046513F"/>
    <w:rsid w:val="0046557A"/>
    <w:rsid w:val="00482488"/>
    <w:rsid w:val="004C788F"/>
    <w:rsid w:val="004E06A6"/>
    <w:rsid w:val="00500096"/>
    <w:rsid w:val="005373BF"/>
    <w:rsid w:val="00547F45"/>
    <w:rsid w:val="00574B31"/>
    <w:rsid w:val="005A4D25"/>
    <w:rsid w:val="005F1497"/>
    <w:rsid w:val="007038B9"/>
    <w:rsid w:val="00730AE0"/>
    <w:rsid w:val="00730BFE"/>
    <w:rsid w:val="00730EB2"/>
    <w:rsid w:val="007770A5"/>
    <w:rsid w:val="007A5DE6"/>
    <w:rsid w:val="007B3236"/>
    <w:rsid w:val="008326F3"/>
    <w:rsid w:val="0086607F"/>
    <w:rsid w:val="00880D4D"/>
    <w:rsid w:val="008813CC"/>
    <w:rsid w:val="008915C2"/>
    <w:rsid w:val="008942CD"/>
    <w:rsid w:val="008C1A9C"/>
    <w:rsid w:val="008C2AB0"/>
    <w:rsid w:val="008D2A17"/>
    <w:rsid w:val="008E6A6B"/>
    <w:rsid w:val="009151BB"/>
    <w:rsid w:val="009751F8"/>
    <w:rsid w:val="009B6E6A"/>
    <w:rsid w:val="009D1D5A"/>
    <w:rsid w:val="009F44BC"/>
    <w:rsid w:val="00A318DF"/>
    <w:rsid w:val="00A86015"/>
    <w:rsid w:val="00AB5006"/>
    <w:rsid w:val="00B1451C"/>
    <w:rsid w:val="00B72DE0"/>
    <w:rsid w:val="00B73034"/>
    <w:rsid w:val="00B83948"/>
    <w:rsid w:val="00B84A73"/>
    <w:rsid w:val="00BD00EB"/>
    <w:rsid w:val="00BE4EBA"/>
    <w:rsid w:val="00C240A0"/>
    <w:rsid w:val="00C53A11"/>
    <w:rsid w:val="00C71EAF"/>
    <w:rsid w:val="00CA7636"/>
    <w:rsid w:val="00CC6C67"/>
    <w:rsid w:val="00D13B79"/>
    <w:rsid w:val="00D13C1A"/>
    <w:rsid w:val="00D33B61"/>
    <w:rsid w:val="00D92C63"/>
    <w:rsid w:val="00E13A2A"/>
    <w:rsid w:val="00E743E6"/>
    <w:rsid w:val="00E9712A"/>
    <w:rsid w:val="00EB6CDF"/>
    <w:rsid w:val="00F53573"/>
    <w:rsid w:val="00F56C6D"/>
    <w:rsid w:val="00FC6EBC"/>
    <w:rsid w:val="00FD3A4A"/>
    <w:rsid w:val="00FE3C8F"/>
    <w:rsid w:val="00FE4A9C"/>
    <w:rsid w:val="00FE5793"/>
    <w:rsid w:val="00FE6287"/>
    <w:rsid w:val="2F530308"/>
    <w:rsid w:val="720A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9"/>
    <w:qFormat/>
    <w:uiPriority w:val="0"/>
    <w:rPr>
      <w:rFonts w:ascii="宋体" w:hAnsi="Courier New" w:eastAsia="宋体" w:cs="Courier New"/>
      <w:kern w:val="0"/>
      <w:sz w:val="22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qFormat/>
    <w:uiPriority w:val="0"/>
    <w:rPr>
      <w:rFonts w:eastAsia="宋体"/>
      <w:sz w:val="24"/>
      <w:szCs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_x000B__x000C_" w:hAnsi="_x000B__x000C_" w:eastAsia="宋体"/>
      <w:color w:val="000000"/>
      <w:kern w:val="0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qFormat/>
    <w:uiPriority w:val="20"/>
    <w:rPr>
      <w:rFonts w:eastAsiaTheme="minorEastAsia"/>
      <w:i/>
      <w:iCs/>
      <w:sz w:val="18"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7">
    <w:name w:val="正文文本 2 Char"/>
    <w:basedOn w:val="10"/>
    <w:link w:val="6"/>
    <w:qFormat/>
    <w:uiPriority w:val="0"/>
    <w:rPr>
      <w:rFonts w:eastAsia="宋体"/>
      <w:sz w:val="24"/>
      <w:szCs w:val="24"/>
    </w:rPr>
  </w:style>
  <w:style w:type="character" w:customStyle="1" w:styleId="18">
    <w:name w:val="纯文本 Char"/>
    <w:basedOn w:val="10"/>
    <w:link w:val="2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纯文本 Char1"/>
    <w:basedOn w:val="10"/>
    <w:link w:val="2"/>
    <w:qFormat/>
    <w:uiPriority w:val="0"/>
    <w:rPr>
      <w:rFonts w:ascii="宋体" w:hAnsi="Courier New" w:eastAsia="宋体" w:cs="Courier New"/>
      <w:kern w:val="0"/>
      <w:sz w:val="2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D6B47C-11D9-4129-8DDA-3FD27B03EA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285</Words>
  <Characters>1631</Characters>
  <Lines>13</Lines>
  <Paragraphs>3</Paragraphs>
  <TotalTime>416</TotalTime>
  <ScaleCrop>false</ScaleCrop>
  <LinksUpToDate>false</LinksUpToDate>
  <CharactersWithSpaces>1913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2018-12-13T02:08:00Z</dcterms:created>
  <dc:creator>Windows 用户</dc:creator>
  <cp:lastModifiedBy>含风</cp:lastModifiedBy>
  <dcterms:modified xsi:type="dcterms:W3CDTF">2021-11-22T01:07:59Z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E4EC6845BEE743ACA7C1189250AFE873</vt:lpwstr>
  </property>
</Properties>
</file>