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EE" w:rsidRPr="0010327E" w:rsidRDefault="00014EEE">
      <w:pPr>
        <w:jc w:val="center"/>
        <w:rPr>
          <w:rFonts w:ascii="宋体" w:cs="黑体"/>
          <w:b/>
          <w:sz w:val="40"/>
          <w:szCs w:val="40"/>
        </w:rPr>
      </w:pPr>
      <w:r w:rsidRPr="0010327E">
        <w:rPr>
          <w:rFonts w:ascii="宋体" w:hAnsi="宋体" w:cs="黑体" w:hint="eastAsia"/>
          <w:b/>
          <w:bCs/>
          <w:sz w:val="40"/>
          <w:szCs w:val="40"/>
        </w:rPr>
        <w:t>建筑垃圾消纳许可服务指南</w:t>
      </w:r>
    </w:p>
    <w:p w:rsidR="00014EEE" w:rsidRPr="0010327E" w:rsidRDefault="00014EEE">
      <w:pPr>
        <w:jc w:val="left"/>
        <w:rPr>
          <w:rFonts w:ascii="宋体" w:cs="黑体"/>
          <w:b/>
          <w:sz w:val="24"/>
        </w:rPr>
      </w:pPr>
      <w:r w:rsidRPr="0010327E">
        <w:rPr>
          <w:rFonts w:ascii="宋体" w:hAnsi="宋体" w:cs="黑体" w:hint="eastAsia"/>
          <w:b/>
          <w:kern w:val="0"/>
          <w:sz w:val="24"/>
        </w:rPr>
        <w:t>一、适用范围</w:t>
      </w:r>
    </w:p>
    <w:p w:rsidR="00014EEE" w:rsidRPr="0010327E" w:rsidRDefault="00014EEE" w:rsidP="0010327E">
      <w:pPr>
        <w:jc w:val="left"/>
        <w:rPr>
          <w:rFonts w:ascii="宋体" w:cs="宋体"/>
          <w:sz w:val="24"/>
        </w:rPr>
      </w:pPr>
      <w:r w:rsidRPr="0010327E">
        <w:rPr>
          <w:rFonts w:ascii="宋体" w:hAnsi="宋体" w:cs="宋体" w:hint="eastAsia"/>
          <w:kern w:val="0"/>
          <w:sz w:val="24"/>
        </w:rPr>
        <w:t>企业法人、其他组织、社会组织法人、非法人企业</w:t>
      </w:r>
    </w:p>
    <w:p w:rsidR="00014EEE" w:rsidRPr="0010327E" w:rsidRDefault="00014EEE">
      <w:pPr>
        <w:jc w:val="left"/>
        <w:rPr>
          <w:rFonts w:ascii="宋体" w:cs="黑体"/>
          <w:b/>
          <w:sz w:val="24"/>
        </w:rPr>
      </w:pPr>
      <w:r w:rsidRPr="0010327E">
        <w:rPr>
          <w:rFonts w:ascii="宋体" w:hAnsi="宋体" w:cs="黑体" w:hint="eastAsia"/>
          <w:b/>
          <w:sz w:val="24"/>
        </w:rPr>
        <w:t>二、事项类别</w:t>
      </w:r>
      <w:bookmarkStart w:id="0" w:name="_GoBack"/>
      <w:bookmarkEnd w:id="0"/>
    </w:p>
    <w:p w:rsidR="00014EEE" w:rsidRPr="0010327E" w:rsidRDefault="00014EEE" w:rsidP="0010327E">
      <w:pPr>
        <w:jc w:val="left"/>
        <w:rPr>
          <w:rFonts w:ascii="宋体" w:cs="宋体"/>
          <w:iCs/>
          <w:sz w:val="24"/>
        </w:rPr>
      </w:pPr>
      <w:r w:rsidRPr="0010327E">
        <w:rPr>
          <w:rFonts w:ascii="宋体" w:hAnsi="宋体" w:cs="宋体" w:hint="eastAsia"/>
          <w:iCs/>
          <w:sz w:val="24"/>
        </w:rPr>
        <w:t>行政许可</w:t>
      </w:r>
    </w:p>
    <w:p w:rsidR="00014EEE" w:rsidRPr="0010327E" w:rsidRDefault="00014EEE">
      <w:pPr>
        <w:jc w:val="left"/>
        <w:rPr>
          <w:rFonts w:ascii="宋体" w:cs="黑体"/>
          <w:b/>
          <w:sz w:val="24"/>
        </w:rPr>
      </w:pPr>
      <w:r w:rsidRPr="0010327E">
        <w:rPr>
          <w:rFonts w:ascii="宋体" w:hAnsi="宋体" w:cs="黑体" w:hint="eastAsia"/>
          <w:b/>
          <w:sz w:val="24"/>
        </w:rPr>
        <w:t>三</w:t>
      </w:r>
      <w:r>
        <w:rPr>
          <w:rFonts w:ascii="宋体" w:hAnsi="宋体" w:cs="黑体" w:hint="eastAsia"/>
          <w:b/>
          <w:sz w:val="24"/>
        </w:rPr>
        <w:t>、设立依据</w:t>
      </w:r>
    </w:p>
    <w:p w:rsidR="00014EEE" w:rsidRDefault="00014EEE">
      <w:pPr>
        <w:widowControl/>
        <w:jc w:val="left"/>
        <w:rPr>
          <w:rFonts w:ascii="宋体" w:cs="宋体"/>
          <w:kern w:val="0"/>
          <w:sz w:val="24"/>
        </w:rPr>
      </w:pPr>
      <w:r w:rsidRPr="00B85E89">
        <w:rPr>
          <w:rFonts w:ascii="宋体" w:hAnsi="宋体" w:cs="宋体" w:hint="eastAsia"/>
          <w:kern w:val="0"/>
          <w:sz w:val="24"/>
        </w:rPr>
        <w:t>《国务院对确需保留的行政审批项目设定行政许可的决定》（</w:t>
      </w:r>
      <w:r w:rsidRPr="00B85E89">
        <w:rPr>
          <w:rFonts w:ascii="宋体" w:hAnsi="宋体" w:cs="宋体"/>
          <w:kern w:val="0"/>
          <w:sz w:val="24"/>
        </w:rPr>
        <w:t>2004</w:t>
      </w:r>
      <w:r w:rsidRPr="00B85E89">
        <w:rPr>
          <w:rFonts w:ascii="宋体" w:hAnsi="宋体" w:cs="宋体" w:hint="eastAsia"/>
          <w:kern w:val="0"/>
          <w:sz w:val="24"/>
        </w:rPr>
        <w:t>年</w:t>
      </w:r>
      <w:r w:rsidRPr="00B85E89">
        <w:rPr>
          <w:rFonts w:ascii="宋体" w:hAnsi="宋体" w:cs="宋体"/>
          <w:kern w:val="0"/>
          <w:sz w:val="24"/>
        </w:rPr>
        <w:t>6</w:t>
      </w:r>
      <w:r w:rsidRPr="00B85E89">
        <w:rPr>
          <w:rFonts w:ascii="宋体" w:hAnsi="宋体" w:cs="宋体" w:hint="eastAsia"/>
          <w:kern w:val="0"/>
          <w:sz w:val="24"/>
        </w:rPr>
        <w:t>月</w:t>
      </w:r>
      <w:r w:rsidRPr="00B85E89">
        <w:rPr>
          <w:rFonts w:ascii="宋体" w:hAnsi="宋体" w:cs="宋体"/>
          <w:kern w:val="0"/>
          <w:sz w:val="24"/>
        </w:rPr>
        <w:t>29</w:t>
      </w:r>
      <w:r w:rsidRPr="00B85E89">
        <w:rPr>
          <w:rFonts w:ascii="宋体" w:hAnsi="宋体" w:cs="宋体" w:hint="eastAsia"/>
          <w:kern w:val="0"/>
          <w:sz w:val="24"/>
        </w:rPr>
        <w:t>日国务院令第</w:t>
      </w:r>
      <w:r w:rsidRPr="00B85E89">
        <w:rPr>
          <w:rFonts w:ascii="宋体" w:hAnsi="宋体" w:cs="宋体"/>
          <w:kern w:val="0"/>
          <w:sz w:val="24"/>
        </w:rPr>
        <w:t>412</w:t>
      </w:r>
      <w:r w:rsidRPr="00B85E89">
        <w:rPr>
          <w:rFonts w:ascii="宋体" w:hAnsi="宋体" w:cs="宋体" w:hint="eastAsia"/>
          <w:kern w:val="0"/>
          <w:sz w:val="24"/>
        </w:rPr>
        <w:t>号，</w:t>
      </w:r>
      <w:r w:rsidRPr="00B85E89">
        <w:rPr>
          <w:rFonts w:ascii="宋体" w:hAnsi="宋体" w:cs="宋体"/>
          <w:kern w:val="0"/>
          <w:sz w:val="24"/>
        </w:rPr>
        <w:t>2009</w:t>
      </w:r>
      <w:r w:rsidRPr="00B85E89">
        <w:rPr>
          <w:rFonts w:ascii="宋体" w:hAnsi="宋体" w:cs="宋体" w:hint="eastAsia"/>
          <w:kern w:val="0"/>
          <w:sz w:val="24"/>
        </w:rPr>
        <w:t>年</w:t>
      </w:r>
      <w:r w:rsidRPr="00B85E89">
        <w:rPr>
          <w:rFonts w:ascii="宋体" w:hAnsi="宋体" w:cs="宋体"/>
          <w:kern w:val="0"/>
          <w:sz w:val="24"/>
        </w:rPr>
        <w:t>1</w:t>
      </w:r>
      <w:r w:rsidRPr="00B85E89">
        <w:rPr>
          <w:rFonts w:ascii="宋体" w:hAnsi="宋体" w:cs="宋体" w:hint="eastAsia"/>
          <w:kern w:val="0"/>
          <w:sz w:val="24"/>
        </w:rPr>
        <w:t>月</w:t>
      </w:r>
      <w:r w:rsidRPr="00B85E89">
        <w:rPr>
          <w:rFonts w:ascii="宋体" w:hAnsi="宋体" w:cs="宋体"/>
          <w:kern w:val="0"/>
          <w:sz w:val="24"/>
        </w:rPr>
        <w:t>29</w:t>
      </w:r>
      <w:r w:rsidRPr="00B85E89">
        <w:rPr>
          <w:rFonts w:ascii="宋体" w:hAnsi="宋体" w:cs="宋体" w:hint="eastAsia"/>
          <w:kern w:val="0"/>
          <w:sz w:val="24"/>
        </w:rPr>
        <w:t>日予以修改）附件第</w:t>
      </w:r>
      <w:r w:rsidRPr="00B85E89">
        <w:rPr>
          <w:rFonts w:ascii="宋体" w:hAnsi="宋体" w:cs="宋体"/>
          <w:kern w:val="0"/>
          <w:sz w:val="24"/>
        </w:rPr>
        <w:t>101</w:t>
      </w:r>
      <w:r w:rsidRPr="00B85E89">
        <w:rPr>
          <w:rFonts w:ascii="宋体" w:hAnsi="宋体" w:cs="宋体" w:hint="eastAsia"/>
          <w:kern w:val="0"/>
          <w:sz w:val="24"/>
        </w:rPr>
        <w:t>项：城市建筑垃圾处置核准，实施机关：城市人民政府市容环境卫生行政主管部门。</w:t>
      </w:r>
    </w:p>
    <w:p w:rsidR="00014EEE" w:rsidRPr="0010327E" w:rsidRDefault="00014EEE">
      <w:pPr>
        <w:widowControl/>
        <w:jc w:val="left"/>
        <w:rPr>
          <w:rFonts w:ascii="宋体" w:cs="黑体"/>
          <w:b/>
          <w:kern w:val="0"/>
          <w:sz w:val="24"/>
        </w:rPr>
      </w:pPr>
      <w:r w:rsidRPr="0010327E">
        <w:rPr>
          <w:rFonts w:ascii="宋体" w:hAnsi="宋体" w:cs="黑体" w:hint="eastAsia"/>
          <w:b/>
          <w:kern w:val="0"/>
          <w:sz w:val="24"/>
        </w:rPr>
        <w:t>四、受理机构</w:t>
      </w:r>
    </w:p>
    <w:p w:rsidR="00014EEE" w:rsidRPr="0010327E" w:rsidRDefault="00014EEE">
      <w:pPr>
        <w:pStyle w:val="ListParagraph"/>
        <w:ind w:firstLineChars="0" w:firstLine="0"/>
        <w:jc w:val="left"/>
        <w:rPr>
          <w:rFonts w:ascii="宋体" w:cs="宋体"/>
          <w:kern w:val="0"/>
          <w:sz w:val="24"/>
        </w:rPr>
      </w:pPr>
      <w:r>
        <w:rPr>
          <w:rFonts w:ascii="宋体" w:hAnsi="宋体" w:cs="宋体" w:hint="eastAsia"/>
          <w:kern w:val="0"/>
          <w:sz w:val="24"/>
        </w:rPr>
        <w:t>叶县</w:t>
      </w:r>
      <w:r w:rsidRPr="0010327E">
        <w:rPr>
          <w:rFonts w:ascii="宋体" w:hAnsi="宋体" w:cs="宋体" w:hint="eastAsia"/>
          <w:kern w:val="0"/>
          <w:sz w:val="24"/>
        </w:rPr>
        <w:t>行政服务中心</w:t>
      </w:r>
      <w:r>
        <w:rPr>
          <w:rFonts w:ascii="宋体" w:hAnsi="宋体" w:cs="宋体" w:hint="eastAsia"/>
          <w:kern w:val="0"/>
          <w:sz w:val="24"/>
        </w:rPr>
        <w:t>二</w:t>
      </w:r>
      <w:r w:rsidRPr="0010327E">
        <w:rPr>
          <w:rFonts w:ascii="宋体" w:hAnsi="宋体" w:cs="宋体" w:hint="eastAsia"/>
          <w:kern w:val="0"/>
          <w:sz w:val="24"/>
        </w:rPr>
        <w:t>楼城市管理局窗口</w:t>
      </w:r>
    </w:p>
    <w:p w:rsidR="00014EEE" w:rsidRPr="0010327E" w:rsidRDefault="00014EEE">
      <w:pPr>
        <w:pStyle w:val="ListParagraph"/>
        <w:ind w:firstLineChars="0" w:firstLine="0"/>
        <w:jc w:val="left"/>
        <w:rPr>
          <w:rFonts w:ascii="宋体" w:cs="黑体"/>
          <w:b/>
          <w:kern w:val="0"/>
          <w:sz w:val="24"/>
        </w:rPr>
      </w:pPr>
      <w:r w:rsidRPr="0010327E">
        <w:rPr>
          <w:rFonts w:ascii="宋体" w:hAnsi="宋体" w:cs="黑体" w:hint="eastAsia"/>
          <w:b/>
          <w:kern w:val="0"/>
          <w:sz w:val="24"/>
        </w:rPr>
        <w:t>五、决定机构</w:t>
      </w:r>
    </w:p>
    <w:p w:rsidR="00014EEE" w:rsidRPr="0010327E" w:rsidRDefault="00014EEE" w:rsidP="0010327E">
      <w:pPr>
        <w:jc w:val="left"/>
        <w:rPr>
          <w:rFonts w:ascii="宋体" w:cs="宋体"/>
          <w:kern w:val="0"/>
          <w:sz w:val="24"/>
        </w:rPr>
      </w:pPr>
      <w:r>
        <w:rPr>
          <w:rFonts w:ascii="宋体" w:hAnsi="宋体" w:cs="宋体" w:hint="eastAsia"/>
          <w:kern w:val="0"/>
          <w:sz w:val="24"/>
        </w:rPr>
        <w:t>叶县</w:t>
      </w:r>
      <w:r w:rsidRPr="0010327E">
        <w:rPr>
          <w:rFonts w:ascii="宋体" w:hAnsi="宋体" w:cs="宋体" w:hint="eastAsia"/>
          <w:kern w:val="0"/>
          <w:sz w:val="24"/>
        </w:rPr>
        <w:t>城市管理局</w:t>
      </w:r>
    </w:p>
    <w:p w:rsidR="00014EEE" w:rsidRPr="0010327E" w:rsidRDefault="00014EEE" w:rsidP="0010327E">
      <w:pPr>
        <w:pStyle w:val="ListParagraph"/>
        <w:numPr>
          <w:ilvl w:val="0"/>
          <w:numId w:val="18"/>
        </w:numPr>
        <w:ind w:firstLineChars="0"/>
        <w:jc w:val="left"/>
        <w:rPr>
          <w:rFonts w:ascii="宋体" w:cs="黑体"/>
          <w:b/>
          <w:kern w:val="0"/>
          <w:sz w:val="24"/>
        </w:rPr>
      </w:pPr>
      <w:r w:rsidRPr="0010327E">
        <w:rPr>
          <w:rFonts w:ascii="宋体" w:hAnsi="宋体" w:cs="黑体" w:hint="eastAsia"/>
          <w:b/>
          <w:kern w:val="0"/>
          <w:sz w:val="24"/>
        </w:rPr>
        <w:t>办理条件</w:t>
      </w:r>
    </w:p>
    <w:p w:rsidR="00014EEE" w:rsidRPr="0010327E" w:rsidRDefault="00014EEE" w:rsidP="0010327E">
      <w:pPr>
        <w:jc w:val="left"/>
        <w:rPr>
          <w:rFonts w:ascii="宋体" w:cs="宋体"/>
          <w:kern w:val="0"/>
          <w:sz w:val="24"/>
        </w:rPr>
      </w:pPr>
      <w:r w:rsidRPr="0010327E">
        <w:rPr>
          <w:rFonts w:ascii="宋体" w:hAnsi="宋体" w:cs="宋体" w:hint="eastAsia"/>
          <w:kern w:val="0"/>
          <w:sz w:val="24"/>
        </w:rPr>
        <w:t>（一）准予批准的条件：</w:t>
      </w:r>
    </w:p>
    <w:p w:rsidR="00014EEE" w:rsidRPr="0010327E" w:rsidRDefault="00014EEE">
      <w:pPr>
        <w:pStyle w:val="ListParagraph"/>
        <w:numPr>
          <w:ilvl w:val="0"/>
          <w:numId w:val="2"/>
        </w:numPr>
        <w:ind w:firstLineChars="0"/>
        <w:jc w:val="left"/>
        <w:rPr>
          <w:rFonts w:ascii="宋体" w:cs="宋体"/>
          <w:kern w:val="0"/>
          <w:sz w:val="24"/>
        </w:rPr>
      </w:pPr>
      <w:r w:rsidRPr="0010327E">
        <w:rPr>
          <w:rFonts w:ascii="宋体" w:hAnsi="宋体" w:cs="宋体" w:hint="eastAsia"/>
          <w:kern w:val="0"/>
          <w:sz w:val="24"/>
        </w:rPr>
        <w:t>申请单位具有合法的身份（法人和其他组织出示登记证件）；</w:t>
      </w:r>
    </w:p>
    <w:p w:rsidR="00014EEE" w:rsidRPr="0010327E" w:rsidRDefault="00014EEE">
      <w:pPr>
        <w:pStyle w:val="ListParagraph"/>
        <w:numPr>
          <w:ilvl w:val="0"/>
          <w:numId w:val="2"/>
        </w:numPr>
        <w:ind w:firstLineChars="0"/>
        <w:jc w:val="left"/>
        <w:rPr>
          <w:rFonts w:ascii="宋体" w:cs="宋体"/>
          <w:kern w:val="0"/>
          <w:sz w:val="24"/>
        </w:rPr>
      </w:pPr>
      <w:r w:rsidRPr="0010327E">
        <w:rPr>
          <w:rFonts w:ascii="宋体" w:hAnsi="宋体" w:cs="宋体" w:hint="eastAsia"/>
          <w:kern w:val="0"/>
          <w:sz w:val="24"/>
        </w:rPr>
        <w:t>申请项目符合《城市建筑垃圾管理规定》、《国务院对确需保留的行政审批项目设定行政许可的决定》、《建设部关于纳入国务院决定的十五项行政许可的条件的规定》相关要求；</w:t>
      </w:r>
    </w:p>
    <w:p w:rsidR="00014EEE" w:rsidRPr="0010327E" w:rsidRDefault="00014EEE">
      <w:pPr>
        <w:pStyle w:val="ListParagraph"/>
        <w:numPr>
          <w:ilvl w:val="0"/>
          <w:numId w:val="2"/>
        </w:numPr>
        <w:ind w:firstLineChars="0"/>
        <w:jc w:val="left"/>
        <w:rPr>
          <w:rFonts w:ascii="宋体" w:cs="宋体"/>
          <w:kern w:val="0"/>
          <w:sz w:val="24"/>
        </w:rPr>
      </w:pPr>
      <w:r w:rsidRPr="0010327E">
        <w:rPr>
          <w:rFonts w:ascii="宋体" w:hAnsi="宋体" w:cs="宋体" w:hint="eastAsia"/>
          <w:kern w:val="0"/>
          <w:sz w:val="24"/>
        </w:rPr>
        <w:t>申请材料齐全。</w:t>
      </w:r>
    </w:p>
    <w:p w:rsidR="00014EEE" w:rsidRPr="0010327E" w:rsidRDefault="00014EEE" w:rsidP="0010327E">
      <w:pPr>
        <w:jc w:val="left"/>
        <w:rPr>
          <w:rFonts w:ascii="宋体" w:cs="宋体"/>
          <w:kern w:val="0"/>
          <w:sz w:val="24"/>
        </w:rPr>
      </w:pPr>
      <w:r w:rsidRPr="0010327E">
        <w:rPr>
          <w:rFonts w:ascii="宋体" w:hAnsi="宋体" w:cs="宋体" w:hint="eastAsia"/>
          <w:kern w:val="0"/>
          <w:sz w:val="24"/>
        </w:rPr>
        <w:t>（二）不准予批准的情形：</w:t>
      </w:r>
    </w:p>
    <w:p w:rsidR="00014EEE" w:rsidRPr="0010327E" w:rsidRDefault="00014EEE">
      <w:pPr>
        <w:pStyle w:val="ListParagraph"/>
        <w:numPr>
          <w:ilvl w:val="0"/>
          <w:numId w:val="3"/>
        </w:numPr>
        <w:ind w:firstLineChars="0"/>
        <w:jc w:val="left"/>
        <w:rPr>
          <w:rFonts w:ascii="宋体" w:cs="宋体"/>
          <w:kern w:val="0"/>
          <w:sz w:val="24"/>
        </w:rPr>
      </w:pPr>
      <w:r w:rsidRPr="0010327E">
        <w:rPr>
          <w:rFonts w:ascii="宋体" w:hAnsi="宋体" w:cs="宋体" w:hint="eastAsia"/>
          <w:kern w:val="0"/>
          <w:sz w:val="24"/>
        </w:rPr>
        <w:t>申请单位不具有合法的身份；</w:t>
      </w:r>
    </w:p>
    <w:p w:rsidR="00014EEE" w:rsidRPr="0010327E" w:rsidRDefault="00014EEE">
      <w:pPr>
        <w:pStyle w:val="ListParagraph"/>
        <w:numPr>
          <w:ilvl w:val="0"/>
          <w:numId w:val="3"/>
        </w:numPr>
        <w:ind w:firstLineChars="0"/>
        <w:jc w:val="left"/>
        <w:rPr>
          <w:rFonts w:ascii="宋体" w:cs="宋体"/>
          <w:kern w:val="0"/>
          <w:sz w:val="24"/>
        </w:rPr>
      </w:pPr>
      <w:r w:rsidRPr="0010327E">
        <w:rPr>
          <w:rFonts w:ascii="宋体" w:hAnsi="宋体" w:cs="宋体" w:hint="eastAsia"/>
          <w:kern w:val="0"/>
          <w:sz w:val="24"/>
        </w:rPr>
        <w:t>申请项目不符合《城市建筑垃圾管理规定》、《国务院对确需保留的行政审批项目设定行政许可的决定》、《建设部关于纳入国务院决定的十五项行政许可的条件的规定》相关要求；</w:t>
      </w:r>
    </w:p>
    <w:p w:rsidR="00014EEE" w:rsidRPr="0010327E" w:rsidRDefault="00014EEE">
      <w:pPr>
        <w:pStyle w:val="ListParagraph"/>
        <w:numPr>
          <w:ilvl w:val="0"/>
          <w:numId w:val="3"/>
        </w:numPr>
        <w:ind w:firstLineChars="0"/>
        <w:jc w:val="left"/>
        <w:rPr>
          <w:rFonts w:ascii="宋体" w:cs="宋体"/>
          <w:kern w:val="0"/>
          <w:sz w:val="24"/>
        </w:rPr>
      </w:pPr>
      <w:r w:rsidRPr="0010327E">
        <w:rPr>
          <w:rFonts w:ascii="宋体" w:hAnsi="宋体" w:cs="宋体" w:hint="eastAsia"/>
          <w:kern w:val="0"/>
          <w:sz w:val="24"/>
        </w:rPr>
        <w:t>申请材料不齐全。</w:t>
      </w:r>
    </w:p>
    <w:p w:rsidR="00014EEE" w:rsidRPr="0010327E" w:rsidRDefault="00014EEE" w:rsidP="0010327E">
      <w:pPr>
        <w:jc w:val="left"/>
        <w:rPr>
          <w:rFonts w:ascii="宋体" w:cs="黑体"/>
          <w:b/>
          <w:kern w:val="0"/>
          <w:sz w:val="24"/>
        </w:rPr>
      </w:pPr>
      <w:r w:rsidRPr="0010327E">
        <w:rPr>
          <w:rFonts w:ascii="宋体" w:hAnsi="宋体" w:cs="黑体" w:hint="eastAsia"/>
          <w:b/>
          <w:kern w:val="0"/>
          <w:sz w:val="24"/>
        </w:rPr>
        <w:t>七、申办材料</w:t>
      </w:r>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2649"/>
        <w:gridCol w:w="798"/>
        <w:gridCol w:w="1510"/>
        <w:gridCol w:w="1319"/>
        <w:gridCol w:w="1424"/>
      </w:tblGrid>
      <w:tr w:rsidR="00014EEE" w:rsidRPr="0010327E" w:rsidTr="00073C4E">
        <w:trPr>
          <w:trHeight w:val="564"/>
        </w:trPr>
        <w:tc>
          <w:tcPr>
            <w:tcW w:w="446" w:type="dxa"/>
            <w:vAlign w:val="center"/>
          </w:tcPr>
          <w:p w:rsidR="00014EEE" w:rsidRPr="00073C4E" w:rsidRDefault="00014EEE" w:rsidP="00073C4E">
            <w:pPr>
              <w:widowControl/>
              <w:jc w:val="center"/>
              <w:rPr>
                <w:rFonts w:ascii="宋体" w:cs="宋体"/>
                <w:b/>
                <w:bCs/>
                <w:sz w:val="24"/>
              </w:rPr>
            </w:pPr>
            <w:r w:rsidRPr="00073C4E">
              <w:rPr>
                <w:rFonts w:ascii="宋体" w:hAnsi="宋体" w:cs="宋体" w:hint="eastAsia"/>
                <w:b/>
                <w:bCs/>
                <w:kern w:val="0"/>
                <w:sz w:val="24"/>
              </w:rPr>
              <w:t>序号</w:t>
            </w:r>
          </w:p>
        </w:tc>
        <w:tc>
          <w:tcPr>
            <w:tcW w:w="2654" w:type="dxa"/>
            <w:vAlign w:val="center"/>
          </w:tcPr>
          <w:p w:rsidR="00014EEE" w:rsidRPr="00073C4E" w:rsidRDefault="00014EEE" w:rsidP="00073C4E">
            <w:pPr>
              <w:widowControl/>
              <w:jc w:val="center"/>
              <w:rPr>
                <w:rFonts w:ascii="宋体" w:cs="宋体"/>
                <w:b/>
                <w:bCs/>
                <w:sz w:val="24"/>
              </w:rPr>
            </w:pPr>
            <w:r w:rsidRPr="00073C4E">
              <w:rPr>
                <w:rFonts w:ascii="宋体" w:hAnsi="宋体" w:cs="宋体" w:hint="eastAsia"/>
                <w:b/>
                <w:bCs/>
                <w:kern w:val="0"/>
                <w:sz w:val="24"/>
              </w:rPr>
              <w:t>材料名称</w:t>
            </w:r>
          </w:p>
        </w:tc>
        <w:tc>
          <w:tcPr>
            <w:tcW w:w="799" w:type="dxa"/>
            <w:vAlign w:val="center"/>
          </w:tcPr>
          <w:p w:rsidR="00014EEE" w:rsidRPr="00073C4E" w:rsidRDefault="00014EEE" w:rsidP="00073C4E">
            <w:pPr>
              <w:widowControl/>
              <w:jc w:val="center"/>
              <w:rPr>
                <w:rFonts w:ascii="宋体" w:cs="宋体"/>
                <w:b/>
                <w:bCs/>
                <w:sz w:val="24"/>
              </w:rPr>
            </w:pPr>
            <w:r w:rsidRPr="00073C4E">
              <w:rPr>
                <w:rFonts w:ascii="宋体" w:hAnsi="宋体" w:cs="宋体" w:hint="eastAsia"/>
                <w:b/>
                <w:bCs/>
                <w:kern w:val="0"/>
                <w:sz w:val="24"/>
              </w:rPr>
              <w:t>来源渠道</w:t>
            </w:r>
          </w:p>
        </w:tc>
        <w:tc>
          <w:tcPr>
            <w:tcW w:w="1512" w:type="dxa"/>
            <w:vAlign w:val="center"/>
          </w:tcPr>
          <w:p w:rsidR="00014EEE" w:rsidRPr="00073C4E" w:rsidRDefault="00014EEE" w:rsidP="00073C4E">
            <w:pPr>
              <w:widowControl/>
              <w:jc w:val="center"/>
              <w:rPr>
                <w:rFonts w:ascii="宋体" w:cs="宋体"/>
                <w:b/>
                <w:bCs/>
                <w:sz w:val="24"/>
              </w:rPr>
            </w:pPr>
            <w:r w:rsidRPr="00073C4E">
              <w:rPr>
                <w:rFonts w:ascii="宋体" w:hAnsi="宋体" w:cs="宋体" w:hint="eastAsia"/>
                <w:b/>
                <w:bCs/>
                <w:kern w:val="0"/>
                <w:sz w:val="24"/>
              </w:rPr>
              <w:t>来源渠道说明</w:t>
            </w:r>
          </w:p>
        </w:tc>
        <w:tc>
          <w:tcPr>
            <w:tcW w:w="1320" w:type="dxa"/>
            <w:vAlign w:val="center"/>
          </w:tcPr>
          <w:p w:rsidR="00014EEE" w:rsidRPr="00073C4E" w:rsidRDefault="00014EEE" w:rsidP="00073C4E">
            <w:pPr>
              <w:widowControl/>
              <w:jc w:val="center"/>
              <w:rPr>
                <w:rFonts w:ascii="宋体" w:cs="宋体"/>
                <w:b/>
                <w:bCs/>
                <w:sz w:val="24"/>
              </w:rPr>
            </w:pPr>
            <w:r w:rsidRPr="00073C4E">
              <w:rPr>
                <w:rFonts w:ascii="宋体" w:hAnsi="宋体" w:cs="宋体" w:hint="eastAsia"/>
                <w:b/>
                <w:bCs/>
                <w:kern w:val="0"/>
                <w:sz w:val="24"/>
              </w:rPr>
              <w:t>材料类型</w:t>
            </w:r>
          </w:p>
        </w:tc>
        <w:tc>
          <w:tcPr>
            <w:tcW w:w="1426" w:type="dxa"/>
            <w:vAlign w:val="center"/>
          </w:tcPr>
          <w:p w:rsidR="00014EEE" w:rsidRPr="00073C4E" w:rsidRDefault="00014EEE" w:rsidP="00073C4E">
            <w:pPr>
              <w:widowControl/>
              <w:jc w:val="center"/>
              <w:rPr>
                <w:rFonts w:ascii="宋体" w:cs="宋体"/>
                <w:b/>
                <w:bCs/>
                <w:sz w:val="24"/>
              </w:rPr>
            </w:pPr>
            <w:r w:rsidRPr="00073C4E">
              <w:rPr>
                <w:rFonts w:ascii="宋体" w:hAnsi="宋体" w:cs="宋体" w:hint="eastAsia"/>
                <w:b/>
                <w:bCs/>
                <w:kern w:val="0"/>
                <w:sz w:val="24"/>
              </w:rPr>
              <w:t>收取方式</w:t>
            </w:r>
          </w:p>
        </w:tc>
      </w:tr>
      <w:tr w:rsidR="00014EEE" w:rsidRPr="0010327E" w:rsidTr="00073C4E">
        <w:trPr>
          <w:trHeight w:val="841"/>
        </w:trPr>
        <w:tc>
          <w:tcPr>
            <w:tcW w:w="446" w:type="dxa"/>
            <w:vAlign w:val="center"/>
          </w:tcPr>
          <w:p w:rsidR="00014EEE" w:rsidRPr="00073C4E" w:rsidRDefault="00014EEE" w:rsidP="00073C4E">
            <w:pPr>
              <w:widowControl/>
              <w:jc w:val="left"/>
              <w:rPr>
                <w:rFonts w:ascii="宋体" w:cs="宋体"/>
                <w:sz w:val="24"/>
              </w:rPr>
            </w:pPr>
            <w:r w:rsidRPr="00073C4E">
              <w:rPr>
                <w:rFonts w:ascii="宋体" w:hAnsi="宋体" w:cs="宋体"/>
                <w:kern w:val="0"/>
                <w:sz w:val="24"/>
              </w:rPr>
              <w:t>1</w:t>
            </w:r>
          </w:p>
        </w:tc>
        <w:tc>
          <w:tcPr>
            <w:tcW w:w="2654"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sz w:val="24"/>
              </w:rPr>
              <w:t>建筑垃圾处置核准（消纳利用）申报表</w:t>
            </w:r>
          </w:p>
        </w:tc>
        <w:tc>
          <w:tcPr>
            <w:tcW w:w="799"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512"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320"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原件</w:t>
            </w:r>
            <w:r w:rsidRPr="00073C4E">
              <w:rPr>
                <w:rFonts w:ascii="宋体" w:hAnsi="宋体" w:cs="宋体"/>
                <w:kern w:val="0"/>
                <w:sz w:val="24"/>
              </w:rPr>
              <w:t xml:space="preserve">:1 </w:t>
            </w:r>
            <w:r w:rsidRPr="00073C4E">
              <w:rPr>
                <w:rFonts w:ascii="宋体" w:hAnsi="宋体" w:cs="宋体"/>
                <w:kern w:val="0"/>
                <w:sz w:val="24"/>
              </w:rPr>
              <w:br/>
            </w:r>
            <w:r w:rsidRPr="00073C4E">
              <w:rPr>
                <w:rFonts w:ascii="宋体" w:hAnsi="宋体" w:cs="宋体" w:hint="eastAsia"/>
                <w:kern w:val="0"/>
                <w:sz w:val="24"/>
              </w:rPr>
              <w:t>复印件</w:t>
            </w:r>
            <w:r w:rsidRPr="00073C4E">
              <w:rPr>
                <w:rFonts w:ascii="宋体" w:hAnsi="宋体" w:cs="宋体"/>
                <w:kern w:val="0"/>
                <w:sz w:val="24"/>
              </w:rPr>
              <w:t xml:space="preserve">:0 </w:t>
            </w:r>
          </w:p>
        </w:tc>
        <w:tc>
          <w:tcPr>
            <w:tcW w:w="1426"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收取纸质材料、上传电子文件</w:t>
            </w:r>
          </w:p>
        </w:tc>
      </w:tr>
      <w:tr w:rsidR="00014EEE" w:rsidRPr="0010327E" w:rsidTr="00073C4E">
        <w:trPr>
          <w:trHeight w:val="841"/>
        </w:trPr>
        <w:tc>
          <w:tcPr>
            <w:tcW w:w="446" w:type="dxa"/>
            <w:vAlign w:val="center"/>
          </w:tcPr>
          <w:p w:rsidR="00014EEE" w:rsidRPr="00073C4E" w:rsidRDefault="00014EEE" w:rsidP="00073C4E">
            <w:pPr>
              <w:widowControl/>
              <w:jc w:val="left"/>
              <w:rPr>
                <w:rFonts w:ascii="宋体" w:cs="宋体"/>
                <w:sz w:val="24"/>
              </w:rPr>
            </w:pPr>
            <w:r w:rsidRPr="00073C4E">
              <w:rPr>
                <w:rFonts w:ascii="宋体" w:hAnsi="宋体" w:cs="宋体"/>
                <w:kern w:val="0"/>
                <w:sz w:val="24"/>
              </w:rPr>
              <w:t>2</w:t>
            </w:r>
          </w:p>
        </w:tc>
        <w:tc>
          <w:tcPr>
            <w:tcW w:w="2654"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场地使用权佐证材料</w:t>
            </w:r>
          </w:p>
        </w:tc>
        <w:tc>
          <w:tcPr>
            <w:tcW w:w="799"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512"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320"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原件</w:t>
            </w:r>
            <w:r w:rsidRPr="00073C4E">
              <w:rPr>
                <w:rFonts w:ascii="宋体" w:hAnsi="宋体" w:cs="宋体"/>
                <w:kern w:val="0"/>
                <w:sz w:val="24"/>
              </w:rPr>
              <w:t xml:space="preserve">:1 </w:t>
            </w:r>
            <w:r w:rsidRPr="00073C4E">
              <w:rPr>
                <w:rFonts w:ascii="宋体" w:hAnsi="宋体" w:cs="宋体"/>
                <w:kern w:val="0"/>
                <w:sz w:val="24"/>
              </w:rPr>
              <w:br/>
            </w:r>
            <w:r w:rsidRPr="00073C4E">
              <w:rPr>
                <w:rFonts w:ascii="宋体" w:hAnsi="宋体" w:cs="宋体" w:hint="eastAsia"/>
                <w:kern w:val="0"/>
                <w:sz w:val="24"/>
              </w:rPr>
              <w:t>复印件</w:t>
            </w:r>
            <w:r w:rsidRPr="00073C4E">
              <w:rPr>
                <w:rFonts w:ascii="宋体" w:hAnsi="宋体" w:cs="宋体"/>
                <w:kern w:val="0"/>
                <w:sz w:val="24"/>
              </w:rPr>
              <w:t>:1</w:t>
            </w:r>
          </w:p>
        </w:tc>
        <w:tc>
          <w:tcPr>
            <w:tcW w:w="1426"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收取纸质材料、上传电子文件</w:t>
            </w:r>
          </w:p>
        </w:tc>
      </w:tr>
      <w:tr w:rsidR="00014EEE" w:rsidRPr="0010327E" w:rsidTr="00073C4E">
        <w:trPr>
          <w:trHeight w:val="841"/>
        </w:trPr>
        <w:tc>
          <w:tcPr>
            <w:tcW w:w="446" w:type="dxa"/>
            <w:vAlign w:val="center"/>
          </w:tcPr>
          <w:p w:rsidR="00014EEE" w:rsidRPr="00073C4E" w:rsidRDefault="00014EEE" w:rsidP="00073C4E">
            <w:pPr>
              <w:widowControl/>
              <w:jc w:val="left"/>
              <w:rPr>
                <w:rFonts w:ascii="宋体" w:cs="宋体"/>
                <w:sz w:val="24"/>
              </w:rPr>
            </w:pPr>
            <w:r w:rsidRPr="00073C4E">
              <w:rPr>
                <w:rFonts w:ascii="宋体" w:hAnsi="宋体" w:cs="宋体"/>
                <w:kern w:val="0"/>
                <w:sz w:val="24"/>
              </w:rPr>
              <w:t>3</w:t>
            </w:r>
          </w:p>
        </w:tc>
        <w:tc>
          <w:tcPr>
            <w:tcW w:w="2654"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建筑垃圾分类处置的方案和对废弃混凝土、金属、木材等回收利用的方案</w:t>
            </w:r>
          </w:p>
        </w:tc>
        <w:tc>
          <w:tcPr>
            <w:tcW w:w="799"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512"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320"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原件</w:t>
            </w:r>
            <w:r w:rsidRPr="00073C4E">
              <w:rPr>
                <w:rFonts w:ascii="宋体" w:hAnsi="宋体" w:cs="宋体"/>
                <w:kern w:val="0"/>
                <w:sz w:val="24"/>
              </w:rPr>
              <w:t xml:space="preserve">:1 </w:t>
            </w:r>
            <w:r w:rsidRPr="00073C4E">
              <w:rPr>
                <w:rFonts w:ascii="宋体" w:hAnsi="宋体" w:cs="宋体"/>
                <w:kern w:val="0"/>
                <w:sz w:val="24"/>
              </w:rPr>
              <w:br/>
            </w:r>
            <w:r w:rsidRPr="00073C4E">
              <w:rPr>
                <w:rFonts w:ascii="宋体" w:hAnsi="宋体" w:cs="宋体" w:hint="eastAsia"/>
                <w:kern w:val="0"/>
                <w:sz w:val="24"/>
              </w:rPr>
              <w:t>复印件</w:t>
            </w:r>
            <w:r w:rsidRPr="00073C4E">
              <w:rPr>
                <w:rFonts w:ascii="宋体" w:hAnsi="宋体" w:cs="宋体"/>
                <w:kern w:val="0"/>
                <w:sz w:val="24"/>
              </w:rPr>
              <w:t>:0</w:t>
            </w:r>
          </w:p>
        </w:tc>
        <w:tc>
          <w:tcPr>
            <w:tcW w:w="1426"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收取纸质材料、上传电子文件</w:t>
            </w:r>
          </w:p>
        </w:tc>
      </w:tr>
      <w:tr w:rsidR="00014EEE" w:rsidRPr="0010327E" w:rsidTr="00073C4E">
        <w:trPr>
          <w:trHeight w:val="841"/>
        </w:trPr>
        <w:tc>
          <w:tcPr>
            <w:tcW w:w="446" w:type="dxa"/>
            <w:vAlign w:val="center"/>
          </w:tcPr>
          <w:p w:rsidR="00014EEE" w:rsidRPr="00073C4E" w:rsidRDefault="00014EEE" w:rsidP="00073C4E">
            <w:pPr>
              <w:widowControl/>
              <w:jc w:val="left"/>
              <w:rPr>
                <w:rFonts w:ascii="宋体" w:cs="宋体"/>
                <w:sz w:val="24"/>
              </w:rPr>
            </w:pPr>
            <w:r w:rsidRPr="00073C4E">
              <w:rPr>
                <w:rFonts w:ascii="宋体" w:hAnsi="宋体" w:cs="宋体"/>
                <w:kern w:val="0"/>
                <w:sz w:val="24"/>
              </w:rPr>
              <w:t>4</w:t>
            </w:r>
          </w:p>
        </w:tc>
        <w:tc>
          <w:tcPr>
            <w:tcW w:w="2654"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建筑垃圾处置场地平面图、方位示意图、进场路线图、场内布局图、可以受纳的建筑垃圾种类标示图</w:t>
            </w:r>
          </w:p>
        </w:tc>
        <w:tc>
          <w:tcPr>
            <w:tcW w:w="799"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512"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320"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原件</w:t>
            </w:r>
            <w:r w:rsidRPr="00073C4E">
              <w:rPr>
                <w:rFonts w:ascii="宋体" w:hAnsi="宋体" w:cs="宋体"/>
                <w:kern w:val="0"/>
                <w:sz w:val="24"/>
              </w:rPr>
              <w:t xml:space="preserve">:1 </w:t>
            </w:r>
            <w:r w:rsidRPr="00073C4E">
              <w:rPr>
                <w:rFonts w:ascii="宋体" w:hAnsi="宋体" w:cs="宋体"/>
                <w:kern w:val="0"/>
                <w:sz w:val="24"/>
              </w:rPr>
              <w:br/>
            </w:r>
            <w:r w:rsidRPr="00073C4E">
              <w:rPr>
                <w:rFonts w:ascii="宋体" w:hAnsi="宋体" w:cs="宋体" w:hint="eastAsia"/>
                <w:kern w:val="0"/>
                <w:sz w:val="24"/>
              </w:rPr>
              <w:t>复印件</w:t>
            </w:r>
            <w:r w:rsidRPr="00073C4E">
              <w:rPr>
                <w:rFonts w:ascii="宋体" w:hAnsi="宋体" w:cs="宋体"/>
                <w:kern w:val="0"/>
                <w:sz w:val="24"/>
              </w:rPr>
              <w:t>:0</w:t>
            </w:r>
          </w:p>
        </w:tc>
        <w:tc>
          <w:tcPr>
            <w:tcW w:w="1426"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收取纸质材料、上传电子文件</w:t>
            </w:r>
          </w:p>
        </w:tc>
      </w:tr>
      <w:tr w:rsidR="00014EEE" w:rsidRPr="0010327E" w:rsidTr="00073C4E">
        <w:trPr>
          <w:trHeight w:val="841"/>
        </w:trPr>
        <w:tc>
          <w:tcPr>
            <w:tcW w:w="446" w:type="dxa"/>
            <w:vAlign w:val="center"/>
          </w:tcPr>
          <w:p w:rsidR="00014EEE" w:rsidRPr="00073C4E" w:rsidRDefault="00014EEE" w:rsidP="00073C4E">
            <w:pPr>
              <w:widowControl/>
              <w:jc w:val="left"/>
              <w:rPr>
                <w:rFonts w:ascii="宋体" w:cs="宋体"/>
                <w:sz w:val="24"/>
              </w:rPr>
            </w:pPr>
            <w:r w:rsidRPr="00073C4E">
              <w:rPr>
                <w:rFonts w:ascii="宋体" w:hAnsi="宋体" w:cs="宋体"/>
                <w:kern w:val="0"/>
                <w:sz w:val="24"/>
              </w:rPr>
              <w:t>5</w:t>
            </w:r>
          </w:p>
        </w:tc>
        <w:tc>
          <w:tcPr>
            <w:tcW w:w="2654"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地址灾害危险性评估报告和建筑垃圾消纳场环境影响评价报告书批复件</w:t>
            </w:r>
          </w:p>
        </w:tc>
        <w:tc>
          <w:tcPr>
            <w:tcW w:w="799"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512"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320"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原件</w:t>
            </w:r>
            <w:r w:rsidRPr="00073C4E">
              <w:rPr>
                <w:rFonts w:ascii="宋体" w:hAnsi="宋体" w:cs="宋体"/>
                <w:kern w:val="0"/>
                <w:sz w:val="24"/>
              </w:rPr>
              <w:t xml:space="preserve">:1 </w:t>
            </w:r>
            <w:r w:rsidRPr="00073C4E">
              <w:rPr>
                <w:rFonts w:ascii="宋体" w:hAnsi="宋体" w:cs="宋体"/>
                <w:kern w:val="0"/>
                <w:sz w:val="24"/>
              </w:rPr>
              <w:br/>
            </w:r>
            <w:r w:rsidRPr="00073C4E">
              <w:rPr>
                <w:rFonts w:ascii="宋体" w:hAnsi="宋体" w:cs="宋体" w:hint="eastAsia"/>
                <w:kern w:val="0"/>
                <w:sz w:val="24"/>
              </w:rPr>
              <w:t>复印件</w:t>
            </w:r>
            <w:r w:rsidRPr="00073C4E">
              <w:rPr>
                <w:rFonts w:ascii="宋体" w:hAnsi="宋体" w:cs="宋体"/>
                <w:kern w:val="0"/>
                <w:sz w:val="24"/>
              </w:rPr>
              <w:t>:1</w:t>
            </w:r>
          </w:p>
        </w:tc>
        <w:tc>
          <w:tcPr>
            <w:tcW w:w="1426"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收取纸质材料、上传电子文件</w:t>
            </w:r>
          </w:p>
        </w:tc>
      </w:tr>
      <w:tr w:rsidR="00014EEE" w:rsidRPr="0010327E" w:rsidTr="00073C4E">
        <w:trPr>
          <w:trHeight w:val="841"/>
        </w:trPr>
        <w:tc>
          <w:tcPr>
            <w:tcW w:w="446" w:type="dxa"/>
            <w:vAlign w:val="center"/>
          </w:tcPr>
          <w:p w:rsidR="00014EEE" w:rsidRPr="00073C4E" w:rsidRDefault="00014EEE" w:rsidP="00073C4E">
            <w:pPr>
              <w:widowControl/>
              <w:jc w:val="left"/>
              <w:rPr>
                <w:rFonts w:ascii="宋体" w:hAnsi="宋体" w:cs="宋体"/>
                <w:kern w:val="0"/>
                <w:sz w:val="24"/>
              </w:rPr>
            </w:pPr>
            <w:r w:rsidRPr="00073C4E">
              <w:rPr>
                <w:rFonts w:ascii="宋体" w:hAnsi="宋体" w:cs="宋体"/>
                <w:kern w:val="0"/>
                <w:sz w:val="24"/>
              </w:rPr>
              <w:t>6</w:t>
            </w:r>
          </w:p>
        </w:tc>
        <w:tc>
          <w:tcPr>
            <w:tcW w:w="2654" w:type="dxa"/>
            <w:vAlign w:val="center"/>
          </w:tcPr>
          <w:p w:rsidR="00014EEE" w:rsidRPr="00073C4E" w:rsidRDefault="00014EEE" w:rsidP="00073C4E">
            <w:pPr>
              <w:widowControl/>
              <w:jc w:val="left"/>
              <w:rPr>
                <w:rFonts w:ascii="宋体" w:cs="宋体"/>
                <w:kern w:val="0"/>
                <w:sz w:val="24"/>
              </w:rPr>
            </w:pPr>
            <w:r w:rsidRPr="00073C4E">
              <w:rPr>
                <w:rFonts w:ascii="宋体" w:hAnsi="宋体" w:cs="宋体" w:hint="eastAsia"/>
                <w:kern w:val="0"/>
                <w:sz w:val="24"/>
              </w:rPr>
              <w:t>建筑垃圾处置场地环境卫生和安全管理制度</w:t>
            </w:r>
          </w:p>
        </w:tc>
        <w:tc>
          <w:tcPr>
            <w:tcW w:w="799"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512"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320"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原件</w:t>
            </w:r>
            <w:r w:rsidRPr="00073C4E">
              <w:rPr>
                <w:rFonts w:ascii="宋体" w:hAnsi="宋体" w:cs="宋体"/>
                <w:kern w:val="0"/>
                <w:sz w:val="24"/>
              </w:rPr>
              <w:t xml:space="preserve">:1 </w:t>
            </w:r>
            <w:r w:rsidRPr="00073C4E">
              <w:rPr>
                <w:rFonts w:ascii="宋体" w:hAnsi="宋体" w:cs="宋体"/>
                <w:kern w:val="0"/>
                <w:sz w:val="24"/>
              </w:rPr>
              <w:br/>
            </w:r>
            <w:r w:rsidRPr="00073C4E">
              <w:rPr>
                <w:rFonts w:ascii="宋体" w:hAnsi="宋体" w:cs="宋体" w:hint="eastAsia"/>
                <w:kern w:val="0"/>
                <w:sz w:val="24"/>
              </w:rPr>
              <w:t>复印件</w:t>
            </w:r>
            <w:r w:rsidRPr="00073C4E">
              <w:rPr>
                <w:rFonts w:ascii="宋体" w:hAnsi="宋体" w:cs="宋体"/>
                <w:kern w:val="0"/>
                <w:sz w:val="24"/>
              </w:rPr>
              <w:t>:0</w:t>
            </w:r>
          </w:p>
        </w:tc>
        <w:tc>
          <w:tcPr>
            <w:tcW w:w="1426"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收取纸质材料、上传电子文件</w:t>
            </w:r>
          </w:p>
        </w:tc>
      </w:tr>
      <w:tr w:rsidR="00014EEE" w:rsidRPr="0010327E" w:rsidTr="00073C4E">
        <w:trPr>
          <w:trHeight w:val="841"/>
        </w:trPr>
        <w:tc>
          <w:tcPr>
            <w:tcW w:w="446" w:type="dxa"/>
            <w:vAlign w:val="center"/>
          </w:tcPr>
          <w:p w:rsidR="00014EEE" w:rsidRPr="00073C4E" w:rsidRDefault="00014EEE" w:rsidP="00073C4E">
            <w:pPr>
              <w:widowControl/>
              <w:jc w:val="left"/>
              <w:rPr>
                <w:rFonts w:ascii="宋体" w:hAnsi="宋体" w:cs="宋体"/>
                <w:kern w:val="0"/>
                <w:sz w:val="24"/>
              </w:rPr>
            </w:pPr>
            <w:r w:rsidRPr="00073C4E">
              <w:rPr>
                <w:rFonts w:ascii="宋体" w:hAnsi="宋体" w:cs="宋体"/>
                <w:kern w:val="0"/>
                <w:sz w:val="24"/>
              </w:rPr>
              <w:t>7</w:t>
            </w:r>
          </w:p>
        </w:tc>
        <w:tc>
          <w:tcPr>
            <w:tcW w:w="2654" w:type="dxa"/>
            <w:vAlign w:val="center"/>
          </w:tcPr>
          <w:p w:rsidR="00014EEE" w:rsidRPr="00073C4E" w:rsidRDefault="00014EEE" w:rsidP="00073C4E">
            <w:pPr>
              <w:widowControl/>
              <w:jc w:val="left"/>
              <w:rPr>
                <w:rFonts w:ascii="宋体" w:cs="宋体"/>
                <w:kern w:val="0"/>
                <w:sz w:val="24"/>
              </w:rPr>
            </w:pPr>
            <w:r w:rsidRPr="00073C4E">
              <w:rPr>
                <w:rFonts w:ascii="宋体" w:hAnsi="宋体" w:cs="宋体" w:hint="eastAsia"/>
                <w:kern w:val="0"/>
                <w:sz w:val="24"/>
              </w:rPr>
              <w:t>建筑垃圾消纳利用许可的证明材料</w:t>
            </w:r>
          </w:p>
        </w:tc>
        <w:tc>
          <w:tcPr>
            <w:tcW w:w="799"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512"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申请人自备</w:t>
            </w:r>
          </w:p>
        </w:tc>
        <w:tc>
          <w:tcPr>
            <w:tcW w:w="1320"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原件</w:t>
            </w:r>
            <w:r w:rsidRPr="00073C4E">
              <w:rPr>
                <w:rFonts w:ascii="宋体" w:hAnsi="宋体" w:cs="宋体"/>
                <w:kern w:val="0"/>
                <w:sz w:val="24"/>
              </w:rPr>
              <w:t xml:space="preserve">:1 </w:t>
            </w:r>
            <w:r w:rsidRPr="00073C4E">
              <w:rPr>
                <w:rFonts w:ascii="宋体" w:hAnsi="宋体" w:cs="宋体"/>
                <w:kern w:val="0"/>
                <w:sz w:val="24"/>
              </w:rPr>
              <w:br/>
            </w:r>
            <w:r w:rsidRPr="00073C4E">
              <w:rPr>
                <w:rFonts w:ascii="宋体" w:hAnsi="宋体" w:cs="宋体" w:hint="eastAsia"/>
                <w:kern w:val="0"/>
                <w:sz w:val="24"/>
              </w:rPr>
              <w:t>复印件</w:t>
            </w:r>
            <w:r w:rsidRPr="00073C4E">
              <w:rPr>
                <w:rFonts w:ascii="宋体" w:hAnsi="宋体" w:cs="宋体"/>
                <w:kern w:val="0"/>
                <w:sz w:val="24"/>
              </w:rPr>
              <w:t>:0</w:t>
            </w:r>
          </w:p>
        </w:tc>
        <w:tc>
          <w:tcPr>
            <w:tcW w:w="1426" w:type="dxa"/>
            <w:vAlign w:val="center"/>
          </w:tcPr>
          <w:p w:rsidR="00014EEE" w:rsidRPr="00073C4E" w:rsidRDefault="00014EEE" w:rsidP="00073C4E">
            <w:pPr>
              <w:widowControl/>
              <w:jc w:val="left"/>
              <w:rPr>
                <w:rFonts w:ascii="宋体" w:cs="宋体"/>
                <w:sz w:val="24"/>
              </w:rPr>
            </w:pPr>
            <w:r w:rsidRPr="00073C4E">
              <w:rPr>
                <w:rFonts w:ascii="宋体" w:hAnsi="宋体" w:cs="宋体" w:hint="eastAsia"/>
                <w:kern w:val="0"/>
                <w:sz w:val="24"/>
              </w:rPr>
              <w:t>收取纸质材料、上传电子文件</w:t>
            </w:r>
          </w:p>
        </w:tc>
      </w:tr>
    </w:tbl>
    <w:p w:rsidR="00014EEE" w:rsidRPr="0010327E" w:rsidRDefault="00014EEE">
      <w:pPr>
        <w:pStyle w:val="ListParagraph"/>
        <w:ind w:firstLineChars="0" w:firstLine="0"/>
        <w:jc w:val="left"/>
        <w:rPr>
          <w:rFonts w:ascii="宋体" w:cs="黑体"/>
          <w:kern w:val="0"/>
          <w:sz w:val="24"/>
        </w:rPr>
      </w:pPr>
    </w:p>
    <w:p w:rsidR="00014EEE" w:rsidRPr="0010327E" w:rsidRDefault="00014EEE" w:rsidP="00B741B4">
      <w:pPr>
        <w:pStyle w:val="ListParagraph"/>
        <w:numPr>
          <w:ilvl w:val="0"/>
          <w:numId w:val="16"/>
        </w:numPr>
        <w:ind w:firstLineChars="0"/>
        <w:jc w:val="left"/>
        <w:rPr>
          <w:rFonts w:ascii="宋体" w:cs="黑体"/>
          <w:b/>
          <w:kern w:val="0"/>
          <w:sz w:val="24"/>
        </w:rPr>
      </w:pPr>
      <w:r w:rsidRPr="0010327E">
        <w:rPr>
          <w:rFonts w:ascii="宋体" w:hAnsi="宋体" w:cs="黑体" w:hint="eastAsia"/>
          <w:b/>
          <w:kern w:val="0"/>
          <w:sz w:val="24"/>
        </w:rPr>
        <w:t>受理方式</w:t>
      </w:r>
    </w:p>
    <w:p w:rsidR="00014EEE" w:rsidRPr="0010327E" w:rsidRDefault="00014EEE" w:rsidP="00B741B4">
      <w:pPr>
        <w:pStyle w:val="ListParagraph"/>
        <w:numPr>
          <w:ilvl w:val="0"/>
          <w:numId w:val="15"/>
        </w:numPr>
        <w:ind w:firstLineChars="0"/>
        <w:jc w:val="left"/>
        <w:rPr>
          <w:rFonts w:ascii="宋体" w:cs="宋体"/>
          <w:kern w:val="0"/>
          <w:sz w:val="24"/>
        </w:rPr>
      </w:pPr>
      <w:r w:rsidRPr="0010327E">
        <w:rPr>
          <w:rFonts w:ascii="宋体" w:hAnsi="宋体" w:cs="宋体" w:hint="eastAsia"/>
          <w:kern w:val="0"/>
          <w:sz w:val="24"/>
        </w:rPr>
        <w:t>窗口受理：</w:t>
      </w:r>
      <w:r>
        <w:rPr>
          <w:rFonts w:ascii="宋体" w:hAnsi="宋体" w:cs="宋体" w:hint="eastAsia"/>
          <w:kern w:val="0"/>
          <w:sz w:val="24"/>
        </w:rPr>
        <w:t>叶县</w:t>
      </w:r>
      <w:r w:rsidRPr="0010327E">
        <w:rPr>
          <w:rFonts w:ascii="宋体" w:hAnsi="宋体" w:cs="宋体" w:hint="eastAsia"/>
          <w:kern w:val="0"/>
          <w:sz w:val="24"/>
        </w:rPr>
        <w:t>行政服务中心</w:t>
      </w:r>
      <w:r>
        <w:rPr>
          <w:rFonts w:ascii="宋体" w:hAnsi="宋体" w:cs="宋体" w:hint="eastAsia"/>
          <w:kern w:val="0"/>
          <w:sz w:val="24"/>
        </w:rPr>
        <w:t>二</w:t>
      </w:r>
      <w:r w:rsidRPr="0010327E">
        <w:rPr>
          <w:rFonts w:ascii="宋体" w:hAnsi="宋体" w:cs="宋体" w:hint="eastAsia"/>
          <w:kern w:val="0"/>
          <w:sz w:val="24"/>
        </w:rPr>
        <w:t>楼城市管理局窗口。</w:t>
      </w:r>
    </w:p>
    <w:p w:rsidR="00014EEE" w:rsidRPr="0010327E" w:rsidRDefault="00014EEE" w:rsidP="00B741B4">
      <w:pPr>
        <w:pStyle w:val="ListParagraph"/>
        <w:numPr>
          <w:ilvl w:val="0"/>
          <w:numId w:val="15"/>
        </w:numPr>
        <w:ind w:firstLineChars="0"/>
        <w:jc w:val="left"/>
        <w:rPr>
          <w:rFonts w:ascii="宋体" w:cs="宋体"/>
          <w:kern w:val="0"/>
          <w:sz w:val="24"/>
        </w:rPr>
      </w:pPr>
      <w:r w:rsidRPr="0010327E">
        <w:rPr>
          <w:rFonts w:ascii="宋体" w:hAnsi="宋体" w:cs="宋体" w:hint="eastAsia"/>
          <w:kern w:val="0"/>
          <w:sz w:val="24"/>
        </w:rPr>
        <w:t>网上申报：进入河南政务服务网（</w:t>
      </w:r>
      <w:r w:rsidRPr="00ED45F1">
        <w:t>https://www.hnzwfw.gov.cn/</w:t>
      </w:r>
      <w:r w:rsidRPr="0010327E">
        <w:rPr>
          <w:rFonts w:ascii="宋体" w:hAnsi="宋体" w:cs="宋体" w:hint="eastAsia"/>
          <w:kern w:val="0"/>
          <w:sz w:val="24"/>
        </w:rPr>
        <w:t>）按照提示进行网上申报。</w:t>
      </w:r>
    </w:p>
    <w:p w:rsidR="00014EEE" w:rsidRPr="0010327E" w:rsidRDefault="00014EEE" w:rsidP="007B2B4D">
      <w:pPr>
        <w:pStyle w:val="ListParagraph"/>
        <w:numPr>
          <w:ilvl w:val="0"/>
          <w:numId w:val="11"/>
        </w:numPr>
        <w:ind w:firstLineChars="0"/>
        <w:jc w:val="left"/>
        <w:rPr>
          <w:rFonts w:ascii="宋体" w:cs="黑体"/>
          <w:b/>
          <w:kern w:val="0"/>
          <w:sz w:val="24"/>
        </w:rPr>
      </w:pPr>
      <w:r w:rsidRPr="0010327E">
        <w:rPr>
          <w:rFonts w:ascii="宋体" w:hAnsi="宋体" w:cs="黑体" w:hint="eastAsia"/>
          <w:b/>
          <w:kern w:val="0"/>
          <w:sz w:val="24"/>
        </w:rPr>
        <w:t>办理流程</w:t>
      </w:r>
    </w:p>
    <w:p w:rsidR="00014EEE" w:rsidRPr="0010327E" w:rsidRDefault="00014EEE" w:rsidP="008F2C9D">
      <w:pPr>
        <w:pStyle w:val="NormalWeb"/>
        <w:numPr>
          <w:ilvl w:val="0"/>
          <w:numId w:val="12"/>
        </w:numPr>
        <w:spacing w:before="0" w:beforeAutospacing="0" w:after="0" w:afterAutospacing="0"/>
        <w:ind w:firstLineChars="200" w:firstLine="480"/>
      </w:pPr>
      <w:r w:rsidRPr="0010327E">
        <w:rPr>
          <w:rFonts w:hint="eastAsia"/>
        </w:rPr>
        <w:t>申请：申请单位应按照要求</w:t>
      </w:r>
      <w:r w:rsidRPr="0010327E">
        <w:t>,</w:t>
      </w:r>
      <w:r w:rsidRPr="0010327E">
        <w:rPr>
          <w:rFonts w:hint="eastAsia"/>
        </w:rPr>
        <w:t>准备相关申请村料，按照许可权限，向许可机关提出许可申请。</w:t>
      </w:r>
    </w:p>
    <w:p w:rsidR="00014EEE" w:rsidRPr="0010327E" w:rsidRDefault="00014EEE" w:rsidP="008F2C9D">
      <w:pPr>
        <w:pStyle w:val="NormalWeb"/>
        <w:numPr>
          <w:ilvl w:val="0"/>
          <w:numId w:val="12"/>
        </w:numPr>
        <w:spacing w:before="0" w:beforeAutospacing="0" w:after="0" w:afterAutospacing="0"/>
        <w:ind w:firstLineChars="200" w:firstLine="480"/>
      </w:pPr>
      <w:r w:rsidRPr="0010327E">
        <w:rPr>
          <w:rFonts w:hint="eastAsia"/>
        </w:rPr>
        <w:t>受理：许可机关对申请材料进行审查。申请村料齐全、规范的</w:t>
      </w:r>
      <w:r w:rsidRPr="0010327E">
        <w:t>,</w:t>
      </w:r>
      <w:r w:rsidRPr="0010327E">
        <w:rPr>
          <w:rFonts w:hint="eastAsia"/>
        </w:rPr>
        <w:t>许可机关予以受理</w:t>
      </w:r>
      <w:r w:rsidRPr="0010327E">
        <w:t>,</w:t>
      </w:r>
      <w:r w:rsidRPr="0010327E">
        <w:rPr>
          <w:rFonts w:hint="eastAsia"/>
        </w:rPr>
        <w:t>出具《受理通知书》。申请材料不齐全的</w:t>
      </w:r>
      <w:r w:rsidRPr="0010327E">
        <w:t>,</w:t>
      </w:r>
      <w:r w:rsidRPr="0010327E">
        <w:rPr>
          <w:rFonts w:hint="eastAsia"/>
        </w:rPr>
        <w:t>应一次告知申请人需要补正的全部内容</w:t>
      </w:r>
      <w:r w:rsidRPr="0010327E">
        <w:t>,</w:t>
      </w:r>
      <w:r w:rsidRPr="0010327E">
        <w:rPr>
          <w:rFonts w:hint="eastAsia"/>
        </w:rPr>
        <w:t>出具《行政许可申请材料补正告知书。</w:t>
      </w:r>
    </w:p>
    <w:p w:rsidR="00014EEE" w:rsidRPr="0010327E" w:rsidRDefault="00014EEE" w:rsidP="008F2C9D">
      <w:pPr>
        <w:pStyle w:val="NormalWeb"/>
        <w:numPr>
          <w:ilvl w:val="0"/>
          <w:numId w:val="12"/>
        </w:numPr>
        <w:spacing w:before="0" w:beforeAutospacing="0" w:after="0" w:afterAutospacing="0"/>
        <w:ind w:firstLineChars="200" w:firstLine="480"/>
      </w:pPr>
      <w:r w:rsidRPr="0010327E">
        <w:rPr>
          <w:rFonts w:hint="eastAsia"/>
        </w:rPr>
        <w:t>审查：根据法定条件和程序</w:t>
      </w:r>
      <w:r w:rsidRPr="0010327E">
        <w:t>,</w:t>
      </w:r>
      <w:r w:rsidRPr="0010327E">
        <w:rPr>
          <w:rFonts w:hint="eastAsia"/>
        </w:rPr>
        <w:t>申请材料受理后</w:t>
      </w:r>
      <w:r w:rsidRPr="0010327E">
        <w:t>,</w:t>
      </w:r>
      <w:r w:rsidRPr="0010327E">
        <w:rPr>
          <w:rFonts w:hint="eastAsia"/>
        </w:rPr>
        <w:t>行政许可机关应当指派</w:t>
      </w:r>
      <w:r w:rsidRPr="0010327E">
        <w:t>2</w:t>
      </w:r>
      <w:r w:rsidRPr="0010327E">
        <w:rPr>
          <w:rFonts w:hint="eastAsia"/>
        </w:rPr>
        <w:t>名以上工作人员对申请材料的实质内容进行实地核查。申请材料不实、不符合法定条件的</w:t>
      </w:r>
      <w:r w:rsidRPr="0010327E">
        <w:t>,</w:t>
      </w:r>
      <w:r w:rsidRPr="0010327E">
        <w:rPr>
          <w:rFonts w:hint="eastAsia"/>
        </w:rPr>
        <w:t>行政许可机关出具《不予受理决定书》。</w:t>
      </w:r>
    </w:p>
    <w:p w:rsidR="00014EEE" w:rsidRPr="0010327E" w:rsidRDefault="00014EEE" w:rsidP="007B2B4D">
      <w:pPr>
        <w:pStyle w:val="ListParagraph"/>
        <w:ind w:firstLineChars="0"/>
        <w:jc w:val="left"/>
        <w:rPr>
          <w:rFonts w:ascii="宋体" w:cs="宋体"/>
          <w:kern w:val="0"/>
          <w:sz w:val="24"/>
        </w:rPr>
      </w:pPr>
      <w:r w:rsidRPr="0010327E">
        <w:rPr>
          <w:rFonts w:ascii="宋体" w:hAnsi="宋体" w:cs="宋体" w:hint="eastAsia"/>
          <w:kern w:val="0"/>
          <w:sz w:val="24"/>
        </w:rPr>
        <w:t>（四）决定：</w:t>
      </w:r>
      <w:r w:rsidRPr="0010327E">
        <w:rPr>
          <w:rFonts w:ascii="宋体" w:hAnsi="宋体" w:cs="宋体" w:hint="eastAsia"/>
          <w:sz w:val="24"/>
        </w:rPr>
        <w:t>申请材料符合法定条件的</w:t>
      </w:r>
      <w:r w:rsidRPr="0010327E">
        <w:rPr>
          <w:rFonts w:ascii="宋体" w:cs="宋体"/>
          <w:sz w:val="24"/>
        </w:rPr>
        <w:t>,</w:t>
      </w:r>
      <w:r w:rsidRPr="0010327E">
        <w:rPr>
          <w:rFonts w:ascii="宋体" w:hAnsi="宋体" w:cs="宋体" w:hint="eastAsia"/>
          <w:sz w:val="24"/>
        </w:rPr>
        <w:t>现场核查无误的</w:t>
      </w:r>
      <w:r w:rsidRPr="0010327E">
        <w:rPr>
          <w:rFonts w:ascii="宋体" w:cs="宋体"/>
          <w:sz w:val="24"/>
        </w:rPr>
        <w:t>,</w:t>
      </w:r>
      <w:r w:rsidRPr="0010327E">
        <w:rPr>
          <w:rFonts w:ascii="宋体" w:hAnsi="宋体" w:cs="宋体" w:hint="eastAsia"/>
          <w:sz w:val="24"/>
        </w:rPr>
        <w:t>许可机关填写行政许可决定审批表</w:t>
      </w:r>
      <w:r w:rsidRPr="0010327E">
        <w:rPr>
          <w:rFonts w:ascii="宋体" w:cs="宋体"/>
          <w:sz w:val="24"/>
        </w:rPr>
        <w:t>,</w:t>
      </w:r>
      <w:r w:rsidRPr="0010327E">
        <w:rPr>
          <w:rFonts w:ascii="宋体" w:hAnsi="宋体" w:cs="宋体" w:hint="eastAsia"/>
          <w:sz w:val="24"/>
        </w:rPr>
        <w:t>经初审、复审、审定</w:t>
      </w:r>
      <w:r w:rsidRPr="0010327E">
        <w:rPr>
          <w:rFonts w:ascii="宋体" w:cs="宋体"/>
          <w:sz w:val="24"/>
        </w:rPr>
        <w:t>,</w:t>
      </w:r>
      <w:r w:rsidRPr="0010327E">
        <w:rPr>
          <w:rFonts w:ascii="宋体" w:hAnsi="宋体" w:cs="宋体" w:hint="eastAsia"/>
          <w:sz w:val="24"/>
        </w:rPr>
        <w:t>依法作出准予行政许可的书面决定。</w:t>
      </w:r>
    </w:p>
    <w:p w:rsidR="00014EEE" w:rsidRPr="0010327E" w:rsidRDefault="00014EEE" w:rsidP="007B2B4D">
      <w:pPr>
        <w:pStyle w:val="ListParagraph"/>
        <w:ind w:firstLineChars="0"/>
        <w:jc w:val="left"/>
        <w:rPr>
          <w:rFonts w:ascii="宋体" w:cs="宋体"/>
          <w:kern w:val="0"/>
          <w:sz w:val="24"/>
        </w:rPr>
      </w:pPr>
      <w:r w:rsidRPr="0010327E">
        <w:rPr>
          <w:rFonts w:ascii="宋体" w:hAnsi="宋体" w:cs="宋体" w:hint="eastAsia"/>
          <w:kern w:val="0"/>
          <w:sz w:val="24"/>
        </w:rPr>
        <w:t>（五）办结送达：出具《准予行政许可决定书》，由申请人取回结果，该事项结束。</w:t>
      </w:r>
    </w:p>
    <w:p w:rsidR="00014EEE" w:rsidRPr="00126FA3" w:rsidRDefault="00014EEE">
      <w:pPr>
        <w:pStyle w:val="ListParagraph"/>
        <w:ind w:firstLineChars="0" w:firstLine="0"/>
        <w:jc w:val="left"/>
        <w:rPr>
          <w:rFonts w:ascii="宋体" w:cs="黑体"/>
          <w:b/>
          <w:kern w:val="0"/>
          <w:sz w:val="24"/>
        </w:rPr>
      </w:pPr>
      <w:r w:rsidRPr="00126FA3">
        <w:rPr>
          <w:rFonts w:ascii="宋体" w:hAnsi="宋体" w:cs="黑体" w:hint="eastAsia"/>
          <w:b/>
          <w:kern w:val="0"/>
          <w:sz w:val="24"/>
        </w:rPr>
        <w:t>十、办理时限</w:t>
      </w:r>
    </w:p>
    <w:p w:rsidR="00014EEE" w:rsidRPr="00B86871" w:rsidRDefault="00014EEE" w:rsidP="00D23B5C">
      <w:pPr>
        <w:pStyle w:val="ListParagraph"/>
        <w:numPr>
          <w:ilvl w:val="0"/>
          <w:numId w:val="19"/>
        </w:numPr>
        <w:ind w:firstLineChars="0"/>
        <w:jc w:val="left"/>
        <w:rPr>
          <w:rFonts w:ascii="宋体" w:cs="宋体"/>
          <w:kern w:val="0"/>
          <w:sz w:val="24"/>
        </w:rPr>
      </w:pPr>
      <w:r w:rsidRPr="00B86871">
        <w:rPr>
          <w:rFonts w:ascii="宋体" w:hAnsi="宋体" w:cs="宋体" w:hint="eastAsia"/>
          <w:kern w:val="0"/>
          <w:sz w:val="24"/>
        </w:rPr>
        <w:t>法定时限：自受理之日起</w:t>
      </w:r>
      <w:r w:rsidRPr="00B86871">
        <w:rPr>
          <w:rFonts w:ascii="宋体" w:hAnsi="宋体" w:cs="宋体"/>
          <w:kern w:val="0"/>
          <w:sz w:val="24"/>
        </w:rPr>
        <w:t>20</w:t>
      </w:r>
      <w:r w:rsidRPr="00B86871">
        <w:rPr>
          <w:rFonts w:ascii="宋体" w:hAnsi="宋体" w:cs="宋体" w:hint="eastAsia"/>
          <w:kern w:val="0"/>
          <w:sz w:val="24"/>
        </w:rPr>
        <w:t>个工作日内。</w:t>
      </w:r>
    </w:p>
    <w:p w:rsidR="00014EEE" w:rsidRPr="00B86871" w:rsidRDefault="00014EEE" w:rsidP="00D23B5C">
      <w:pPr>
        <w:pStyle w:val="ListParagraph"/>
        <w:numPr>
          <w:ilvl w:val="0"/>
          <w:numId w:val="19"/>
        </w:numPr>
        <w:ind w:firstLineChars="0"/>
        <w:jc w:val="left"/>
        <w:rPr>
          <w:rFonts w:ascii="宋体" w:cs="宋体"/>
          <w:kern w:val="0"/>
          <w:sz w:val="24"/>
        </w:rPr>
      </w:pPr>
      <w:r w:rsidRPr="00B86871">
        <w:rPr>
          <w:rFonts w:ascii="宋体" w:hAnsi="宋体" w:cs="宋体" w:hint="eastAsia"/>
          <w:kern w:val="0"/>
          <w:sz w:val="24"/>
        </w:rPr>
        <w:t>承诺时限</w:t>
      </w:r>
      <w:r>
        <w:rPr>
          <w:rFonts w:ascii="宋体" w:hAnsi="宋体" w:cs="宋体" w:hint="eastAsia"/>
          <w:kern w:val="0"/>
          <w:sz w:val="24"/>
        </w:rPr>
        <w:t>：</w:t>
      </w:r>
      <w:r w:rsidRPr="00B86871">
        <w:rPr>
          <w:rFonts w:ascii="宋体" w:hAnsi="宋体" w:cs="宋体" w:hint="eastAsia"/>
          <w:kern w:val="0"/>
          <w:sz w:val="24"/>
        </w:rPr>
        <w:t>自受理之日起</w:t>
      </w:r>
      <w:r w:rsidRPr="00B86871">
        <w:rPr>
          <w:rFonts w:ascii="宋体" w:hAnsi="宋体" w:cs="宋体"/>
          <w:kern w:val="0"/>
          <w:sz w:val="24"/>
        </w:rPr>
        <w:t>3</w:t>
      </w:r>
      <w:r w:rsidRPr="00B86871">
        <w:rPr>
          <w:rFonts w:ascii="宋体" w:hAnsi="宋体" w:cs="宋体" w:hint="eastAsia"/>
          <w:kern w:val="0"/>
          <w:sz w:val="24"/>
        </w:rPr>
        <w:t>个工作日内。</w:t>
      </w:r>
    </w:p>
    <w:p w:rsidR="00014EEE" w:rsidRPr="0010327E" w:rsidRDefault="00014EEE">
      <w:pPr>
        <w:pStyle w:val="ListParagraph"/>
        <w:ind w:firstLineChars="0" w:firstLine="0"/>
        <w:jc w:val="left"/>
        <w:rPr>
          <w:rFonts w:ascii="宋体" w:cs="黑体"/>
          <w:b/>
          <w:kern w:val="0"/>
          <w:sz w:val="24"/>
        </w:rPr>
      </w:pPr>
      <w:r w:rsidRPr="0010327E">
        <w:rPr>
          <w:rFonts w:ascii="宋体" w:hAnsi="宋体" w:cs="黑体" w:hint="eastAsia"/>
          <w:b/>
          <w:kern w:val="0"/>
          <w:sz w:val="24"/>
        </w:rPr>
        <w:t>十一、收费依据及标准</w:t>
      </w:r>
    </w:p>
    <w:p w:rsidR="00014EEE" w:rsidRPr="0010327E" w:rsidRDefault="00014EEE" w:rsidP="0010327E">
      <w:pPr>
        <w:pStyle w:val="ListParagraph"/>
        <w:ind w:firstLineChars="250" w:firstLine="600"/>
        <w:jc w:val="left"/>
        <w:rPr>
          <w:rFonts w:ascii="宋体" w:cs="宋体"/>
          <w:kern w:val="0"/>
          <w:sz w:val="24"/>
        </w:rPr>
      </w:pPr>
      <w:r w:rsidRPr="0010327E">
        <w:rPr>
          <w:rFonts w:ascii="宋体" w:hAnsi="宋体" w:cs="宋体" w:hint="eastAsia"/>
          <w:kern w:val="0"/>
          <w:sz w:val="24"/>
        </w:rPr>
        <w:t>无</w:t>
      </w:r>
    </w:p>
    <w:p w:rsidR="00014EEE" w:rsidRPr="0010327E" w:rsidRDefault="00014EEE">
      <w:pPr>
        <w:pStyle w:val="ListParagraph"/>
        <w:ind w:firstLineChars="0" w:firstLine="0"/>
        <w:jc w:val="left"/>
        <w:rPr>
          <w:rFonts w:ascii="宋体" w:cs="黑体"/>
          <w:b/>
          <w:kern w:val="0"/>
          <w:sz w:val="24"/>
        </w:rPr>
      </w:pPr>
      <w:r w:rsidRPr="0010327E">
        <w:rPr>
          <w:rFonts w:ascii="宋体" w:hAnsi="宋体" w:cs="黑体" w:hint="eastAsia"/>
          <w:b/>
          <w:kern w:val="0"/>
          <w:sz w:val="24"/>
        </w:rPr>
        <w:t>十二、结果送达</w:t>
      </w:r>
    </w:p>
    <w:p w:rsidR="00014EEE" w:rsidRPr="0010327E" w:rsidRDefault="00014EEE">
      <w:pPr>
        <w:pStyle w:val="ListParagraph"/>
        <w:ind w:firstLineChars="0" w:firstLine="0"/>
        <w:jc w:val="left"/>
        <w:rPr>
          <w:rFonts w:ascii="宋体" w:cs="宋体"/>
          <w:kern w:val="0"/>
          <w:sz w:val="24"/>
        </w:rPr>
      </w:pPr>
      <w:r w:rsidRPr="0010327E">
        <w:rPr>
          <w:rFonts w:ascii="宋体" w:hAnsi="宋体" w:cs="宋体"/>
          <w:kern w:val="0"/>
          <w:sz w:val="24"/>
        </w:rPr>
        <w:t xml:space="preserve">     </w:t>
      </w:r>
      <w:r w:rsidRPr="0010327E">
        <w:rPr>
          <w:rFonts w:ascii="宋体" w:hAnsi="宋体" w:cs="宋体" w:hint="eastAsia"/>
          <w:kern w:val="0"/>
          <w:sz w:val="24"/>
        </w:rPr>
        <w:t>自受理之日起</w:t>
      </w:r>
      <w:r w:rsidRPr="0010327E">
        <w:rPr>
          <w:rFonts w:ascii="宋体" w:hAnsi="宋体" w:cs="宋体"/>
          <w:kern w:val="0"/>
          <w:sz w:val="24"/>
        </w:rPr>
        <w:t>3</w:t>
      </w:r>
      <w:r w:rsidRPr="0010327E">
        <w:rPr>
          <w:rFonts w:ascii="宋体" w:hAnsi="宋体" w:cs="宋体" w:hint="eastAsia"/>
          <w:kern w:val="0"/>
          <w:sz w:val="24"/>
        </w:rPr>
        <w:t>个工作日内经由现场取件方式送达。</w:t>
      </w:r>
    </w:p>
    <w:p w:rsidR="00014EEE" w:rsidRDefault="00014EEE" w:rsidP="008F2C9D">
      <w:pPr>
        <w:pStyle w:val="ListParagraph"/>
        <w:ind w:firstLineChars="0" w:firstLine="0"/>
        <w:jc w:val="left"/>
        <w:rPr>
          <w:rFonts w:ascii="宋体" w:cs="黑体"/>
          <w:b/>
          <w:kern w:val="0"/>
          <w:sz w:val="24"/>
        </w:rPr>
      </w:pPr>
      <w:r>
        <w:rPr>
          <w:rFonts w:ascii="宋体" w:hAnsi="宋体" w:cs="黑体" w:hint="eastAsia"/>
          <w:b/>
          <w:kern w:val="0"/>
          <w:sz w:val="24"/>
        </w:rPr>
        <w:t>十三、咨询、投诉方式</w:t>
      </w:r>
    </w:p>
    <w:p w:rsidR="00014EEE" w:rsidRDefault="00014EEE" w:rsidP="008F2C9D">
      <w:pPr>
        <w:ind w:firstLineChars="200" w:firstLine="480"/>
        <w:rPr>
          <w:rFonts w:ascii="宋体" w:cs="宋体"/>
          <w:sz w:val="24"/>
        </w:rPr>
      </w:pPr>
      <w:r>
        <w:rPr>
          <w:rFonts w:ascii="宋体" w:hAnsi="宋体" w:cs="宋体" w:hint="eastAsia"/>
          <w:sz w:val="24"/>
        </w:rPr>
        <w:t>（一）现场咨询</w:t>
      </w:r>
      <w:r>
        <w:rPr>
          <w:rFonts w:ascii="宋体" w:hAnsi="宋体" w:cs="宋体"/>
          <w:sz w:val="24"/>
        </w:rPr>
        <w:t>:</w:t>
      </w:r>
      <w:r>
        <w:rPr>
          <w:rFonts w:ascii="宋体" w:hAnsi="宋体" w:cs="宋体" w:hint="eastAsia"/>
          <w:sz w:val="24"/>
        </w:rPr>
        <w:t>叶县行政服务中心二楼城市管理局窗口</w:t>
      </w:r>
    </w:p>
    <w:p w:rsidR="00014EEE" w:rsidRDefault="00014EEE" w:rsidP="008F2C9D">
      <w:pPr>
        <w:ind w:firstLineChars="200" w:firstLine="480"/>
        <w:rPr>
          <w:rFonts w:ascii="宋体" w:hAnsi="宋体" w:cs="宋体"/>
          <w:sz w:val="24"/>
        </w:rPr>
      </w:pPr>
      <w:r>
        <w:rPr>
          <w:rFonts w:ascii="宋体" w:hAnsi="宋体" w:cs="宋体" w:hint="eastAsia"/>
          <w:sz w:val="24"/>
        </w:rPr>
        <w:t>（二）电话咨询</w:t>
      </w:r>
      <w:r>
        <w:rPr>
          <w:rFonts w:ascii="宋体" w:hAnsi="宋体" w:cs="宋体"/>
          <w:sz w:val="24"/>
        </w:rPr>
        <w:t>:0375-</w:t>
      </w:r>
    </w:p>
    <w:p w:rsidR="00014EEE" w:rsidRDefault="00014EEE" w:rsidP="008F2C9D">
      <w:pPr>
        <w:ind w:firstLineChars="200" w:firstLine="480"/>
        <w:rPr>
          <w:rFonts w:ascii="宋体" w:cs="宋体"/>
          <w:sz w:val="24"/>
        </w:rPr>
      </w:pPr>
      <w:r>
        <w:rPr>
          <w:rFonts w:ascii="宋体" w:hAnsi="宋体" w:cs="宋体" w:hint="eastAsia"/>
          <w:sz w:val="24"/>
        </w:rPr>
        <w:t>（三）现场监督投诉</w:t>
      </w:r>
      <w:r>
        <w:rPr>
          <w:rFonts w:ascii="宋体" w:hAnsi="宋体" w:cs="宋体"/>
          <w:sz w:val="24"/>
        </w:rPr>
        <w:t xml:space="preserve">: </w:t>
      </w:r>
      <w:r>
        <w:rPr>
          <w:rFonts w:ascii="宋体" w:hAnsi="宋体" w:cs="宋体" w:hint="eastAsia"/>
          <w:sz w:val="24"/>
        </w:rPr>
        <w:t>叶县行政服务中心</w:t>
      </w:r>
    </w:p>
    <w:p w:rsidR="00014EEE" w:rsidRDefault="00014EEE" w:rsidP="008F2C9D">
      <w:pPr>
        <w:ind w:firstLineChars="200" w:firstLine="480"/>
        <w:rPr>
          <w:rFonts w:ascii="宋体" w:cs="宋体"/>
          <w:sz w:val="24"/>
        </w:rPr>
      </w:pPr>
      <w:r>
        <w:rPr>
          <w:rFonts w:ascii="宋体" w:hAnsi="宋体" w:cs="宋体" w:hint="eastAsia"/>
          <w:sz w:val="24"/>
        </w:rPr>
        <w:t>（四）电话监督投诉</w:t>
      </w:r>
      <w:r>
        <w:rPr>
          <w:rFonts w:ascii="宋体" w:hAnsi="宋体" w:cs="宋体"/>
          <w:sz w:val="24"/>
        </w:rPr>
        <w:t>:0375-</w:t>
      </w:r>
    </w:p>
    <w:p w:rsidR="00014EEE" w:rsidRDefault="00014EEE" w:rsidP="008F2C9D">
      <w:pPr>
        <w:rPr>
          <w:rFonts w:ascii="宋体" w:cs="宋体"/>
          <w:b/>
          <w:bCs/>
          <w:sz w:val="24"/>
        </w:rPr>
      </w:pPr>
      <w:r>
        <w:rPr>
          <w:rFonts w:ascii="宋体" w:hAnsi="宋体" w:cs="宋体" w:hint="eastAsia"/>
          <w:b/>
          <w:bCs/>
          <w:sz w:val="24"/>
        </w:rPr>
        <w:t>十四、办理地址和时间</w:t>
      </w:r>
    </w:p>
    <w:p w:rsidR="00014EEE" w:rsidRDefault="00014EEE" w:rsidP="008F2C9D">
      <w:pPr>
        <w:ind w:firstLineChars="200" w:firstLine="480"/>
        <w:rPr>
          <w:rFonts w:ascii="宋体" w:cs="宋体"/>
          <w:sz w:val="24"/>
        </w:rPr>
      </w:pPr>
      <w:r>
        <w:rPr>
          <w:rFonts w:ascii="宋体" w:hAnsi="宋体" w:cs="宋体" w:hint="eastAsia"/>
          <w:sz w:val="24"/>
        </w:rPr>
        <w:t>办理地址：叶县昆大道与亿联大道路交叉口向东</w:t>
      </w:r>
      <w:r>
        <w:rPr>
          <w:rFonts w:ascii="宋体" w:hAnsi="宋体" w:cs="宋体"/>
          <w:sz w:val="24"/>
        </w:rPr>
        <w:t>50</w:t>
      </w:r>
      <w:r>
        <w:rPr>
          <w:rFonts w:ascii="宋体" w:hAnsi="宋体" w:cs="宋体" w:hint="eastAsia"/>
          <w:sz w:val="24"/>
        </w:rPr>
        <w:t>米叶县行政服务中心下楼城市管理局窗口</w:t>
      </w:r>
    </w:p>
    <w:p w:rsidR="00014EEE" w:rsidRDefault="00014EEE" w:rsidP="008F2C9D">
      <w:pPr>
        <w:pStyle w:val="NormalWeb"/>
        <w:spacing w:before="0" w:beforeAutospacing="0" w:after="0" w:afterAutospacing="0"/>
        <w:ind w:firstLineChars="200" w:firstLine="480"/>
        <w:rPr>
          <w:kern w:val="2"/>
        </w:rPr>
      </w:pPr>
      <w:r>
        <w:rPr>
          <w:rFonts w:hint="eastAsia"/>
        </w:rPr>
        <w:t>办理时间：</w:t>
      </w:r>
      <w:r>
        <w:rPr>
          <w:rFonts w:hint="eastAsia"/>
          <w:kern w:val="2"/>
        </w:rPr>
        <w:t>周一至周五，</w:t>
      </w:r>
      <w:r>
        <w:rPr>
          <w:kern w:val="2"/>
        </w:rPr>
        <w:t xml:space="preserve"> </w:t>
      </w:r>
      <w:r>
        <w:rPr>
          <w:rFonts w:hint="eastAsia"/>
          <w:kern w:val="2"/>
        </w:rPr>
        <w:t>法定节假日除外</w:t>
      </w:r>
      <w:r>
        <w:rPr>
          <w:kern w:val="2"/>
        </w:rPr>
        <w:t xml:space="preserve"> </w:t>
      </w:r>
      <w:r>
        <w:rPr>
          <w:rFonts w:hint="eastAsia"/>
          <w:kern w:val="2"/>
        </w:rPr>
        <w:t>。</w:t>
      </w:r>
      <w:r>
        <w:rPr>
          <w:kern w:val="2"/>
        </w:rPr>
        <w:t xml:space="preserve"> </w:t>
      </w:r>
      <w:r>
        <w:rPr>
          <w:rFonts w:hint="eastAsia"/>
          <w:kern w:val="2"/>
        </w:rPr>
        <w:t>夏季：上午</w:t>
      </w:r>
      <w:r>
        <w:rPr>
          <w:kern w:val="2"/>
        </w:rPr>
        <w:t xml:space="preserve">09:00-12:00 </w:t>
      </w:r>
      <w:r>
        <w:rPr>
          <w:rFonts w:hint="eastAsia"/>
          <w:kern w:val="2"/>
        </w:rPr>
        <w:t>下午</w:t>
      </w:r>
      <w:r>
        <w:rPr>
          <w:kern w:val="2"/>
        </w:rPr>
        <w:t xml:space="preserve"> 13:00-17:00</w:t>
      </w:r>
      <w:r>
        <w:rPr>
          <w:rFonts w:hint="eastAsia"/>
          <w:kern w:val="2"/>
        </w:rPr>
        <w:t>；</w:t>
      </w:r>
      <w:r>
        <w:rPr>
          <w:kern w:val="2"/>
        </w:rPr>
        <w:t xml:space="preserve"> </w:t>
      </w:r>
      <w:r>
        <w:rPr>
          <w:rFonts w:hint="eastAsia"/>
          <w:kern w:val="2"/>
        </w:rPr>
        <w:t>冬季：上午</w:t>
      </w:r>
      <w:r>
        <w:rPr>
          <w:kern w:val="2"/>
        </w:rPr>
        <w:t xml:space="preserve">09:00-12:00 </w:t>
      </w:r>
      <w:r>
        <w:rPr>
          <w:rFonts w:hint="eastAsia"/>
          <w:kern w:val="2"/>
        </w:rPr>
        <w:t>下午</w:t>
      </w:r>
      <w:r>
        <w:rPr>
          <w:kern w:val="2"/>
        </w:rPr>
        <w:t xml:space="preserve"> 13:00-17:00</w:t>
      </w:r>
    </w:p>
    <w:p w:rsidR="00014EEE" w:rsidRDefault="00014EEE" w:rsidP="008F2C9D">
      <w:pPr>
        <w:rPr>
          <w:rFonts w:ascii="宋体" w:cs="宋体"/>
          <w:b/>
          <w:bCs/>
          <w:sz w:val="24"/>
        </w:rPr>
      </w:pPr>
      <w:r>
        <w:rPr>
          <w:rFonts w:ascii="宋体" w:hAnsi="宋体" w:cs="宋体" w:hint="eastAsia"/>
          <w:b/>
          <w:bCs/>
          <w:sz w:val="24"/>
        </w:rPr>
        <w:t>十五、办理进程和结果查询</w:t>
      </w:r>
    </w:p>
    <w:p w:rsidR="00014EEE" w:rsidRDefault="00014EEE" w:rsidP="008F2C9D">
      <w:pPr>
        <w:pStyle w:val="NormalWeb"/>
        <w:spacing w:before="0" w:beforeAutospacing="0" w:after="0" w:afterAutospacing="0"/>
        <w:ind w:firstLineChars="200" w:firstLine="480"/>
      </w:pPr>
      <w:r>
        <w:rPr>
          <w:rFonts w:hint="eastAsia"/>
        </w:rPr>
        <w:t>办理进程查询方式</w:t>
      </w:r>
    </w:p>
    <w:p w:rsidR="00014EEE" w:rsidRDefault="00014EEE" w:rsidP="008F2C9D">
      <w:pPr>
        <w:pStyle w:val="NormalWeb"/>
        <w:spacing w:before="0" w:beforeAutospacing="0" w:after="0" w:afterAutospacing="0"/>
        <w:ind w:firstLineChars="200" w:firstLine="480"/>
      </w:pPr>
      <w:r>
        <w:t>1.</w:t>
      </w:r>
      <w:r>
        <w:rPr>
          <w:rFonts w:hint="eastAsia"/>
        </w:rPr>
        <w:t>现场查询：叶县行政服务中心二楼城市管理局窗口</w:t>
      </w:r>
    </w:p>
    <w:p w:rsidR="00014EEE" w:rsidRDefault="00014EEE" w:rsidP="008F2C9D">
      <w:pPr>
        <w:pStyle w:val="NormalWeb"/>
        <w:spacing w:before="0" w:beforeAutospacing="0" w:after="0" w:afterAutospacing="0"/>
        <w:ind w:firstLineChars="200" w:firstLine="480"/>
      </w:pPr>
      <w:r>
        <w:t>2.</w:t>
      </w:r>
      <w:r>
        <w:rPr>
          <w:rFonts w:hint="eastAsia"/>
        </w:rPr>
        <w:t>电话查询：</w:t>
      </w:r>
      <w:r>
        <w:t>0375-</w:t>
      </w:r>
    </w:p>
    <w:p w:rsidR="00014EEE" w:rsidRDefault="00014EEE" w:rsidP="008F2C9D">
      <w:pPr>
        <w:pStyle w:val="NormalWeb"/>
        <w:spacing w:before="0" w:beforeAutospacing="0" w:after="0" w:afterAutospacing="0"/>
        <w:ind w:firstLineChars="200" w:firstLine="480"/>
      </w:pPr>
      <w:r>
        <w:t>3.</w:t>
      </w:r>
      <w:r>
        <w:rPr>
          <w:rFonts w:hint="eastAsia"/>
        </w:rPr>
        <w:t>网上查询：进入河南政务服务网（</w:t>
      </w:r>
      <w:r>
        <w:t>https://www.hnzwfw.gov.cn/</w:t>
      </w:r>
      <w:r>
        <w:rPr>
          <w:rFonts w:hint="eastAsia"/>
        </w:rPr>
        <w:t>）</w:t>
      </w:r>
    </w:p>
    <w:p w:rsidR="00014EEE" w:rsidRDefault="00014EEE" w:rsidP="008F2C9D">
      <w:pPr>
        <w:pStyle w:val="NormalWeb"/>
        <w:spacing w:before="0" w:beforeAutospacing="0" w:after="0" w:afterAutospacing="0"/>
        <w:ind w:firstLineChars="200" w:firstLine="480"/>
      </w:pPr>
      <w:r>
        <w:rPr>
          <w:rFonts w:hint="eastAsia"/>
        </w:rPr>
        <w:t>（二）结果公开查询方式</w:t>
      </w:r>
    </w:p>
    <w:p w:rsidR="00014EEE" w:rsidRDefault="00014EEE" w:rsidP="008F2C9D">
      <w:pPr>
        <w:pStyle w:val="NormalWeb"/>
        <w:spacing w:before="0" w:beforeAutospacing="0" w:after="0" w:afterAutospacing="0"/>
        <w:ind w:firstLineChars="200" w:firstLine="480"/>
      </w:pPr>
      <w:r>
        <w:t>1</w:t>
      </w:r>
      <w:r>
        <w:rPr>
          <w:rFonts w:hint="eastAsia"/>
        </w:rPr>
        <w:t>、现场查询：叶县行政服务中心二楼城市管理局窗口</w:t>
      </w:r>
    </w:p>
    <w:p w:rsidR="00014EEE" w:rsidRDefault="00014EEE" w:rsidP="008F2C9D">
      <w:pPr>
        <w:pStyle w:val="NormalWeb"/>
        <w:spacing w:before="0" w:beforeAutospacing="0" w:after="0" w:afterAutospacing="0"/>
        <w:ind w:firstLineChars="200" w:firstLine="480"/>
      </w:pPr>
      <w:r>
        <w:t>2</w:t>
      </w:r>
      <w:r>
        <w:rPr>
          <w:rFonts w:hint="eastAsia"/>
        </w:rPr>
        <w:t>、电话查询</w:t>
      </w:r>
      <w:r>
        <w:t xml:space="preserve"> </w:t>
      </w:r>
      <w:r>
        <w:rPr>
          <w:rFonts w:hint="eastAsia"/>
        </w:rPr>
        <w:t>：</w:t>
      </w:r>
      <w:r>
        <w:t>0375-</w:t>
      </w:r>
    </w:p>
    <w:p w:rsidR="00014EEE" w:rsidRDefault="00014EEE" w:rsidP="008F2C9D">
      <w:pPr>
        <w:pStyle w:val="NormalWeb"/>
        <w:spacing w:before="0" w:beforeAutospacing="0" w:after="0" w:afterAutospacing="0"/>
        <w:ind w:firstLineChars="200" w:firstLine="480"/>
      </w:pPr>
      <w:r>
        <w:t>3</w:t>
      </w:r>
      <w:r>
        <w:rPr>
          <w:rFonts w:hint="eastAsia"/>
        </w:rPr>
        <w:t>、网上查询：进入河南政务服务网（</w:t>
      </w:r>
      <w:r>
        <w:t>https://www.hnzwfw.gov.cn/</w:t>
      </w:r>
      <w:r>
        <w:rPr>
          <w:rFonts w:hint="eastAsia"/>
        </w:rPr>
        <w:t>）进入叶县城市管理局页面</w:t>
      </w:r>
    </w:p>
    <w:p w:rsidR="00014EEE" w:rsidRDefault="00014EEE" w:rsidP="008F2C9D">
      <w:pPr>
        <w:pStyle w:val="ListParagraph"/>
        <w:ind w:firstLineChars="0" w:firstLine="0"/>
        <w:jc w:val="left"/>
      </w:pPr>
    </w:p>
    <w:p w:rsidR="00014EEE" w:rsidRPr="008F2C9D" w:rsidRDefault="00014EEE" w:rsidP="008F2C9D">
      <w:pPr>
        <w:pStyle w:val="ListParagraph"/>
        <w:ind w:firstLineChars="0" w:firstLine="0"/>
        <w:jc w:val="left"/>
      </w:pPr>
    </w:p>
    <w:sectPr w:rsidR="00014EEE" w:rsidRPr="008F2C9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EE" w:rsidRDefault="00014EEE" w:rsidP="007B2B4D">
      <w:r>
        <w:separator/>
      </w:r>
    </w:p>
  </w:endnote>
  <w:endnote w:type="continuationSeparator" w:id="0">
    <w:p w:rsidR="00014EEE" w:rsidRDefault="00014EEE" w:rsidP="007B2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EE" w:rsidRDefault="00014E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EE" w:rsidRDefault="00014E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EE" w:rsidRDefault="00014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EE" w:rsidRDefault="00014EEE" w:rsidP="007B2B4D">
      <w:r>
        <w:separator/>
      </w:r>
    </w:p>
  </w:footnote>
  <w:footnote w:type="continuationSeparator" w:id="0">
    <w:p w:rsidR="00014EEE" w:rsidRDefault="00014EEE" w:rsidP="007B2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EE" w:rsidRDefault="00014E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EE" w:rsidRDefault="00014EEE" w:rsidP="008F2C9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EE" w:rsidRDefault="00014E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ind w:left="864" w:hanging="86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5"/>
    <w:multiLevelType w:val="multilevel"/>
    <w:tmpl w:val="0000000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07"/>
    <w:multiLevelType w:val="multilevel"/>
    <w:tmpl w:val="00000007"/>
    <w:lvl w:ilvl="0">
      <w:start w:val="1"/>
      <w:numFmt w:val="japaneseCounting"/>
      <w:lvlText w:val="（%1）"/>
      <w:lvlJc w:val="left"/>
      <w:pPr>
        <w:ind w:left="1512" w:hanging="792"/>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3">
    <w:nsid w:val="00000009"/>
    <w:multiLevelType w:val="multilevel"/>
    <w:tmpl w:val="00000009"/>
    <w:lvl w:ilvl="0">
      <w:start w:val="1"/>
      <w:numFmt w:val="decimal"/>
      <w:lvlText w:val="%1."/>
      <w:lvlJc w:val="left"/>
      <w:pPr>
        <w:ind w:left="1080" w:hanging="36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4">
    <w:nsid w:val="0000000C"/>
    <w:multiLevelType w:val="multilevel"/>
    <w:tmpl w:val="0000000C"/>
    <w:lvl w:ilvl="0">
      <w:start w:val="1"/>
      <w:numFmt w:val="japaneseCounting"/>
      <w:lvlText w:val="（%1）"/>
      <w:lvlJc w:val="left"/>
      <w:pPr>
        <w:ind w:left="1584" w:hanging="864"/>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5">
    <w:nsid w:val="0000000E"/>
    <w:multiLevelType w:val="multilevel"/>
    <w:tmpl w:val="0000000E"/>
    <w:lvl w:ilvl="0">
      <w:start w:val="1"/>
      <w:numFmt w:val="decimal"/>
      <w:lvlText w:val="%1."/>
      <w:lvlJc w:val="left"/>
      <w:pPr>
        <w:ind w:left="1080" w:hanging="36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6">
    <w:nsid w:val="00000010"/>
    <w:multiLevelType w:val="multilevel"/>
    <w:tmpl w:val="00000010"/>
    <w:lvl w:ilvl="0">
      <w:start w:val="1"/>
      <w:numFmt w:val="decimal"/>
      <w:lvlText w:val="%1."/>
      <w:lvlJc w:val="left"/>
      <w:pPr>
        <w:ind w:left="1080" w:hanging="36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7">
    <w:nsid w:val="00000011"/>
    <w:multiLevelType w:val="multilevel"/>
    <w:tmpl w:val="00000011"/>
    <w:lvl w:ilvl="0">
      <w:start w:val="1"/>
      <w:numFmt w:val="japaneseCounting"/>
      <w:lvlText w:val="（%1）"/>
      <w:lvlJc w:val="left"/>
      <w:pPr>
        <w:ind w:left="864" w:hanging="86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12"/>
    <w:multiLevelType w:val="multilevel"/>
    <w:tmpl w:val="00000012"/>
    <w:lvl w:ilvl="0">
      <w:start w:val="1"/>
      <w:numFmt w:val="japaneseCounting"/>
      <w:lvlText w:val="（%1）"/>
      <w:lvlJc w:val="left"/>
      <w:pPr>
        <w:ind w:left="864" w:hanging="86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00000013"/>
    <w:multiLevelType w:val="multilevel"/>
    <w:tmpl w:val="00000013"/>
    <w:lvl w:ilvl="0">
      <w:start w:val="1"/>
      <w:numFmt w:val="japaneseCounting"/>
      <w:lvlText w:val="（%1）"/>
      <w:lvlJc w:val="left"/>
      <w:pPr>
        <w:ind w:left="864" w:hanging="86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0C2FDA1"/>
    <w:multiLevelType w:val="singleLevel"/>
    <w:tmpl w:val="00C2FDA1"/>
    <w:lvl w:ilvl="0">
      <w:start w:val="1"/>
      <w:numFmt w:val="chineseCounting"/>
      <w:suff w:val="nothing"/>
      <w:lvlText w:val="（%1）"/>
      <w:lvlJc w:val="left"/>
      <w:rPr>
        <w:rFonts w:cs="Times New Roman" w:hint="eastAsia"/>
      </w:rPr>
    </w:lvl>
  </w:abstractNum>
  <w:abstractNum w:abstractNumId="11">
    <w:nsid w:val="09194128"/>
    <w:multiLevelType w:val="hybridMultilevel"/>
    <w:tmpl w:val="278A44CC"/>
    <w:lvl w:ilvl="0" w:tplc="863879E8">
      <w:start w:val="9"/>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15242C0A"/>
    <w:multiLevelType w:val="hybridMultilevel"/>
    <w:tmpl w:val="564E4EB4"/>
    <w:lvl w:ilvl="0" w:tplc="C902F114">
      <w:start w:val="6"/>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1BAB1A7E"/>
    <w:multiLevelType w:val="hybridMultilevel"/>
    <w:tmpl w:val="A48C07B2"/>
    <w:lvl w:ilvl="0" w:tplc="AE36D352">
      <w:start w:val="1"/>
      <w:numFmt w:val="japaneseCounting"/>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9DF626E"/>
    <w:multiLevelType w:val="hybridMultilevel"/>
    <w:tmpl w:val="45A0720A"/>
    <w:lvl w:ilvl="0" w:tplc="A04057A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A674EAC"/>
    <w:multiLevelType w:val="hybridMultilevel"/>
    <w:tmpl w:val="8430A7D8"/>
    <w:lvl w:ilvl="0" w:tplc="D1C4EDC0">
      <w:start w:val="8"/>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2FD9981"/>
    <w:multiLevelType w:val="singleLevel"/>
    <w:tmpl w:val="42FD9981"/>
    <w:lvl w:ilvl="0">
      <w:start w:val="1"/>
      <w:numFmt w:val="chineseCounting"/>
      <w:suff w:val="nothing"/>
      <w:lvlText w:val="（%1）"/>
      <w:lvlJc w:val="left"/>
      <w:rPr>
        <w:rFonts w:cs="Times New Roman" w:hint="eastAsia"/>
      </w:rPr>
    </w:lvl>
  </w:abstractNum>
  <w:abstractNum w:abstractNumId="17">
    <w:nsid w:val="661B68CC"/>
    <w:multiLevelType w:val="hybridMultilevel"/>
    <w:tmpl w:val="ECF4E934"/>
    <w:lvl w:ilvl="0" w:tplc="603082A8">
      <w:start w:val="6"/>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6FB968DC"/>
    <w:multiLevelType w:val="hybridMultilevel"/>
    <w:tmpl w:val="D7C06D76"/>
    <w:lvl w:ilvl="0" w:tplc="1ED67BA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5"/>
  </w:num>
  <w:num w:numId="3">
    <w:abstractNumId w:val="3"/>
  </w:num>
  <w:num w:numId="4">
    <w:abstractNumId w:val="2"/>
  </w:num>
  <w:num w:numId="5">
    <w:abstractNumId w:val="6"/>
  </w:num>
  <w:num w:numId="6">
    <w:abstractNumId w:val="8"/>
  </w:num>
  <w:num w:numId="7">
    <w:abstractNumId w:val="9"/>
  </w:num>
  <w:num w:numId="8">
    <w:abstractNumId w:val="0"/>
  </w:num>
  <w:num w:numId="9">
    <w:abstractNumId w:val="1"/>
  </w:num>
  <w:num w:numId="10">
    <w:abstractNumId w:val="7"/>
  </w:num>
  <w:num w:numId="11">
    <w:abstractNumId w:val="11"/>
  </w:num>
  <w:num w:numId="12">
    <w:abstractNumId w:val="10"/>
  </w:num>
  <w:num w:numId="13">
    <w:abstractNumId w:val="16"/>
  </w:num>
  <w:num w:numId="14">
    <w:abstractNumId w:val="13"/>
  </w:num>
  <w:num w:numId="15">
    <w:abstractNumId w:val="14"/>
  </w:num>
  <w:num w:numId="16">
    <w:abstractNumId w:val="15"/>
  </w:num>
  <w:num w:numId="17">
    <w:abstractNumId w:val="12"/>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4EEE"/>
    <w:rsid w:val="00073C4E"/>
    <w:rsid w:val="0010327E"/>
    <w:rsid w:val="0011064D"/>
    <w:rsid w:val="00126FA3"/>
    <w:rsid w:val="00154C37"/>
    <w:rsid w:val="00172A27"/>
    <w:rsid w:val="00180472"/>
    <w:rsid w:val="001977EF"/>
    <w:rsid w:val="001A5C65"/>
    <w:rsid w:val="001B0E5A"/>
    <w:rsid w:val="001F6FB1"/>
    <w:rsid w:val="002500C5"/>
    <w:rsid w:val="002F07D8"/>
    <w:rsid w:val="00323FD3"/>
    <w:rsid w:val="003261D8"/>
    <w:rsid w:val="00356AC1"/>
    <w:rsid w:val="003C1F0E"/>
    <w:rsid w:val="004042DD"/>
    <w:rsid w:val="004D587B"/>
    <w:rsid w:val="0056031F"/>
    <w:rsid w:val="00635EC4"/>
    <w:rsid w:val="006C4C09"/>
    <w:rsid w:val="006D7FC4"/>
    <w:rsid w:val="00740A08"/>
    <w:rsid w:val="00787386"/>
    <w:rsid w:val="007B2B4D"/>
    <w:rsid w:val="00821C37"/>
    <w:rsid w:val="00855165"/>
    <w:rsid w:val="00875E60"/>
    <w:rsid w:val="008F2C9D"/>
    <w:rsid w:val="008F63C3"/>
    <w:rsid w:val="009B6FFA"/>
    <w:rsid w:val="00B30388"/>
    <w:rsid w:val="00B741B4"/>
    <w:rsid w:val="00B85E89"/>
    <w:rsid w:val="00B86871"/>
    <w:rsid w:val="00C20378"/>
    <w:rsid w:val="00C73E38"/>
    <w:rsid w:val="00D23B5C"/>
    <w:rsid w:val="00D73D7B"/>
    <w:rsid w:val="00DD6B23"/>
    <w:rsid w:val="00EB2998"/>
    <w:rsid w:val="00ED45F1"/>
    <w:rsid w:val="00F0205F"/>
    <w:rsid w:val="00F76407"/>
    <w:rsid w:val="00FB09D7"/>
    <w:rsid w:val="00FB3635"/>
    <w:rsid w:val="00FF29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2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6B23"/>
    <w:rPr>
      <w:rFonts w:cs="Times New Roman"/>
      <w:color w:val="0000FF"/>
      <w:u w:val="single"/>
    </w:rPr>
  </w:style>
  <w:style w:type="character" w:customStyle="1" w:styleId="HeaderChar">
    <w:name w:val="Header Char"/>
    <w:uiPriority w:val="99"/>
    <w:locked/>
    <w:rsid w:val="00DD6B23"/>
    <w:rPr>
      <w:kern w:val="2"/>
      <w:sz w:val="18"/>
    </w:rPr>
  </w:style>
  <w:style w:type="character" w:customStyle="1" w:styleId="FooterChar">
    <w:name w:val="Footer Char"/>
    <w:uiPriority w:val="99"/>
    <w:locked/>
    <w:rsid w:val="00DD6B23"/>
    <w:rPr>
      <w:kern w:val="2"/>
      <w:sz w:val="18"/>
    </w:rPr>
  </w:style>
  <w:style w:type="paragraph" w:styleId="Footer">
    <w:name w:val="footer"/>
    <w:basedOn w:val="Normal"/>
    <w:link w:val="FooterChar1"/>
    <w:uiPriority w:val="99"/>
    <w:rsid w:val="00DD6B23"/>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locked/>
    <w:rsid w:val="00EB2998"/>
    <w:rPr>
      <w:rFonts w:cs="Times New Roman"/>
      <w:sz w:val="18"/>
      <w:szCs w:val="18"/>
    </w:rPr>
  </w:style>
  <w:style w:type="paragraph" w:styleId="Header">
    <w:name w:val="header"/>
    <w:basedOn w:val="Normal"/>
    <w:link w:val="HeaderChar1"/>
    <w:uiPriority w:val="99"/>
    <w:rsid w:val="00DD6B23"/>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sid w:val="00EB2998"/>
    <w:rPr>
      <w:rFonts w:cs="Times New Roman"/>
      <w:sz w:val="18"/>
      <w:szCs w:val="18"/>
    </w:rPr>
  </w:style>
  <w:style w:type="paragraph" w:styleId="NormalWeb">
    <w:name w:val="Normal (Web)"/>
    <w:basedOn w:val="Normal"/>
    <w:uiPriority w:val="99"/>
    <w:rsid w:val="00DD6B23"/>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DD6B23"/>
    <w:pPr>
      <w:ind w:firstLineChars="200" w:firstLine="420"/>
    </w:pPr>
  </w:style>
  <w:style w:type="table" w:styleId="TableGrid">
    <w:name w:val="Table Grid"/>
    <w:basedOn w:val="TableNormal"/>
    <w:uiPriority w:val="99"/>
    <w:rsid w:val="00B741B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6909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285</Words>
  <Characters>1631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建筑垃圾清运许可服务指南</dc:title>
  <dc:subject/>
  <dc:creator>Administrator</dc:creator>
  <cp:keywords/>
  <dc:description/>
  <cp:lastModifiedBy>User</cp:lastModifiedBy>
  <cp:revision>3</cp:revision>
  <dcterms:created xsi:type="dcterms:W3CDTF">2021-12-03T02:53:00Z</dcterms:created>
  <dcterms:modified xsi:type="dcterms:W3CDTF">2021-12-03T03:15:00Z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