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sz w:val="32"/>
          <w:szCs w:val="32"/>
        </w:rPr>
      </w:pPr>
    </w:p>
    <w:tbl>
      <w:tblPr>
        <w:tblStyle w:val="2"/>
        <w:tblW w:w="5000" w:type="pct"/>
        <w:tblInd w:w="0" w:type="dxa"/>
        <w:tblLayout w:type="autofit"/>
        <w:tblCellMar>
          <w:top w:w="15" w:type="dxa"/>
          <w:left w:w="15" w:type="dxa"/>
          <w:bottom w:w="15" w:type="dxa"/>
          <w:right w:w="15" w:type="dxa"/>
        </w:tblCellMar>
      </w:tblPr>
      <w:tblGrid>
        <w:gridCol w:w="578"/>
        <w:gridCol w:w="1172"/>
        <w:gridCol w:w="1050"/>
        <w:gridCol w:w="1166"/>
        <w:gridCol w:w="1231"/>
        <w:gridCol w:w="960"/>
        <w:gridCol w:w="1512"/>
        <w:gridCol w:w="2553"/>
        <w:gridCol w:w="1579"/>
        <w:gridCol w:w="894"/>
        <w:gridCol w:w="780"/>
        <w:gridCol w:w="445"/>
      </w:tblGrid>
      <w:tr>
        <w:tblPrEx>
          <w:tblCellMar>
            <w:top w:w="15" w:type="dxa"/>
            <w:left w:w="15" w:type="dxa"/>
            <w:bottom w:w="15" w:type="dxa"/>
            <w:right w:w="15" w:type="dxa"/>
          </w:tblCellMar>
        </w:tblPrEx>
        <w:trPr>
          <w:trHeight w:val="1128" w:hRule="atLeast"/>
        </w:trPr>
        <w:tc>
          <w:tcPr>
            <w:tcW w:w="5000" w:type="pct"/>
            <w:gridSpan w:val="12"/>
            <w:vAlign w:val="center"/>
          </w:tcPr>
          <w:p>
            <w:pPr>
              <w:widowControl/>
              <w:jc w:val="center"/>
              <w:textAlignment w:val="center"/>
              <w:rPr>
                <w:rFonts w:hint="eastAsia" w:ascii="方正小标宋_GBK" w:hAnsi="宋体" w:eastAsia="方正小标宋_GBK" w:cs="宋体"/>
                <w:color w:val="000000"/>
                <w:sz w:val="40"/>
                <w:szCs w:val="40"/>
              </w:rPr>
            </w:pPr>
            <w:r>
              <w:rPr>
                <w:rFonts w:hint="eastAsia" w:ascii="方正小标宋_GBK" w:hAnsi="宋体" w:eastAsia="方正小标宋_GBK" w:cs="宋体"/>
                <w:color w:val="000000"/>
                <w:kern w:val="0"/>
                <w:sz w:val="40"/>
                <w:szCs w:val="40"/>
                <w:lang w:eastAsia="zh-CN"/>
              </w:rPr>
              <w:t>叶县发展和改革委员会</w:t>
            </w:r>
            <w:r>
              <w:rPr>
                <w:rFonts w:hint="eastAsia" w:ascii="方正小标宋_GBK" w:hAnsi="宋体" w:eastAsia="方正小标宋_GBK" w:cs="宋体"/>
                <w:color w:val="000000"/>
                <w:kern w:val="0"/>
                <w:sz w:val="40"/>
                <w:szCs w:val="40"/>
              </w:rPr>
              <w:t>执法音像记录事项清单</w:t>
            </w:r>
          </w:p>
        </w:tc>
      </w:tr>
      <w:tr>
        <w:tblPrEx>
          <w:tblCellMar>
            <w:top w:w="15" w:type="dxa"/>
            <w:left w:w="15" w:type="dxa"/>
            <w:bottom w:w="15" w:type="dxa"/>
            <w:right w:w="15" w:type="dxa"/>
          </w:tblCellMar>
        </w:tblPrEx>
        <w:trPr>
          <w:trHeight w:val="768" w:hRule="atLeast"/>
        </w:trPr>
        <w:tc>
          <w:tcPr>
            <w:tcW w:w="2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Courier New" w:eastAsia="仿宋_GB2312" w:cs="Courier New"/>
                <w:color w:val="000000"/>
                <w:szCs w:val="21"/>
              </w:rPr>
            </w:pPr>
            <w:r>
              <w:rPr>
                <w:rFonts w:hint="eastAsia" w:ascii="仿宋_GB2312" w:hAnsi="Courier New" w:eastAsia="仿宋_GB2312" w:cs="Courier New"/>
                <w:color w:val="000000"/>
                <w:kern w:val="0"/>
                <w:szCs w:val="21"/>
              </w:rPr>
              <w:t>序号</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执法类别</w:t>
            </w: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执法事项</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记录环节</w:t>
            </w:r>
          </w:p>
        </w:tc>
        <w:tc>
          <w:tcPr>
            <w:tcW w:w="4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执法场所</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记录人</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记录开始时间</w:t>
            </w: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记录内容</w:t>
            </w: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记录结束时间</w:t>
            </w:r>
          </w:p>
        </w:tc>
        <w:tc>
          <w:tcPr>
            <w:tcW w:w="3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记录存储   时间</w:t>
            </w:r>
          </w:p>
        </w:tc>
        <w:tc>
          <w:tcPr>
            <w:tcW w:w="28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执法记录类别</w:t>
            </w:r>
          </w:p>
        </w:tc>
        <w:tc>
          <w:tcPr>
            <w:tcW w:w="1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备注</w:t>
            </w:r>
          </w:p>
        </w:tc>
      </w:tr>
      <w:tr>
        <w:tblPrEx>
          <w:tblCellMar>
            <w:top w:w="15" w:type="dxa"/>
            <w:left w:w="15" w:type="dxa"/>
            <w:bottom w:w="15" w:type="dxa"/>
            <w:right w:w="15" w:type="dxa"/>
          </w:tblCellMar>
        </w:tblPrEx>
        <w:trPr>
          <w:trHeight w:val="1260" w:hRule="atLeast"/>
        </w:trPr>
        <w:tc>
          <w:tcPr>
            <w:tcW w:w="2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1</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行政检查</w:t>
            </w: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调查取证</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调查笔录</w:t>
            </w:r>
          </w:p>
        </w:tc>
        <w:tc>
          <w:tcPr>
            <w:tcW w:w="4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调查现场</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检查人员</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进入检查现场时</w:t>
            </w: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记录当事人或在场有关人员不配合调查笔录审核及签字的过程及结果</w:t>
            </w: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离开检查现场时</w:t>
            </w:r>
          </w:p>
        </w:tc>
        <w:tc>
          <w:tcPr>
            <w:tcW w:w="3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与文字材料存储时间一致</w:t>
            </w:r>
          </w:p>
        </w:tc>
        <w:tc>
          <w:tcPr>
            <w:tcW w:w="28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Calibri"/>
                <w:color w:val="000000"/>
                <w:szCs w:val="21"/>
              </w:rPr>
            </w:pPr>
            <w:r>
              <w:rPr>
                <w:rFonts w:hint="eastAsia" w:ascii="仿宋_GB2312" w:eastAsia="仿宋_GB2312" w:cs="Calibri"/>
                <w:color w:val="000000"/>
                <w:szCs w:val="21"/>
              </w:rPr>
              <w:t>场景类</w:t>
            </w:r>
          </w:p>
        </w:tc>
        <w:tc>
          <w:tcPr>
            <w:tcW w:w="155" w:type="pct"/>
            <w:tcBorders>
              <w:top w:val="single" w:color="000000" w:sz="4" w:space="0"/>
              <w:left w:val="single" w:color="000000" w:sz="4" w:space="0"/>
              <w:bottom w:val="single" w:color="000000" w:sz="4" w:space="0"/>
              <w:right w:val="single" w:color="000000" w:sz="4" w:space="0"/>
            </w:tcBorders>
            <w:vAlign w:val="center"/>
          </w:tcPr>
          <w:p>
            <w:pPr>
              <w:rPr>
                <w:rFonts w:hint="eastAsia" w:ascii="仿宋_GB2312" w:eastAsia="仿宋_GB2312" w:cs="Calibri"/>
                <w:color w:val="000000"/>
                <w:szCs w:val="21"/>
              </w:rPr>
            </w:pPr>
          </w:p>
        </w:tc>
      </w:tr>
      <w:tr>
        <w:tblPrEx>
          <w:tblCellMar>
            <w:top w:w="15" w:type="dxa"/>
            <w:left w:w="15" w:type="dxa"/>
            <w:bottom w:w="15" w:type="dxa"/>
            <w:right w:w="15" w:type="dxa"/>
          </w:tblCellMar>
        </w:tblPrEx>
        <w:trPr>
          <w:trHeight w:val="1320" w:hRule="atLeast"/>
        </w:trPr>
        <w:tc>
          <w:tcPr>
            <w:tcW w:w="2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2</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bookmarkStart w:id="0" w:name="_GoBack"/>
            <w:r>
              <w:rPr>
                <w:rFonts w:hint="eastAsia" w:ascii="仿宋_GB2312" w:hAnsi="Times New Roman" w:eastAsia="仿宋_GB2312"/>
                <w:color w:val="000000"/>
                <w:kern w:val="0"/>
                <w:szCs w:val="21"/>
              </w:rPr>
              <w:t>行政处罚</w:t>
            </w:r>
            <w:bookmarkEnd w:id="0"/>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听证</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调查取证</w:t>
            </w:r>
          </w:p>
        </w:tc>
        <w:tc>
          <w:tcPr>
            <w:tcW w:w="4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听证会场</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听证记录员</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举行听证会开始</w:t>
            </w: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听证全过程</w:t>
            </w: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听证会议结束</w:t>
            </w:r>
          </w:p>
        </w:tc>
        <w:tc>
          <w:tcPr>
            <w:tcW w:w="3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与文字材料存储时间一致</w:t>
            </w:r>
          </w:p>
        </w:tc>
        <w:tc>
          <w:tcPr>
            <w:tcW w:w="28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Calibri"/>
                <w:color w:val="000000"/>
                <w:szCs w:val="21"/>
              </w:rPr>
            </w:pPr>
            <w:r>
              <w:rPr>
                <w:rFonts w:hint="eastAsia" w:ascii="仿宋_GB2312" w:eastAsia="仿宋_GB2312" w:cs="Calibri"/>
                <w:color w:val="000000"/>
                <w:szCs w:val="21"/>
              </w:rPr>
              <w:t>会议类</w:t>
            </w:r>
          </w:p>
        </w:tc>
        <w:tc>
          <w:tcPr>
            <w:tcW w:w="155"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Calibri"/>
                <w:color w:val="000000"/>
                <w:szCs w:val="21"/>
              </w:rPr>
            </w:pPr>
          </w:p>
        </w:tc>
      </w:tr>
      <w:tr>
        <w:tblPrEx>
          <w:tblCellMar>
            <w:top w:w="15" w:type="dxa"/>
            <w:left w:w="15" w:type="dxa"/>
            <w:bottom w:w="15" w:type="dxa"/>
            <w:right w:w="15" w:type="dxa"/>
          </w:tblCellMar>
        </w:tblPrEx>
        <w:trPr>
          <w:trHeight w:val="947" w:hRule="atLeast"/>
        </w:trPr>
        <w:tc>
          <w:tcPr>
            <w:tcW w:w="2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4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3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280" w:type="pct"/>
            <w:tcBorders>
              <w:top w:val="single" w:color="000000" w:sz="4" w:space="0"/>
              <w:left w:val="single" w:color="000000" w:sz="4" w:space="0"/>
              <w:bottom w:val="single" w:color="000000" w:sz="4" w:space="0"/>
              <w:right w:val="single" w:color="000000" w:sz="4" w:space="0"/>
            </w:tcBorders>
          </w:tcPr>
          <w:p>
            <w:pPr>
              <w:rPr>
                <w:rFonts w:hint="eastAsia" w:ascii="仿宋_GB2312" w:eastAsia="仿宋_GB2312" w:cs="Calibri"/>
                <w:color w:val="000000"/>
                <w:szCs w:val="21"/>
              </w:rPr>
            </w:pPr>
          </w:p>
        </w:tc>
        <w:tc>
          <w:tcPr>
            <w:tcW w:w="155" w:type="pct"/>
            <w:tcBorders>
              <w:top w:val="single" w:color="000000" w:sz="4" w:space="0"/>
              <w:left w:val="single" w:color="000000" w:sz="4" w:space="0"/>
              <w:bottom w:val="single" w:color="000000" w:sz="4" w:space="0"/>
              <w:right w:val="single" w:color="000000" w:sz="4" w:space="0"/>
            </w:tcBorders>
            <w:vAlign w:val="center"/>
          </w:tcPr>
          <w:p>
            <w:pPr>
              <w:rPr>
                <w:rFonts w:hint="eastAsia" w:ascii="仿宋_GB2312" w:eastAsia="仿宋_GB2312" w:cs="Calibri"/>
                <w:color w:val="000000"/>
                <w:szCs w:val="21"/>
              </w:rPr>
            </w:pPr>
          </w:p>
        </w:tc>
      </w:tr>
      <w:tr>
        <w:tblPrEx>
          <w:tblCellMar>
            <w:top w:w="15" w:type="dxa"/>
            <w:left w:w="15" w:type="dxa"/>
            <w:bottom w:w="15" w:type="dxa"/>
            <w:right w:w="15" w:type="dxa"/>
          </w:tblCellMar>
        </w:tblPrEx>
        <w:trPr>
          <w:trHeight w:val="947" w:hRule="atLeast"/>
        </w:trPr>
        <w:tc>
          <w:tcPr>
            <w:tcW w:w="2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4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3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280" w:type="pct"/>
            <w:tcBorders>
              <w:top w:val="single" w:color="000000" w:sz="4" w:space="0"/>
              <w:left w:val="single" w:color="000000" w:sz="4" w:space="0"/>
              <w:bottom w:val="single" w:color="000000" w:sz="4" w:space="0"/>
              <w:right w:val="single" w:color="000000" w:sz="4" w:space="0"/>
            </w:tcBorders>
          </w:tcPr>
          <w:p>
            <w:pPr>
              <w:rPr>
                <w:rFonts w:hint="eastAsia" w:ascii="仿宋_GB2312" w:eastAsia="仿宋_GB2312" w:cs="Calibri"/>
                <w:color w:val="000000"/>
                <w:szCs w:val="21"/>
              </w:rPr>
            </w:pPr>
          </w:p>
        </w:tc>
        <w:tc>
          <w:tcPr>
            <w:tcW w:w="155" w:type="pct"/>
            <w:tcBorders>
              <w:top w:val="single" w:color="000000" w:sz="4" w:space="0"/>
              <w:left w:val="single" w:color="000000" w:sz="4" w:space="0"/>
              <w:bottom w:val="single" w:color="000000" w:sz="4" w:space="0"/>
              <w:right w:val="single" w:color="000000" w:sz="4" w:space="0"/>
            </w:tcBorders>
            <w:vAlign w:val="center"/>
          </w:tcPr>
          <w:p>
            <w:pPr>
              <w:rPr>
                <w:rFonts w:hint="eastAsia" w:ascii="仿宋_GB2312" w:eastAsia="仿宋_GB2312" w:cs="Calibri"/>
                <w:color w:val="000000"/>
                <w:szCs w:val="21"/>
              </w:rPr>
            </w:pPr>
          </w:p>
        </w:tc>
      </w:tr>
      <w:tr>
        <w:tblPrEx>
          <w:tblCellMar>
            <w:top w:w="15" w:type="dxa"/>
            <w:left w:w="15" w:type="dxa"/>
            <w:bottom w:w="15" w:type="dxa"/>
            <w:right w:w="15" w:type="dxa"/>
          </w:tblCellMar>
        </w:tblPrEx>
        <w:trPr>
          <w:trHeight w:val="947" w:hRule="atLeast"/>
        </w:trPr>
        <w:tc>
          <w:tcPr>
            <w:tcW w:w="2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4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3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280" w:type="pct"/>
            <w:tcBorders>
              <w:top w:val="single" w:color="000000" w:sz="4" w:space="0"/>
              <w:left w:val="single" w:color="000000" w:sz="4" w:space="0"/>
              <w:bottom w:val="single" w:color="000000" w:sz="4" w:space="0"/>
              <w:right w:val="single" w:color="000000" w:sz="4" w:space="0"/>
            </w:tcBorders>
          </w:tcPr>
          <w:p>
            <w:pPr>
              <w:rPr>
                <w:rFonts w:hint="eastAsia" w:ascii="仿宋_GB2312" w:eastAsia="仿宋_GB2312" w:cs="Calibri"/>
                <w:color w:val="000000"/>
                <w:szCs w:val="21"/>
              </w:rPr>
            </w:pPr>
          </w:p>
        </w:tc>
        <w:tc>
          <w:tcPr>
            <w:tcW w:w="155" w:type="pct"/>
            <w:tcBorders>
              <w:top w:val="single" w:color="000000" w:sz="4" w:space="0"/>
              <w:left w:val="single" w:color="000000" w:sz="4" w:space="0"/>
              <w:bottom w:val="single" w:color="000000" w:sz="4" w:space="0"/>
              <w:right w:val="single" w:color="000000" w:sz="4" w:space="0"/>
            </w:tcBorders>
            <w:vAlign w:val="center"/>
          </w:tcPr>
          <w:p>
            <w:pPr>
              <w:rPr>
                <w:rFonts w:hint="eastAsia" w:ascii="仿宋_GB2312" w:eastAsia="仿宋_GB2312" w:cs="Calibri"/>
                <w:color w:val="000000"/>
                <w:szCs w:val="21"/>
              </w:rPr>
            </w:pPr>
          </w:p>
        </w:tc>
      </w:tr>
    </w:tbl>
    <w:p>
      <w:pPr>
        <w:sectPr>
          <w:pgSz w:w="16838" w:h="11906" w:orient="landscape"/>
          <w:pgMar w:top="1474" w:right="1474" w:bottom="1474" w:left="1474" w:header="851" w:footer="1418"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F10"/>
    <w:rsid w:val="0059466E"/>
    <w:rsid w:val="00910F10"/>
    <w:rsid w:val="2B763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Words>
  <Characters>247</Characters>
  <Lines>2</Lines>
  <Paragraphs>1</Paragraphs>
  <TotalTime>1</TotalTime>
  <ScaleCrop>false</ScaleCrop>
  <LinksUpToDate>false</LinksUpToDate>
  <CharactersWithSpaces>289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2021-10-13T02:56:00Z</dcterms:created>
  <dc:creator>Administrator</dc:creator>
  <cp:lastModifiedBy>郭鹏飞</cp:lastModifiedBy>
  <dcterms:modified xsi:type="dcterms:W3CDTF">2021-12-29T07:26:58Z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E0B75DEE501C44A0B46B1B1FC9F14012</vt:lpwstr>
  </property>
</Properties>
</file>