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叶</w:t>
      </w:r>
      <w:r>
        <w:rPr>
          <w:rFonts w:hint="eastAsia" w:ascii="仿宋_GB2312" w:hAnsi="仿宋_GB2312" w:eastAsia="仿宋_GB2312" w:cs="仿宋_GB2312"/>
          <w:sz w:val="32"/>
          <w:szCs w:val="32"/>
          <w:lang w:val="en-US" w:eastAsia="zh-CN"/>
        </w:rPr>
        <w:t>交函</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2020</w:t>
      </w:r>
      <w:r>
        <w:rPr>
          <w:rFonts w:hint="eastAsia" w:ascii="宋体" w:hAnsi="宋体" w:eastAsia="宋体" w:cs="宋体"/>
          <w:sz w:val="32"/>
          <w:szCs w:val="32"/>
          <w:lang w:val="en-US" w:eastAsia="zh-CN"/>
        </w:rPr>
        <w:t>〕10</w:t>
      </w:r>
      <w:bookmarkStart w:id="0" w:name="_GoBack"/>
      <w:bookmarkEnd w:id="0"/>
      <w:r>
        <w:rPr>
          <w:rFonts w:hint="eastAsia" w:ascii="仿宋_GB2312" w:hAnsi="仿宋_GB2312" w:eastAsia="仿宋_GB2312" w:cs="仿宋_GB2312"/>
          <w:sz w:val="32"/>
          <w:szCs w:val="32"/>
          <w:lang w:val="en-US" w:eastAsia="zh-CN"/>
        </w:rPr>
        <w:t>号                    签发人：</w:t>
      </w:r>
      <w:r>
        <w:rPr>
          <w:rFonts w:hint="eastAsia" w:ascii="楷体" w:hAnsi="楷体" w:eastAsia="楷体" w:cs="楷体"/>
          <w:sz w:val="32"/>
          <w:szCs w:val="32"/>
          <w:lang w:val="en-US" w:eastAsia="zh-CN"/>
        </w:rPr>
        <w:t>兰建伟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办理结果：A</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叶县交通运输局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关于政协叶县十届四次会议第40号提案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办理情况答复的函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马光来委员：</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您提的“打击非法营运，维护运输市场秩序”提案收悉，现将办理情况答复如下：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了维护我县客运市场规范有序运营，打击非法违规运输行为，</w:t>
      </w:r>
      <w:r>
        <w:rPr>
          <w:rFonts w:hint="eastAsia" w:ascii="仿宋" w:hAnsi="仿宋" w:eastAsia="仿宋" w:cs="仿宋"/>
          <w:sz w:val="32"/>
          <w:szCs w:val="32"/>
        </w:rPr>
        <w:t>保障人民群众平安出行，</w:t>
      </w:r>
      <w:r>
        <w:rPr>
          <w:rFonts w:hint="eastAsia" w:ascii="仿宋" w:hAnsi="仿宋" w:eastAsia="仿宋" w:cs="仿宋"/>
          <w:sz w:val="32"/>
          <w:szCs w:val="32"/>
          <w:lang w:eastAsia="zh-CN"/>
        </w:rPr>
        <w:t>提升行业管理水平，树立客运行业良好形象。根据</w:t>
      </w:r>
      <w:r>
        <w:rPr>
          <w:rFonts w:hint="eastAsia" w:ascii="仿宋" w:hAnsi="仿宋" w:eastAsia="仿宋" w:cs="仿宋"/>
          <w:sz w:val="32"/>
          <w:szCs w:val="32"/>
        </w:rPr>
        <w:t>《河南省交通运输厅</w:t>
      </w:r>
      <w:r>
        <w:rPr>
          <w:rFonts w:hint="eastAsia" w:ascii="仿宋" w:hAnsi="仿宋" w:eastAsia="仿宋" w:cs="仿宋"/>
          <w:sz w:val="32"/>
          <w:szCs w:val="32"/>
          <w:lang w:val="en-US" w:eastAsia="zh-CN"/>
        </w:rPr>
        <w:t>&lt;关于印发</w:t>
      </w:r>
      <w:r>
        <w:rPr>
          <w:rFonts w:hint="eastAsia" w:ascii="仿宋" w:hAnsi="仿宋" w:eastAsia="仿宋" w:cs="仿宋"/>
          <w:sz w:val="32"/>
          <w:szCs w:val="32"/>
        </w:rPr>
        <w:t>河南省道路运输安全综合整治“春雷”行动方案</w:t>
      </w:r>
      <w:r>
        <w:rPr>
          <w:rFonts w:hint="eastAsia" w:ascii="仿宋" w:hAnsi="仿宋" w:eastAsia="仿宋" w:cs="仿宋"/>
          <w:sz w:val="32"/>
          <w:szCs w:val="32"/>
          <w:lang w:eastAsia="zh-CN"/>
        </w:rPr>
        <w:t>的通知</w:t>
      </w:r>
      <w:r>
        <w:rPr>
          <w:rFonts w:hint="eastAsia" w:ascii="仿宋" w:hAnsi="仿宋" w:eastAsia="仿宋" w:cs="仿宋"/>
          <w:sz w:val="32"/>
          <w:szCs w:val="32"/>
        </w:rPr>
        <w:t>》要求，</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4月15日起</w:t>
      </w:r>
      <w:r>
        <w:rPr>
          <w:rFonts w:hint="eastAsia" w:ascii="仿宋" w:hAnsi="仿宋" w:eastAsia="仿宋" w:cs="仿宋"/>
          <w:sz w:val="32"/>
          <w:szCs w:val="32"/>
        </w:rPr>
        <w:t>，交通运输</w:t>
      </w:r>
      <w:r>
        <w:rPr>
          <w:rFonts w:hint="eastAsia" w:ascii="仿宋" w:hAnsi="仿宋" w:eastAsia="仿宋" w:cs="仿宋"/>
          <w:sz w:val="32"/>
          <w:szCs w:val="32"/>
          <w:lang w:eastAsia="zh-CN"/>
        </w:rPr>
        <w:t>执法</w:t>
      </w:r>
      <w:r>
        <w:rPr>
          <w:rFonts w:hint="eastAsia" w:ascii="仿宋" w:hAnsi="仿宋" w:eastAsia="仿宋" w:cs="仿宋"/>
          <w:sz w:val="32"/>
          <w:szCs w:val="32"/>
        </w:rPr>
        <w:t>局联合</w:t>
      </w:r>
      <w:r>
        <w:rPr>
          <w:rFonts w:hint="eastAsia" w:ascii="仿宋" w:hAnsi="仿宋" w:eastAsia="仿宋" w:cs="仿宋"/>
          <w:sz w:val="32"/>
          <w:szCs w:val="32"/>
          <w:lang w:eastAsia="zh-CN"/>
        </w:rPr>
        <w:t>县公安交警</w:t>
      </w:r>
      <w:r>
        <w:rPr>
          <w:rFonts w:hint="eastAsia" w:ascii="仿宋" w:hAnsi="仿宋" w:eastAsia="仿宋" w:cs="仿宋"/>
          <w:sz w:val="32"/>
          <w:szCs w:val="32"/>
        </w:rPr>
        <w:t>开展</w:t>
      </w:r>
      <w:r>
        <w:rPr>
          <w:rFonts w:hint="eastAsia" w:ascii="仿宋" w:hAnsi="仿宋" w:eastAsia="仿宋" w:cs="仿宋"/>
          <w:sz w:val="32"/>
          <w:szCs w:val="32"/>
          <w:lang w:eastAsia="zh-CN"/>
        </w:rPr>
        <w:t>为期</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个月</w:t>
      </w:r>
      <w:r>
        <w:rPr>
          <w:rFonts w:hint="eastAsia" w:ascii="仿宋" w:hAnsi="仿宋" w:eastAsia="仿宋" w:cs="仿宋"/>
          <w:sz w:val="32"/>
          <w:szCs w:val="32"/>
        </w:rPr>
        <w:t>的道路运输安全综合整治“春雷”行动</w:t>
      </w:r>
      <w:r>
        <w:rPr>
          <w:rFonts w:hint="eastAsia" w:ascii="仿宋" w:hAnsi="仿宋" w:eastAsia="仿宋" w:cs="仿宋"/>
          <w:sz w:val="32"/>
          <w:szCs w:val="32"/>
          <w:lang w:eastAsia="zh-CN"/>
        </w:rPr>
        <w:t>。</w:t>
      </w:r>
      <w:r>
        <w:rPr>
          <w:rFonts w:hint="eastAsia" w:ascii="仿宋" w:hAnsi="仿宋" w:eastAsia="仿宋" w:cs="仿宋"/>
          <w:sz w:val="32"/>
          <w:szCs w:val="32"/>
        </w:rPr>
        <w:t>一是联合公安交警加大对辖区内客运车辆特别是跨省长途客运车辆的执法检查力度，逐车检查客运车辆的班线经营许可证、道路运输证、驾驶员资格证，对超员、无证营运或逾期未及时审验的客运车辆、驾驶员和客运企业从严从重处罚。二是</w:t>
      </w:r>
      <w:r>
        <w:rPr>
          <w:rFonts w:hint="eastAsia" w:ascii="仿宋" w:hAnsi="仿宋" w:eastAsia="仿宋" w:cs="仿宋"/>
          <w:sz w:val="32"/>
          <w:szCs w:val="32"/>
          <w:lang w:val="en-US" w:eastAsia="zh-CN"/>
        </w:rPr>
        <w:t>交通执法局及</w:t>
      </w:r>
      <w:r>
        <w:rPr>
          <w:rFonts w:hint="eastAsia" w:ascii="仿宋" w:hAnsi="仿宋" w:eastAsia="仿宋" w:cs="仿宋"/>
          <w:sz w:val="32"/>
          <w:szCs w:val="32"/>
        </w:rPr>
        <w:t>运管局开展客运班车不按批准的客运站点停靠、站外揽客、不按规定线路或班次运行专项治理，严格落实客运实名制。三是严厉打击包车客运、旅游客运违规行为。重点查处包车、旅游客运超越许可范围经营；长期以包代线运营；未持有效包车客运、旅游客运标志牌经营；不按照包车客运、旅游客运标志牌载明事项运行；线路两端均不在车籍所在地经营等违规行为。</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b w:val="0"/>
          <w:i w:val="0"/>
          <w:caps w:val="0"/>
          <w:color w:val="000000"/>
          <w:spacing w:val="0"/>
          <w:sz w:val="32"/>
          <w:szCs w:val="32"/>
          <w:shd w:val="clear" w:fill="FFFFFF"/>
          <w:lang w:val="en-US" w:eastAsia="zh-CN"/>
        </w:rPr>
        <w:t>下一步，</w:t>
      </w:r>
      <w:r>
        <w:rPr>
          <w:rFonts w:hint="eastAsia" w:ascii="仿宋" w:hAnsi="仿宋" w:eastAsia="仿宋" w:cs="仿宋"/>
          <w:b w:val="0"/>
          <w:i w:val="0"/>
          <w:caps w:val="0"/>
          <w:color w:val="000000"/>
          <w:spacing w:val="0"/>
          <w:sz w:val="32"/>
          <w:szCs w:val="32"/>
          <w:shd w:val="clear" w:fill="FFFFFF"/>
          <w:lang w:eastAsia="zh-CN"/>
        </w:rPr>
        <w:t>交通运输执法局将持续加大对客运市场非法营运行为的打击力度，联合县公安交警大队开展“打非治违”活动，</w:t>
      </w:r>
      <w:r>
        <w:rPr>
          <w:rFonts w:hint="eastAsia" w:ascii="仿宋" w:hAnsi="仿宋" w:eastAsia="仿宋" w:cs="仿宋"/>
          <w:b w:val="0"/>
          <w:bCs w:val="0"/>
          <w:sz w:val="32"/>
          <w:szCs w:val="32"/>
          <w:lang w:val="en-US" w:eastAsia="zh-CN"/>
        </w:rPr>
        <w:t>一是开展道路客运领域“三黑”专项清剿行动，联合公安、市场监管、文化旅游等部门，在全县开展“黑客车”“黑企业”“黑出租”专项清剿行动，打通信息壁垒，加强路面管控，坚持严管理重罚，全面清剿“三黑”违法违规经营行为。二是加大重点区域路面管控。持续强化汽车站、人员集聚区等重点区域执法管控，加大进出城市主要道口、城乡结合部等重点部位的执法检查频次，严厉打击客运车辆站外经营、异地经营、串线经营和网约车线下交易、议价、拒载、绕道等各类违法违规经营行为，</w:t>
      </w:r>
      <w:r>
        <w:rPr>
          <w:rFonts w:hint="eastAsia" w:ascii="仿宋" w:hAnsi="仿宋" w:eastAsia="仿宋" w:cs="仿宋"/>
          <w:b w:val="0"/>
          <w:i w:val="0"/>
          <w:caps w:val="0"/>
          <w:color w:val="000000"/>
          <w:spacing w:val="0"/>
          <w:sz w:val="32"/>
          <w:szCs w:val="32"/>
          <w:shd w:val="clear" w:fill="FFFFFF"/>
          <w:lang w:eastAsia="zh-CN"/>
        </w:rPr>
        <w:t>确保人民群众出行安全。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感谢</w:t>
      </w:r>
      <w:r>
        <w:rPr>
          <w:rFonts w:hint="eastAsia" w:ascii="仿宋" w:hAnsi="仿宋" w:eastAsia="仿宋" w:cs="仿宋"/>
          <w:sz w:val="32"/>
          <w:szCs w:val="32"/>
          <w:lang w:val="en-US" w:eastAsia="zh-CN"/>
        </w:rPr>
        <w:t>您</w:t>
      </w:r>
      <w:r>
        <w:rPr>
          <w:rFonts w:hint="eastAsia" w:ascii="仿宋" w:hAnsi="仿宋" w:eastAsia="仿宋" w:cs="仿宋"/>
          <w:sz w:val="32"/>
          <w:szCs w:val="32"/>
        </w:rPr>
        <w:t>对我县客运市场管理的关心与支持，欢迎今后多提宝贵意见。</w:t>
      </w:r>
    </w:p>
    <w:p>
      <w:pPr>
        <w:ind w:firstLine="640"/>
        <w:jc w:val="both"/>
        <w:rPr>
          <w:rFonts w:hint="eastAsia" w:ascii="仿宋" w:hAnsi="仿宋" w:eastAsia="仿宋" w:cs="仿宋"/>
          <w:color w:val="333333"/>
          <w:sz w:val="32"/>
          <w:szCs w:val="32"/>
        </w:rPr>
      </w:pPr>
    </w:p>
    <w:p>
      <w:pPr>
        <w:ind w:firstLine="640"/>
        <w:jc w:val="both"/>
        <w:rPr>
          <w:rFonts w:hint="eastAsia" w:ascii="仿宋" w:hAnsi="仿宋" w:eastAsia="仿宋" w:cs="仿宋"/>
          <w:color w:val="333333"/>
          <w:sz w:val="32"/>
          <w:szCs w:val="32"/>
        </w:rPr>
      </w:pPr>
    </w:p>
    <w:p>
      <w:pPr>
        <w:ind w:firstLine="64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2020年9月15日</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（联系人：牛胜利      联系电话：18237579222 ）</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抄送：县政协提案委，县委县政府督查局。 </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叶县交通运输局办公室              2020年9月15日印发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default"/>
          <w:lang w:val="en-US"/>
        </w:rPr>
      </w:pPr>
      <w:r>
        <w:rPr>
          <w:rFonts w:hint="eastAsia" w:ascii="仿宋_GB2312" w:hAnsi="仿宋_GB2312" w:eastAsia="仿宋_GB2312" w:cs="仿宋_GB2312"/>
          <w:i w:val="0"/>
          <w:iCs w:val="0"/>
          <w:position w:val="6"/>
          <w:sz w:val="10"/>
          <w:szCs w:val="10"/>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D637E"/>
    <w:rsid w:val="09CE0265"/>
    <w:rsid w:val="14BD637E"/>
    <w:rsid w:val="30253DED"/>
    <w:rsid w:val="56B5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2020-09-01T00:54:00Z</dcterms:created>
  <dc:creator>知己</dc:creator>
  <cp:lastModifiedBy>默多言</cp:lastModifiedBy>
  <cp:lastPrinted>2020-10-20T01:57:21Z</cp:lastPrinted>
  <dcterms:modified xsi:type="dcterms:W3CDTF">2020-10-20T02:00:01Z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