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11"/>
          <w:szCs w:val="11"/>
        </w:rPr>
      </w:pPr>
    </w:p>
    <w:p>
      <w:pPr>
        <w:widowControl/>
        <w:jc w:val="center"/>
        <w:rPr>
          <w:rFonts w:hint="eastAsia" w:ascii="仿宋_GB2312" w:eastAsia="仿宋_GB2312"/>
          <w:kern w:val="0"/>
          <w:sz w:val="36"/>
          <w:szCs w:val="36"/>
        </w:rPr>
      </w:pPr>
    </w:p>
    <w:p>
      <w:pPr>
        <w:widowControl/>
        <w:jc w:val="center"/>
        <w:rPr>
          <w:rFonts w:hint="eastAsia" w:ascii="仿宋_GB2312" w:eastAsia="仿宋_GB2312"/>
          <w:kern w:val="0"/>
          <w:sz w:val="36"/>
          <w:szCs w:val="36"/>
        </w:rPr>
      </w:pPr>
    </w:p>
    <w:p>
      <w:pPr>
        <w:widowControl/>
        <w:ind w:firstLine="640" w:firstLineChars="200"/>
        <w:rPr>
          <w:rFonts w:hint="eastAsia" w:ascii="仿宋_GB2312" w:eastAsia="仿宋_GB2312"/>
          <w:kern w:val="0"/>
          <w:sz w:val="32"/>
          <w:szCs w:val="32"/>
        </w:rPr>
      </w:pPr>
      <w:r>
        <w:rPr>
          <w:rFonts w:hint="eastAsia" w:ascii="仿宋_GB2312" w:eastAsia="仿宋_GB2312"/>
          <w:kern w:val="0"/>
          <w:sz w:val="32"/>
          <w:szCs w:val="32"/>
        </w:rPr>
        <w:t>叶城管〔20</w:t>
      </w:r>
      <w:r>
        <w:rPr>
          <w:rFonts w:hint="eastAsia" w:ascii="仿宋_GB2312" w:eastAsia="仿宋_GB2312"/>
          <w:kern w:val="0"/>
          <w:sz w:val="32"/>
          <w:szCs w:val="32"/>
          <w:lang w:val="en-US" w:eastAsia="zh-CN"/>
        </w:rPr>
        <w:t>20</w:t>
      </w:r>
      <w:r>
        <w:rPr>
          <w:rFonts w:hint="eastAsia" w:ascii="仿宋_GB2312" w:eastAsia="仿宋_GB2312"/>
          <w:kern w:val="0"/>
          <w:sz w:val="32"/>
          <w:szCs w:val="32"/>
        </w:rPr>
        <w:t>〕</w:t>
      </w:r>
      <w:r>
        <w:rPr>
          <w:rFonts w:hint="eastAsia" w:ascii="仿宋_GB2312" w:eastAsia="仿宋_GB2312"/>
          <w:kern w:val="0"/>
          <w:sz w:val="32"/>
          <w:szCs w:val="32"/>
          <w:lang w:val="en-US" w:eastAsia="zh-CN"/>
        </w:rPr>
        <w:t>123</w:t>
      </w:r>
      <w:r>
        <w:rPr>
          <w:rFonts w:hint="eastAsia" w:ascii="仿宋_GB2312" w:eastAsia="仿宋_GB2312"/>
          <w:kern w:val="0"/>
          <w:sz w:val="32"/>
          <w:szCs w:val="32"/>
        </w:rPr>
        <w:t>号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签发人：</w:t>
      </w:r>
      <w:r>
        <w:rPr>
          <w:rFonts w:hint="eastAsia" w:ascii="楷体" w:hAnsi="楷体" w:eastAsia="楷体" w:cs="楷体"/>
          <w:kern w:val="0"/>
          <w:sz w:val="32"/>
          <w:szCs w:val="32"/>
          <w:lang w:eastAsia="zh-CN"/>
        </w:rPr>
        <w:t>王晓</w:t>
      </w:r>
    </w:p>
    <w:p>
      <w:pPr>
        <w:widowControl/>
        <w:tabs>
          <w:tab w:val="left" w:pos="6660"/>
          <w:tab w:val="left" w:pos="8190"/>
        </w:tabs>
        <w:spacing w:line="760" w:lineRule="exact"/>
        <w:ind w:right="408"/>
        <w:rPr>
          <w:rFonts w:hint="default" w:ascii="仿宋_GB2312" w:eastAsia="仿宋_GB2312"/>
          <w:kern w:val="0"/>
          <w:sz w:val="32"/>
          <w:szCs w:val="32"/>
          <w:lang w:val="en-US" w:eastAsia="zh-CN"/>
        </w:rPr>
      </w:pPr>
      <w:r>
        <w:rPr>
          <w:rFonts w:hint="eastAsia" w:ascii="仿宋_GB2312" w:eastAsia="仿宋_GB2312"/>
          <w:kern w:val="0"/>
          <w:sz w:val="32"/>
          <w:szCs w:val="32"/>
        </w:rPr>
        <w:t xml:space="preserve">                                      办理结果：</w:t>
      </w:r>
      <w:r>
        <w:rPr>
          <w:rFonts w:hint="eastAsia" w:ascii="仿宋_GB2312" w:eastAsia="仿宋_GB2312"/>
          <w:kern w:val="0"/>
          <w:sz w:val="32"/>
          <w:szCs w:val="32"/>
          <w:lang w:val="en-US" w:eastAsia="zh-CN"/>
        </w:rPr>
        <w:t>A</w:t>
      </w:r>
    </w:p>
    <w:p>
      <w:pPr>
        <w:spacing w:after="0" w:line="580" w:lineRule="exact"/>
        <w:rPr>
          <w:rFonts w:ascii="方正小标宋简体" w:eastAsia="方正小标宋简体"/>
          <w:sz w:val="44"/>
          <w:szCs w:val="44"/>
        </w:rPr>
      </w:pPr>
    </w:p>
    <w:p>
      <w:pPr>
        <w:spacing w:after="0" w:line="580" w:lineRule="exact"/>
        <w:jc w:val="center"/>
        <w:rPr>
          <w:rFonts w:ascii="方正小标宋简体" w:eastAsia="方正小标宋简体"/>
          <w:sz w:val="44"/>
          <w:szCs w:val="44"/>
        </w:rPr>
      </w:pPr>
      <w:r>
        <w:rPr>
          <w:rFonts w:hint="eastAsia" w:ascii="方正小标宋简体" w:eastAsia="方正小标宋简体"/>
          <w:sz w:val="44"/>
          <w:szCs w:val="44"/>
        </w:rPr>
        <w:t>叶县城市管理局</w:t>
      </w:r>
    </w:p>
    <w:p>
      <w:pPr>
        <w:spacing w:after="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关于政协叶县十届四次会议第</w:t>
      </w:r>
      <w:r>
        <w:rPr>
          <w:rFonts w:hint="eastAsia" w:ascii="方正小标宋简体" w:eastAsia="方正小标宋简体"/>
          <w:sz w:val="44"/>
          <w:szCs w:val="44"/>
          <w:lang w:val="en-US" w:eastAsia="zh-CN"/>
        </w:rPr>
        <w:t>111</w:t>
      </w:r>
      <w:r>
        <w:rPr>
          <w:rFonts w:hint="eastAsia" w:ascii="方正小标宋简体" w:eastAsia="方正小标宋简体"/>
          <w:sz w:val="44"/>
          <w:szCs w:val="44"/>
        </w:rPr>
        <w:t>号提案</w:t>
      </w:r>
    </w:p>
    <w:p>
      <w:pPr>
        <w:spacing w:after="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办理情况答复的函</w:t>
      </w:r>
    </w:p>
    <w:p>
      <w:pPr>
        <w:spacing w:after="0" w:line="580" w:lineRule="exact"/>
        <w:jc w:val="center"/>
        <w:rPr>
          <w:rFonts w:hint="eastAsia" w:ascii="方正小标宋简体" w:eastAsia="方正小标宋简体"/>
          <w:sz w:val="44"/>
          <w:szCs w:val="44"/>
        </w:rPr>
      </w:pPr>
    </w:p>
    <w:p>
      <w:pPr>
        <w:spacing w:after="0" w:line="58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高松长委员：</w:t>
      </w:r>
    </w:p>
    <w:p>
      <w:pPr>
        <w:spacing w:after="0" w:line="580" w:lineRule="exact"/>
        <w:ind w:firstLine="636"/>
        <w:rPr>
          <w:rFonts w:hint="eastAsia" w:ascii="仿宋_GB2312" w:eastAsia="仿宋_GB2312"/>
          <w:sz w:val="32"/>
          <w:szCs w:val="32"/>
        </w:rPr>
      </w:pPr>
      <w:r>
        <w:rPr>
          <w:rFonts w:hint="eastAsia" w:ascii="仿宋_GB2312" w:eastAsia="仿宋_GB2312"/>
          <w:sz w:val="32"/>
          <w:szCs w:val="32"/>
        </w:rPr>
        <w:t>您在政协叶县十届四次会议提出的“</w:t>
      </w:r>
      <w:r>
        <w:rPr>
          <w:rFonts w:hint="eastAsia" w:ascii="仿宋_GB2312" w:eastAsia="仿宋_GB2312"/>
          <w:sz w:val="32"/>
          <w:szCs w:val="32"/>
          <w:lang w:eastAsia="zh-CN"/>
        </w:rPr>
        <w:t>关于预防城乡私搭乱建的建议</w:t>
      </w:r>
      <w:r>
        <w:rPr>
          <w:rFonts w:hint="eastAsia" w:ascii="仿宋_GB2312" w:eastAsia="仿宋_GB2312"/>
          <w:sz w:val="32"/>
          <w:szCs w:val="32"/>
        </w:rPr>
        <w:t>”提案已收悉，结合城管局职责，我局对相关</w:t>
      </w:r>
      <w:r>
        <w:rPr>
          <w:rFonts w:hint="eastAsia" w:ascii="仿宋_GB2312" w:eastAsia="仿宋_GB2312"/>
          <w:sz w:val="32"/>
          <w:szCs w:val="32"/>
          <w:lang w:eastAsia="zh-CN"/>
        </w:rPr>
        <w:t>提案</w:t>
      </w:r>
      <w:r>
        <w:rPr>
          <w:rFonts w:hint="eastAsia" w:ascii="仿宋_GB2312" w:eastAsia="仿宋_GB2312"/>
          <w:sz w:val="32"/>
          <w:szCs w:val="32"/>
        </w:rPr>
        <w:t>进行了研究解决，现把办理情况复函如下：</w:t>
      </w:r>
    </w:p>
    <w:p>
      <w:pPr>
        <w:spacing w:after="0" w:line="580" w:lineRule="exact"/>
        <w:ind w:firstLine="636"/>
        <w:rPr>
          <w:rFonts w:hint="eastAsia" w:ascii="仿宋_GB2312" w:eastAsia="仿宋_GB2312"/>
          <w:sz w:val="32"/>
          <w:szCs w:val="32"/>
          <w:lang w:eastAsia="zh-CN"/>
        </w:rPr>
      </w:pPr>
      <w:r>
        <w:rPr>
          <w:rFonts w:hint="eastAsia" w:ascii="仿宋_GB2312" w:eastAsia="仿宋_GB2312"/>
          <w:sz w:val="32"/>
          <w:szCs w:val="32"/>
          <w:lang w:eastAsia="zh-CN"/>
        </w:rPr>
        <w:t>你反映的关于城区私搭乱建时有发生现象确实存在，针对此问题我局今年来也一直高度重视，并积极谋划做了大量的工作。</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35"/>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一是加大双违拆除力度。自</w:t>
      </w:r>
      <w:r>
        <w:rPr>
          <w:rFonts w:hint="eastAsia" w:ascii="仿宋_GB2312" w:eastAsia="仿宋_GB2312"/>
          <w:sz w:val="32"/>
          <w:szCs w:val="32"/>
          <w:lang w:val="en-US" w:eastAsia="zh-CN"/>
        </w:rPr>
        <w:t>2018年以来，在县双拆指挥部的带领下，我局牵头相关部门配合对城市建成区范围内的违章建筑进行了统一拆除，我们以“新违建零增长，老违建负增长”为目标，坚持“既有利于遏制当前违法行为，又有利于今后长效管理”的原则，对城区备案78宗，面积1.58万㎡违法建设进行拆除，组织强制拆除行动22次，现已拆除119宗，面积3.4万㎡，超额完成任务，并对拆除后产生的垃圾进行了清理。同时，按照县政府工作安排，拆除了商贸城、昆阳商城内部私搭乱建800余处，彻底消除了消防安全隐患。对违法建筑起到了“拆除一批、震慑一批、教育一</w:t>
      </w:r>
      <w:r>
        <w:rPr>
          <w:rFonts w:hint="eastAsia" w:ascii="仿宋_GB2312" w:eastAsia="仿宋_GB2312"/>
          <w:spacing w:val="-6"/>
          <w:sz w:val="32"/>
          <w:szCs w:val="32"/>
          <w:lang w:val="en-US" w:eastAsia="zh-CN"/>
        </w:rPr>
        <w:t>批”的目的，严厉打击了违法建设行为，维护了法律的严肃性。</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36"/>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二是加大执法巡查力度。为了控制城区违章建筑的产生，我局专门成立了规划中队，每日对城区进行巡查，发现未经审批的违章建设行为立即予以制止，严格控制无手续建设行为的发生。同时</w:t>
      </w:r>
      <w:r>
        <w:rPr>
          <w:rFonts w:hint="eastAsia" w:ascii="仿宋_GB2312" w:hAnsi="仿宋_GB2312" w:eastAsia="仿宋_GB2312" w:cs="仿宋_GB2312"/>
          <w:b w:val="0"/>
          <w:bCs/>
          <w:sz w:val="32"/>
          <w:szCs w:val="32"/>
        </w:rPr>
        <w:t>按工作职责及责任区划分，针对整个城区纳入管理的24条路段，划分了三个等级，按照一级管理路段精细化，二级管理路段常态化，三级管理路段经常化，区分管理标准，努力实现“无缝化、无空挡、全覆盖”的管理目标。重点在早、中、晚的违规行为高发期巡回检查、纠章，通过集中巡查、错时巡查和延时巡查等多种形式，</w:t>
      </w:r>
      <w:r>
        <w:rPr>
          <w:rFonts w:hint="eastAsia" w:ascii="仿宋_GB2312" w:hAnsi="仿宋_GB2312" w:eastAsia="仿宋_GB2312" w:cs="仿宋_GB2312"/>
          <w:b w:val="0"/>
          <w:bCs/>
          <w:sz w:val="32"/>
          <w:szCs w:val="32"/>
          <w:lang w:eastAsia="zh-CN"/>
        </w:rPr>
        <w:t>严厉查处私搭乱建行为</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三是认真筹谋，积极献策。以城区违章管理为模板，积极向县双拆指挥部献言献策，由县双拆指挥部协调各乡镇、街道办事处对辖区内的私搭乱建行为进行严格管理，并积极配合相关部门的行动。</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下一步，我们在继续做好城区私搭乱建行为管理的同时，在县双拆指挥部和路域环境整治指挥部的带领下，积极配合，为我县整体的人居环境改善作出应有的贡献。</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1"/>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感谢您对我们工作的关心和支持，并欢迎今后提出更多的宝贵意见。</w:t>
      </w:r>
      <w:r>
        <w:rPr>
          <w:rFonts w:hint="eastAsia" w:ascii="仿宋_GB2312" w:hAnsi="仿宋_GB2312" w:eastAsia="仿宋_GB2312" w:cs="仿宋_GB2312"/>
          <w:sz w:val="32"/>
          <w:szCs w:val="32"/>
          <w:lang w:val="en-US" w:eastAsia="zh-CN"/>
        </w:rPr>
        <w:t xml:space="preserve"> </w:t>
      </w:r>
    </w:p>
    <w:p>
      <w:pPr>
        <w:spacing w:after="0" w:line="580" w:lineRule="exact"/>
        <w:ind w:firstLine="640"/>
        <w:jc w:val="both"/>
        <w:rPr>
          <w:rFonts w:hint="eastAsia" w:ascii="仿宋_GB2312" w:hAnsi="仿宋_GB2312" w:eastAsia="仿宋_GB2312" w:cs="仿宋_GB2312"/>
          <w:sz w:val="32"/>
          <w:szCs w:val="32"/>
          <w:lang w:val="en-US" w:eastAsia="zh-CN"/>
        </w:rPr>
      </w:pPr>
    </w:p>
    <w:p>
      <w:pPr>
        <w:spacing w:after="0" w:line="580" w:lineRule="exact"/>
        <w:ind w:firstLine="640"/>
        <w:jc w:val="both"/>
        <w:rPr>
          <w:rFonts w:hint="eastAsia" w:ascii="仿宋_GB2312" w:hAnsi="仿宋_GB2312" w:eastAsia="仿宋_GB2312" w:cs="仿宋_GB2312"/>
          <w:sz w:val="32"/>
          <w:szCs w:val="32"/>
          <w:lang w:val="en-US" w:eastAsia="zh-CN"/>
        </w:rPr>
      </w:pPr>
    </w:p>
    <w:p>
      <w:pPr>
        <w:spacing w:after="0" w:line="580" w:lineRule="exact"/>
        <w:ind w:firstLine="640"/>
        <w:jc w:val="both"/>
        <w:rPr>
          <w:rFonts w:hint="eastAsia" w:ascii="仿宋_GB2312" w:hAnsi="仿宋_GB2312" w:eastAsia="仿宋_GB2312" w:cs="仿宋_GB2312"/>
          <w:sz w:val="32"/>
          <w:szCs w:val="32"/>
          <w:lang w:val="en-US" w:eastAsia="zh-CN"/>
        </w:rPr>
      </w:pPr>
    </w:p>
    <w:p>
      <w:pPr>
        <w:spacing w:after="0" w:line="58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2020年9月10日</w:t>
      </w:r>
    </w:p>
    <w:p>
      <w:pPr>
        <w:spacing w:after="0" w:line="580" w:lineRule="exact"/>
        <w:ind w:firstLine="640"/>
        <w:jc w:val="both"/>
        <w:rPr>
          <w:rFonts w:hint="eastAsia" w:ascii="仿宋_GB2312" w:hAnsi="仿宋_GB2312" w:eastAsia="仿宋_GB2312" w:cs="仿宋_GB2312"/>
          <w:sz w:val="32"/>
          <w:szCs w:val="32"/>
          <w:lang w:val="en-US" w:eastAsia="zh-CN"/>
        </w:rPr>
      </w:pPr>
    </w:p>
    <w:p>
      <w:pPr>
        <w:spacing w:after="0" w:line="580" w:lineRule="exact"/>
        <w:ind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w:t>
      </w:r>
      <w:r>
        <w:rPr>
          <w:rFonts w:hint="eastAsia" w:ascii="仿宋_GB2312" w:eastAsia="仿宋_GB2312"/>
          <w:sz w:val="32"/>
          <w:szCs w:val="32"/>
        </w:rPr>
        <w:t xml:space="preserve">马留成  </w:t>
      </w:r>
      <w:r>
        <w:rPr>
          <w:rFonts w:hint="eastAsia" w:ascii="仿宋_GB2312" w:eastAsia="仿宋_GB2312"/>
          <w:sz w:val="32"/>
          <w:szCs w:val="32"/>
          <w:lang w:eastAsia="zh-CN"/>
        </w:rPr>
        <w:t>联系电话：</w:t>
      </w:r>
      <w:r>
        <w:rPr>
          <w:rFonts w:hint="eastAsia" w:ascii="仿宋_GB2312" w:eastAsia="仿宋_GB2312"/>
          <w:sz w:val="32"/>
          <w:szCs w:val="32"/>
        </w:rPr>
        <w:t>18236680999</w:t>
      </w:r>
      <w:r>
        <w:rPr>
          <w:rFonts w:hint="eastAsia" w:ascii="仿宋_GB2312" w:hAnsi="仿宋_GB2312" w:eastAsia="仿宋_GB2312" w:cs="仿宋_GB2312"/>
          <w:sz w:val="32"/>
          <w:szCs w:val="32"/>
          <w:lang w:val="en-US" w:eastAsia="zh-CN"/>
        </w:rPr>
        <w:t>）</w:t>
      </w:r>
    </w:p>
    <w:p>
      <w:pPr>
        <w:spacing w:after="0" w:line="580" w:lineRule="exact"/>
        <w:ind w:firstLine="480" w:firstLineChars="150"/>
        <w:rPr>
          <w:rFonts w:hint="eastAsia" w:ascii="仿宋_GB2312" w:hAnsi="仿宋_GB2312" w:eastAsia="仿宋_GB2312" w:cs="仿宋_GB2312"/>
          <w:sz w:val="32"/>
          <w:szCs w:val="32"/>
          <w:lang w:val="en-US" w:eastAsia="zh-CN"/>
        </w:rPr>
      </w:pPr>
    </w:p>
    <w:p/>
    <w:p/>
    <w:p/>
    <w:p/>
    <w:p/>
    <w:p/>
    <w:p/>
    <w:p/>
    <w:p/>
    <w:p/>
    <w:p/>
    <w:p/>
    <w:p/>
    <w:p/>
    <w:p/>
    <w:p/>
    <w:p/>
    <w:p>
      <w:pPr>
        <w:rPr>
          <w:rFonts w:hint="eastAsia" w:eastAsia="微软雅黑"/>
          <w:lang w:eastAsia="zh-CN"/>
        </w:rPr>
      </w:pPr>
      <w:r>
        <w:rPr>
          <w:rFonts w:hint="eastAsia" w:ascii="仿宋_GB2312" w:hAnsi="仿宋_GB2312" w:eastAsia="仿宋_GB2312" w:cs="仿宋_GB2312"/>
          <w:sz w:val="32"/>
          <w:szCs w:val="32"/>
          <w:lang w:eastAsia="zh-CN"/>
        </w:rPr>
        <w:t>（此页无正文）</w:t>
      </w:r>
    </w:p>
    <w:p/>
    <w:p/>
    <w:p/>
    <w:p/>
    <w:tbl>
      <w:tblPr>
        <w:tblStyle w:val="4"/>
        <w:tblpPr w:leftFromText="180" w:rightFromText="180" w:vertAnchor="text" w:horzAnchor="page" w:tblpX="1562" w:tblpY="9823"/>
        <w:tblW w:w="8954" w:type="dxa"/>
        <w:tblInd w:w="0" w:type="dxa"/>
        <w:tblLayout w:type="fixed"/>
        <w:tblCellMar>
          <w:top w:w="0" w:type="dxa"/>
          <w:left w:w="108" w:type="dxa"/>
          <w:bottom w:w="0" w:type="dxa"/>
          <w:right w:w="108" w:type="dxa"/>
        </w:tblCellMar>
      </w:tblPr>
      <w:tblGrid>
        <w:gridCol w:w="8954"/>
      </w:tblGrid>
      <w:tr>
        <w:tblPrEx>
          <w:tblCellMar>
            <w:top w:w="0" w:type="dxa"/>
            <w:left w:w="108" w:type="dxa"/>
            <w:bottom w:w="0" w:type="dxa"/>
            <w:right w:w="108" w:type="dxa"/>
          </w:tblCellMar>
        </w:tblPrEx>
        <w:trPr>
          <w:trHeight w:val="404" w:hRule="atLeast"/>
        </w:trPr>
        <w:tc>
          <w:tcPr>
            <w:tcW w:w="8954" w:type="dxa"/>
            <w:tcBorders>
              <w:top w:val="single" w:color="auto" w:sz="4" w:space="0"/>
              <w:left w:val="nil"/>
              <w:bottom w:val="single" w:color="000000" w:sz="4" w:space="0"/>
              <w:right w:val="nil"/>
            </w:tcBorders>
            <w:vAlign w:val="top"/>
          </w:tcPr>
          <w:p>
            <w:pPr>
              <w:widowControl w:val="0"/>
              <w:adjustRightInd/>
              <w:snapToGrid/>
              <w:spacing w:after="0" w:line="240" w:lineRule="auto"/>
              <w:ind w:firstLine="140" w:firstLineChars="50"/>
              <w:jc w:val="both"/>
              <w:rPr>
                <w:rFonts w:ascii="黑体" w:eastAsia="黑体" w:hAnsiTheme="minorHAnsi"/>
                <w:kern w:val="0"/>
                <w:sz w:val="28"/>
                <w:szCs w:val="28"/>
              </w:rPr>
            </w:pPr>
            <w:r>
              <w:rPr>
                <w:rFonts w:hint="eastAsia" w:ascii="仿宋_GB2312" w:eastAsia="仿宋_GB2312" w:hAnsiTheme="minorHAnsi"/>
                <w:kern w:val="0"/>
                <w:sz w:val="28"/>
                <w:szCs w:val="28"/>
              </w:rPr>
              <w:t>抄送：</w:t>
            </w:r>
            <w:r>
              <w:rPr>
                <w:rFonts w:hint="eastAsia" w:ascii="仿宋_GB2312" w:hAnsi="仿宋_GB2312" w:eastAsia="仿宋_GB2312" w:cs="仿宋_GB2312"/>
                <w:kern w:val="2"/>
                <w:sz w:val="28"/>
                <w:szCs w:val="28"/>
              </w:rPr>
              <w:t>县政协提案委，</w:t>
            </w:r>
            <w:r>
              <w:rPr>
                <w:rFonts w:hint="eastAsia" w:ascii="仿宋_GB2312" w:hAnsi="仿宋_GB2312" w:eastAsia="仿宋_GB2312" w:cs="仿宋_GB2312"/>
                <w:kern w:val="2"/>
                <w:sz w:val="28"/>
                <w:szCs w:val="28"/>
                <w:lang w:eastAsia="zh-CN"/>
              </w:rPr>
              <w:t>县委</w:t>
            </w:r>
            <w:r>
              <w:rPr>
                <w:rFonts w:hint="eastAsia" w:ascii="仿宋_GB2312" w:hAnsi="仿宋_GB2312" w:eastAsia="仿宋_GB2312" w:cs="仿宋_GB2312"/>
                <w:kern w:val="2"/>
                <w:sz w:val="28"/>
                <w:szCs w:val="28"/>
              </w:rPr>
              <w:t>县政府督查</w:t>
            </w:r>
            <w:r>
              <w:rPr>
                <w:rFonts w:hint="eastAsia" w:ascii="仿宋_GB2312" w:hAnsi="仿宋_GB2312" w:eastAsia="仿宋_GB2312" w:cs="仿宋_GB2312"/>
                <w:kern w:val="2"/>
                <w:sz w:val="28"/>
                <w:szCs w:val="28"/>
                <w:lang w:eastAsia="zh-CN"/>
              </w:rPr>
              <w:t>局</w:t>
            </w:r>
            <w:r>
              <w:rPr>
                <w:rFonts w:hint="eastAsia" w:ascii="仿宋_GB2312" w:hAnsi="仿宋_GB2312" w:eastAsia="仿宋_GB2312" w:cs="仿宋_GB2312"/>
                <w:kern w:val="2"/>
                <w:sz w:val="28"/>
                <w:szCs w:val="28"/>
              </w:rPr>
              <w:t>。</w:t>
            </w:r>
          </w:p>
        </w:tc>
      </w:tr>
      <w:tr>
        <w:tblPrEx>
          <w:tblCellMar>
            <w:top w:w="0" w:type="dxa"/>
            <w:left w:w="108" w:type="dxa"/>
            <w:bottom w:w="0" w:type="dxa"/>
            <w:right w:w="108" w:type="dxa"/>
          </w:tblCellMar>
        </w:tblPrEx>
        <w:trPr>
          <w:trHeight w:val="404" w:hRule="atLeast"/>
        </w:trPr>
        <w:tc>
          <w:tcPr>
            <w:tcW w:w="8954" w:type="dxa"/>
            <w:tcBorders>
              <w:top w:val="single" w:color="000000" w:sz="4" w:space="0"/>
              <w:left w:val="nil"/>
              <w:bottom w:val="single" w:color="000000" w:sz="4" w:space="0"/>
              <w:right w:val="nil"/>
            </w:tcBorders>
            <w:vAlign w:val="top"/>
          </w:tcPr>
          <w:p>
            <w:pPr>
              <w:widowControl w:val="0"/>
              <w:adjustRightInd/>
              <w:snapToGrid/>
              <w:spacing w:after="0" w:line="240" w:lineRule="auto"/>
              <w:ind w:firstLine="140" w:firstLineChars="50"/>
              <w:jc w:val="both"/>
              <w:rPr>
                <w:rFonts w:ascii="仿宋_GB2312" w:hAnsi="仿宋_GB2312" w:eastAsia="仿宋_GB2312" w:cs="仿宋_GB2312"/>
                <w:kern w:val="2"/>
                <w:sz w:val="28"/>
                <w:szCs w:val="28"/>
              </w:rPr>
            </w:pPr>
            <w:r>
              <w:rPr>
                <w:rFonts w:hint="eastAsia" w:ascii="仿宋_GB2312" w:eastAsia="仿宋_GB2312" w:hAnsiTheme="minorHAnsi"/>
                <w:kern w:val="0"/>
                <w:sz w:val="28"/>
                <w:szCs w:val="28"/>
              </w:rPr>
              <w:t xml:space="preserve">叶县城市管理局办公室     </w:t>
            </w:r>
            <w:r>
              <w:rPr>
                <w:rFonts w:hint="eastAsia" w:ascii="仿宋_GB2312" w:eastAsia="仿宋_GB2312" w:hAnsiTheme="minorHAnsi"/>
                <w:kern w:val="0"/>
                <w:sz w:val="28"/>
                <w:szCs w:val="28"/>
                <w:lang w:val="en-US" w:eastAsia="zh-CN"/>
              </w:rPr>
              <w:t xml:space="preserve">         </w:t>
            </w:r>
            <w:r>
              <w:rPr>
                <w:rFonts w:hint="eastAsia" w:ascii="仿宋_GB2312" w:eastAsia="仿宋_GB2312" w:hAnsiTheme="minorHAnsi"/>
                <w:kern w:val="0"/>
                <w:sz w:val="28"/>
                <w:szCs w:val="28"/>
              </w:rPr>
              <w:t xml:space="preserve">     20</w:t>
            </w:r>
            <w:r>
              <w:rPr>
                <w:rFonts w:hint="eastAsia" w:ascii="仿宋_GB2312" w:eastAsia="仿宋_GB2312" w:hAnsiTheme="minorHAnsi"/>
                <w:kern w:val="0"/>
                <w:sz w:val="28"/>
                <w:szCs w:val="28"/>
                <w:lang w:val="en-US" w:eastAsia="zh-CN"/>
              </w:rPr>
              <w:t>20</w:t>
            </w:r>
            <w:r>
              <w:rPr>
                <w:rFonts w:hint="eastAsia" w:ascii="仿宋_GB2312" w:eastAsia="仿宋_GB2312" w:hAnsiTheme="minorHAnsi"/>
                <w:kern w:val="0"/>
                <w:sz w:val="28"/>
                <w:szCs w:val="28"/>
              </w:rPr>
              <w:t>年</w:t>
            </w:r>
            <w:r>
              <w:rPr>
                <w:rFonts w:hint="eastAsia" w:ascii="仿宋_GB2312" w:eastAsia="仿宋_GB2312" w:hAnsiTheme="minorHAnsi"/>
                <w:kern w:val="0"/>
                <w:sz w:val="28"/>
                <w:szCs w:val="28"/>
                <w:lang w:val="en-US" w:eastAsia="zh-CN"/>
              </w:rPr>
              <w:t>9</w:t>
            </w:r>
            <w:r>
              <w:rPr>
                <w:rFonts w:hint="eastAsia" w:ascii="仿宋_GB2312" w:eastAsia="仿宋_GB2312" w:hAnsiTheme="minorHAnsi"/>
                <w:kern w:val="0"/>
                <w:sz w:val="28"/>
                <w:szCs w:val="28"/>
              </w:rPr>
              <w:t>月</w:t>
            </w:r>
            <w:r>
              <w:rPr>
                <w:rFonts w:hint="eastAsia" w:ascii="仿宋_GB2312" w:eastAsia="仿宋_GB2312" w:hAnsiTheme="minorHAnsi"/>
                <w:kern w:val="0"/>
                <w:sz w:val="28"/>
                <w:szCs w:val="28"/>
                <w:lang w:val="en-US" w:eastAsia="zh-CN"/>
              </w:rPr>
              <w:t>10</w:t>
            </w:r>
            <w:r>
              <w:rPr>
                <w:rFonts w:hint="eastAsia" w:ascii="仿宋_GB2312" w:eastAsia="仿宋_GB2312" w:hAnsiTheme="minorHAnsi"/>
                <w:kern w:val="0"/>
                <w:sz w:val="28"/>
                <w:szCs w:val="28"/>
              </w:rPr>
              <w:t>日印发</w:t>
            </w:r>
          </w:p>
        </w:tc>
      </w:tr>
    </w:tbl>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E151D"/>
    <w:rsid w:val="047E151D"/>
    <w:rsid w:val="2A96643B"/>
    <w:rsid w:val="41D770F6"/>
    <w:rsid w:val="469A5417"/>
    <w:rsid w:val="4A406C8C"/>
    <w:rsid w:val="4C9004E8"/>
    <w:rsid w:val="4F734AF9"/>
    <w:rsid w:val="6F75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2020-09-17T08:26:00Z</dcterms:created>
  <dc:creator>M</dc:creator>
  <cp:lastModifiedBy>Administrator</cp:lastModifiedBy>
  <cp:lastPrinted>2020-09-28T13:18:28Z</cp:lastPrinted>
  <dcterms:modified xsi:type="dcterms:W3CDTF">2020-09-28T13:23:29Z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