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11"/>
          <w:szCs w:val="11"/>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ind w:firstLine="320" w:firstLineChars="100"/>
        <w:rPr>
          <w:rFonts w:hint="eastAsia" w:ascii="仿宋_GB2312" w:eastAsia="仿宋_GB2312"/>
          <w:kern w:val="0"/>
          <w:sz w:val="32"/>
          <w:szCs w:val="32"/>
        </w:rPr>
      </w:pPr>
      <w:r>
        <w:rPr>
          <w:rFonts w:hint="eastAsia" w:ascii="仿宋_GB2312" w:eastAsia="仿宋_GB2312"/>
          <w:kern w:val="0"/>
          <w:sz w:val="32"/>
          <w:szCs w:val="32"/>
        </w:rPr>
        <w:t>叶城管〔20</w:t>
      </w:r>
      <w:r>
        <w:rPr>
          <w:rFonts w:hint="eastAsia" w:ascii="仿宋_GB2312" w:eastAsia="仿宋_GB2312"/>
          <w:kern w:val="0"/>
          <w:sz w:val="32"/>
          <w:szCs w:val="32"/>
          <w:lang w:val="en-US" w:eastAsia="zh-CN"/>
        </w:rPr>
        <w:t>20</w:t>
      </w:r>
      <w:r>
        <w:rPr>
          <w:rFonts w:hint="eastAsia" w:ascii="仿宋_GB2312" w:eastAsia="仿宋_GB2312"/>
          <w:kern w:val="0"/>
          <w:sz w:val="32"/>
          <w:szCs w:val="32"/>
        </w:rPr>
        <w:t>〕</w:t>
      </w:r>
      <w:r>
        <w:rPr>
          <w:rFonts w:hint="eastAsia" w:ascii="仿宋_GB2312" w:eastAsia="仿宋_GB2312"/>
          <w:kern w:val="0"/>
          <w:sz w:val="32"/>
          <w:szCs w:val="32"/>
          <w:lang w:val="en-US" w:eastAsia="zh-CN"/>
        </w:rPr>
        <w:t>119</w:t>
      </w:r>
      <w:r>
        <w:rPr>
          <w:rFonts w:hint="eastAsia" w:ascii="仿宋_GB2312" w:eastAsia="仿宋_GB2312"/>
          <w:kern w:val="0"/>
          <w:sz w:val="32"/>
          <w:szCs w:val="32"/>
        </w:rPr>
        <w:t>号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签发人：</w:t>
      </w:r>
      <w:r>
        <w:rPr>
          <w:rFonts w:hint="eastAsia" w:ascii="楷体" w:hAnsi="楷体" w:eastAsia="楷体" w:cs="楷体"/>
          <w:kern w:val="0"/>
          <w:sz w:val="32"/>
          <w:szCs w:val="32"/>
          <w:lang w:eastAsia="zh-CN"/>
        </w:rPr>
        <w:t>王晓</w:t>
      </w:r>
    </w:p>
    <w:p>
      <w:pPr>
        <w:widowControl/>
        <w:tabs>
          <w:tab w:val="left" w:pos="6660"/>
          <w:tab w:val="left" w:pos="8190"/>
        </w:tabs>
        <w:spacing w:line="760" w:lineRule="exact"/>
        <w:ind w:right="408"/>
        <w:rPr>
          <w:rFonts w:hint="eastAsia" w:ascii="仿宋_GB2312" w:eastAsia="仿宋_GB2312"/>
          <w:kern w:val="0"/>
          <w:sz w:val="32"/>
          <w:szCs w:val="32"/>
          <w:lang w:val="en-US" w:eastAsia="zh-CN"/>
        </w:rPr>
      </w:pPr>
      <w:r>
        <w:rPr>
          <w:rFonts w:hint="eastAsia" w:ascii="仿宋_GB2312" w:eastAsia="仿宋_GB2312"/>
          <w:kern w:val="0"/>
          <w:sz w:val="32"/>
          <w:szCs w:val="32"/>
        </w:rPr>
        <w:t xml:space="preserve">                                     办理结果：</w:t>
      </w:r>
      <w:r>
        <w:rPr>
          <w:rFonts w:hint="eastAsia" w:ascii="仿宋_GB2312" w:eastAsia="仿宋_GB2312"/>
          <w:kern w:val="0"/>
          <w:sz w:val="32"/>
          <w:szCs w:val="32"/>
          <w:lang w:val="en-US" w:eastAsia="zh-CN"/>
        </w:rPr>
        <w:t>A</w:t>
      </w:r>
    </w:p>
    <w:p>
      <w:pPr>
        <w:spacing w:after="0" w:line="580" w:lineRule="exact"/>
        <w:rPr>
          <w:rFonts w:ascii="方正小标宋简体" w:eastAsia="方正小标宋简体"/>
          <w:sz w:val="44"/>
          <w:szCs w:val="44"/>
        </w:rPr>
      </w:pPr>
    </w:p>
    <w:p>
      <w:pPr>
        <w:spacing w:after="0" w:line="580" w:lineRule="exact"/>
        <w:jc w:val="center"/>
        <w:rPr>
          <w:rFonts w:ascii="方正小标宋简体" w:eastAsia="方正小标宋简体"/>
          <w:sz w:val="44"/>
          <w:szCs w:val="44"/>
        </w:rPr>
      </w:pPr>
      <w:r>
        <w:rPr>
          <w:rFonts w:hint="eastAsia" w:ascii="方正小标宋简体" w:eastAsia="方正小标宋简体"/>
          <w:sz w:val="44"/>
          <w:szCs w:val="44"/>
        </w:rPr>
        <w:t>叶县城市管理局</w:t>
      </w:r>
    </w:p>
    <w:p>
      <w:pPr>
        <w:spacing w:after="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关于政协叶县十届四次会议第</w:t>
      </w:r>
      <w:r>
        <w:rPr>
          <w:rFonts w:hint="eastAsia" w:ascii="方正小标宋简体" w:eastAsia="方正小标宋简体"/>
          <w:sz w:val="44"/>
          <w:szCs w:val="44"/>
          <w:lang w:val="en-US" w:eastAsia="zh-CN"/>
        </w:rPr>
        <w:t>49</w:t>
      </w:r>
      <w:r>
        <w:rPr>
          <w:rFonts w:hint="eastAsia" w:ascii="方正小标宋简体" w:eastAsia="方正小标宋简体"/>
          <w:sz w:val="44"/>
          <w:szCs w:val="44"/>
        </w:rPr>
        <w:t>号提案</w:t>
      </w:r>
    </w:p>
    <w:p>
      <w:pPr>
        <w:spacing w:after="0" w:line="580" w:lineRule="exact"/>
        <w:jc w:val="center"/>
        <w:rPr>
          <w:rFonts w:ascii="方正小标宋简体" w:eastAsia="方正小标宋简体"/>
          <w:sz w:val="44"/>
          <w:szCs w:val="44"/>
        </w:rPr>
      </w:pPr>
      <w:r>
        <w:rPr>
          <w:rFonts w:hint="eastAsia" w:ascii="方正小标宋简体" w:eastAsia="方正小标宋简体"/>
          <w:sz w:val="44"/>
          <w:szCs w:val="44"/>
        </w:rPr>
        <w:t>办理情况答复的函</w:t>
      </w:r>
    </w:p>
    <w:p>
      <w:pPr>
        <w:spacing w:after="0" w:line="580" w:lineRule="exact"/>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spacing w:after="0" w:line="580" w:lineRule="exact"/>
        <w:textAlignment w:val="auto"/>
        <w:rPr>
          <w:rFonts w:ascii="仿宋_GB2312" w:eastAsia="仿宋_GB2312"/>
          <w:sz w:val="32"/>
          <w:szCs w:val="32"/>
        </w:rPr>
      </w:pPr>
      <w:r>
        <w:rPr>
          <w:rFonts w:hint="eastAsia" w:ascii="仿宋_GB2312" w:eastAsia="仿宋_GB2312"/>
          <w:sz w:val="32"/>
          <w:szCs w:val="32"/>
          <w:lang w:eastAsia="zh-CN"/>
        </w:rPr>
        <w:t>卫昆峰</w:t>
      </w:r>
      <w:r>
        <w:rPr>
          <w:rFonts w:hint="eastAsia" w:ascii="仿宋_GB2312" w:eastAsia="仿宋_GB2312"/>
          <w:sz w:val="32"/>
          <w:szCs w:val="32"/>
        </w:rPr>
        <w:t>委员</w:t>
      </w:r>
      <w:r>
        <w:rPr>
          <w:rFonts w:hint="eastAsia" w:ascii="仿宋_GB2312" w:eastAsia="仿宋_GB2312"/>
          <w:sz w:val="32"/>
          <w:szCs w:val="32"/>
          <w:lang w:eastAsia="zh-CN"/>
        </w:rPr>
        <w:t>、陈国学委员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after="0" w:line="580" w:lineRule="exact"/>
        <w:ind w:firstLine="636"/>
        <w:textAlignment w:val="auto"/>
        <w:rPr>
          <w:rFonts w:ascii="仿宋_GB2312" w:eastAsia="仿宋_GB2312"/>
          <w:sz w:val="32"/>
          <w:szCs w:val="32"/>
        </w:rPr>
      </w:pPr>
      <w:r>
        <w:rPr>
          <w:rFonts w:hint="eastAsia" w:ascii="仿宋_GB2312" w:eastAsia="仿宋_GB2312"/>
          <w:sz w:val="32"/>
          <w:szCs w:val="32"/>
        </w:rPr>
        <w:t>您在政协叶县十届四次会议提出的“</w:t>
      </w:r>
      <w:r>
        <w:rPr>
          <w:rFonts w:hint="eastAsia" w:ascii="仿宋_GB2312" w:eastAsia="仿宋_GB2312"/>
          <w:sz w:val="32"/>
          <w:szCs w:val="32"/>
          <w:lang w:val="en-US" w:eastAsia="zh-CN"/>
        </w:rPr>
        <w:t>关于洒水车避开上下班高峰期洒水</w:t>
      </w:r>
      <w:r>
        <w:rPr>
          <w:rFonts w:hint="eastAsia" w:ascii="仿宋_GB2312" w:eastAsia="仿宋_GB2312"/>
          <w:sz w:val="32"/>
          <w:szCs w:val="32"/>
        </w:rPr>
        <w:t>”</w:t>
      </w:r>
      <w:r>
        <w:rPr>
          <w:rFonts w:hint="eastAsia" w:ascii="仿宋_GB2312" w:eastAsia="仿宋_GB2312"/>
          <w:sz w:val="32"/>
          <w:szCs w:val="32"/>
          <w:lang w:eastAsia="zh-CN"/>
        </w:rPr>
        <w:t>的</w:t>
      </w:r>
      <w:r>
        <w:rPr>
          <w:rFonts w:hint="eastAsia" w:ascii="仿宋_GB2312" w:eastAsia="仿宋_GB2312"/>
          <w:sz w:val="32"/>
          <w:szCs w:val="32"/>
        </w:rPr>
        <w:t>提案已收悉，结合城管局职责，我局对相关题进行了研究解决，现把办理情况复函如下：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洒水车洒水是为改善城区空气质量和城区环境，洒水的频次是大气污染防治攻坚办专家组制定的。针对提案委员反映的问题，我局积极与社会化公司江苏阳光朗洁集团叶县分公司负责人沟通联系，并与专家组协调，洒水车洒水时尽量避开上下班高峰期，特别是行人和车辆较多的路段，洒水时尽量避让行人和驾驶非机动车人群，同时提醒驾驶员在洒水车经过路口时遇到有行人要关闭洒水。在改善城市空气质量和环境卫生的同时为市民出行提供方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感谢您对我们工作的关心和支持，并欢迎今后提出更多的宝贵意见。</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after="0" w:line="580" w:lineRule="exact"/>
        <w:ind w:firstLine="640"/>
        <w:jc w:val="both"/>
        <w:textAlignment w:val="auto"/>
        <w:rPr>
          <w:rFonts w:hint="eastAsia" w:ascii="仿宋_GB2312" w:hAnsi="仿宋_GB2312" w:eastAsia="仿宋_GB2312" w:cs="仿宋_GB2312"/>
          <w:sz w:val="32"/>
          <w:szCs w:val="32"/>
          <w:lang w:val="en-US" w:eastAsia="zh-CN"/>
        </w:rPr>
      </w:pPr>
    </w:p>
    <w:p>
      <w:pPr>
        <w:spacing w:after="0" w:line="580" w:lineRule="exact"/>
        <w:ind w:firstLine="640"/>
        <w:jc w:val="both"/>
        <w:rPr>
          <w:rFonts w:hint="eastAsia" w:ascii="仿宋_GB2312" w:hAnsi="仿宋_GB2312" w:eastAsia="仿宋_GB2312" w:cs="仿宋_GB2312"/>
          <w:sz w:val="32"/>
          <w:szCs w:val="32"/>
          <w:lang w:val="en-US" w:eastAsia="zh-CN"/>
        </w:rPr>
      </w:pPr>
    </w:p>
    <w:p>
      <w:pPr>
        <w:spacing w:after="0" w:line="58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2020年9月8日</w:t>
      </w:r>
    </w:p>
    <w:p>
      <w:pPr>
        <w:spacing w:after="0" w:line="580" w:lineRule="exact"/>
        <w:ind w:firstLine="640"/>
        <w:jc w:val="both"/>
        <w:rPr>
          <w:rFonts w:hint="eastAsia" w:ascii="仿宋_GB2312" w:hAnsi="仿宋_GB2312" w:eastAsia="仿宋_GB2312" w:cs="仿宋_GB2312"/>
          <w:sz w:val="32"/>
          <w:szCs w:val="32"/>
          <w:lang w:val="en-US" w:eastAsia="zh-CN"/>
        </w:rPr>
      </w:pPr>
    </w:p>
    <w:p>
      <w:pPr>
        <w:spacing w:after="0" w:line="580" w:lineRule="exact"/>
        <w:ind w:firstLine="480" w:firstLineChars="150"/>
        <w:rPr>
          <w:rFonts w:cs="Times New Roman"/>
        </w:rPr>
      </w:pPr>
      <w:r>
        <w:rPr>
          <w:rFonts w:hint="eastAsia" w:ascii="仿宋_GB2312" w:hAnsi="仿宋_GB2312" w:eastAsia="仿宋_GB2312" w:cs="仿宋_GB2312"/>
          <w:sz w:val="32"/>
          <w:szCs w:val="32"/>
          <w:lang w:val="en-US" w:eastAsia="zh-CN"/>
        </w:rPr>
        <w:t>（联系人：</w:t>
      </w:r>
      <w:r>
        <w:rPr>
          <w:rFonts w:hint="eastAsia" w:ascii="仿宋_GB2312" w:eastAsia="仿宋_GB2312" w:cs="Times New Roman"/>
          <w:sz w:val="32"/>
          <w:szCs w:val="32"/>
          <w:lang w:eastAsia="zh-CN"/>
        </w:rPr>
        <w:t>焦浩雨</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联系电话：</w:t>
      </w:r>
      <w:r>
        <w:rPr>
          <w:rFonts w:hint="eastAsia" w:ascii="仿宋_GB2312" w:eastAsia="仿宋_GB2312" w:cs="Times New Roman"/>
          <w:sz w:val="32"/>
          <w:szCs w:val="32"/>
          <w:lang w:val="en-US" w:eastAsia="zh-CN"/>
        </w:rPr>
        <w:t>13837502567</w:t>
      </w:r>
      <w:r>
        <w:rPr>
          <w:rFonts w:hint="eastAsia" w:ascii="仿宋_GB2312" w:hAnsi="仿宋_GB2312" w:eastAsia="仿宋_GB2312" w:cs="仿宋_GB2312"/>
          <w:sz w:val="32"/>
          <w:szCs w:val="32"/>
          <w:lang w:val="en-US" w:eastAsia="zh-CN"/>
        </w:rPr>
        <w:t>）</w:t>
      </w:r>
    </w:p>
    <w:p>
      <w:pPr>
        <w:rPr>
          <w:rFonts w:cs="Times New Roman"/>
          <w:sz w:val="2"/>
          <w:szCs w:val="2"/>
        </w:rPr>
      </w:pPr>
    </w:p>
    <w:p>
      <w:pPr>
        <w:pStyle w:val="5"/>
        <w:shd w:val="clear" w:color="auto" w:fill="FFFFFF"/>
        <w:spacing w:before="0" w:beforeAutospacing="0" w:after="0" w:afterAutospacing="0" w:line="580" w:lineRule="exact"/>
        <w:rPr>
          <w:rFonts w:hint="eastAsia" w:ascii="仿宋_GB2312" w:hAnsi="微软雅黑" w:eastAsia="仿宋_GB2312"/>
          <w:color w:val="333333"/>
          <w:spacing w:val="6"/>
          <w:sz w:val="32"/>
          <w:szCs w:val="32"/>
          <w:shd w:val="clear" w:color="auto" w:fill="FFFFFF"/>
        </w:rPr>
      </w:pPr>
    </w:p>
    <w:tbl>
      <w:tblPr>
        <w:tblStyle w:val="6"/>
        <w:tblpPr w:leftFromText="180" w:rightFromText="180" w:vertAnchor="text" w:horzAnchor="page" w:tblpX="1615" w:tblpY="6378"/>
        <w:tblW w:w="8954" w:type="dxa"/>
        <w:tblInd w:w="0" w:type="dxa"/>
        <w:tblLayout w:type="fixed"/>
        <w:tblCellMar>
          <w:top w:w="0" w:type="dxa"/>
          <w:left w:w="108" w:type="dxa"/>
          <w:bottom w:w="0" w:type="dxa"/>
          <w:right w:w="108" w:type="dxa"/>
        </w:tblCellMar>
      </w:tblPr>
      <w:tblGrid>
        <w:gridCol w:w="8954"/>
      </w:tblGrid>
      <w:tr>
        <w:tblPrEx>
          <w:tblCellMar>
            <w:top w:w="0" w:type="dxa"/>
            <w:left w:w="108" w:type="dxa"/>
            <w:bottom w:w="0" w:type="dxa"/>
            <w:right w:w="108" w:type="dxa"/>
          </w:tblCellMar>
        </w:tblPrEx>
        <w:trPr>
          <w:trHeight w:val="404" w:hRule="atLeast"/>
        </w:trPr>
        <w:tc>
          <w:tcPr>
            <w:tcW w:w="8954" w:type="dxa"/>
            <w:tcBorders>
              <w:top w:val="single" w:color="auto" w:sz="4" w:space="0"/>
              <w:left w:val="nil"/>
              <w:bottom w:val="single" w:color="000000" w:sz="4" w:space="0"/>
              <w:right w:val="nil"/>
            </w:tcBorders>
            <w:vAlign w:val="top"/>
          </w:tcPr>
          <w:p>
            <w:pPr>
              <w:widowControl w:val="0"/>
              <w:adjustRightInd/>
              <w:snapToGrid/>
              <w:spacing w:after="0" w:line="240" w:lineRule="auto"/>
              <w:ind w:firstLine="140" w:firstLineChars="50"/>
              <w:jc w:val="both"/>
              <w:rPr>
                <w:rFonts w:hint="eastAsia" w:ascii="黑体" w:eastAsia="仿宋_GB2312" w:hAnsiTheme="minorHAnsi"/>
                <w:kern w:val="0"/>
                <w:sz w:val="28"/>
                <w:szCs w:val="28"/>
                <w:lang w:eastAsia="zh-CN"/>
              </w:rPr>
            </w:pPr>
            <w:r>
              <w:rPr>
                <w:rFonts w:hint="eastAsia" w:ascii="仿宋_GB2312" w:eastAsia="仿宋_GB2312" w:hAnsiTheme="minorHAnsi"/>
                <w:kern w:val="0"/>
                <w:sz w:val="28"/>
                <w:szCs w:val="28"/>
              </w:rPr>
              <w:t>抄送：</w:t>
            </w:r>
            <w:r>
              <w:rPr>
                <w:rFonts w:hint="eastAsia" w:ascii="仿宋_GB2312" w:hAnsi="仿宋_GB2312" w:eastAsia="仿宋_GB2312" w:cs="仿宋_GB2312"/>
                <w:kern w:val="2"/>
                <w:sz w:val="28"/>
                <w:szCs w:val="28"/>
              </w:rPr>
              <w:t>县政协提案委，</w:t>
            </w:r>
            <w:r>
              <w:rPr>
                <w:rFonts w:hint="eastAsia" w:ascii="仿宋_GB2312" w:hAnsi="仿宋_GB2312" w:eastAsia="仿宋_GB2312" w:cs="仿宋_GB2312"/>
                <w:kern w:val="2"/>
                <w:sz w:val="28"/>
                <w:szCs w:val="28"/>
                <w:lang w:eastAsia="zh-CN"/>
              </w:rPr>
              <w:t>县委</w:t>
            </w:r>
            <w:r>
              <w:rPr>
                <w:rFonts w:hint="eastAsia" w:ascii="仿宋_GB2312" w:hAnsi="仿宋_GB2312" w:eastAsia="仿宋_GB2312" w:cs="仿宋_GB2312"/>
                <w:kern w:val="2"/>
                <w:sz w:val="28"/>
                <w:szCs w:val="28"/>
              </w:rPr>
              <w:t>县政府督查</w:t>
            </w:r>
            <w:r>
              <w:rPr>
                <w:rFonts w:hint="eastAsia" w:ascii="仿宋_GB2312" w:hAnsi="仿宋_GB2312" w:eastAsia="仿宋_GB2312" w:cs="仿宋_GB2312"/>
                <w:kern w:val="2"/>
                <w:sz w:val="28"/>
                <w:szCs w:val="28"/>
                <w:lang w:eastAsia="zh-CN"/>
              </w:rPr>
              <w:t>局。</w:t>
            </w:r>
          </w:p>
        </w:tc>
      </w:tr>
      <w:tr>
        <w:tblPrEx>
          <w:tblCellMar>
            <w:top w:w="0" w:type="dxa"/>
            <w:left w:w="108" w:type="dxa"/>
            <w:bottom w:w="0" w:type="dxa"/>
            <w:right w:w="108" w:type="dxa"/>
          </w:tblCellMar>
        </w:tblPrEx>
        <w:trPr>
          <w:trHeight w:val="404" w:hRule="atLeast"/>
        </w:trPr>
        <w:tc>
          <w:tcPr>
            <w:tcW w:w="8954" w:type="dxa"/>
            <w:tcBorders>
              <w:top w:val="single" w:color="000000" w:sz="4" w:space="0"/>
              <w:left w:val="nil"/>
              <w:bottom w:val="single" w:color="000000" w:sz="4" w:space="0"/>
              <w:right w:val="nil"/>
            </w:tcBorders>
            <w:vAlign w:val="top"/>
          </w:tcPr>
          <w:p>
            <w:pPr>
              <w:widowControl w:val="0"/>
              <w:adjustRightInd/>
              <w:snapToGrid/>
              <w:spacing w:after="0" w:line="240" w:lineRule="auto"/>
              <w:ind w:firstLine="140" w:firstLineChars="50"/>
              <w:jc w:val="both"/>
              <w:rPr>
                <w:rFonts w:ascii="仿宋_GB2312" w:hAnsi="仿宋_GB2312" w:eastAsia="仿宋_GB2312" w:cs="仿宋_GB2312"/>
                <w:kern w:val="2"/>
                <w:sz w:val="28"/>
                <w:szCs w:val="28"/>
              </w:rPr>
            </w:pPr>
            <w:r>
              <w:rPr>
                <w:rFonts w:hint="eastAsia" w:ascii="仿宋_GB2312" w:eastAsia="仿宋_GB2312" w:hAnsiTheme="minorHAnsi"/>
                <w:kern w:val="0"/>
                <w:sz w:val="28"/>
                <w:szCs w:val="28"/>
              </w:rPr>
              <w:t xml:space="preserve">叶县城市管理局办公室 </w:t>
            </w:r>
            <w:r>
              <w:rPr>
                <w:rFonts w:hint="eastAsia" w:ascii="仿宋_GB2312" w:eastAsia="仿宋_GB2312" w:hAnsiTheme="minorHAnsi"/>
                <w:kern w:val="0"/>
                <w:sz w:val="28"/>
                <w:szCs w:val="28"/>
                <w:lang w:val="en-US" w:eastAsia="zh-CN"/>
              </w:rPr>
              <w:t xml:space="preserve">           </w:t>
            </w:r>
            <w:r>
              <w:rPr>
                <w:rFonts w:hint="eastAsia" w:ascii="仿宋_GB2312" w:eastAsia="仿宋_GB2312" w:hAnsiTheme="minorHAnsi"/>
                <w:kern w:val="0"/>
                <w:sz w:val="28"/>
                <w:szCs w:val="28"/>
              </w:rPr>
              <w:t xml:space="preserve">        20</w:t>
            </w:r>
            <w:r>
              <w:rPr>
                <w:rFonts w:hint="eastAsia" w:ascii="仿宋_GB2312" w:eastAsia="仿宋_GB2312" w:hAnsiTheme="minorHAnsi"/>
                <w:kern w:val="0"/>
                <w:sz w:val="28"/>
                <w:szCs w:val="28"/>
                <w:lang w:val="en-US" w:eastAsia="zh-CN"/>
              </w:rPr>
              <w:t>20</w:t>
            </w:r>
            <w:r>
              <w:rPr>
                <w:rFonts w:hint="eastAsia" w:ascii="仿宋_GB2312" w:eastAsia="仿宋_GB2312" w:hAnsiTheme="minorHAnsi"/>
                <w:kern w:val="0"/>
                <w:sz w:val="28"/>
                <w:szCs w:val="28"/>
              </w:rPr>
              <w:t>年</w:t>
            </w:r>
            <w:r>
              <w:rPr>
                <w:rFonts w:hint="eastAsia" w:ascii="仿宋_GB2312" w:eastAsia="仿宋_GB2312" w:hAnsiTheme="minorHAnsi"/>
                <w:kern w:val="0"/>
                <w:sz w:val="28"/>
                <w:szCs w:val="28"/>
                <w:lang w:val="en-US" w:eastAsia="zh-CN"/>
              </w:rPr>
              <w:t>9</w:t>
            </w:r>
            <w:r>
              <w:rPr>
                <w:rFonts w:hint="eastAsia" w:ascii="仿宋_GB2312" w:eastAsia="仿宋_GB2312" w:hAnsiTheme="minorHAnsi"/>
                <w:kern w:val="0"/>
                <w:sz w:val="28"/>
                <w:szCs w:val="28"/>
              </w:rPr>
              <w:t>月</w:t>
            </w:r>
            <w:r>
              <w:rPr>
                <w:rFonts w:hint="eastAsia" w:ascii="仿宋_GB2312" w:eastAsia="仿宋_GB2312" w:hAnsiTheme="minorHAnsi"/>
                <w:kern w:val="0"/>
                <w:sz w:val="28"/>
                <w:szCs w:val="28"/>
                <w:lang w:val="en-US" w:eastAsia="zh-CN"/>
              </w:rPr>
              <w:t>8</w:t>
            </w:r>
            <w:r>
              <w:rPr>
                <w:rFonts w:hint="eastAsia" w:ascii="仿宋_GB2312" w:eastAsia="仿宋_GB2312" w:hAnsiTheme="minorHAnsi"/>
                <w:kern w:val="0"/>
                <w:sz w:val="28"/>
                <w:szCs w:val="28"/>
              </w:rPr>
              <w:t>日印发</w:t>
            </w:r>
          </w:p>
        </w:tc>
      </w:tr>
    </w:tbl>
    <w:p>
      <w:pPr>
        <w:spacing w:after="0" w:line="580" w:lineRule="exact"/>
        <w:rPr>
          <w:rFonts w:hint="eastAsia" w:ascii="仿宋_GB2312" w:eastAsia="仿宋_GB2312"/>
          <w:sz w:val="32"/>
          <w:szCs w:val="32"/>
        </w:rPr>
      </w:pPr>
    </w:p>
    <w:p>
      <w:pPr>
        <w:spacing w:after="0" w:line="580" w:lineRule="exact"/>
        <w:ind w:firstLine="636"/>
        <w:rPr>
          <w:rFonts w:hint="eastAsia" w:ascii="仿宋_GB2312" w:eastAsia="仿宋_GB2312"/>
          <w:sz w:val="32"/>
          <w:szCs w:val="32"/>
        </w:rPr>
      </w:pPr>
      <w:bookmarkStart w:id="0" w:name="_GoBack"/>
      <w:bookmarkEnd w:id="0"/>
    </w:p>
    <w:sectPr>
      <w:footerReference r:id="rId3" w:type="default"/>
      <w:pgSz w:w="11906" w:h="16838"/>
      <w:pgMar w:top="1440" w:right="1800" w:bottom="1440" w:left="1800"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C0906"/>
    <w:rsid w:val="00307FBE"/>
    <w:rsid w:val="00323B43"/>
    <w:rsid w:val="0036266F"/>
    <w:rsid w:val="003D37D8"/>
    <w:rsid w:val="003F5B0B"/>
    <w:rsid w:val="00426133"/>
    <w:rsid w:val="004358AB"/>
    <w:rsid w:val="00465988"/>
    <w:rsid w:val="0058288B"/>
    <w:rsid w:val="00612F48"/>
    <w:rsid w:val="00665A8C"/>
    <w:rsid w:val="006C578E"/>
    <w:rsid w:val="00707A68"/>
    <w:rsid w:val="00731400"/>
    <w:rsid w:val="007673BB"/>
    <w:rsid w:val="00770F94"/>
    <w:rsid w:val="007C4FAA"/>
    <w:rsid w:val="007E00ED"/>
    <w:rsid w:val="008B7726"/>
    <w:rsid w:val="008F3F8E"/>
    <w:rsid w:val="00923C79"/>
    <w:rsid w:val="00A81453"/>
    <w:rsid w:val="00A94A61"/>
    <w:rsid w:val="00B57129"/>
    <w:rsid w:val="00BE7463"/>
    <w:rsid w:val="00C60A2C"/>
    <w:rsid w:val="00D31D50"/>
    <w:rsid w:val="00D76E36"/>
    <w:rsid w:val="00D80115"/>
    <w:rsid w:val="00D957FE"/>
    <w:rsid w:val="00DE46A4"/>
    <w:rsid w:val="00DE5F95"/>
    <w:rsid w:val="00E01930"/>
    <w:rsid w:val="00E25948"/>
    <w:rsid w:val="00E53E5A"/>
    <w:rsid w:val="00EE2BB3"/>
    <w:rsid w:val="1223133A"/>
    <w:rsid w:val="1B426184"/>
    <w:rsid w:val="3EF54C96"/>
    <w:rsid w:val="47564401"/>
    <w:rsid w:val="490F78C4"/>
    <w:rsid w:val="503B547B"/>
    <w:rsid w:val="58634F7E"/>
    <w:rsid w:val="685A57FB"/>
    <w:rsid w:val="72457327"/>
    <w:rsid w:val="7AE0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日期 Char"/>
    <w:basedOn w:val="7"/>
    <w:link w:val="2"/>
    <w:semiHidden/>
    <w:qFormat/>
    <w:uiPriority w:val="99"/>
    <w:rPr>
      <w:rFonts w:ascii="Tahoma" w:hAnsi="Tahoma"/>
    </w:r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semiHidden/>
    <w:qFormat/>
    <w:uiPriority w:val="99"/>
    <w:rPr>
      <w:rFonts w:ascii="Tahoma" w:hAnsi="Tahoma"/>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69AC7-ED53-40AF-9769-089D5F3FB4E2}">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Words>
  <Characters>852</Characters>
  <Lines>7</Lines>
  <Paragraphs>1</Paragraphs>
  <TotalTime>0</TotalTime>
  <ScaleCrop>false</ScaleCrop>
  <LinksUpToDate>false</LinksUpToDate>
  <CharactersWithSpaces>1000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2020-09-28T12:58:53Z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