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autoSpaceDE w:val="0"/>
        <w:autoSpaceDN w:val="0"/>
        <w:adjustRightInd w:val="0"/>
        <w:spacing w:line="560" w:lineRule="exact"/>
        <w:ind w:left="0" w:leftChars="0" w:rightChars="0" w:firstLine="420" w:firstLineChars="0"/>
        <w:jc w:val="both"/>
        <w:rPr>
          <w:rFonts w:hint="eastAsia" w:ascii="仿宋_GB2312" w:hAnsi="仿宋_GB2312" w:eastAsia="仿宋_GB2312"/>
          <w:color w:val="000000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51" w:beforeLines="80" w:line="560" w:lineRule="exact"/>
        <w:ind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94" w:beforeLines="190" w:line="560" w:lineRule="exact"/>
        <w:ind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监</w:t>
      </w:r>
      <w:r>
        <w:rPr>
          <w:rFonts w:hint="eastAsia" w:ascii="仿宋" w:hAnsi="仿宋" w:eastAsia="仿宋" w:cs="仿宋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签发人：王迎信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3" w:beforeLines="20" w:line="560" w:lineRule="exact"/>
        <w:ind w:left="0" w:leftChars="0" w:rightChars="0" w:firstLine="1600" w:firstLineChars="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办理结果：B</w:t>
      </w:r>
    </w:p>
    <w:p>
      <w:pPr>
        <w:autoSpaceDE w:val="0"/>
        <w:autoSpaceDN w:val="0"/>
        <w:adjustRightInd w:val="0"/>
        <w:spacing w:line="560" w:lineRule="exact"/>
        <w:ind w:left="0" w:leftChars="0" w:rightChars="0" w:firstLine="0" w:firstLineChars="0"/>
        <w:jc w:val="center"/>
        <w:rPr>
          <w:rFonts w:hint="eastAsia" w:ascii="仿宋_GB2312" w:hAnsi="仿宋_GB2312" w:eastAsia="仿宋_GB2312"/>
          <w:b/>
          <w:sz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叶县市场监督管理局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2640" w:hangingChars="6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关于政协叶县十届四次会议第96号建议                 办理情况答复的函</w:t>
      </w:r>
    </w:p>
    <w:p>
      <w:pPr>
        <w:widowControl/>
        <w:spacing w:line="572" w:lineRule="exact"/>
        <w:ind w:firstLine="723" w:firstLineChars="200"/>
        <w:jc w:val="center"/>
        <w:outlineLvl w:val="2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释妙慧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您关于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对宗教（佛道教）用品经营应加强管理避免泛滥无序的提案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收悉。我局收到该提案之后，高度重视，认真办理，现答复如下：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您在</w:t>
      </w:r>
      <w:r>
        <w:rPr>
          <w:rStyle w:val="7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中反映的问题很客观,提出的建议很合理,</w:t>
      </w:r>
      <w:r>
        <w:rPr>
          <w:rStyle w:val="7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市场监管局对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此高度重视,做好宗教工作是一项重要政治任务，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要坚决贯彻落实中央、省委、市委安排部署，结合市场监管局职能职责，依法加强宗教事务管理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。一是对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寺庙及周边商户店铺，告知其未办理营业执照不得经营香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裱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蜡烛等商品，宣传相关法律法规，要求无营业执照不得开展经营活动，切实做好香烛等宗教用品质量、价格等市场监管工作，重点排查辖区内流通领域经营宗教用品商店，对违反规定销售宗教用品的行为，依法予以查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。二是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加大对有关宗教活动、宗教用品、宗教活动纪念品的广告排查力度，重点整治含有妨碍社会公共秩序或者违背社会良好风尚、含有损害社会公共利益或者民族、种族、宗教、性别歧视的内容等违法广告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三是要加大食品监督检查力度，有效提升宗教场所食品安全监管工作水平。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下一步，我们将本着打防结合，防治结合的战略方针，加大稽查力度，加强各部门沟通协作，形成齐抓共管，各负其责的机制，对打着佛教用品旗号的经营场所进行有效监督管理，促进佛教用品市场健康有序发展。</w:t>
      </w:r>
    </w:p>
    <w:p>
      <w:pPr>
        <w:ind w:firstLine="5120" w:firstLineChars="16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120" w:firstLineChars="16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2020年9月30日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spacing w:line="240" w:lineRule="auto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联系人：(王文风   联系电话：6116661)</w:t>
      </w: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tabs>
          <w:tab w:val="left" w:pos="420"/>
        </w:tabs>
        <w:ind w:left="236" w:leftChars="0" w:hanging="236" w:hangingChars="74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366395</wp:posOffset>
                </wp:positionV>
                <wp:extent cx="52768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5pt;margin-top:28.85pt;height:0.05pt;width:415.5pt;z-index:251659264;mso-width-relative:page;mso-height-relative:page;" filled="f" stroked="t" coordsize="21600,21600" o:gfxdata="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4b9DtcAAAAIAQAADwAAAAAAAAABACAAAAAiAAAAZHJzL2Rv&#10;d25yZXYueG1sUEsBAhQAFAAAAAgAh07iQHWqLC8CAgAA/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抄送：县政协提案委，县委县政府督查局。                  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366395</wp:posOffset>
                </wp:positionV>
                <wp:extent cx="52768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5pt;margin-top:28.85pt;height:0.05pt;width:415.5pt;z-index:251658240;mso-width-relative:page;mso-height-relative:page;" filled="f" stroked="t" coordsize="21600,21600" o:gfxdata="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hv0O1wAAAAgBAAAPAAAAAAAAAAEAIAAAACIAAABkcnMvZG93&#10;bnJldi54bWxQSwECFAAUAAAACACHTuJAAiAzXQECAAD+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叶县市场监督管理局办公室        2020</w:t>
      </w:r>
      <w:r>
        <w:rPr>
          <w:rFonts w:hint="eastAsia" w:ascii="仿宋_GB2312" w:hAnsi="仿宋_GB2312" w:eastAsia="仿宋_GB2312"/>
          <w:sz w:val="32"/>
          <w:lang w:val="en-US" w:eastAsia="zh-CN"/>
        </w:rPr>
        <w:t>年9月30日印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4D6C"/>
    <w:rsid w:val="105159ED"/>
    <w:rsid w:val="195C732E"/>
    <w:rsid w:val="2D1129A4"/>
    <w:rsid w:val="39C70C60"/>
    <w:rsid w:val="467A0142"/>
    <w:rsid w:val="564B3F4F"/>
    <w:rsid w:val="6381180E"/>
    <w:rsid w:val="6FFE7C72"/>
    <w:rsid w:val="795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2020-09-29T00:54:00Z</dcterms:created>
  <dc:creator>莂莱芜恙</dc:creator>
  <cp:lastModifiedBy>毛维</cp:lastModifiedBy>
  <cp:lastPrinted>2020-10-30T08:42:24Z</cp:lastPrinted>
  <dcterms:modified xsi:type="dcterms:W3CDTF">2020-10-30T08:42:50Z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