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color w:val="auto"/>
        </w:rPr>
      </w:pPr>
      <w:r>
        <w:rPr>
          <w:color w:val="auto"/>
        </w:rPr>
        <w:t>建设项目环境影响报告表</w:t>
      </w:r>
    </w:p>
    <w:p>
      <w:pPr>
        <w:spacing w:before="149"/>
        <w:ind w:left="0" w:right="0" w:firstLine="0"/>
        <w:jc w:val="center"/>
        <w:rPr>
          <w:rFonts w:hint="eastAsia" w:ascii="楷体" w:eastAsia="楷体"/>
          <w:color w:val="auto"/>
          <w:sz w:val="48"/>
        </w:rPr>
      </w:pPr>
      <w:r>
        <w:rPr>
          <w:rFonts w:hint="eastAsia" w:ascii="楷体" w:eastAsia="楷体"/>
          <w:color w:val="auto"/>
          <w:sz w:val="48"/>
        </w:rPr>
        <w:t>（污染影响类）</w:t>
      </w:r>
    </w:p>
    <w:p>
      <w:pPr>
        <w:pStyle w:val="11"/>
        <w:rPr>
          <w:rFonts w:ascii="楷体"/>
          <w:color w:val="auto"/>
          <w:sz w:val="48"/>
        </w:rPr>
      </w:pPr>
    </w:p>
    <w:p>
      <w:pPr>
        <w:pStyle w:val="11"/>
        <w:rPr>
          <w:rFonts w:ascii="楷体"/>
          <w:color w:val="auto"/>
          <w:sz w:val="48"/>
        </w:rPr>
      </w:pPr>
    </w:p>
    <w:p>
      <w:pPr>
        <w:pStyle w:val="11"/>
        <w:rPr>
          <w:rFonts w:ascii="楷体"/>
          <w:color w:val="auto"/>
          <w:sz w:val="48"/>
        </w:rPr>
      </w:pPr>
    </w:p>
    <w:p>
      <w:pPr>
        <w:pStyle w:val="11"/>
        <w:rPr>
          <w:rFonts w:ascii="楷体"/>
          <w:color w:val="auto"/>
          <w:sz w:val="48"/>
        </w:rPr>
      </w:pPr>
    </w:p>
    <w:p>
      <w:pPr>
        <w:tabs>
          <w:tab w:val="left" w:pos="4309"/>
          <w:tab w:val="left" w:pos="7009"/>
          <w:tab w:val="left" w:pos="8809"/>
        </w:tabs>
        <w:spacing w:before="339" w:line="290" w:lineRule="auto"/>
        <w:ind w:left="2878" w:leftChars="342" w:right="630" w:hanging="2160" w:hangingChars="600"/>
        <w:jc w:val="both"/>
        <w:rPr>
          <w:rFonts w:hint="default" w:ascii="仿宋" w:hAnsi="Times New Roman" w:eastAsia="仿宋" w:cs="Times New Roman"/>
          <w:color w:val="auto"/>
          <w:sz w:val="36"/>
          <w:u w:val="single"/>
          <w:lang w:val="en-US" w:eastAsia="zh-CN"/>
        </w:rPr>
      </w:pPr>
      <w:r>
        <w:rPr>
          <w:rFonts w:hint="eastAsia" w:ascii="仿宋" w:eastAsia="仿宋"/>
          <w:color w:val="auto"/>
          <w:sz w:val="36"/>
        </w:rPr>
        <w:t>项目名称：</w:t>
      </w:r>
      <w:r>
        <w:rPr>
          <w:rFonts w:hint="eastAsia" w:ascii="仿宋" w:eastAsia="仿宋"/>
          <w:color w:val="auto"/>
          <w:sz w:val="36"/>
          <w:lang w:val="en-US" w:eastAsia="zh-CN"/>
        </w:rPr>
        <w:t xml:space="preserve">  </w:t>
      </w:r>
      <w:r>
        <w:rPr>
          <w:rFonts w:hint="eastAsia" w:ascii="仿宋" w:eastAsia="仿宋" w:cs="Times New Roman"/>
          <w:color w:val="auto"/>
          <w:sz w:val="36"/>
          <w:u w:val="single"/>
          <w:lang w:val="en-US" w:eastAsia="zh-CN"/>
        </w:rPr>
        <w:t>年产4000吨无纺布项目</w:t>
      </w:r>
      <w:r>
        <w:rPr>
          <w:rFonts w:hint="eastAsia" w:ascii="仿宋" w:hAnsi="Times New Roman" w:eastAsia="仿宋" w:cs="Times New Roman"/>
          <w:color w:val="auto"/>
          <w:sz w:val="36"/>
          <w:u w:val="single"/>
          <w:lang w:val="en-US" w:eastAsia="zh-CN"/>
        </w:rPr>
        <w:t xml:space="preserve">     </w:t>
      </w:r>
    </w:p>
    <w:p>
      <w:pPr>
        <w:tabs>
          <w:tab w:val="left" w:pos="4309"/>
          <w:tab w:val="left" w:pos="7009"/>
          <w:tab w:val="left" w:pos="8809"/>
        </w:tabs>
        <w:spacing w:before="339" w:line="290" w:lineRule="auto"/>
        <w:ind w:left="4352" w:leftChars="300" w:right="630" w:hanging="3722" w:hangingChars="1034"/>
        <w:jc w:val="left"/>
        <w:rPr>
          <w:rFonts w:hint="eastAsia" w:ascii="仿宋" w:hAnsi="Times New Roman" w:eastAsia="仿宋" w:cs="Times New Roman"/>
          <w:color w:val="auto"/>
          <w:sz w:val="36"/>
          <w:u w:val="single"/>
          <w:lang w:val="en-US" w:eastAsia="zh-CN"/>
        </w:rPr>
      </w:pPr>
      <w:r>
        <w:rPr>
          <w:rFonts w:hint="eastAsia" w:ascii="仿宋" w:eastAsia="仿宋"/>
          <w:color w:val="auto"/>
          <w:sz w:val="36"/>
        </w:rPr>
        <w:t>建设单位（ 盖章）：</w:t>
      </w:r>
      <w:r>
        <w:rPr>
          <w:rFonts w:hint="eastAsia" w:ascii="仿宋" w:eastAsia="仿宋"/>
          <w:color w:val="auto"/>
          <w:sz w:val="36"/>
          <w:lang w:val="en-US" w:eastAsia="zh-CN"/>
        </w:rPr>
        <w:t xml:space="preserve"> </w:t>
      </w:r>
      <w:r>
        <w:rPr>
          <w:rFonts w:hint="eastAsia" w:ascii="仿宋" w:eastAsia="仿宋" w:cs="Times New Roman"/>
          <w:color w:val="auto"/>
          <w:sz w:val="36"/>
          <w:u w:val="single"/>
          <w:lang w:val="en-US" w:eastAsia="zh-CN"/>
        </w:rPr>
        <w:t>平顶山市裕馨科技有限公司</w:t>
      </w:r>
      <w:r>
        <w:rPr>
          <w:rFonts w:hint="eastAsia" w:ascii="仿宋" w:hAnsi="Times New Roman" w:eastAsia="仿宋" w:cs="Times New Roman"/>
          <w:color w:val="auto"/>
          <w:sz w:val="36"/>
          <w:u w:val="single"/>
          <w:lang w:val="en-US" w:eastAsia="zh-CN"/>
        </w:rPr>
        <w:tab/>
      </w:r>
    </w:p>
    <w:p>
      <w:pPr>
        <w:tabs>
          <w:tab w:val="left" w:pos="4489"/>
        </w:tabs>
        <w:spacing w:before="7"/>
        <w:ind w:left="710" w:right="0" w:firstLine="0"/>
        <w:jc w:val="both"/>
        <w:rPr>
          <w:rFonts w:hint="eastAsia" w:ascii="仿宋" w:eastAsia="仿宋"/>
          <w:color w:val="auto"/>
          <w:sz w:val="36"/>
        </w:rPr>
      </w:pPr>
      <w:r>
        <w:rPr>
          <w:color w:val="auto"/>
        </w:rPr>
        <mc:AlternateContent>
          <mc:Choice Requires="wps">
            <w:drawing>
              <wp:anchor distT="0" distB="0" distL="114300" distR="114300" simplePos="0" relativeHeight="251659264" behindDoc="1" locked="0" layoutInCell="1" allowOverlap="1">
                <wp:simplePos x="0" y="0"/>
                <wp:positionH relativeFrom="page">
                  <wp:posOffset>2343150</wp:posOffset>
                </wp:positionH>
                <wp:positionV relativeFrom="paragraph">
                  <wp:posOffset>259715</wp:posOffset>
                </wp:positionV>
                <wp:extent cx="40576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4057650"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4.5pt;margin-top:20.45pt;height:0pt;width:319.5pt;mso-position-horizontal-relative:page;z-index:-251657216;mso-width-relative:page;mso-height-relative:page;" filled="f" stroked="t" coordsize="21600,21600" o:gfxdata="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NWgDXAAAACgEAAA8AAAAAAAAAAQAgAAAAIgAAAGRycy9kb3ducmV2LnhtbFBL&#10;AQIUABQAAAAIAIdO4kCjq4Ld9wEAAOUDAAAOAAAAAAAAAAEAIAAAACYBAABkcnMvZTJvRG9jLnht&#10;bFBLBQYAAAAABgAGAFkBAACPBQAAAAA=&#10;">
                <v:fill on="f" focussize="0,0"/>
                <v:stroke weight="0.84pt" color="#000000" joinstyle="round"/>
                <v:imagedata o:title=""/>
                <o:lock v:ext="edit" aspectratio="f"/>
              </v:line>
            </w:pict>
          </mc:Fallback>
        </mc:AlternateContent>
      </w:r>
      <w:r>
        <w:rPr>
          <w:rFonts w:hint="eastAsia" w:ascii="仿宋" w:eastAsia="仿宋"/>
          <w:color w:val="auto"/>
          <w:sz w:val="36"/>
        </w:rPr>
        <w:t>编制日期：</w:t>
      </w:r>
      <w:r>
        <w:rPr>
          <w:rFonts w:hint="eastAsia" w:ascii="仿宋" w:eastAsia="仿宋"/>
          <w:color w:val="auto"/>
          <w:sz w:val="36"/>
          <w:lang w:val="en-US" w:eastAsia="zh-CN"/>
        </w:rPr>
        <w:t xml:space="preserve">       </w:t>
      </w:r>
      <w:r>
        <w:rPr>
          <w:rFonts w:hint="eastAsia" w:ascii="仿宋" w:eastAsia="仿宋"/>
          <w:color w:val="auto"/>
          <w:spacing w:val="22"/>
          <w:sz w:val="36"/>
        </w:rPr>
        <w:t>202</w:t>
      </w:r>
      <w:r>
        <w:rPr>
          <w:rFonts w:hint="eastAsia" w:ascii="仿宋" w:eastAsia="仿宋"/>
          <w:color w:val="auto"/>
          <w:spacing w:val="22"/>
          <w:sz w:val="36"/>
          <w:lang w:val="en-US" w:eastAsia="zh-CN"/>
        </w:rPr>
        <w:t>3</w:t>
      </w:r>
      <w:r>
        <w:rPr>
          <w:rFonts w:hint="eastAsia" w:ascii="仿宋" w:eastAsia="仿宋"/>
          <w:color w:val="auto"/>
          <w:spacing w:val="90"/>
          <w:sz w:val="36"/>
        </w:rPr>
        <w:t>年</w:t>
      </w:r>
      <w:r>
        <w:rPr>
          <w:rFonts w:hint="eastAsia" w:ascii="仿宋" w:eastAsia="仿宋"/>
          <w:color w:val="auto"/>
          <w:spacing w:val="90"/>
          <w:sz w:val="36"/>
          <w:lang w:val="en-US" w:eastAsia="zh-CN"/>
        </w:rPr>
        <w:t>2</w:t>
      </w:r>
      <w:r>
        <w:rPr>
          <w:rFonts w:hint="eastAsia" w:ascii="仿宋" w:eastAsia="仿宋"/>
          <w:color w:val="auto"/>
          <w:sz w:val="36"/>
        </w:rPr>
        <w:t>月</w:t>
      </w:r>
    </w:p>
    <w:p>
      <w:pPr>
        <w:pStyle w:val="11"/>
        <w:rPr>
          <w:rFonts w:ascii="仿宋"/>
          <w:color w:val="auto"/>
          <w:sz w:val="20"/>
        </w:rPr>
      </w:pPr>
    </w:p>
    <w:p>
      <w:pPr>
        <w:pStyle w:val="11"/>
        <w:rPr>
          <w:rFonts w:ascii="仿宋"/>
          <w:color w:val="auto"/>
          <w:sz w:val="20"/>
        </w:rPr>
      </w:pPr>
    </w:p>
    <w:p>
      <w:pPr>
        <w:pStyle w:val="11"/>
        <w:rPr>
          <w:rFonts w:ascii="仿宋"/>
          <w:color w:val="auto"/>
          <w:sz w:val="20"/>
        </w:rPr>
      </w:pPr>
    </w:p>
    <w:p>
      <w:pPr>
        <w:pStyle w:val="11"/>
        <w:rPr>
          <w:rFonts w:ascii="仿宋"/>
          <w:color w:val="auto"/>
          <w:sz w:val="20"/>
        </w:rPr>
      </w:pPr>
    </w:p>
    <w:p>
      <w:pPr>
        <w:pStyle w:val="11"/>
        <w:rPr>
          <w:rFonts w:ascii="仿宋"/>
          <w:color w:val="auto"/>
          <w:sz w:val="20"/>
        </w:rPr>
      </w:pPr>
    </w:p>
    <w:p>
      <w:pPr>
        <w:pStyle w:val="11"/>
        <w:rPr>
          <w:rFonts w:ascii="仿宋"/>
          <w:color w:val="auto"/>
          <w:sz w:val="20"/>
        </w:rPr>
      </w:pPr>
    </w:p>
    <w:p>
      <w:pPr>
        <w:pStyle w:val="11"/>
        <w:rPr>
          <w:rFonts w:ascii="仿宋"/>
          <w:color w:val="auto"/>
          <w:sz w:val="20"/>
        </w:rPr>
      </w:pPr>
    </w:p>
    <w:p>
      <w:pPr>
        <w:pStyle w:val="11"/>
        <w:rPr>
          <w:rFonts w:ascii="仿宋"/>
          <w:color w:val="auto"/>
          <w:sz w:val="20"/>
        </w:rPr>
      </w:pPr>
    </w:p>
    <w:p>
      <w:pPr>
        <w:pStyle w:val="11"/>
        <w:rPr>
          <w:rFonts w:ascii="仿宋"/>
          <w:color w:val="auto"/>
          <w:sz w:val="20"/>
        </w:rPr>
      </w:pPr>
    </w:p>
    <w:p>
      <w:pPr>
        <w:pStyle w:val="11"/>
        <w:rPr>
          <w:rFonts w:ascii="仿宋"/>
          <w:color w:val="auto"/>
          <w:sz w:val="20"/>
        </w:rPr>
      </w:pPr>
    </w:p>
    <w:p>
      <w:pPr>
        <w:pStyle w:val="11"/>
        <w:spacing w:before="6"/>
        <w:rPr>
          <w:rFonts w:ascii="仿宋"/>
          <w:color w:val="auto"/>
          <w:sz w:val="22"/>
        </w:rPr>
      </w:pPr>
    </w:p>
    <w:p>
      <w:pPr>
        <w:spacing w:before="49"/>
        <w:ind w:left="0" w:right="0" w:firstLine="0"/>
        <w:jc w:val="center"/>
        <w:rPr>
          <w:rFonts w:hint="eastAsia" w:ascii="楷体" w:eastAsia="楷体"/>
          <w:color w:val="auto"/>
          <w:sz w:val="36"/>
        </w:rPr>
        <w:sectPr>
          <w:footerReference r:id="rId3" w:type="default"/>
          <w:footerReference r:id="rId4" w:type="even"/>
          <w:pgSz w:w="11910" w:h="16840"/>
          <w:pgMar w:top="1600" w:right="1180" w:bottom="1160" w:left="1180" w:header="720" w:footer="964" w:gutter="0"/>
          <w:pgBorders>
            <w:top w:val="none" w:sz="0" w:space="0"/>
            <w:left w:val="none" w:sz="0" w:space="0"/>
            <w:bottom w:val="none" w:sz="0" w:space="0"/>
            <w:right w:val="none" w:sz="0" w:space="0"/>
          </w:pgBorders>
          <w:pgNumType w:start="3"/>
          <w:cols w:space="720" w:num="1"/>
        </w:sectPr>
      </w:pPr>
      <w:r>
        <w:rPr>
          <w:rFonts w:hint="eastAsia" w:ascii="楷体" w:eastAsia="楷体"/>
          <w:color w:val="auto"/>
          <w:sz w:val="36"/>
        </w:rPr>
        <w:t>中华人民共和国生态环境部制</w:t>
      </w:r>
    </w:p>
    <w:p>
      <w:pPr>
        <w:spacing w:line="360" w:lineRule="auto"/>
        <w:rPr>
          <w:b/>
          <w:color w:val="auto"/>
          <w:sz w:val="30"/>
        </w:rPr>
      </w:pPr>
      <w:r>
        <w:rPr>
          <w:rFonts w:hint="eastAsia"/>
          <w:b/>
          <w:color w:val="auto"/>
          <w:sz w:val="30"/>
        </w:rPr>
        <w:t>一、建设项目基本情况</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456"/>
        <w:gridCol w:w="1360"/>
        <w:gridCol w:w="3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int="eastAsia" w:hAnsi="宋体"/>
                <w:color w:val="auto"/>
                <w:sz w:val="24"/>
                <w:szCs w:val="24"/>
              </w:rPr>
              <w:t>建设</w:t>
            </w:r>
            <w:r>
              <w:rPr>
                <w:rFonts w:hAnsi="宋体"/>
                <w:color w:val="auto"/>
                <w:sz w:val="24"/>
                <w:szCs w:val="24"/>
              </w:rPr>
              <w:t>项目名称</w:t>
            </w:r>
          </w:p>
        </w:tc>
        <w:tc>
          <w:tcPr>
            <w:tcW w:w="7061" w:type="dxa"/>
            <w:gridSpan w:val="3"/>
            <w:vAlign w:val="center"/>
          </w:tcPr>
          <w:p>
            <w:pPr>
              <w:jc w:val="center"/>
              <w:rPr>
                <w:rFonts w:hint="default"/>
                <w:color w:val="auto"/>
                <w:sz w:val="24"/>
                <w:szCs w:val="24"/>
                <w:lang w:val="en-US"/>
              </w:rPr>
            </w:pPr>
            <w:r>
              <w:rPr>
                <w:rFonts w:hint="eastAsia" w:cs="Times New Roman"/>
                <w:color w:val="auto"/>
                <w:sz w:val="24"/>
                <w:szCs w:val="24"/>
                <w:lang w:val="en-US" w:eastAsia="zh-CN"/>
              </w:rPr>
              <w:t>年产4000吨无纺布项目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int="eastAsia" w:hAnsi="宋体"/>
                <w:color w:val="auto"/>
                <w:sz w:val="24"/>
                <w:szCs w:val="24"/>
              </w:rPr>
              <w:t>项目代码</w:t>
            </w:r>
          </w:p>
        </w:tc>
        <w:tc>
          <w:tcPr>
            <w:tcW w:w="7061" w:type="dxa"/>
            <w:gridSpan w:val="3"/>
            <w:vAlign w:val="center"/>
          </w:tcPr>
          <w:p>
            <w:pPr>
              <w:jc w:val="center"/>
              <w:rPr>
                <w:rFonts w:hint="default" w:eastAsia="宋体"/>
                <w:color w:val="auto"/>
                <w:sz w:val="24"/>
                <w:szCs w:val="24"/>
                <w:lang w:val="en-US" w:eastAsia="zh-CN"/>
              </w:rPr>
            </w:pPr>
            <w:r>
              <w:rPr>
                <w:rFonts w:hint="eastAsia"/>
                <w:color w:val="auto"/>
                <w:sz w:val="24"/>
                <w:szCs w:val="24"/>
                <w:lang w:val="en-US" w:eastAsia="zh-CN"/>
              </w:rPr>
              <w:t>2210-410422-04-01-673506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225" w:type="dxa"/>
            <w:vAlign w:val="center"/>
          </w:tcPr>
          <w:p>
            <w:pPr>
              <w:jc w:val="center"/>
              <w:rPr>
                <w:color w:val="auto"/>
                <w:sz w:val="24"/>
                <w:szCs w:val="24"/>
              </w:rPr>
            </w:pPr>
            <w:r>
              <w:rPr>
                <w:rFonts w:hint="eastAsia" w:hAnsi="宋体"/>
                <w:color w:val="auto"/>
                <w:sz w:val="24"/>
                <w:szCs w:val="24"/>
              </w:rPr>
              <w:t>建设单位联</w:t>
            </w:r>
            <w:r>
              <w:rPr>
                <w:rFonts w:hint="eastAsia" w:hAnsi="宋体"/>
                <w:color w:val="auto"/>
                <w:sz w:val="24"/>
                <w:szCs w:val="24"/>
                <w:highlight w:val="none"/>
              </w:rPr>
              <w:t>系人</w:t>
            </w:r>
          </w:p>
        </w:tc>
        <w:tc>
          <w:tcPr>
            <w:tcW w:w="2456" w:type="dxa"/>
            <w:vAlign w:val="center"/>
          </w:tcPr>
          <w:p>
            <w:pPr>
              <w:jc w:val="center"/>
              <w:rPr>
                <w:rFonts w:hint="default" w:eastAsia="宋体"/>
                <w:color w:val="auto"/>
                <w:sz w:val="24"/>
                <w:szCs w:val="24"/>
                <w:lang w:val="en-US" w:eastAsia="zh-CN"/>
              </w:rPr>
            </w:pPr>
            <w:r>
              <w:rPr>
                <w:rFonts w:hint="eastAsia"/>
                <w:color w:val="auto"/>
                <w:sz w:val="24"/>
                <w:szCs w:val="24"/>
                <w:lang w:val="en-US" w:eastAsia="zh-CN"/>
              </w:rPr>
              <w:t>马梦菲</w:t>
            </w:r>
          </w:p>
        </w:tc>
        <w:tc>
          <w:tcPr>
            <w:tcW w:w="1360" w:type="dxa"/>
            <w:vAlign w:val="center"/>
          </w:tcPr>
          <w:p>
            <w:pPr>
              <w:jc w:val="center"/>
              <w:rPr>
                <w:color w:val="auto"/>
                <w:sz w:val="24"/>
              </w:rPr>
            </w:pPr>
            <w:r>
              <w:rPr>
                <w:rFonts w:hint="eastAsia" w:hAnsi="宋体"/>
                <w:color w:val="auto"/>
                <w:sz w:val="24"/>
              </w:rPr>
              <w:t>联系方式</w:t>
            </w:r>
          </w:p>
        </w:tc>
        <w:tc>
          <w:tcPr>
            <w:tcW w:w="3245" w:type="dxa"/>
            <w:vAlign w:val="center"/>
          </w:tcPr>
          <w:p>
            <w:pPr>
              <w:jc w:val="center"/>
              <w:rPr>
                <w:color w:val="auto"/>
                <w:sz w:val="24"/>
              </w:rPr>
            </w:pPr>
            <w:r>
              <w:rPr>
                <w:rFonts w:hint="eastAsia"/>
                <w:color w:val="auto"/>
                <w:sz w:val="24"/>
                <w:szCs w:val="24"/>
                <w:lang w:val="en-US" w:eastAsia="zh-CN"/>
              </w:rPr>
              <w:t>137 3390 6990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int="eastAsia" w:hAnsi="宋体"/>
                <w:color w:val="auto"/>
                <w:sz w:val="24"/>
                <w:szCs w:val="24"/>
              </w:rPr>
              <w:t>建设地点</w:t>
            </w:r>
          </w:p>
        </w:tc>
        <w:tc>
          <w:tcPr>
            <w:tcW w:w="7061" w:type="dxa"/>
            <w:gridSpan w:val="3"/>
            <w:vAlign w:val="center"/>
          </w:tcPr>
          <w:p>
            <w:pPr>
              <w:jc w:val="center"/>
              <w:rPr>
                <w:rFonts w:hint="default" w:eastAsia="宋体"/>
                <w:color w:val="auto"/>
                <w:sz w:val="24"/>
                <w:szCs w:val="24"/>
                <w:lang w:val="en-US" w:eastAsia="zh-CN"/>
              </w:rPr>
            </w:pPr>
            <w:r>
              <w:rPr>
                <w:rFonts w:hint="eastAsia"/>
                <w:color w:val="auto"/>
                <w:kern w:val="0"/>
                <w:sz w:val="24"/>
                <w:szCs w:val="24"/>
                <w:lang w:val="en-US" w:eastAsia="zh-CN"/>
              </w:rPr>
              <w:t>平顶山市叶县盐都街道曹庄村东城陶瓷建材城院内四排六号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int="eastAsia" w:hAnsi="宋体"/>
                <w:color w:val="auto"/>
                <w:sz w:val="24"/>
                <w:szCs w:val="24"/>
              </w:rPr>
              <w:t>地理坐标</w:t>
            </w:r>
          </w:p>
        </w:tc>
        <w:tc>
          <w:tcPr>
            <w:tcW w:w="7061" w:type="dxa"/>
            <w:gridSpan w:val="3"/>
            <w:vAlign w:val="center"/>
          </w:tcPr>
          <w:p>
            <w:pPr>
              <w:jc w:val="center"/>
              <w:rPr>
                <w:color w:val="auto"/>
                <w:sz w:val="24"/>
                <w:szCs w:val="24"/>
              </w:rPr>
            </w:pPr>
            <w:r>
              <w:rPr>
                <w:rFonts w:hint="eastAsia" w:ascii="宋体" w:hAnsi="宋体" w:cs="宋体"/>
                <w:color w:val="auto"/>
                <w:sz w:val="24"/>
                <w:szCs w:val="24"/>
              </w:rPr>
              <w:t>经度（</w:t>
            </w:r>
            <w:r>
              <w:rPr>
                <w:rFonts w:hint="eastAsia" w:ascii="宋体" w:hAnsi="宋体" w:cs="宋体"/>
                <w:color w:val="auto"/>
                <w:sz w:val="24"/>
                <w:szCs w:val="24"/>
                <w:highlight w:val="none"/>
                <w:u w:val="single"/>
              </w:rPr>
              <w:t xml:space="preserve"> </w:t>
            </w:r>
            <w:r>
              <w:rPr>
                <w:color w:val="auto"/>
                <w:sz w:val="24"/>
                <w:szCs w:val="24"/>
                <w:highlight w:val="none"/>
                <w:u w:val="single"/>
              </w:rPr>
              <w:t>113°</w:t>
            </w:r>
            <w:r>
              <w:rPr>
                <w:rFonts w:hint="eastAsia"/>
                <w:color w:val="auto"/>
                <w:sz w:val="24"/>
                <w:szCs w:val="24"/>
                <w:highlight w:val="none"/>
                <w:u w:val="single"/>
                <w:lang w:val="en-US" w:eastAsia="zh-CN"/>
              </w:rPr>
              <w:t>38</w:t>
            </w:r>
            <w:r>
              <w:rPr>
                <w:color w:val="auto"/>
                <w:sz w:val="24"/>
                <w:szCs w:val="24"/>
                <w:highlight w:val="none"/>
                <w:u w:val="single"/>
              </w:rPr>
              <w:t>′</w:t>
            </w:r>
            <w:r>
              <w:rPr>
                <w:rFonts w:hint="eastAsia"/>
                <w:color w:val="auto"/>
                <w:sz w:val="24"/>
                <w:szCs w:val="24"/>
                <w:highlight w:val="none"/>
                <w:u w:val="single"/>
                <w:lang w:val="en-US" w:eastAsia="zh-CN"/>
              </w:rPr>
              <w:t>30</w:t>
            </w:r>
            <w:r>
              <w:rPr>
                <w:color w:val="auto"/>
                <w:sz w:val="24"/>
                <w:szCs w:val="24"/>
                <w:highlight w:val="none"/>
                <w:u w:val="single"/>
              </w:rPr>
              <w:t>.</w:t>
            </w:r>
            <w:r>
              <w:rPr>
                <w:rFonts w:hint="eastAsia"/>
                <w:color w:val="auto"/>
                <w:sz w:val="24"/>
                <w:szCs w:val="24"/>
                <w:highlight w:val="none"/>
                <w:u w:val="single"/>
                <w:lang w:val="en-US" w:eastAsia="zh-CN"/>
              </w:rPr>
              <w:t>098</w:t>
            </w:r>
            <w:r>
              <w:rPr>
                <w:color w:val="auto"/>
                <w:sz w:val="24"/>
                <w:szCs w:val="24"/>
                <w:highlight w:val="none"/>
                <w:u w:val="singl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rPr>
              <w:t>）</w:t>
            </w:r>
            <w:r>
              <w:rPr>
                <w:rFonts w:hAnsi="宋体"/>
                <w:color w:val="auto"/>
                <w:sz w:val="24"/>
                <w:szCs w:val="24"/>
              </w:rPr>
              <w:t>，纬度</w:t>
            </w:r>
            <w:r>
              <w:rPr>
                <w:rFonts w:hint="eastAsia"/>
                <w:color w:val="auto"/>
                <w:sz w:val="24"/>
                <w:szCs w:val="24"/>
              </w:rPr>
              <w:t>（</w:t>
            </w:r>
            <w:r>
              <w:rPr>
                <w:color w:val="auto"/>
                <w:sz w:val="24"/>
                <w:szCs w:val="24"/>
                <w:highlight w:val="none"/>
                <w:u w:val="single"/>
              </w:rPr>
              <w:t xml:space="preserve"> 33°</w:t>
            </w:r>
            <w:r>
              <w:rPr>
                <w:rFonts w:hint="eastAsia"/>
                <w:color w:val="auto"/>
                <w:sz w:val="24"/>
                <w:szCs w:val="24"/>
                <w:highlight w:val="none"/>
                <w:u w:val="single"/>
                <w:lang w:val="en-US" w:eastAsia="zh-CN"/>
              </w:rPr>
              <w:t>61</w:t>
            </w:r>
            <w:r>
              <w:rPr>
                <w:color w:val="auto"/>
                <w:sz w:val="24"/>
                <w:szCs w:val="24"/>
                <w:highlight w:val="none"/>
                <w:u w:val="single"/>
              </w:rPr>
              <w:t>′</w:t>
            </w:r>
            <w:r>
              <w:rPr>
                <w:rFonts w:hint="eastAsia"/>
                <w:color w:val="auto"/>
                <w:sz w:val="24"/>
                <w:szCs w:val="24"/>
                <w:highlight w:val="none"/>
                <w:u w:val="single"/>
                <w:lang w:val="en-US" w:eastAsia="zh-CN"/>
              </w:rPr>
              <w:t>66</w:t>
            </w:r>
            <w:r>
              <w:rPr>
                <w:color w:val="auto"/>
                <w:sz w:val="24"/>
                <w:szCs w:val="24"/>
                <w:highlight w:val="none"/>
                <w:u w:val="single"/>
              </w:rPr>
              <w:t>.</w:t>
            </w:r>
            <w:r>
              <w:rPr>
                <w:rFonts w:hint="eastAsia"/>
                <w:color w:val="auto"/>
                <w:sz w:val="24"/>
                <w:szCs w:val="24"/>
                <w:highlight w:val="none"/>
                <w:u w:val="single"/>
                <w:lang w:val="en-US" w:eastAsia="zh-CN"/>
              </w:rPr>
              <w:t>595</w:t>
            </w:r>
            <w:r>
              <w:rPr>
                <w:color w:val="auto"/>
                <w:sz w:val="24"/>
                <w:szCs w:val="24"/>
                <w:highlight w:val="none"/>
                <w:u w:val="single"/>
              </w:rPr>
              <w:t xml:space="preserve">″ </w:t>
            </w:r>
            <w:r>
              <w:rPr>
                <w:rFonts w:hint="eastAsia"/>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5" w:type="dxa"/>
            <w:vAlign w:val="center"/>
          </w:tcPr>
          <w:p>
            <w:pPr>
              <w:jc w:val="center"/>
              <w:rPr>
                <w:color w:val="auto"/>
                <w:sz w:val="24"/>
                <w:szCs w:val="24"/>
              </w:rPr>
            </w:pPr>
            <w:r>
              <w:rPr>
                <w:rFonts w:hint="eastAsia" w:hAnsi="宋体"/>
                <w:color w:val="auto"/>
                <w:sz w:val="24"/>
                <w:szCs w:val="24"/>
              </w:rPr>
              <w:t>国民经济行业类别</w:t>
            </w:r>
          </w:p>
        </w:tc>
        <w:tc>
          <w:tcPr>
            <w:tcW w:w="2456" w:type="dxa"/>
            <w:vAlign w:val="center"/>
          </w:tcPr>
          <w:p>
            <w:pPr>
              <w:jc w:val="center"/>
              <w:rPr>
                <w:rFonts w:hint="eastAsia" w:ascii="Times New Roman" w:hAnsi="Times New Roman" w:eastAsia="宋体" w:cs="Times New Roman"/>
                <w:color w:val="auto"/>
                <w:kern w:val="0"/>
                <w:sz w:val="24"/>
                <w:szCs w:val="24"/>
                <w:lang w:val="en-US" w:eastAsia="zh-CN"/>
              </w:rPr>
            </w:pPr>
          </w:p>
          <w:p>
            <w:pPr>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C</w:t>
            </w:r>
            <w:r>
              <w:rPr>
                <w:rFonts w:hint="eastAsia" w:cs="Times New Roman"/>
                <w:color w:val="auto"/>
                <w:kern w:val="0"/>
                <w:sz w:val="24"/>
                <w:szCs w:val="24"/>
                <w:lang w:val="en-US" w:eastAsia="zh-CN"/>
              </w:rPr>
              <w:t>1757无纺布制造</w:t>
            </w:r>
          </w:p>
          <w:p>
            <w:pPr>
              <w:jc w:val="center"/>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C3030塑料丝、绳及编织品的制造</w:t>
            </w:r>
          </w:p>
        </w:tc>
        <w:tc>
          <w:tcPr>
            <w:tcW w:w="1360" w:type="dxa"/>
            <w:vAlign w:val="center"/>
          </w:tcPr>
          <w:p>
            <w:pPr>
              <w:jc w:val="center"/>
              <w:rPr>
                <w:color w:val="auto"/>
                <w:sz w:val="24"/>
                <w:szCs w:val="24"/>
              </w:rPr>
            </w:pPr>
            <w:r>
              <w:rPr>
                <w:rFonts w:hint="eastAsia" w:hAnsi="宋体"/>
                <w:color w:val="auto"/>
                <w:sz w:val="24"/>
                <w:szCs w:val="24"/>
              </w:rPr>
              <w:t>建设项目行业类别</w:t>
            </w:r>
          </w:p>
        </w:tc>
        <w:tc>
          <w:tcPr>
            <w:tcW w:w="3245" w:type="dxa"/>
            <w:vAlign w:val="center"/>
          </w:tcPr>
          <w:p>
            <w:pPr>
              <w:pStyle w:val="2"/>
              <w:numPr>
                <w:ilvl w:val="0"/>
                <w:numId w:val="1"/>
              </w:numPr>
              <w:ind w:left="0" w:leftChars="0" w:firstLine="0" w:firstLineChars="0"/>
              <w:jc w:val="center"/>
              <w:rPr>
                <w:rFonts w:hint="eastAsia"/>
                <w:lang w:val="en-US" w:eastAsia="zh-CN"/>
              </w:rPr>
            </w:pPr>
            <w:r>
              <w:rPr>
                <w:rFonts w:hint="eastAsia"/>
                <w:lang w:val="en-US" w:eastAsia="zh-CN"/>
              </w:rPr>
              <w:t>纺织业 产业用纺织制成品制造 178*</w:t>
            </w:r>
          </w:p>
          <w:p>
            <w:pPr>
              <w:numPr>
                <w:ilvl w:val="0"/>
                <w:numId w:val="0"/>
              </w:numPr>
              <w:jc w:val="center"/>
              <w:rPr>
                <w:rFonts w:hint="default"/>
                <w:lang w:val="en-US" w:eastAsia="zh-CN"/>
              </w:rPr>
            </w:pPr>
            <w:r>
              <w:rPr>
                <w:rFonts w:hint="eastAsia"/>
                <w:lang w:val="en-US" w:eastAsia="zh-CN"/>
              </w:rPr>
              <w:t>二十六、橡胶和塑料制品业  塑料制品业292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Ansi="宋体"/>
                <w:color w:val="auto"/>
                <w:sz w:val="24"/>
                <w:szCs w:val="24"/>
              </w:rPr>
              <w:t>建设性质</w:t>
            </w:r>
          </w:p>
        </w:tc>
        <w:tc>
          <w:tcPr>
            <w:tcW w:w="2456" w:type="dxa"/>
            <w:vAlign w:val="center"/>
          </w:tcPr>
          <w:p>
            <w:pPr>
              <w:rPr>
                <w:rFonts w:hint="eastAsia" w:hAnsi="宋体"/>
                <w:color w:val="auto"/>
                <w:sz w:val="24"/>
                <w:szCs w:val="24"/>
                <w:lang w:val="zh-CN"/>
              </w:rPr>
            </w:pPr>
            <w:r>
              <w:rPr>
                <w:rFonts w:hint="eastAsia"/>
                <w:color w:val="auto"/>
                <w:sz w:val="24"/>
                <w:szCs w:val="24"/>
                <w:lang w:val="zh-CN"/>
              </w:rPr>
              <w:t>■</w:t>
            </w:r>
            <w:r>
              <w:rPr>
                <w:rFonts w:hAnsi="宋体"/>
                <w:color w:val="auto"/>
                <w:sz w:val="24"/>
                <w:szCs w:val="24"/>
                <w:lang w:val="zh-CN"/>
              </w:rPr>
              <w:t>新建</w:t>
            </w:r>
          </w:p>
          <w:p>
            <w:pPr>
              <w:rPr>
                <w:rFonts w:hint="eastAsia" w:hAnsi="宋体"/>
                <w:color w:val="auto"/>
                <w:sz w:val="24"/>
                <w:szCs w:val="24"/>
                <w:lang w:val="zh-CN"/>
              </w:rPr>
            </w:pPr>
            <w:r>
              <w:rPr>
                <w:rFonts w:hint="eastAsia"/>
                <w:color w:val="auto"/>
                <w:sz w:val="24"/>
                <w:szCs w:val="24"/>
                <w:lang w:val="zh-CN"/>
              </w:rPr>
              <w:t>□</w:t>
            </w:r>
            <w:r>
              <w:rPr>
                <w:rFonts w:hAnsi="宋体"/>
                <w:color w:val="auto"/>
                <w:sz w:val="24"/>
                <w:szCs w:val="24"/>
                <w:lang w:val="zh-CN"/>
              </w:rPr>
              <w:t>改建</w:t>
            </w:r>
          </w:p>
          <w:p>
            <w:pPr>
              <w:rPr>
                <w:rFonts w:hint="eastAsia" w:hAnsi="宋体"/>
                <w:color w:val="auto"/>
                <w:sz w:val="24"/>
                <w:szCs w:val="24"/>
                <w:lang w:val="zh-CN"/>
              </w:rPr>
            </w:pPr>
            <w:r>
              <w:rPr>
                <w:rFonts w:hint="eastAsia"/>
                <w:color w:val="auto"/>
                <w:sz w:val="24"/>
                <w:szCs w:val="24"/>
                <w:lang w:val="zh-CN"/>
              </w:rPr>
              <w:t>□</w:t>
            </w:r>
            <w:r>
              <w:rPr>
                <w:rFonts w:hint="eastAsia" w:hAnsi="宋体"/>
                <w:color w:val="auto"/>
                <w:sz w:val="24"/>
                <w:szCs w:val="24"/>
                <w:lang w:val="zh-CN"/>
              </w:rPr>
              <w:t>扩建</w:t>
            </w:r>
          </w:p>
          <w:p>
            <w:pPr>
              <w:rPr>
                <w:color w:val="auto"/>
                <w:sz w:val="24"/>
                <w:szCs w:val="24"/>
              </w:rPr>
            </w:pPr>
            <w:r>
              <w:rPr>
                <w:rFonts w:hint="eastAsia"/>
                <w:color w:val="auto"/>
                <w:sz w:val="24"/>
                <w:szCs w:val="24"/>
                <w:lang w:val="zh-CN"/>
              </w:rPr>
              <w:t>□</w:t>
            </w:r>
            <w:r>
              <w:rPr>
                <w:rFonts w:hint="eastAsia" w:hAnsi="宋体"/>
                <w:color w:val="auto"/>
                <w:sz w:val="24"/>
                <w:szCs w:val="24"/>
                <w:lang w:val="zh-CN"/>
              </w:rPr>
              <w:t>技术改造</w:t>
            </w:r>
          </w:p>
        </w:tc>
        <w:tc>
          <w:tcPr>
            <w:tcW w:w="1360" w:type="dxa"/>
            <w:vAlign w:val="center"/>
          </w:tcPr>
          <w:p>
            <w:pPr>
              <w:jc w:val="center"/>
              <w:rPr>
                <w:color w:val="auto"/>
                <w:sz w:val="24"/>
                <w:szCs w:val="24"/>
              </w:rPr>
            </w:pPr>
            <w:r>
              <w:rPr>
                <w:rFonts w:hint="eastAsia" w:hAnsi="宋体"/>
                <w:color w:val="auto"/>
                <w:sz w:val="24"/>
                <w:szCs w:val="24"/>
              </w:rPr>
              <w:t>建设项目申报情形</w:t>
            </w:r>
          </w:p>
        </w:tc>
        <w:tc>
          <w:tcPr>
            <w:tcW w:w="3245" w:type="dxa"/>
            <w:vAlign w:val="center"/>
          </w:tcPr>
          <w:p>
            <w:pPr>
              <w:adjustRightInd w:val="0"/>
              <w:snapToGrid w:val="0"/>
              <w:jc w:val="left"/>
              <w:rPr>
                <w:rFonts w:ascii="宋体" w:hAnsi="宋体" w:cs="宋体"/>
                <w:color w:val="auto"/>
                <w:sz w:val="24"/>
                <w:szCs w:val="24"/>
              </w:rPr>
            </w:pPr>
            <w:r>
              <w:rPr>
                <w:rFonts w:hint="eastAsia"/>
                <w:color w:val="auto"/>
                <w:sz w:val="24"/>
                <w:szCs w:val="24"/>
                <w:lang w:val="zh-CN"/>
              </w:rPr>
              <w:t>■</w:t>
            </w:r>
            <w:r>
              <w:rPr>
                <w:rFonts w:hint="eastAsia" w:ascii="宋体" w:hAnsi="宋体" w:cs="宋体"/>
                <w:color w:val="auto"/>
                <w:sz w:val="24"/>
                <w:szCs w:val="24"/>
              </w:rPr>
              <w:t>首次申报项目</w:t>
            </w:r>
          </w:p>
          <w:p>
            <w:pPr>
              <w:adjustRightInd w:val="0"/>
              <w:snapToGrid w:val="0"/>
              <w:jc w:val="left"/>
              <w:rPr>
                <w:rFonts w:ascii="宋体" w:hAnsi="宋体" w:cs="宋体"/>
                <w:color w:val="auto"/>
                <w:sz w:val="24"/>
                <w:szCs w:val="24"/>
              </w:rPr>
            </w:pPr>
            <w:r>
              <w:rPr>
                <w:rFonts w:hint="eastAsia"/>
                <w:color w:val="auto"/>
                <w:sz w:val="24"/>
                <w:szCs w:val="24"/>
                <w:lang w:val="zh-CN"/>
              </w:rPr>
              <w:t>□</w:t>
            </w:r>
            <w:r>
              <w:rPr>
                <w:rFonts w:hint="eastAsia" w:ascii="宋体" w:hAnsi="宋体" w:cs="宋体"/>
                <w:color w:val="auto"/>
                <w:sz w:val="24"/>
                <w:szCs w:val="24"/>
              </w:rPr>
              <w:t>不予批准后再次申报项目</w:t>
            </w:r>
          </w:p>
          <w:p>
            <w:pPr>
              <w:adjustRightInd w:val="0"/>
              <w:snapToGrid w:val="0"/>
              <w:jc w:val="left"/>
              <w:rPr>
                <w:rFonts w:ascii="宋体" w:hAnsi="宋体" w:cs="宋体"/>
                <w:color w:val="auto"/>
                <w:sz w:val="24"/>
                <w:szCs w:val="24"/>
              </w:rPr>
            </w:pPr>
            <w:r>
              <w:rPr>
                <w:rFonts w:hint="eastAsia"/>
                <w:color w:val="auto"/>
                <w:sz w:val="24"/>
                <w:szCs w:val="24"/>
                <w:lang w:val="zh-CN"/>
              </w:rPr>
              <w:t>□</w:t>
            </w:r>
            <w:r>
              <w:rPr>
                <w:rFonts w:hint="eastAsia" w:ascii="宋体" w:hAnsi="宋体" w:cs="宋体"/>
                <w:color w:val="auto"/>
                <w:sz w:val="24"/>
                <w:szCs w:val="24"/>
              </w:rPr>
              <w:t>超五年重新审核项目</w:t>
            </w:r>
          </w:p>
          <w:p>
            <w:pPr>
              <w:adjustRightInd w:val="0"/>
              <w:snapToGrid w:val="0"/>
              <w:jc w:val="left"/>
              <w:rPr>
                <w:color w:val="auto"/>
                <w:sz w:val="24"/>
                <w:szCs w:val="24"/>
              </w:rPr>
            </w:pPr>
            <w:r>
              <w:rPr>
                <w:rFonts w:hint="eastAsia"/>
                <w:color w:val="auto"/>
                <w:sz w:val="24"/>
                <w:szCs w:val="24"/>
                <w:lang w:val="zh-CN"/>
              </w:rPr>
              <w:t>□</w:t>
            </w:r>
            <w:r>
              <w:rPr>
                <w:rFonts w:hint="eastAsia" w:ascii="宋体" w:hAnsi="宋体" w:cs="宋体"/>
                <w:color w:val="auto"/>
                <w:sz w:val="24"/>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adjustRightInd w:val="0"/>
              <w:snapToGrid w:val="0"/>
              <w:jc w:val="center"/>
              <w:rPr>
                <w:rFonts w:hint="eastAsia" w:ascii="宋体" w:hAnsi="宋体" w:cs="宋体"/>
                <w:color w:val="auto"/>
                <w:sz w:val="24"/>
                <w:szCs w:val="24"/>
              </w:rPr>
            </w:pPr>
            <w:r>
              <w:rPr>
                <w:rFonts w:hint="eastAsia" w:hAnsi="宋体"/>
                <w:color w:val="auto"/>
                <w:sz w:val="24"/>
                <w:szCs w:val="24"/>
              </w:rPr>
              <w:t>项目</w:t>
            </w:r>
            <w:r>
              <w:rPr>
                <w:rFonts w:hint="eastAsia" w:ascii="宋体" w:hAnsi="宋体" w:cs="宋体"/>
                <w:color w:val="auto"/>
                <w:sz w:val="24"/>
                <w:szCs w:val="24"/>
              </w:rPr>
              <w:t>审批（核准</w:t>
            </w:r>
            <w:r>
              <w:rPr>
                <w:rFonts w:ascii="宋体" w:hAnsi="宋体" w:cs="宋体"/>
                <w:color w:val="auto"/>
                <w:sz w:val="24"/>
                <w:szCs w:val="24"/>
              </w:rPr>
              <w:t>/</w:t>
            </w:r>
          </w:p>
          <w:p>
            <w:pPr>
              <w:jc w:val="center"/>
              <w:rPr>
                <w:color w:val="auto"/>
                <w:sz w:val="24"/>
                <w:szCs w:val="24"/>
              </w:rPr>
            </w:pPr>
            <w:r>
              <w:rPr>
                <w:rFonts w:hint="eastAsia" w:ascii="宋体" w:hAnsi="宋体" w:cs="宋体"/>
                <w:color w:val="auto"/>
                <w:sz w:val="24"/>
                <w:szCs w:val="24"/>
              </w:rPr>
              <w:t>备案）</w:t>
            </w:r>
            <w:r>
              <w:rPr>
                <w:rFonts w:hint="eastAsia" w:hAnsi="宋体"/>
                <w:color w:val="auto"/>
                <w:sz w:val="24"/>
                <w:szCs w:val="24"/>
              </w:rPr>
              <w:t>部门</w:t>
            </w:r>
          </w:p>
        </w:tc>
        <w:tc>
          <w:tcPr>
            <w:tcW w:w="2456" w:type="dxa"/>
            <w:vAlign w:val="center"/>
          </w:tcPr>
          <w:p>
            <w:pPr>
              <w:jc w:val="center"/>
              <w:rPr>
                <w:color w:val="auto"/>
                <w:sz w:val="24"/>
                <w:szCs w:val="24"/>
              </w:rPr>
            </w:pPr>
            <w:r>
              <w:rPr>
                <w:rFonts w:hint="eastAsia"/>
                <w:color w:val="auto"/>
                <w:kern w:val="0"/>
                <w:sz w:val="24"/>
                <w:szCs w:val="24"/>
                <w:lang w:val="zh-CN"/>
              </w:rPr>
              <w:t>叶县先进制造业开发区管理委员会</w:t>
            </w:r>
          </w:p>
        </w:tc>
        <w:tc>
          <w:tcPr>
            <w:tcW w:w="1360" w:type="dxa"/>
            <w:vAlign w:val="center"/>
          </w:tcPr>
          <w:p>
            <w:pPr>
              <w:adjustRightInd w:val="0"/>
              <w:snapToGrid w:val="0"/>
              <w:jc w:val="center"/>
              <w:rPr>
                <w:rFonts w:ascii="宋体" w:hAnsi="宋体" w:cs="宋体"/>
                <w:color w:val="auto"/>
                <w:sz w:val="24"/>
                <w:szCs w:val="24"/>
                <w:highlight w:val="yellow"/>
              </w:rPr>
            </w:pPr>
            <w:r>
              <w:rPr>
                <w:rFonts w:hint="eastAsia" w:hAnsi="宋体"/>
                <w:color w:val="auto"/>
                <w:sz w:val="24"/>
                <w:szCs w:val="24"/>
              </w:rPr>
              <w:t>项目</w:t>
            </w:r>
            <w:r>
              <w:rPr>
                <w:rFonts w:hint="eastAsia" w:ascii="宋体" w:hAnsi="宋体" w:cs="宋体"/>
                <w:color w:val="auto"/>
                <w:sz w:val="24"/>
                <w:szCs w:val="24"/>
              </w:rPr>
              <w:t>审批（核准</w:t>
            </w:r>
            <w:r>
              <w:rPr>
                <w:rFonts w:ascii="宋体" w:hAnsi="宋体" w:cs="宋体"/>
                <w:color w:val="auto"/>
                <w:sz w:val="24"/>
                <w:szCs w:val="24"/>
              </w:rPr>
              <w:t>/</w:t>
            </w:r>
            <w:r>
              <w:rPr>
                <w:rFonts w:hint="eastAsia" w:ascii="宋体" w:hAnsi="宋体" w:cs="宋体"/>
                <w:color w:val="auto"/>
                <w:sz w:val="24"/>
                <w:szCs w:val="24"/>
              </w:rPr>
              <w:t>备案）</w:t>
            </w:r>
            <w:r>
              <w:rPr>
                <w:rFonts w:hint="eastAsia" w:hAnsi="宋体"/>
                <w:color w:val="auto"/>
                <w:sz w:val="24"/>
                <w:szCs w:val="24"/>
              </w:rPr>
              <w:t>文号</w:t>
            </w:r>
          </w:p>
        </w:tc>
        <w:tc>
          <w:tcPr>
            <w:tcW w:w="3245" w:type="dxa"/>
            <w:vAlign w:val="center"/>
          </w:tcPr>
          <w:p>
            <w:pPr>
              <w:jc w:val="center"/>
              <w:rPr>
                <w:color w:val="auto"/>
                <w:sz w:val="24"/>
                <w:szCs w:val="24"/>
              </w:rPr>
            </w:pPr>
            <w:r>
              <w:rPr>
                <w:rFonts w:hint="eastAsia"/>
                <w:color w:val="auto"/>
                <w:sz w:val="24"/>
                <w:szCs w:val="24"/>
                <w:lang w:val="en-US" w:eastAsia="zh-CN"/>
              </w:rPr>
              <w:t>2210-410422-04-01-673506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Ansi="宋体"/>
                <w:color w:val="auto"/>
                <w:sz w:val="24"/>
                <w:szCs w:val="24"/>
              </w:rPr>
              <w:t>总投资</w:t>
            </w:r>
            <w:r>
              <w:rPr>
                <w:color w:val="auto"/>
                <w:sz w:val="24"/>
                <w:szCs w:val="24"/>
              </w:rPr>
              <w:t>(</w:t>
            </w:r>
            <w:r>
              <w:rPr>
                <w:rFonts w:hAnsi="宋体"/>
                <w:color w:val="auto"/>
                <w:sz w:val="24"/>
                <w:szCs w:val="24"/>
              </w:rPr>
              <w:t>万元</w:t>
            </w:r>
            <w:r>
              <w:rPr>
                <w:color w:val="auto"/>
                <w:sz w:val="24"/>
                <w:szCs w:val="24"/>
              </w:rPr>
              <w:t>)</w:t>
            </w:r>
          </w:p>
        </w:tc>
        <w:tc>
          <w:tcPr>
            <w:tcW w:w="2456" w:type="dxa"/>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2000</w:t>
            </w:r>
          </w:p>
        </w:tc>
        <w:tc>
          <w:tcPr>
            <w:tcW w:w="1360" w:type="dxa"/>
            <w:vAlign w:val="center"/>
          </w:tcPr>
          <w:p>
            <w:pPr>
              <w:jc w:val="center"/>
              <w:rPr>
                <w:rFonts w:hint="eastAsia" w:hAnsi="宋体"/>
                <w:color w:val="auto"/>
                <w:sz w:val="24"/>
                <w:szCs w:val="24"/>
                <w:highlight w:val="none"/>
              </w:rPr>
            </w:pPr>
            <w:r>
              <w:rPr>
                <w:rFonts w:hint="eastAsia" w:hAnsi="宋体"/>
                <w:color w:val="auto"/>
                <w:sz w:val="24"/>
                <w:szCs w:val="24"/>
                <w:highlight w:val="none"/>
              </w:rPr>
              <w:t>环保投资（万元）</w:t>
            </w:r>
          </w:p>
        </w:tc>
        <w:tc>
          <w:tcPr>
            <w:tcW w:w="3245" w:type="dxa"/>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rFonts w:hAnsi="宋体"/>
                <w:color w:val="auto"/>
                <w:sz w:val="24"/>
                <w:szCs w:val="24"/>
              </w:rPr>
            </w:pPr>
            <w:r>
              <w:rPr>
                <w:rFonts w:hint="eastAsia" w:hAnsi="宋体"/>
                <w:color w:val="auto"/>
                <w:sz w:val="24"/>
                <w:szCs w:val="24"/>
              </w:rPr>
              <w:t>环保投资占比（%）</w:t>
            </w:r>
          </w:p>
        </w:tc>
        <w:tc>
          <w:tcPr>
            <w:tcW w:w="2456" w:type="dxa"/>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1.4</w:t>
            </w:r>
          </w:p>
        </w:tc>
        <w:tc>
          <w:tcPr>
            <w:tcW w:w="1360" w:type="dxa"/>
            <w:vAlign w:val="center"/>
          </w:tcPr>
          <w:p>
            <w:pPr>
              <w:jc w:val="center"/>
              <w:rPr>
                <w:rFonts w:hint="eastAsia" w:hAnsi="宋体"/>
                <w:color w:val="auto"/>
                <w:sz w:val="24"/>
                <w:szCs w:val="24"/>
                <w:highlight w:val="none"/>
              </w:rPr>
            </w:pPr>
            <w:r>
              <w:rPr>
                <w:rFonts w:hint="eastAsia" w:hAnsi="宋体"/>
                <w:color w:val="auto"/>
                <w:sz w:val="24"/>
                <w:szCs w:val="24"/>
                <w:highlight w:val="none"/>
              </w:rPr>
              <w:t>施工工期</w:t>
            </w:r>
          </w:p>
        </w:tc>
        <w:tc>
          <w:tcPr>
            <w:tcW w:w="3245" w:type="dxa"/>
            <w:vAlign w:val="center"/>
          </w:tcPr>
          <w:p>
            <w:pPr>
              <w:jc w:val="center"/>
              <w:rPr>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rFonts w:hint="eastAsia" w:hAnsi="宋体"/>
                <w:color w:val="auto"/>
                <w:sz w:val="24"/>
                <w:szCs w:val="24"/>
              </w:rPr>
            </w:pPr>
            <w:r>
              <w:rPr>
                <w:rFonts w:hint="eastAsia" w:hAnsi="宋体"/>
                <w:color w:val="auto"/>
                <w:sz w:val="24"/>
                <w:szCs w:val="24"/>
              </w:rPr>
              <w:t>是否开工建设</w:t>
            </w:r>
          </w:p>
        </w:tc>
        <w:tc>
          <w:tcPr>
            <w:tcW w:w="2456" w:type="dxa"/>
            <w:vAlign w:val="center"/>
          </w:tcPr>
          <w:p>
            <w:pPr>
              <w:rPr>
                <w:rFonts w:hint="eastAsia" w:ascii="宋体" w:hAnsi="宋体" w:cs="宋体"/>
                <w:color w:val="auto"/>
                <w:sz w:val="24"/>
                <w:szCs w:val="24"/>
              </w:rPr>
            </w:pPr>
            <w:r>
              <w:rPr>
                <w:rFonts w:hint="eastAsia"/>
                <w:color w:val="auto"/>
                <w:sz w:val="24"/>
                <w:szCs w:val="24"/>
                <w:lang w:val="zh-CN"/>
              </w:rPr>
              <w:t>■</w:t>
            </w:r>
            <w:r>
              <w:rPr>
                <w:rFonts w:hint="eastAsia" w:ascii="宋体" w:hAnsi="宋体" w:cs="宋体"/>
                <w:color w:val="auto"/>
                <w:sz w:val="24"/>
                <w:szCs w:val="24"/>
              </w:rPr>
              <w:t>否</w:t>
            </w:r>
          </w:p>
          <w:p>
            <w:pPr>
              <w:rPr>
                <w:rFonts w:hint="eastAsia"/>
                <w:color w:val="auto"/>
                <w:sz w:val="24"/>
                <w:szCs w:val="24"/>
                <w:u w:val="single"/>
              </w:rPr>
            </w:pPr>
            <w:r>
              <w:rPr>
                <w:rFonts w:hint="eastAsia"/>
                <w:color w:val="auto"/>
                <w:sz w:val="24"/>
                <w:szCs w:val="24"/>
                <w:lang w:val="zh-CN"/>
              </w:rPr>
              <w:t>□</w:t>
            </w:r>
            <w:r>
              <w:rPr>
                <w:rFonts w:hint="eastAsia" w:ascii="宋体" w:hAnsi="宋体" w:cs="宋体"/>
                <w:color w:val="auto"/>
                <w:sz w:val="24"/>
                <w:szCs w:val="24"/>
              </w:rPr>
              <w:t>是：</w:t>
            </w:r>
            <w:r>
              <w:rPr>
                <w:rFonts w:hint="eastAsia" w:ascii="宋体" w:hAnsi="宋体" w:cs="宋体"/>
                <w:color w:val="auto"/>
                <w:sz w:val="24"/>
                <w:szCs w:val="24"/>
                <w:u w:val="single"/>
              </w:rPr>
              <w:t xml:space="preserve">            </w:t>
            </w:r>
          </w:p>
        </w:tc>
        <w:tc>
          <w:tcPr>
            <w:tcW w:w="1360" w:type="dxa"/>
            <w:vAlign w:val="center"/>
          </w:tcPr>
          <w:p>
            <w:pPr>
              <w:jc w:val="center"/>
              <w:rPr>
                <w:rFonts w:hint="eastAsia" w:hAnsi="宋体"/>
                <w:color w:val="auto"/>
                <w:sz w:val="24"/>
                <w:szCs w:val="24"/>
              </w:rPr>
            </w:pPr>
            <w:r>
              <w:rPr>
                <w:rFonts w:hint="eastAsia"/>
                <w:color w:val="auto"/>
                <w:sz w:val="24"/>
                <w:szCs w:val="24"/>
              </w:rPr>
              <w:t>用地面积（m</w:t>
            </w:r>
            <w:r>
              <w:rPr>
                <w:rFonts w:hint="eastAsia"/>
                <w:color w:val="auto"/>
                <w:sz w:val="24"/>
                <w:szCs w:val="24"/>
                <w:vertAlign w:val="superscript"/>
              </w:rPr>
              <w:t>2</w:t>
            </w:r>
            <w:r>
              <w:rPr>
                <w:rFonts w:hint="eastAsia"/>
                <w:color w:val="auto"/>
                <w:sz w:val="24"/>
                <w:szCs w:val="24"/>
              </w:rPr>
              <w:t>）</w:t>
            </w:r>
          </w:p>
        </w:tc>
        <w:tc>
          <w:tcPr>
            <w:tcW w:w="3245" w:type="dxa"/>
            <w:vAlign w:val="center"/>
          </w:tcPr>
          <w:p>
            <w:pPr>
              <w:jc w:val="center"/>
              <w:rPr>
                <w:rFonts w:hint="default" w:eastAsia="宋体"/>
                <w:color w:val="auto"/>
                <w:sz w:val="24"/>
                <w:szCs w:val="24"/>
                <w:lang w:val="en-US" w:eastAsia="zh-CN"/>
              </w:rPr>
            </w:pPr>
            <w:r>
              <w:rPr>
                <w:rFonts w:hint="eastAsia"/>
                <w:color w:val="auto"/>
                <w:sz w:val="24"/>
                <w:szCs w:val="24"/>
                <w:lang w:val="en-US" w:eastAsia="zh-CN"/>
              </w:rPr>
              <w:t>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25" w:type="dxa"/>
            <w:vAlign w:val="center"/>
          </w:tcPr>
          <w:p>
            <w:pPr>
              <w:jc w:val="center"/>
              <w:rPr>
                <w:rFonts w:hint="eastAsia"/>
                <w:color w:val="auto"/>
                <w:sz w:val="24"/>
              </w:rPr>
            </w:pPr>
            <w:r>
              <w:rPr>
                <w:rFonts w:hint="eastAsia"/>
                <w:color w:val="auto"/>
                <w:sz w:val="24"/>
              </w:rPr>
              <w:t>专项评价设置情况</w:t>
            </w:r>
          </w:p>
        </w:tc>
        <w:tc>
          <w:tcPr>
            <w:tcW w:w="7061" w:type="dxa"/>
            <w:gridSpan w:val="3"/>
            <w:vAlign w:val="center"/>
          </w:tcPr>
          <w:p>
            <w:pPr>
              <w:jc w:val="center"/>
              <w:rPr>
                <w:color w:val="auto"/>
                <w:sz w:val="21"/>
                <w:szCs w:val="21"/>
              </w:rPr>
            </w:pPr>
            <w:r>
              <w:rPr>
                <w:rFonts w:hint="eastAsia" w:ascii="Times New Roman" w:hAnsi="Times New Roman" w:eastAsia="宋体" w:cs="Times New Roman"/>
                <w:color w:val="auto"/>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25" w:type="dxa"/>
            <w:vAlign w:val="center"/>
          </w:tcPr>
          <w:p>
            <w:pPr>
              <w:jc w:val="center"/>
              <w:rPr>
                <w:color w:val="auto"/>
                <w:sz w:val="24"/>
              </w:rPr>
            </w:pPr>
            <w:r>
              <w:rPr>
                <w:rFonts w:hint="eastAsia"/>
                <w:color w:val="auto"/>
                <w:sz w:val="24"/>
              </w:rPr>
              <w:t>规划情况</w:t>
            </w:r>
          </w:p>
        </w:tc>
        <w:tc>
          <w:tcPr>
            <w:tcW w:w="7061" w:type="dxa"/>
            <w:gridSpan w:val="3"/>
            <w:vAlign w:val="center"/>
          </w:tcPr>
          <w:p>
            <w:pPr>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规划名称：《叶县产业集聚区总体</w:t>
            </w:r>
            <w:r>
              <w:rPr>
                <w:rFonts w:hint="eastAsia" w:cs="Times New Roman"/>
                <w:color w:val="auto"/>
                <w:kern w:val="2"/>
                <w:sz w:val="24"/>
                <w:szCs w:val="24"/>
                <w:lang w:val="en-US" w:eastAsia="zh-CN" w:bidi="ar-SA"/>
              </w:rPr>
              <w:t>发展</w:t>
            </w:r>
            <w:r>
              <w:rPr>
                <w:rFonts w:hint="eastAsia" w:ascii="Times New Roman" w:hAnsi="Times New Roman" w:eastAsia="宋体" w:cs="Times New Roman"/>
                <w:color w:val="auto"/>
                <w:kern w:val="2"/>
                <w:sz w:val="24"/>
                <w:szCs w:val="24"/>
                <w:lang w:val="en-US" w:eastAsia="zh-CN" w:bidi="ar-SA"/>
              </w:rPr>
              <w:t>规划修编（2015~2020）》</w:t>
            </w:r>
          </w:p>
          <w:p>
            <w:pPr>
              <w:pStyle w:val="21"/>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审批机关：河南省发展和改革委员会</w:t>
            </w:r>
          </w:p>
          <w:p>
            <w:pPr>
              <w:pStyle w:val="21"/>
              <w:rPr>
                <w:rFonts w:hint="eastAsia" w:ascii="Times New Roman" w:cs="Times New Roman"/>
                <w:color w:val="auto"/>
                <w:sz w:val="24"/>
                <w:szCs w:val="24"/>
                <w:lang w:val="en-US" w:eastAsia="zh-CN"/>
              </w:rPr>
            </w:pPr>
            <w:r>
              <w:rPr>
                <w:rFonts w:hint="eastAsia" w:ascii="Times New Roman" w:cs="Times New Roman"/>
                <w:color w:val="auto"/>
                <w:sz w:val="24"/>
                <w:szCs w:val="24"/>
                <w:lang w:val="en-US" w:eastAsia="zh-CN"/>
              </w:rPr>
              <w:t>审批机关名称：河南省发展和改革委员会关于叶县产业集聚区总体发展规划修编（2015-2020）的批复》</w:t>
            </w:r>
          </w:p>
          <w:p>
            <w:pPr>
              <w:pStyle w:val="21"/>
              <w:rPr>
                <w:rFonts w:hint="eastAsia"/>
                <w:color w:val="auto"/>
                <w:sz w:val="21"/>
                <w:szCs w:val="21"/>
              </w:rPr>
            </w:pPr>
            <w:r>
              <w:rPr>
                <w:rFonts w:hint="default" w:ascii="Times New Roman" w:cs="Times New Roman"/>
                <w:color w:val="auto"/>
                <w:sz w:val="24"/>
                <w:szCs w:val="24"/>
                <w:lang w:val="en-US" w:eastAsia="zh-CN"/>
              </w:rPr>
              <w:t>批复文号：豫发改工业</w:t>
            </w:r>
            <w:r>
              <w:rPr>
                <w:rFonts w:hint="eastAsia" w:ascii="宋体" w:hAnsi="宋体" w:eastAsia="宋体" w:cs="宋体"/>
                <w:color w:val="auto"/>
                <w:sz w:val="24"/>
                <w:szCs w:val="24"/>
                <w:lang w:val="en-US" w:eastAsia="zh-CN"/>
              </w:rPr>
              <w:t>[</w:t>
            </w:r>
            <w:r>
              <w:rPr>
                <w:rFonts w:hint="default" w:ascii="Times New Roman" w:cs="Times New Roman"/>
                <w:color w:val="auto"/>
                <w:sz w:val="24"/>
                <w:szCs w:val="24"/>
                <w:lang w:val="en-US" w:eastAsia="zh-CN"/>
              </w:rPr>
              <w:t>2016</w:t>
            </w:r>
            <w:r>
              <w:rPr>
                <w:rFonts w:hint="eastAsia" w:ascii="宋体" w:hAnsi="宋体" w:eastAsia="宋体" w:cs="宋体"/>
                <w:color w:val="auto"/>
                <w:sz w:val="24"/>
                <w:szCs w:val="24"/>
                <w:lang w:val="en-US" w:eastAsia="zh-CN"/>
              </w:rPr>
              <w:t>]</w:t>
            </w:r>
            <w:r>
              <w:rPr>
                <w:rFonts w:hint="default" w:ascii="Times New Roman" w:cs="Times New Roman"/>
                <w:color w:val="auto"/>
                <w:sz w:val="24"/>
                <w:szCs w:val="24"/>
                <w:lang w:val="en-US" w:eastAsia="zh-CN"/>
              </w:rPr>
              <w:t>157号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225" w:type="dxa"/>
            <w:vAlign w:val="center"/>
          </w:tcPr>
          <w:p>
            <w:pPr>
              <w:jc w:val="center"/>
              <w:rPr>
                <w:rFonts w:hint="eastAsia"/>
                <w:color w:val="auto"/>
                <w:sz w:val="24"/>
              </w:rPr>
            </w:pPr>
            <w:r>
              <w:rPr>
                <w:rFonts w:hint="eastAsia"/>
                <w:color w:val="auto"/>
                <w:sz w:val="24"/>
              </w:rPr>
              <w:t>规划环境影响评价情况</w:t>
            </w:r>
          </w:p>
        </w:tc>
        <w:tc>
          <w:tcPr>
            <w:tcW w:w="7061" w:type="dxa"/>
            <w:gridSpan w:val="3"/>
            <w:vAlign w:val="center"/>
          </w:tcPr>
          <w:p>
            <w:pPr>
              <w:spacing w:line="360" w:lineRule="auto"/>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规划环境影响评价文件名称</w:t>
            </w: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sz w:val="24"/>
                <w:szCs w:val="24"/>
                <w:lang w:val="en-US" w:eastAsia="zh-CN"/>
              </w:rPr>
              <w:t>《叶县产业集聚区总体发展规划修编(2015-2020)环境影响报告书》</w:t>
            </w:r>
          </w:p>
          <w:p>
            <w:pPr>
              <w:spacing w:line="360" w:lineRule="auto"/>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召集审查机关</w:t>
            </w: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sz w:val="24"/>
                <w:szCs w:val="24"/>
                <w:lang w:val="en-US" w:eastAsia="zh-CN"/>
              </w:rPr>
              <w:t>河南省环境保护厅</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现河南省生态环境厅</w:t>
            </w:r>
            <w:r>
              <w:rPr>
                <w:rFonts w:hint="eastAsia" w:cs="Times New Roman"/>
                <w:color w:val="auto"/>
                <w:sz w:val="24"/>
                <w:szCs w:val="24"/>
                <w:lang w:val="en-US" w:eastAsia="zh-CN"/>
              </w:rPr>
              <w:t>）</w:t>
            </w:r>
          </w:p>
          <w:p>
            <w:pPr>
              <w:spacing w:line="360" w:lineRule="auto"/>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审查文件名称</w:t>
            </w: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sz w:val="24"/>
                <w:szCs w:val="24"/>
                <w:lang w:val="en-US" w:eastAsia="zh-CN"/>
              </w:rPr>
              <w:t>《河南省环境保护厅关于叶县产业集聚区总体发展规划修编(2015-2020)环境影响报告书的审查意见》</w:t>
            </w:r>
          </w:p>
          <w:p>
            <w:pPr>
              <w:spacing w:line="360" w:lineRule="auto"/>
              <w:jc w:val="left"/>
              <w:rPr>
                <w:rFonts w:hint="eastAsia"/>
                <w:color w:val="auto"/>
                <w:sz w:val="21"/>
                <w:szCs w:val="21"/>
              </w:rPr>
            </w:pPr>
            <w:r>
              <w:rPr>
                <w:rFonts w:hint="eastAsia" w:ascii="Times New Roman" w:hAnsi="Times New Roman" w:eastAsia="宋体" w:cs="Times New Roman"/>
                <w:color w:val="auto"/>
                <w:sz w:val="24"/>
                <w:szCs w:val="24"/>
                <w:lang w:val="en-US" w:eastAsia="zh-CN"/>
              </w:rPr>
              <w:t>审查文件文号</w:t>
            </w: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sz w:val="24"/>
                <w:szCs w:val="24"/>
                <w:lang w:val="en-US" w:eastAsia="zh-CN"/>
              </w:rPr>
              <w:t>豫环函[2018]183号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25" w:type="dxa"/>
            <w:vAlign w:val="center"/>
          </w:tcPr>
          <w:p>
            <w:pPr>
              <w:jc w:val="center"/>
              <w:rPr>
                <w:rFonts w:hint="eastAsia"/>
                <w:color w:val="auto"/>
                <w:sz w:val="24"/>
              </w:rPr>
            </w:pPr>
            <w:r>
              <w:rPr>
                <w:rFonts w:hint="eastAsia"/>
                <w:color w:val="auto"/>
                <w:sz w:val="24"/>
              </w:rPr>
              <w:t>规划及规划环境影响评价符合性分析</w:t>
            </w:r>
          </w:p>
        </w:tc>
        <w:tc>
          <w:tcPr>
            <w:tcW w:w="7061" w:type="dxa"/>
            <w:gridSpan w:val="3"/>
            <w:vAlign w:val="center"/>
          </w:tcPr>
          <w:p>
            <w:pPr>
              <w:bidi w:val="0"/>
              <w:rPr>
                <w:rFonts w:hint="eastAsia" w:ascii="Times New Roman" w:hAnsi="Times New Roman" w:eastAsia="宋体" w:cs="Times New Roman"/>
                <w:b/>
                <w:color w:val="auto"/>
                <w:spacing w:val="0"/>
                <w:w w:val="100"/>
                <w:kern w:val="2"/>
                <w:position w:val="0"/>
                <w:sz w:val="24"/>
                <w:szCs w:val="20"/>
                <w:highlight w:val="none"/>
                <w:lang w:val="en-US" w:eastAsia="zh-CN" w:bidi="ar-SA"/>
              </w:rPr>
            </w:pPr>
            <w:bookmarkStart w:id="0" w:name="_Toc29542243"/>
            <w:bookmarkStart w:id="1" w:name="_Toc31368"/>
            <w:r>
              <w:rPr>
                <w:rFonts w:hint="eastAsia" w:ascii="Times New Roman" w:hAnsi="Times New Roman" w:eastAsia="宋体" w:cs="Times New Roman"/>
                <w:b/>
                <w:color w:val="auto"/>
                <w:spacing w:val="0"/>
                <w:w w:val="100"/>
                <w:kern w:val="2"/>
                <w:position w:val="0"/>
                <w:sz w:val="24"/>
                <w:szCs w:val="20"/>
                <w:highlight w:val="none"/>
                <w:lang w:val="en-US" w:eastAsia="zh-CN" w:bidi="ar-SA"/>
              </w:rPr>
              <w:t>1.</w:t>
            </w:r>
            <w:bookmarkEnd w:id="0"/>
            <w:r>
              <w:rPr>
                <w:rFonts w:hint="eastAsia" w:ascii="Times New Roman" w:hAnsi="Times New Roman" w:eastAsia="宋体" w:cs="Times New Roman"/>
                <w:b/>
                <w:color w:val="auto"/>
                <w:spacing w:val="0"/>
                <w:w w:val="100"/>
                <w:kern w:val="2"/>
                <w:position w:val="0"/>
                <w:sz w:val="24"/>
                <w:szCs w:val="20"/>
                <w:highlight w:val="none"/>
                <w:lang w:val="en-US" w:eastAsia="zh-CN" w:bidi="ar-SA"/>
              </w:rPr>
              <w:t>叶县产业集聚区总体</w:t>
            </w:r>
            <w:r>
              <w:rPr>
                <w:rFonts w:hint="eastAsia" w:cs="Times New Roman"/>
                <w:b/>
                <w:color w:val="auto"/>
                <w:spacing w:val="0"/>
                <w:w w:val="100"/>
                <w:kern w:val="2"/>
                <w:position w:val="0"/>
                <w:sz w:val="24"/>
                <w:szCs w:val="20"/>
                <w:highlight w:val="none"/>
                <w:lang w:val="en-US" w:eastAsia="zh-CN" w:bidi="ar-SA"/>
              </w:rPr>
              <w:t>发展</w:t>
            </w:r>
            <w:r>
              <w:rPr>
                <w:rFonts w:hint="eastAsia" w:ascii="Times New Roman" w:hAnsi="Times New Roman" w:eastAsia="宋体" w:cs="Times New Roman"/>
                <w:b/>
                <w:color w:val="auto"/>
                <w:spacing w:val="0"/>
                <w:w w:val="100"/>
                <w:kern w:val="2"/>
                <w:position w:val="0"/>
                <w:sz w:val="24"/>
                <w:szCs w:val="20"/>
                <w:highlight w:val="none"/>
                <w:lang w:val="en-US" w:eastAsia="zh-CN" w:bidi="ar-SA"/>
              </w:rPr>
              <w:t>规划修编（2015~2020）</w:t>
            </w:r>
            <w:bookmarkEnd w:id="1"/>
          </w:p>
          <w:p>
            <w:pPr>
              <w:pStyle w:val="44"/>
              <w:ind w:firstLine="480"/>
              <w:rPr>
                <w:color w:val="auto"/>
                <w:spacing w:val="0"/>
                <w:w w:val="100"/>
                <w:kern w:val="2"/>
                <w:position w:val="0"/>
                <w:sz w:val="24"/>
                <w:szCs w:val="20"/>
                <w:highlight w:val="none"/>
              </w:rPr>
            </w:pPr>
            <w:r>
              <w:rPr>
                <w:color w:val="auto"/>
                <w:spacing w:val="0"/>
                <w:w w:val="100"/>
                <w:kern w:val="2"/>
                <w:position w:val="0"/>
                <w:sz w:val="24"/>
                <w:szCs w:val="20"/>
                <w:highlight w:val="none"/>
              </w:rPr>
              <w:t>叶县产业集聚区是河南省首批180个产业集聚区之一，位于叶县县城的北部和东部，东环路两侧，洛平漯高速公路南侧，叶廉路工业大道两侧，原规划面积9.79km</w:t>
            </w:r>
            <w:r>
              <w:rPr>
                <w:color w:val="auto"/>
                <w:spacing w:val="0"/>
                <w:w w:val="100"/>
                <w:kern w:val="2"/>
                <w:position w:val="0"/>
                <w:sz w:val="24"/>
                <w:szCs w:val="20"/>
                <w:highlight w:val="none"/>
                <w:vertAlign w:val="superscript"/>
              </w:rPr>
              <w:t>2</w:t>
            </w:r>
            <w:r>
              <w:rPr>
                <w:color w:val="auto"/>
                <w:spacing w:val="0"/>
                <w:w w:val="100"/>
                <w:kern w:val="2"/>
                <w:position w:val="0"/>
                <w:sz w:val="24"/>
                <w:szCs w:val="20"/>
                <w:highlight w:val="none"/>
              </w:rPr>
              <w:t>，规划以发展制盐和盐业物流、三轮摩托车制造及零部件加工为主导产业。2010年，新一轮土地规划修编以来，叶县凭着丰富的岩盐资源和区位优势，加大招商引资力度，许多企业落户产业集聚区内，原集聚区发展区用地已基本报批完毕，考虑到区域未来发展、产业结构调整，叶县拟进一步优化主导产业和扩大现有集聚区布局，叶县政府对叶县产业集聚区发展规划进行了调整修编，主要包括用地面积的扩大和主导产业定位的调整。</w:t>
            </w:r>
          </w:p>
          <w:p>
            <w:pPr>
              <w:pStyle w:val="44"/>
              <w:ind w:firstLine="480"/>
              <w:rPr>
                <w:color w:val="auto"/>
                <w:spacing w:val="0"/>
                <w:w w:val="100"/>
                <w:kern w:val="2"/>
                <w:position w:val="0"/>
                <w:sz w:val="24"/>
                <w:szCs w:val="20"/>
                <w:highlight w:val="none"/>
              </w:rPr>
            </w:pPr>
            <w:r>
              <w:rPr>
                <w:color w:val="auto"/>
                <w:spacing w:val="0"/>
                <w:w w:val="100"/>
                <w:kern w:val="2"/>
                <w:position w:val="0"/>
                <w:sz w:val="24"/>
                <w:szCs w:val="20"/>
                <w:highlight w:val="none"/>
              </w:rPr>
              <w:t>2016年2月，河南省发改委以豫发改工业〔2016〕157号文批复了叶县产业集聚区发展规划调整方案，《</w:t>
            </w:r>
            <w:r>
              <w:rPr>
                <w:bCs/>
                <w:color w:val="auto"/>
                <w:spacing w:val="0"/>
                <w:w w:val="100"/>
                <w:kern w:val="2"/>
                <w:position w:val="0"/>
                <w:sz w:val="24"/>
                <w:szCs w:val="20"/>
                <w:highlight w:val="none"/>
              </w:rPr>
              <w:t>叶县产业集聚区发展规划修编（2015-2020）</w:t>
            </w:r>
            <w:r>
              <w:rPr>
                <w:color w:val="auto"/>
                <w:spacing w:val="0"/>
                <w:w w:val="100"/>
                <w:kern w:val="2"/>
                <w:position w:val="0"/>
                <w:sz w:val="24"/>
                <w:szCs w:val="20"/>
                <w:highlight w:val="none"/>
              </w:rPr>
              <w:t>环境影响报告书》已由河南省环境保护科学研究院编制完成，于2016年12月9日通过了河南省环境保护厅组织的技术审查会，并于2018年8月13日取得了河南省环境保护厅的审查意见（豫环函[2018]183号）。</w:t>
            </w:r>
          </w:p>
          <w:p>
            <w:pPr>
              <w:pStyle w:val="44"/>
              <w:ind w:firstLine="480"/>
              <w:rPr>
                <w:color w:val="auto"/>
                <w:spacing w:val="0"/>
                <w:w w:val="100"/>
                <w:kern w:val="2"/>
                <w:position w:val="0"/>
                <w:sz w:val="24"/>
                <w:szCs w:val="20"/>
                <w:highlight w:val="none"/>
              </w:rPr>
            </w:pPr>
            <w:r>
              <w:rPr>
                <w:color w:val="auto"/>
                <w:spacing w:val="0"/>
                <w:w w:val="100"/>
                <w:kern w:val="2"/>
                <w:position w:val="0"/>
                <w:sz w:val="24"/>
                <w:szCs w:val="20"/>
                <w:highlight w:val="none"/>
              </w:rPr>
              <w:t>根据《河南省发展和改革委员会关于叶县产业集聚区发展规划调整方案的批复》（豫发改工业〔2016〕157号）、《</w:t>
            </w:r>
            <w:r>
              <w:rPr>
                <w:bCs/>
                <w:color w:val="auto"/>
                <w:spacing w:val="0"/>
                <w:w w:val="100"/>
                <w:kern w:val="2"/>
                <w:position w:val="0"/>
                <w:sz w:val="24"/>
                <w:szCs w:val="20"/>
                <w:highlight w:val="none"/>
              </w:rPr>
              <w:t>叶县产业集聚区发展规划修编（2015-2020）</w:t>
            </w:r>
            <w:r>
              <w:rPr>
                <w:color w:val="auto"/>
                <w:spacing w:val="0"/>
                <w:w w:val="100"/>
                <w:kern w:val="2"/>
                <w:position w:val="0"/>
                <w:sz w:val="24"/>
                <w:szCs w:val="20"/>
                <w:highlight w:val="none"/>
              </w:rPr>
              <w:t>环境影响报告书》及《河南省环境保护厅关于</w:t>
            </w:r>
            <w:r>
              <w:rPr>
                <w:bCs/>
                <w:color w:val="auto"/>
                <w:spacing w:val="0"/>
                <w:w w:val="100"/>
                <w:kern w:val="2"/>
                <w:position w:val="0"/>
                <w:sz w:val="24"/>
                <w:szCs w:val="20"/>
                <w:highlight w:val="none"/>
              </w:rPr>
              <w:t>叶县产业集聚区发展规划修编（2015-2020）</w:t>
            </w:r>
            <w:r>
              <w:rPr>
                <w:color w:val="auto"/>
                <w:spacing w:val="0"/>
                <w:w w:val="100"/>
                <w:kern w:val="2"/>
                <w:position w:val="0"/>
                <w:sz w:val="24"/>
                <w:szCs w:val="20"/>
                <w:highlight w:val="none"/>
              </w:rPr>
              <w:t>环境影响报告书的审查意见》（豫环函[2018]183号），叶县产业集聚区发展规划调整修编相关内容简述如下：</w:t>
            </w:r>
          </w:p>
          <w:p>
            <w:pPr>
              <w:pStyle w:val="44"/>
              <w:ind w:left="0" w:leftChars="0" w:firstLine="0" w:firstLineChars="0"/>
              <w:rPr>
                <w:b/>
                <w:bCs/>
                <w:color w:val="auto"/>
                <w:spacing w:val="0"/>
                <w:w w:val="100"/>
                <w:kern w:val="2"/>
                <w:position w:val="0"/>
                <w:highlight w:val="none"/>
              </w:rPr>
            </w:pPr>
            <w:r>
              <w:rPr>
                <w:rFonts w:hint="eastAsia" w:eastAsia="仿宋" w:cstheme="majorBidi"/>
                <w:b/>
                <w:bCs/>
                <w:color w:val="auto"/>
                <w:spacing w:val="0"/>
                <w:w w:val="100"/>
                <w:kern w:val="2"/>
                <w:position w:val="0"/>
                <w:sz w:val="24"/>
                <w:szCs w:val="28"/>
                <w:highlight w:val="none"/>
                <w:lang w:val="en-US" w:eastAsia="zh-CN" w:bidi="ar-SA"/>
              </w:rPr>
              <w:t>1</w:t>
            </w:r>
            <w:r>
              <w:rPr>
                <w:rFonts w:hint="eastAsia" w:ascii="Times New Roman" w:hAnsi="Times New Roman" w:eastAsia="仿宋" w:cstheme="majorBidi"/>
                <w:b/>
                <w:bCs/>
                <w:color w:val="auto"/>
                <w:spacing w:val="0"/>
                <w:w w:val="100"/>
                <w:kern w:val="2"/>
                <w:position w:val="0"/>
                <w:sz w:val="24"/>
                <w:szCs w:val="28"/>
                <w:highlight w:val="none"/>
                <w:lang w:val="en-US" w:eastAsia="zh-CN" w:bidi="ar-SA"/>
              </w:rPr>
              <w:t>.</w:t>
            </w:r>
            <w:r>
              <w:rPr>
                <w:rFonts w:hint="eastAsia" w:eastAsia="仿宋" w:cstheme="majorBidi"/>
                <w:b/>
                <w:bCs/>
                <w:color w:val="auto"/>
                <w:spacing w:val="0"/>
                <w:w w:val="100"/>
                <w:kern w:val="2"/>
                <w:position w:val="0"/>
                <w:sz w:val="24"/>
                <w:szCs w:val="28"/>
                <w:highlight w:val="none"/>
                <w:lang w:val="en-US" w:eastAsia="zh-CN" w:bidi="ar-SA"/>
              </w:rPr>
              <w:t>1</w:t>
            </w:r>
            <w:r>
              <w:rPr>
                <w:b/>
                <w:bCs/>
                <w:color w:val="auto"/>
                <w:spacing w:val="0"/>
                <w:w w:val="100"/>
                <w:kern w:val="2"/>
                <w:position w:val="0"/>
                <w:highlight w:val="none"/>
              </w:rPr>
              <w:t xml:space="preserve"> 规划范围</w:t>
            </w:r>
          </w:p>
          <w:p>
            <w:pPr>
              <w:pStyle w:val="44"/>
              <w:ind w:firstLine="480"/>
              <w:rPr>
                <w:color w:val="auto"/>
                <w:spacing w:val="0"/>
                <w:w w:val="100"/>
                <w:kern w:val="2"/>
                <w:position w:val="0"/>
                <w:highlight w:val="none"/>
              </w:rPr>
            </w:pPr>
            <w:r>
              <w:rPr>
                <w:color w:val="auto"/>
                <w:spacing w:val="0"/>
                <w:w w:val="100"/>
                <w:kern w:val="2"/>
                <w:position w:val="0"/>
                <w:highlight w:val="none"/>
              </w:rPr>
              <w:t>规划调整后，叶县产业集聚区位于叶县县城东北部，东至廉村镇后王新村东部规划未来路，南至蓝光电厂及平煤神马工业园南边界和城关乡徐庄村北部，西至程寨村东北部、广场西路、叶公大道，北至南京洛阳高速，规划面积14.74平方公里。</w:t>
            </w:r>
          </w:p>
          <w:p>
            <w:pPr>
              <w:pStyle w:val="44"/>
              <w:ind w:left="0" w:leftChars="0" w:firstLine="0" w:firstLineChars="0"/>
              <w:rPr>
                <w:b/>
                <w:bCs/>
                <w:color w:val="auto"/>
                <w:spacing w:val="0"/>
                <w:w w:val="100"/>
                <w:kern w:val="2"/>
                <w:position w:val="0"/>
                <w:highlight w:val="none"/>
              </w:rPr>
            </w:pPr>
            <w:r>
              <w:rPr>
                <w:rFonts w:hint="eastAsia" w:eastAsia="仿宋" w:cstheme="majorBidi"/>
                <w:b/>
                <w:bCs/>
                <w:color w:val="auto"/>
                <w:spacing w:val="0"/>
                <w:w w:val="100"/>
                <w:kern w:val="2"/>
                <w:position w:val="0"/>
                <w:sz w:val="24"/>
                <w:szCs w:val="28"/>
                <w:highlight w:val="none"/>
                <w:lang w:val="en-US" w:eastAsia="zh-CN" w:bidi="ar-SA"/>
              </w:rPr>
              <w:t>1</w:t>
            </w:r>
            <w:r>
              <w:rPr>
                <w:rFonts w:hint="eastAsia" w:ascii="Times New Roman" w:hAnsi="Times New Roman" w:eastAsia="仿宋" w:cstheme="majorBidi"/>
                <w:b/>
                <w:bCs/>
                <w:color w:val="auto"/>
                <w:spacing w:val="0"/>
                <w:w w:val="100"/>
                <w:kern w:val="2"/>
                <w:position w:val="0"/>
                <w:sz w:val="24"/>
                <w:szCs w:val="28"/>
                <w:highlight w:val="none"/>
                <w:lang w:val="en-US" w:eastAsia="zh-CN" w:bidi="ar-SA"/>
              </w:rPr>
              <w:t>.2</w:t>
            </w:r>
            <w:r>
              <w:rPr>
                <w:b/>
                <w:bCs/>
                <w:color w:val="auto"/>
                <w:spacing w:val="0"/>
                <w:w w:val="100"/>
                <w:kern w:val="2"/>
                <w:position w:val="0"/>
                <w:highlight w:val="none"/>
              </w:rPr>
              <w:t>发展定位</w:t>
            </w:r>
          </w:p>
          <w:p>
            <w:pPr>
              <w:pStyle w:val="44"/>
              <w:ind w:firstLine="480"/>
              <w:rPr>
                <w:color w:val="auto"/>
                <w:spacing w:val="0"/>
                <w:w w:val="100"/>
                <w:kern w:val="2"/>
                <w:position w:val="0"/>
                <w:highlight w:val="none"/>
              </w:rPr>
            </w:pPr>
            <w:r>
              <w:rPr>
                <w:color w:val="auto"/>
                <w:spacing w:val="0"/>
                <w:w w:val="100"/>
                <w:kern w:val="2"/>
                <w:position w:val="0"/>
                <w:highlight w:val="none"/>
              </w:rPr>
              <w:t>规划调整后，叶县产业集聚区发展定位为：以制盐和盐化工下游产品、机械装备及零部件制造和五金机电加工为主导产业，全国重要的摩托车及零部件装备制造基地，国内知名的盐化工下游产品基地。</w:t>
            </w:r>
          </w:p>
          <w:p>
            <w:pPr>
              <w:pStyle w:val="44"/>
              <w:ind w:left="0" w:leftChars="0" w:firstLine="0" w:firstLineChars="0"/>
              <w:rPr>
                <w:b/>
                <w:bCs/>
                <w:color w:val="auto"/>
                <w:spacing w:val="0"/>
                <w:w w:val="100"/>
                <w:kern w:val="2"/>
                <w:position w:val="0"/>
                <w:highlight w:val="none"/>
              </w:rPr>
            </w:pPr>
            <w:r>
              <w:rPr>
                <w:rFonts w:hint="eastAsia" w:eastAsia="仿宋" w:cstheme="majorBidi"/>
                <w:b/>
                <w:bCs/>
                <w:color w:val="auto"/>
                <w:spacing w:val="0"/>
                <w:w w:val="100"/>
                <w:kern w:val="2"/>
                <w:position w:val="0"/>
                <w:sz w:val="24"/>
                <w:szCs w:val="28"/>
                <w:highlight w:val="none"/>
                <w:lang w:val="en-US" w:eastAsia="zh-CN" w:bidi="ar-SA"/>
              </w:rPr>
              <w:t>1</w:t>
            </w:r>
            <w:r>
              <w:rPr>
                <w:rFonts w:hint="eastAsia" w:ascii="Times New Roman" w:hAnsi="Times New Roman" w:eastAsia="仿宋" w:cstheme="majorBidi"/>
                <w:b/>
                <w:bCs/>
                <w:color w:val="auto"/>
                <w:spacing w:val="0"/>
                <w:w w:val="100"/>
                <w:kern w:val="2"/>
                <w:position w:val="0"/>
                <w:sz w:val="24"/>
                <w:szCs w:val="28"/>
                <w:highlight w:val="none"/>
                <w:lang w:val="en-US" w:eastAsia="zh-CN" w:bidi="ar-SA"/>
              </w:rPr>
              <w:t>.</w:t>
            </w:r>
            <w:r>
              <w:rPr>
                <w:b/>
                <w:bCs/>
                <w:color w:val="auto"/>
                <w:spacing w:val="0"/>
                <w:w w:val="100"/>
                <w:kern w:val="2"/>
                <w:position w:val="0"/>
                <w:highlight w:val="none"/>
              </w:rPr>
              <w:t>3 主导产业</w:t>
            </w:r>
          </w:p>
          <w:p>
            <w:pPr>
              <w:pStyle w:val="44"/>
              <w:ind w:firstLine="480"/>
              <w:rPr>
                <w:color w:val="auto"/>
                <w:spacing w:val="0"/>
                <w:w w:val="100"/>
                <w:kern w:val="2"/>
                <w:position w:val="0"/>
                <w:highlight w:val="none"/>
              </w:rPr>
            </w:pPr>
            <w:r>
              <w:rPr>
                <w:color w:val="auto"/>
                <w:spacing w:val="0"/>
                <w:w w:val="100"/>
                <w:kern w:val="2"/>
                <w:position w:val="0"/>
                <w:highlight w:val="none"/>
              </w:rPr>
              <w:t>以装备制造和化工为主。</w:t>
            </w:r>
          </w:p>
          <w:p>
            <w:pPr>
              <w:pStyle w:val="44"/>
              <w:ind w:left="0" w:leftChars="0" w:firstLine="0" w:firstLineChars="0"/>
              <w:rPr>
                <w:b/>
                <w:bCs/>
                <w:color w:val="auto"/>
                <w:spacing w:val="0"/>
                <w:w w:val="100"/>
                <w:kern w:val="2"/>
                <w:position w:val="0"/>
                <w:highlight w:val="none"/>
              </w:rPr>
            </w:pPr>
            <w:r>
              <w:rPr>
                <w:rFonts w:hint="eastAsia" w:eastAsia="仿宋" w:cstheme="majorBidi"/>
                <w:b/>
                <w:bCs/>
                <w:color w:val="auto"/>
                <w:spacing w:val="0"/>
                <w:w w:val="100"/>
                <w:kern w:val="2"/>
                <w:position w:val="0"/>
                <w:sz w:val="24"/>
                <w:szCs w:val="28"/>
                <w:highlight w:val="none"/>
                <w:lang w:val="en-US" w:eastAsia="zh-CN" w:bidi="ar-SA"/>
              </w:rPr>
              <w:t>1</w:t>
            </w:r>
            <w:r>
              <w:rPr>
                <w:rFonts w:hint="eastAsia" w:ascii="Times New Roman" w:hAnsi="Times New Roman" w:eastAsia="仿宋" w:cstheme="majorBidi"/>
                <w:b/>
                <w:bCs/>
                <w:color w:val="auto"/>
                <w:spacing w:val="0"/>
                <w:w w:val="100"/>
                <w:kern w:val="2"/>
                <w:position w:val="0"/>
                <w:sz w:val="24"/>
                <w:szCs w:val="28"/>
                <w:highlight w:val="none"/>
                <w:lang w:val="en-US" w:eastAsia="zh-CN" w:bidi="ar-SA"/>
              </w:rPr>
              <w:t>.</w:t>
            </w:r>
            <w:r>
              <w:rPr>
                <w:b/>
                <w:bCs/>
                <w:color w:val="auto"/>
                <w:spacing w:val="0"/>
                <w:w w:val="100"/>
                <w:kern w:val="2"/>
                <w:position w:val="0"/>
                <w:highlight w:val="none"/>
              </w:rPr>
              <w:t>4 总体用地布局</w:t>
            </w:r>
          </w:p>
          <w:p>
            <w:pPr>
              <w:pStyle w:val="44"/>
              <w:ind w:firstLine="480"/>
              <w:rPr>
                <w:color w:val="auto"/>
                <w:spacing w:val="0"/>
                <w:w w:val="100"/>
                <w:kern w:val="2"/>
                <w:position w:val="0"/>
                <w:highlight w:val="none"/>
              </w:rPr>
            </w:pPr>
            <w:r>
              <w:rPr>
                <w:color w:val="auto"/>
                <w:spacing w:val="0"/>
                <w:w w:val="100"/>
                <w:kern w:val="2"/>
                <w:position w:val="0"/>
                <w:highlight w:val="none"/>
              </w:rPr>
              <w:t>规划调整后，叶县产业集聚区按照“一心两核、四轴六区”的结构进行布局。</w:t>
            </w:r>
          </w:p>
          <w:p>
            <w:pPr>
              <w:pStyle w:val="44"/>
              <w:ind w:firstLine="480"/>
              <w:rPr>
                <w:color w:val="auto"/>
                <w:spacing w:val="0"/>
                <w:w w:val="100"/>
                <w:kern w:val="2"/>
                <w:position w:val="0"/>
                <w:highlight w:val="none"/>
              </w:rPr>
            </w:pPr>
            <w:r>
              <w:rPr>
                <w:color w:val="auto"/>
                <w:spacing w:val="0"/>
                <w:w w:val="100"/>
                <w:kern w:val="2"/>
                <w:position w:val="0"/>
                <w:highlight w:val="none"/>
              </w:rPr>
              <w:t>（1）一心</w:t>
            </w:r>
          </w:p>
          <w:p>
            <w:pPr>
              <w:pStyle w:val="44"/>
              <w:ind w:firstLine="480"/>
              <w:rPr>
                <w:color w:val="auto"/>
                <w:spacing w:val="0"/>
                <w:w w:val="100"/>
                <w:kern w:val="2"/>
                <w:position w:val="0"/>
                <w:highlight w:val="none"/>
              </w:rPr>
            </w:pPr>
            <w:r>
              <w:rPr>
                <w:color w:val="auto"/>
                <w:spacing w:val="0"/>
                <w:w w:val="100"/>
                <w:kern w:val="2"/>
                <w:position w:val="0"/>
                <w:highlight w:val="none"/>
              </w:rPr>
              <w:t>中部综合服务中心：文化路与力帆大道交叉口以西，作为集聚区的综合服务中心。</w:t>
            </w:r>
          </w:p>
          <w:p>
            <w:pPr>
              <w:pStyle w:val="44"/>
              <w:ind w:firstLine="480"/>
              <w:rPr>
                <w:color w:val="auto"/>
                <w:spacing w:val="0"/>
                <w:w w:val="100"/>
                <w:kern w:val="2"/>
                <w:position w:val="0"/>
                <w:highlight w:val="none"/>
              </w:rPr>
            </w:pPr>
            <w:r>
              <w:rPr>
                <w:color w:val="auto"/>
                <w:spacing w:val="0"/>
                <w:w w:val="100"/>
                <w:kern w:val="2"/>
                <w:position w:val="0"/>
                <w:highlight w:val="none"/>
              </w:rPr>
              <w:t>（2）两核</w:t>
            </w:r>
          </w:p>
          <w:p>
            <w:pPr>
              <w:pStyle w:val="44"/>
              <w:ind w:firstLine="480"/>
              <w:rPr>
                <w:color w:val="auto"/>
                <w:spacing w:val="0"/>
                <w:w w:val="100"/>
                <w:kern w:val="2"/>
                <w:position w:val="0"/>
                <w:highlight w:val="none"/>
              </w:rPr>
            </w:pPr>
            <w:r>
              <w:rPr>
                <w:color w:val="auto"/>
                <w:spacing w:val="0"/>
                <w:w w:val="100"/>
                <w:kern w:val="2"/>
                <w:position w:val="0"/>
                <w:highlight w:val="none"/>
              </w:rPr>
              <w:t>北部生活配套服务核：在集聚区的西北部（靠近昆仑新城），重点布局生活服务设施；</w:t>
            </w:r>
          </w:p>
          <w:p>
            <w:pPr>
              <w:pStyle w:val="44"/>
              <w:ind w:firstLine="480"/>
              <w:rPr>
                <w:color w:val="auto"/>
                <w:spacing w:val="0"/>
                <w:w w:val="100"/>
                <w:kern w:val="2"/>
                <w:position w:val="0"/>
                <w:highlight w:val="none"/>
              </w:rPr>
            </w:pPr>
            <w:r>
              <w:rPr>
                <w:color w:val="auto"/>
                <w:spacing w:val="0"/>
                <w:w w:val="100"/>
                <w:kern w:val="2"/>
                <w:position w:val="0"/>
                <w:highlight w:val="none"/>
              </w:rPr>
              <w:t>东部生产配套服务核：在集聚区的东部，重点布局生产服务类设施。</w:t>
            </w:r>
          </w:p>
          <w:p>
            <w:pPr>
              <w:pStyle w:val="44"/>
              <w:ind w:firstLine="480"/>
              <w:rPr>
                <w:color w:val="auto"/>
                <w:spacing w:val="0"/>
                <w:w w:val="100"/>
                <w:kern w:val="2"/>
                <w:position w:val="0"/>
                <w:highlight w:val="none"/>
              </w:rPr>
            </w:pPr>
            <w:r>
              <w:rPr>
                <w:color w:val="auto"/>
                <w:spacing w:val="0"/>
                <w:w w:val="100"/>
                <w:kern w:val="2"/>
                <w:position w:val="0"/>
                <w:highlight w:val="none"/>
              </w:rPr>
              <w:t>（3）四轴</w:t>
            </w:r>
          </w:p>
          <w:p>
            <w:pPr>
              <w:pStyle w:val="44"/>
              <w:ind w:firstLine="480"/>
              <w:rPr>
                <w:color w:val="auto"/>
                <w:spacing w:val="0"/>
                <w:w w:val="100"/>
                <w:kern w:val="2"/>
                <w:position w:val="0"/>
                <w:highlight w:val="none"/>
              </w:rPr>
            </w:pPr>
            <w:r>
              <w:rPr>
                <w:color w:val="auto"/>
                <w:spacing w:val="0"/>
                <w:w w:val="100"/>
                <w:kern w:val="2"/>
                <w:position w:val="0"/>
                <w:highlight w:val="none"/>
              </w:rPr>
              <w:t>①叶公大道空间发展轴：依托叶公大道实现叶县中心城区的南北向拓展；</w:t>
            </w:r>
          </w:p>
          <w:p>
            <w:pPr>
              <w:pStyle w:val="44"/>
              <w:ind w:firstLine="480"/>
              <w:rPr>
                <w:color w:val="auto"/>
                <w:spacing w:val="0"/>
                <w:w w:val="100"/>
                <w:kern w:val="2"/>
                <w:position w:val="0"/>
                <w:highlight w:val="none"/>
              </w:rPr>
            </w:pPr>
            <w:r>
              <w:rPr>
                <w:color w:val="auto"/>
                <w:spacing w:val="0"/>
                <w:w w:val="100"/>
                <w:kern w:val="2"/>
                <w:position w:val="0"/>
                <w:highlight w:val="none"/>
              </w:rPr>
              <w:t>②文化路产城融合发展轴：依托文化路实现功能的产城联系，重点加强配套服务设施体系的建设；</w:t>
            </w:r>
          </w:p>
          <w:p>
            <w:pPr>
              <w:pStyle w:val="44"/>
              <w:ind w:firstLine="480"/>
              <w:rPr>
                <w:color w:val="auto"/>
                <w:spacing w:val="0"/>
                <w:w w:val="100"/>
                <w:kern w:val="2"/>
                <w:position w:val="0"/>
                <w:highlight w:val="none"/>
              </w:rPr>
            </w:pPr>
            <w:r>
              <w:rPr>
                <w:color w:val="auto"/>
                <w:spacing w:val="0"/>
                <w:w w:val="100"/>
                <w:kern w:val="2"/>
                <w:position w:val="0"/>
                <w:highlight w:val="none"/>
              </w:rPr>
              <w:t>③开发一路产业拓展轴：向北联系平顶山化工产业集聚区，向南拓展集聚区的未来发展空间；</w:t>
            </w:r>
          </w:p>
          <w:p>
            <w:pPr>
              <w:pStyle w:val="44"/>
              <w:ind w:firstLine="480"/>
              <w:rPr>
                <w:color w:val="auto"/>
                <w:spacing w:val="0"/>
                <w:w w:val="100"/>
                <w:kern w:val="2"/>
                <w:position w:val="0"/>
                <w:highlight w:val="none"/>
              </w:rPr>
            </w:pPr>
            <w:r>
              <w:rPr>
                <w:color w:val="auto"/>
                <w:spacing w:val="0"/>
                <w:w w:val="100"/>
                <w:kern w:val="2"/>
                <w:position w:val="0"/>
                <w:highlight w:val="none"/>
              </w:rPr>
              <w:t>④北环路生态发展联系轴：重点依托洛平漯高速的防护绿带，与</w:t>
            </w:r>
            <w:r>
              <w:rPr>
                <w:rFonts w:hint="eastAsia"/>
                <w:color w:val="auto"/>
                <w:spacing w:val="0"/>
                <w:w w:val="100"/>
                <w:kern w:val="2"/>
                <w:position w:val="0"/>
                <w:highlight w:val="none"/>
                <w:lang w:eastAsia="zh-CN"/>
              </w:rPr>
              <w:t>灰河</w:t>
            </w:r>
            <w:r>
              <w:rPr>
                <w:color w:val="auto"/>
                <w:spacing w:val="0"/>
                <w:w w:val="100"/>
                <w:kern w:val="2"/>
                <w:position w:val="0"/>
                <w:highlight w:val="none"/>
              </w:rPr>
              <w:t>实现生态联系。</w:t>
            </w:r>
          </w:p>
          <w:p>
            <w:pPr>
              <w:pStyle w:val="44"/>
              <w:ind w:firstLine="480"/>
              <w:rPr>
                <w:color w:val="auto"/>
                <w:spacing w:val="0"/>
                <w:w w:val="100"/>
                <w:kern w:val="2"/>
                <w:position w:val="0"/>
                <w:highlight w:val="none"/>
              </w:rPr>
            </w:pPr>
            <w:r>
              <w:rPr>
                <w:color w:val="auto"/>
                <w:spacing w:val="0"/>
                <w:w w:val="100"/>
                <w:kern w:val="2"/>
                <w:position w:val="0"/>
                <w:highlight w:val="none"/>
              </w:rPr>
              <w:t>（4）六区</w:t>
            </w:r>
          </w:p>
          <w:p>
            <w:pPr>
              <w:pStyle w:val="44"/>
              <w:ind w:firstLine="480"/>
              <w:rPr>
                <w:color w:val="auto"/>
                <w:spacing w:val="0"/>
                <w:w w:val="100"/>
                <w:kern w:val="2"/>
                <w:position w:val="0"/>
                <w:highlight w:val="none"/>
              </w:rPr>
            </w:pPr>
            <w:r>
              <w:rPr>
                <w:color w:val="auto"/>
                <w:spacing w:val="0"/>
                <w:w w:val="100"/>
                <w:kern w:val="2"/>
                <w:position w:val="0"/>
                <w:highlight w:val="none"/>
              </w:rPr>
              <w:t>①装备制造产业园区：规划范围面积4.85平方公里，以培育和壮大动力机车及零部件加工为目标，大力开展以企业为主体的制造园区。</w:t>
            </w:r>
          </w:p>
          <w:p>
            <w:pPr>
              <w:pStyle w:val="44"/>
              <w:ind w:firstLine="480"/>
              <w:rPr>
                <w:color w:val="auto"/>
                <w:spacing w:val="0"/>
                <w:w w:val="100"/>
                <w:kern w:val="2"/>
                <w:position w:val="0"/>
                <w:highlight w:val="none"/>
              </w:rPr>
            </w:pPr>
            <w:r>
              <w:rPr>
                <w:color w:val="auto"/>
                <w:spacing w:val="0"/>
                <w:w w:val="100"/>
                <w:kern w:val="2"/>
                <w:position w:val="0"/>
                <w:highlight w:val="none"/>
              </w:rPr>
              <w:t>②制盐及盐化工产业园区：规划范围面积4.08平方公里，以盐资源为基础，结合平顶山市煤炭、电力等相关资源，建成我国中部地区最大的精制盐盐化工下游产业生产基地，以盐资源延伸发展化工新材料和精细化工，实现精制盐、盐化工及下游产业的有机结合，构建以盐化工延伸产品、建材、型材、日化产品链式盐产业，形成完善的产业共生网络。</w:t>
            </w:r>
          </w:p>
          <w:p>
            <w:pPr>
              <w:pStyle w:val="44"/>
              <w:ind w:firstLine="480"/>
              <w:rPr>
                <w:color w:val="auto"/>
                <w:spacing w:val="0"/>
                <w:w w:val="100"/>
                <w:kern w:val="2"/>
                <w:position w:val="0"/>
                <w:highlight w:val="none"/>
              </w:rPr>
            </w:pPr>
            <w:r>
              <w:rPr>
                <w:color w:val="auto"/>
                <w:spacing w:val="0"/>
                <w:w w:val="100"/>
                <w:kern w:val="2"/>
                <w:position w:val="0"/>
                <w:highlight w:val="none"/>
              </w:rPr>
              <w:t>③电子设备和生物工程园区：规划范围面积1.52平方公里，以高新技术项目、承接产业转移项目、与装备制造相配套的新材料、轻工业项目，组成电子设备和生物工程片区。</w:t>
            </w:r>
          </w:p>
          <w:p>
            <w:pPr>
              <w:pStyle w:val="44"/>
              <w:ind w:firstLine="480"/>
              <w:rPr>
                <w:color w:val="auto"/>
                <w:spacing w:val="0"/>
                <w:w w:val="100"/>
                <w:kern w:val="2"/>
                <w:position w:val="0"/>
                <w:highlight w:val="none"/>
              </w:rPr>
            </w:pPr>
            <w:r>
              <w:rPr>
                <w:color w:val="auto"/>
                <w:spacing w:val="0"/>
                <w:w w:val="100"/>
                <w:kern w:val="2"/>
                <w:position w:val="0"/>
                <w:highlight w:val="none"/>
              </w:rPr>
              <w:t>④物流、现代服务园区：规划范围面积0.82平方公里，沿叶公大道一带布局，把物流和现代服务业，大力发展与装备制造、制盐及盐化工相适应的物流、信息咨询、中介服务、金融、生态环境和信用环境建设，培育壮大金融服务业。</w:t>
            </w:r>
          </w:p>
          <w:p>
            <w:pPr>
              <w:pStyle w:val="44"/>
              <w:ind w:firstLine="480"/>
              <w:rPr>
                <w:color w:val="auto"/>
                <w:spacing w:val="0"/>
                <w:w w:val="100"/>
                <w:kern w:val="2"/>
                <w:position w:val="0"/>
                <w:highlight w:val="none"/>
              </w:rPr>
            </w:pPr>
            <w:r>
              <w:rPr>
                <w:color w:val="auto"/>
                <w:spacing w:val="0"/>
                <w:w w:val="100"/>
                <w:kern w:val="2"/>
                <w:position w:val="0"/>
                <w:highlight w:val="none"/>
              </w:rPr>
              <w:t>⑤生活配套区规划范围面积2.62平方公里，集聚区生活配套区分为生态居住区、保障性安置区两种类型，以建设昆仑新城、特色商业街、中心商贸区为重点，构建集聚区综合生产生活配套设施。</w:t>
            </w:r>
          </w:p>
          <w:p>
            <w:pPr>
              <w:pStyle w:val="44"/>
              <w:ind w:firstLine="480"/>
              <w:rPr>
                <w:color w:val="auto"/>
                <w:spacing w:val="0"/>
                <w:w w:val="100"/>
                <w:kern w:val="2"/>
                <w:position w:val="0"/>
                <w:highlight w:val="none"/>
              </w:rPr>
            </w:pPr>
            <w:r>
              <w:rPr>
                <w:color w:val="auto"/>
                <w:spacing w:val="0"/>
                <w:w w:val="100"/>
                <w:kern w:val="2"/>
                <w:position w:val="0"/>
                <w:highlight w:val="none"/>
              </w:rPr>
              <w:t>⑥盐文化旅游区：规划范围面积0.87平方公里，以中国盐都盐湖度假小镇建设为引导，在集聚区西北部建设盐文化博物馆、商务区、盐产业展示中心等。</w:t>
            </w:r>
          </w:p>
          <w:p>
            <w:pPr>
              <w:pStyle w:val="44"/>
              <w:ind w:left="0" w:leftChars="0" w:firstLine="0" w:firstLineChars="0"/>
              <w:rPr>
                <w:b/>
                <w:bCs/>
                <w:color w:val="auto"/>
                <w:spacing w:val="0"/>
                <w:w w:val="100"/>
                <w:kern w:val="2"/>
                <w:position w:val="0"/>
                <w:highlight w:val="none"/>
              </w:rPr>
            </w:pPr>
            <w:r>
              <w:rPr>
                <w:rFonts w:hint="eastAsia" w:eastAsia="仿宋" w:cstheme="majorBidi"/>
                <w:b/>
                <w:bCs/>
                <w:color w:val="auto"/>
                <w:spacing w:val="0"/>
                <w:w w:val="100"/>
                <w:kern w:val="2"/>
                <w:position w:val="0"/>
                <w:sz w:val="24"/>
                <w:szCs w:val="28"/>
                <w:highlight w:val="none"/>
                <w:lang w:val="en-US" w:eastAsia="zh-CN" w:bidi="ar-SA"/>
              </w:rPr>
              <w:t>1</w:t>
            </w:r>
            <w:r>
              <w:rPr>
                <w:rFonts w:hint="eastAsia" w:ascii="Times New Roman" w:hAnsi="Times New Roman" w:eastAsia="仿宋" w:cstheme="majorBidi"/>
                <w:b/>
                <w:bCs/>
                <w:color w:val="auto"/>
                <w:spacing w:val="0"/>
                <w:w w:val="100"/>
                <w:kern w:val="2"/>
                <w:position w:val="0"/>
                <w:sz w:val="24"/>
                <w:szCs w:val="28"/>
                <w:highlight w:val="none"/>
                <w:lang w:val="en-US" w:eastAsia="zh-CN" w:bidi="ar-SA"/>
              </w:rPr>
              <w:t>.</w:t>
            </w:r>
            <w:r>
              <w:rPr>
                <w:b/>
                <w:bCs/>
                <w:color w:val="auto"/>
                <w:spacing w:val="0"/>
                <w:w w:val="100"/>
                <w:kern w:val="2"/>
                <w:position w:val="0"/>
                <w:highlight w:val="none"/>
              </w:rPr>
              <w:t>5基础设施规划</w:t>
            </w:r>
          </w:p>
          <w:p>
            <w:pPr>
              <w:pStyle w:val="44"/>
              <w:ind w:firstLine="480"/>
              <w:rPr>
                <w:bCs/>
                <w:color w:val="auto"/>
                <w:spacing w:val="0"/>
                <w:w w:val="100"/>
                <w:kern w:val="2"/>
                <w:position w:val="0"/>
                <w:highlight w:val="none"/>
              </w:rPr>
            </w:pPr>
            <w:r>
              <w:rPr>
                <w:bCs/>
                <w:color w:val="auto"/>
                <w:spacing w:val="0"/>
                <w:w w:val="100"/>
                <w:kern w:val="2"/>
                <w:position w:val="0"/>
                <w:highlight w:val="none"/>
              </w:rPr>
              <w:t>（1）给水工程规划</w:t>
            </w:r>
          </w:p>
          <w:p>
            <w:pPr>
              <w:pStyle w:val="44"/>
              <w:ind w:firstLine="480"/>
              <w:rPr>
                <w:bCs/>
                <w:color w:val="auto"/>
                <w:spacing w:val="0"/>
                <w:w w:val="100"/>
                <w:kern w:val="2"/>
                <w:position w:val="0"/>
                <w:highlight w:val="none"/>
              </w:rPr>
            </w:pPr>
            <w:r>
              <w:rPr>
                <w:bCs/>
                <w:color w:val="auto"/>
                <w:spacing w:val="0"/>
                <w:w w:val="100"/>
                <w:kern w:val="2"/>
                <w:position w:val="0"/>
                <w:highlight w:val="none"/>
              </w:rPr>
              <w:t>规划集聚区水源近期以县城水厂和集聚区自备地下水水井为主要水源，县城水厂位于平舞铁路东侧、白灌渠北侧。</w:t>
            </w:r>
          </w:p>
          <w:p>
            <w:pPr>
              <w:pStyle w:val="44"/>
              <w:ind w:firstLine="480"/>
              <w:rPr>
                <w:bCs/>
                <w:color w:val="auto"/>
                <w:spacing w:val="0"/>
                <w:w w:val="100"/>
                <w:kern w:val="2"/>
                <w:position w:val="0"/>
                <w:highlight w:val="none"/>
              </w:rPr>
            </w:pPr>
            <w:r>
              <w:rPr>
                <w:bCs/>
                <w:color w:val="auto"/>
                <w:spacing w:val="0"/>
                <w:w w:val="100"/>
                <w:kern w:val="2"/>
                <w:position w:val="0"/>
                <w:highlight w:val="none"/>
              </w:rPr>
              <w:t>远期以南水北调引水为主要水源，地下水为备用水源，引南水北调水厂位于平舞铁路东，叶鲁路南，供水能力8万吨/天。</w:t>
            </w:r>
          </w:p>
          <w:p>
            <w:pPr>
              <w:pStyle w:val="44"/>
              <w:ind w:firstLine="480"/>
              <w:rPr>
                <w:bCs/>
                <w:color w:val="auto"/>
                <w:spacing w:val="0"/>
                <w:w w:val="100"/>
                <w:kern w:val="2"/>
                <w:position w:val="0"/>
                <w:highlight w:val="none"/>
              </w:rPr>
            </w:pPr>
            <w:r>
              <w:rPr>
                <w:bCs/>
                <w:color w:val="auto"/>
                <w:spacing w:val="0"/>
                <w:w w:val="100"/>
                <w:kern w:val="2"/>
                <w:position w:val="0"/>
                <w:highlight w:val="none"/>
              </w:rPr>
              <w:t>规划利用叶县污水处理厂中水回用作为部分集聚区市政水源和一部分工业补充水。</w:t>
            </w:r>
          </w:p>
          <w:p>
            <w:pPr>
              <w:pStyle w:val="44"/>
              <w:ind w:firstLine="480"/>
              <w:rPr>
                <w:bCs/>
                <w:color w:val="auto"/>
                <w:spacing w:val="0"/>
                <w:w w:val="100"/>
                <w:kern w:val="2"/>
                <w:position w:val="0"/>
                <w:highlight w:val="none"/>
              </w:rPr>
            </w:pPr>
            <w:r>
              <w:rPr>
                <w:bCs/>
                <w:color w:val="auto"/>
                <w:spacing w:val="0"/>
                <w:w w:val="100"/>
                <w:kern w:val="2"/>
                <w:position w:val="0"/>
                <w:highlight w:val="none"/>
              </w:rPr>
              <w:t>（2）排水工程规划</w:t>
            </w:r>
          </w:p>
          <w:p>
            <w:pPr>
              <w:pStyle w:val="44"/>
              <w:ind w:firstLine="480"/>
              <w:rPr>
                <w:bCs/>
                <w:color w:val="auto"/>
                <w:spacing w:val="0"/>
                <w:w w:val="100"/>
                <w:kern w:val="2"/>
                <w:position w:val="0"/>
                <w:highlight w:val="none"/>
              </w:rPr>
            </w:pPr>
            <w:r>
              <w:rPr>
                <w:bCs/>
                <w:color w:val="auto"/>
                <w:spacing w:val="0"/>
                <w:w w:val="100"/>
                <w:kern w:val="2"/>
                <w:position w:val="0"/>
                <w:highlight w:val="none"/>
              </w:rPr>
              <w:t>排水体制：采取雨污分流。</w:t>
            </w:r>
          </w:p>
          <w:p>
            <w:pPr>
              <w:pStyle w:val="44"/>
              <w:ind w:firstLine="480"/>
              <w:rPr>
                <w:color w:val="auto"/>
                <w:spacing w:val="0"/>
                <w:w w:val="100"/>
                <w:kern w:val="2"/>
                <w:position w:val="0"/>
                <w:highlight w:val="none"/>
              </w:rPr>
            </w:pPr>
            <w:r>
              <w:rPr>
                <w:color w:val="auto"/>
                <w:spacing w:val="0"/>
                <w:w w:val="100"/>
                <w:kern w:val="2"/>
                <w:position w:val="0"/>
                <w:highlight w:val="none"/>
              </w:rPr>
              <w:t>污水处理厂：按照调整后的集聚区规划，一是规划对建成的叶县县城污水处理厂进行扩建，新增污水处理规模2万t/d，工艺采用奥贝尔氧化沟工艺，出水水质达到《城镇污水处理厂污染物排放标准》（GB18918-2002）一级A标准，该扩建工程已于2015年8月开工建设，2016年10月建成运行；二是远期在集聚区东南部（化工三路与新叶公大道交叉口西北）新建一座二级污水处理厂，处理规模为2万t/d，预计2020年建成，出水水质达到《城镇污水处理厂污染物排放标准》（GB18918-2002）一级A标准。</w:t>
            </w:r>
          </w:p>
          <w:p>
            <w:pPr>
              <w:pStyle w:val="44"/>
              <w:ind w:firstLine="480"/>
              <w:rPr>
                <w:color w:val="auto"/>
                <w:spacing w:val="0"/>
                <w:w w:val="100"/>
                <w:kern w:val="2"/>
                <w:position w:val="0"/>
                <w:highlight w:val="none"/>
              </w:rPr>
            </w:pPr>
            <w:r>
              <w:rPr>
                <w:color w:val="auto"/>
                <w:spacing w:val="0"/>
                <w:w w:val="100"/>
                <w:kern w:val="2"/>
                <w:position w:val="0"/>
                <w:highlight w:val="none"/>
              </w:rPr>
              <w:t>污水管网：根据叶县产业集聚区规划，叶廉路已设计与叶县污水处理厂建成的管网连接。</w:t>
            </w:r>
          </w:p>
          <w:p>
            <w:pPr>
              <w:pStyle w:val="44"/>
              <w:ind w:firstLine="480"/>
              <w:rPr>
                <w:color w:val="auto"/>
                <w:spacing w:val="0"/>
                <w:w w:val="100"/>
                <w:kern w:val="2"/>
                <w:position w:val="0"/>
                <w:highlight w:val="none"/>
              </w:rPr>
            </w:pPr>
            <w:r>
              <w:rPr>
                <w:color w:val="auto"/>
                <w:spacing w:val="0"/>
                <w:w w:val="100"/>
                <w:kern w:val="2"/>
                <w:position w:val="0"/>
                <w:highlight w:val="none"/>
              </w:rPr>
              <w:t>（3）供电工程规划</w:t>
            </w:r>
          </w:p>
          <w:p>
            <w:pPr>
              <w:pStyle w:val="44"/>
              <w:ind w:firstLine="480"/>
              <w:rPr>
                <w:color w:val="auto"/>
                <w:spacing w:val="0"/>
                <w:w w:val="100"/>
                <w:kern w:val="2"/>
                <w:position w:val="0"/>
                <w:highlight w:val="none"/>
              </w:rPr>
            </w:pPr>
            <w:r>
              <w:rPr>
                <w:color w:val="auto"/>
                <w:spacing w:val="0"/>
                <w:w w:val="100"/>
                <w:kern w:val="2"/>
                <w:position w:val="0"/>
                <w:highlight w:val="none"/>
              </w:rPr>
              <w:t>规划除保留现有五座变电站外，另在集聚区东部建设110kV变电站一座，占地面积2500平方米。由110kV计山变电站引入，满足全区的供电负荷，并补充集聚区内供电负荷的不足。</w:t>
            </w:r>
          </w:p>
          <w:p>
            <w:pPr>
              <w:pStyle w:val="44"/>
              <w:ind w:firstLine="480"/>
              <w:rPr>
                <w:color w:val="auto"/>
                <w:spacing w:val="0"/>
                <w:w w:val="100"/>
                <w:kern w:val="2"/>
                <w:position w:val="0"/>
                <w:highlight w:val="none"/>
              </w:rPr>
            </w:pPr>
            <w:r>
              <w:rPr>
                <w:color w:val="auto"/>
                <w:spacing w:val="0"/>
                <w:w w:val="100"/>
                <w:kern w:val="2"/>
                <w:position w:val="0"/>
                <w:highlight w:val="none"/>
              </w:rPr>
              <w:t>（4）燃气工程规划</w:t>
            </w:r>
          </w:p>
          <w:p>
            <w:pPr>
              <w:pStyle w:val="44"/>
              <w:ind w:firstLine="480"/>
              <w:rPr>
                <w:color w:val="auto"/>
                <w:spacing w:val="0"/>
                <w:w w:val="100"/>
                <w:kern w:val="2"/>
                <w:position w:val="0"/>
                <w:highlight w:val="none"/>
              </w:rPr>
            </w:pPr>
            <w:r>
              <w:rPr>
                <w:color w:val="auto"/>
                <w:spacing w:val="0"/>
                <w:w w:val="100"/>
                <w:kern w:val="2"/>
                <w:position w:val="0"/>
                <w:highlight w:val="none"/>
              </w:rPr>
              <w:t>规划集聚区的燃气气源采用天然气。</w:t>
            </w:r>
          </w:p>
          <w:p>
            <w:pPr>
              <w:pStyle w:val="44"/>
              <w:ind w:firstLine="480"/>
              <w:rPr>
                <w:color w:val="auto"/>
                <w:spacing w:val="0"/>
                <w:w w:val="100"/>
                <w:kern w:val="2"/>
                <w:position w:val="0"/>
                <w:highlight w:val="none"/>
              </w:rPr>
            </w:pPr>
            <w:r>
              <w:rPr>
                <w:color w:val="auto"/>
                <w:spacing w:val="0"/>
                <w:w w:val="100"/>
                <w:kern w:val="2"/>
                <w:position w:val="0"/>
                <w:highlight w:val="none"/>
              </w:rPr>
              <w:t>天然气由西气东输位于迎宾大道与洛平漯高速交叉口西南角的天然气门站进入集聚区。</w:t>
            </w:r>
          </w:p>
          <w:p>
            <w:pPr>
              <w:pStyle w:val="44"/>
              <w:ind w:firstLine="480"/>
              <w:rPr>
                <w:color w:val="auto"/>
                <w:spacing w:val="0"/>
                <w:w w:val="100"/>
                <w:kern w:val="2"/>
                <w:position w:val="0"/>
                <w:highlight w:val="none"/>
              </w:rPr>
            </w:pPr>
            <w:r>
              <w:rPr>
                <w:color w:val="auto"/>
                <w:spacing w:val="0"/>
                <w:w w:val="100"/>
                <w:kern w:val="2"/>
                <w:position w:val="0"/>
                <w:highlight w:val="none"/>
              </w:rPr>
              <w:t>（5）供热工程规划</w:t>
            </w:r>
          </w:p>
          <w:p>
            <w:pPr>
              <w:pStyle w:val="44"/>
              <w:ind w:firstLine="480"/>
              <w:rPr>
                <w:color w:val="auto"/>
                <w:spacing w:val="0"/>
                <w:w w:val="100"/>
                <w:kern w:val="2"/>
                <w:position w:val="0"/>
                <w:highlight w:val="none"/>
              </w:rPr>
            </w:pPr>
            <w:r>
              <w:rPr>
                <w:color w:val="auto"/>
                <w:spacing w:val="0"/>
                <w:w w:val="100"/>
                <w:kern w:val="2"/>
                <w:position w:val="0"/>
                <w:highlight w:val="none"/>
              </w:rPr>
              <w:t>供热规划主要以集中供热方式为主，集聚区蓝光电厂和平煤集团联合盐化有限公司各自燃煤锅炉共计5台组成能源站满足集聚区供热需求。</w:t>
            </w:r>
          </w:p>
          <w:p>
            <w:pPr>
              <w:pStyle w:val="44"/>
              <w:ind w:left="0" w:leftChars="0" w:firstLine="0" w:firstLineChars="0"/>
              <w:rPr>
                <w:b/>
                <w:bCs/>
                <w:color w:val="auto"/>
                <w:spacing w:val="0"/>
                <w:w w:val="100"/>
                <w:kern w:val="2"/>
                <w:position w:val="0"/>
                <w:highlight w:val="none"/>
              </w:rPr>
            </w:pPr>
            <w:r>
              <w:rPr>
                <w:rFonts w:hint="eastAsia" w:eastAsia="仿宋" w:cstheme="majorBidi"/>
                <w:b/>
                <w:bCs/>
                <w:color w:val="auto"/>
                <w:spacing w:val="0"/>
                <w:w w:val="100"/>
                <w:kern w:val="2"/>
                <w:position w:val="0"/>
                <w:sz w:val="24"/>
                <w:szCs w:val="28"/>
                <w:highlight w:val="none"/>
                <w:lang w:val="en-US" w:eastAsia="zh-CN" w:bidi="ar-SA"/>
              </w:rPr>
              <w:t>1</w:t>
            </w:r>
            <w:r>
              <w:rPr>
                <w:rFonts w:hint="eastAsia" w:ascii="Times New Roman" w:hAnsi="Times New Roman" w:eastAsia="仿宋" w:cstheme="majorBidi"/>
                <w:b/>
                <w:bCs/>
                <w:color w:val="auto"/>
                <w:spacing w:val="0"/>
                <w:w w:val="100"/>
                <w:kern w:val="2"/>
                <w:position w:val="0"/>
                <w:sz w:val="24"/>
                <w:szCs w:val="28"/>
                <w:highlight w:val="none"/>
                <w:lang w:val="en-US" w:eastAsia="zh-CN" w:bidi="ar-SA"/>
              </w:rPr>
              <w:t>.</w:t>
            </w:r>
            <w:r>
              <w:rPr>
                <w:b/>
                <w:bCs/>
                <w:color w:val="auto"/>
                <w:spacing w:val="0"/>
                <w:w w:val="100"/>
                <w:kern w:val="2"/>
                <w:position w:val="0"/>
                <w:highlight w:val="none"/>
              </w:rPr>
              <w:t>6 居民安置规划</w:t>
            </w:r>
          </w:p>
          <w:p>
            <w:pPr>
              <w:pStyle w:val="44"/>
              <w:ind w:firstLine="480"/>
              <w:rPr>
                <w:color w:val="auto"/>
                <w:spacing w:val="0"/>
                <w:w w:val="100"/>
                <w:kern w:val="2"/>
                <w:position w:val="0"/>
                <w:highlight w:val="none"/>
              </w:rPr>
            </w:pPr>
            <w:r>
              <w:rPr>
                <w:color w:val="auto"/>
                <w:spacing w:val="0"/>
                <w:w w:val="100"/>
                <w:kern w:val="2"/>
                <w:position w:val="0"/>
                <w:highlight w:val="none"/>
              </w:rPr>
              <w:t>至2020年完成金庄、刘庄、焦庄、郑庄、东卫庄、张庄、余庄、草厂庾、李村、娘娘庙、后王、路庄等村庄的搬迁安置工作，并对曹庄进行城中村改造。搬迁安置位置位于中心城区附近规划的居住用地范围内，搬迁安置过来的居民变农民为市民，统一纳入城市社会保障系统。</w:t>
            </w:r>
          </w:p>
          <w:p>
            <w:pPr>
              <w:pStyle w:val="44"/>
              <w:ind w:left="0" w:leftChars="0" w:firstLine="0" w:firstLineChars="0"/>
              <w:rPr>
                <w:b/>
                <w:bCs/>
                <w:color w:val="auto"/>
                <w:spacing w:val="0"/>
                <w:w w:val="100"/>
                <w:kern w:val="2"/>
                <w:position w:val="0"/>
                <w:highlight w:val="none"/>
              </w:rPr>
            </w:pPr>
            <w:r>
              <w:rPr>
                <w:rFonts w:hint="eastAsia" w:eastAsia="仿宋" w:cstheme="majorBidi"/>
                <w:b/>
                <w:bCs/>
                <w:color w:val="auto"/>
                <w:spacing w:val="0"/>
                <w:w w:val="100"/>
                <w:kern w:val="2"/>
                <w:position w:val="0"/>
                <w:sz w:val="24"/>
                <w:szCs w:val="28"/>
                <w:highlight w:val="none"/>
                <w:lang w:val="en-US" w:eastAsia="zh-CN" w:bidi="ar-SA"/>
              </w:rPr>
              <w:t>1</w:t>
            </w:r>
            <w:r>
              <w:rPr>
                <w:rFonts w:hint="eastAsia" w:ascii="Times New Roman" w:hAnsi="Times New Roman" w:eastAsia="仿宋" w:cstheme="majorBidi"/>
                <w:b/>
                <w:bCs/>
                <w:color w:val="auto"/>
                <w:spacing w:val="0"/>
                <w:w w:val="100"/>
                <w:kern w:val="2"/>
                <w:position w:val="0"/>
                <w:sz w:val="24"/>
                <w:szCs w:val="28"/>
                <w:highlight w:val="none"/>
                <w:lang w:val="en-US" w:eastAsia="zh-CN" w:bidi="ar-SA"/>
              </w:rPr>
              <w:t>.</w:t>
            </w:r>
            <w:r>
              <w:rPr>
                <w:b/>
                <w:bCs/>
                <w:color w:val="auto"/>
                <w:spacing w:val="0"/>
                <w:w w:val="100"/>
                <w:kern w:val="2"/>
                <w:position w:val="0"/>
                <w:highlight w:val="none"/>
              </w:rPr>
              <w:t>7 集聚区环境准入条件</w:t>
            </w:r>
          </w:p>
          <w:p>
            <w:pPr>
              <w:pStyle w:val="44"/>
              <w:ind w:firstLine="480"/>
              <w:rPr>
                <w:color w:val="auto"/>
                <w:spacing w:val="0"/>
                <w:w w:val="100"/>
                <w:kern w:val="2"/>
                <w:position w:val="0"/>
                <w:highlight w:val="none"/>
              </w:rPr>
            </w:pPr>
            <w:r>
              <w:rPr>
                <w:color w:val="auto"/>
                <w:spacing w:val="0"/>
                <w:w w:val="100"/>
                <w:kern w:val="2"/>
                <w:position w:val="0"/>
                <w:highlight w:val="none"/>
              </w:rPr>
              <w:t>（1）主导产业准入要求</w:t>
            </w:r>
          </w:p>
          <w:p>
            <w:pPr>
              <w:pStyle w:val="44"/>
              <w:ind w:firstLine="480"/>
              <w:rPr>
                <w:color w:val="auto"/>
                <w:spacing w:val="0"/>
                <w:w w:val="100"/>
                <w:kern w:val="2"/>
                <w:position w:val="0"/>
                <w:highlight w:val="none"/>
              </w:rPr>
            </w:pPr>
            <w:r>
              <w:rPr>
                <w:color w:val="auto"/>
                <w:spacing w:val="0"/>
                <w:w w:val="100"/>
                <w:kern w:val="2"/>
                <w:position w:val="0"/>
                <w:highlight w:val="none"/>
              </w:rPr>
              <w:t>依据集聚区所在区域的环境特征和环境制约因素，并结合集聚区现状企业的发展情况，集聚区主导产业的发展方向和准入要求为：</w:t>
            </w:r>
          </w:p>
          <w:p>
            <w:pPr>
              <w:pStyle w:val="44"/>
              <w:ind w:firstLine="480"/>
              <w:rPr>
                <w:color w:val="auto"/>
                <w:spacing w:val="0"/>
                <w:w w:val="100"/>
                <w:kern w:val="2"/>
                <w:position w:val="0"/>
                <w:highlight w:val="none"/>
              </w:rPr>
            </w:pPr>
            <w:r>
              <w:rPr>
                <w:color w:val="auto"/>
                <w:spacing w:val="0"/>
                <w:w w:val="100"/>
                <w:kern w:val="2"/>
                <w:position w:val="0"/>
                <w:highlight w:val="none"/>
              </w:rPr>
              <w:t>①化工产业：</w:t>
            </w:r>
          </w:p>
          <w:p>
            <w:pPr>
              <w:pStyle w:val="44"/>
              <w:ind w:firstLine="480"/>
              <w:rPr>
                <w:color w:val="auto"/>
                <w:spacing w:val="0"/>
                <w:w w:val="100"/>
                <w:kern w:val="2"/>
                <w:position w:val="0"/>
                <w:highlight w:val="none"/>
              </w:rPr>
            </w:pPr>
            <w:r>
              <w:rPr>
                <w:color w:val="auto"/>
                <w:spacing w:val="0"/>
                <w:w w:val="100"/>
                <w:kern w:val="2"/>
                <w:position w:val="0"/>
                <w:highlight w:val="none"/>
              </w:rPr>
              <w:t>A、集聚区化工产业发展方向以盐化工及其下游产品发展为主。</w:t>
            </w:r>
          </w:p>
          <w:p>
            <w:pPr>
              <w:pStyle w:val="44"/>
              <w:ind w:firstLine="480"/>
              <w:rPr>
                <w:color w:val="auto"/>
                <w:spacing w:val="0"/>
                <w:w w:val="100"/>
                <w:kern w:val="2"/>
                <w:position w:val="0"/>
                <w:highlight w:val="none"/>
              </w:rPr>
            </w:pPr>
            <w:r>
              <w:rPr>
                <w:color w:val="auto"/>
                <w:spacing w:val="0"/>
                <w:w w:val="100"/>
                <w:kern w:val="2"/>
                <w:position w:val="0"/>
                <w:highlight w:val="none"/>
              </w:rPr>
              <w:t>B、禁止入驻采用落后的生产工艺或生产设备，不符合国家相关产业政策、行业准入条件，达不到要求规模的项目。</w:t>
            </w:r>
          </w:p>
          <w:p>
            <w:pPr>
              <w:pStyle w:val="44"/>
              <w:ind w:firstLine="480"/>
              <w:rPr>
                <w:color w:val="auto"/>
                <w:spacing w:val="0"/>
                <w:w w:val="100"/>
                <w:kern w:val="2"/>
                <w:position w:val="0"/>
                <w:highlight w:val="none"/>
              </w:rPr>
            </w:pPr>
            <w:r>
              <w:rPr>
                <w:color w:val="auto"/>
                <w:spacing w:val="0"/>
                <w:w w:val="100"/>
                <w:kern w:val="2"/>
                <w:position w:val="0"/>
                <w:highlight w:val="none"/>
              </w:rPr>
              <w:t>C、禁止入驻不符合集聚区产业定位及其相关联的产业。</w:t>
            </w:r>
          </w:p>
          <w:p>
            <w:pPr>
              <w:pStyle w:val="44"/>
              <w:ind w:firstLine="480"/>
              <w:rPr>
                <w:color w:val="auto"/>
                <w:spacing w:val="0"/>
                <w:w w:val="100"/>
                <w:kern w:val="2"/>
                <w:position w:val="0"/>
                <w:highlight w:val="none"/>
              </w:rPr>
            </w:pPr>
            <w:r>
              <w:rPr>
                <w:color w:val="auto"/>
                <w:spacing w:val="0"/>
                <w:w w:val="100"/>
                <w:kern w:val="2"/>
                <w:position w:val="0"/>
                <w:highlight w:val="none"/>
              </w:rPr>
              <w:t>D、根据集聚区周边情况，禁止入驻污染重、构成重大风险的化工项目；</w:t>
            </w:r>
          </w:p>
          <w:p>
            <w:pPr>
              <w:pStyle w:val="44"/>
              <w:ind w:firstLine="480"/>
              <w:rPr>
                <w:color w:val="auto"/>
                <w:spacing w:val="0"/>
                <w:w w:val="100"/>
                <w:kern w:val="2"/>
                <w:position w:val="0"/>
                <w:highlight w:val="none"/>
              </w:rPr>
            </w:pPr>
            <w:r>
              <w:rPr>
                <w:color w:val="auto"/>
                <w:spacing w:val="0"/>
                <w:w w:val="100"/>
                <w:kern w:val="2"/>
                <w:position w:val="0"/>
                <w:highlight w:val="none"/>
              </w:rPr>
              <w:t>E、待集聚区供热管网铺设完成后，集聚区内企业生产采用集中供热厂提供的热源，拆除现有企业自备的锅炉，禁止新建项目自建以煤为燃料的锅炉。</w:t>
            </w:r>
          </w:p>
          <w:p>
            <w:pPr>
              <w:pStyle w:val="44"/>
              <w:ind w:firstLine="480"/>
              <w:rPr>
                <w:color w:val="auto"/>
                <w:spacing w:val="0"/>
                <w:w w:val="100"/>
                <w:kern w:val="2"/>
                <w:position w:val="0"/>
                <w:highlight w:val="none"/>
              </w:rPr>
            </w:pPr>
            <w:r>
              <w:rPr>
                <w:color w:val="auto"/>
                <w:spacing w:val="0"/>
                <w:w w:val="100"/>
                <w:kern w:val="2"/>
                <w:position w:val="0"/>
                <w:highlight w:val="none"/>
              </w:rPr>
              <w:t>F、入驻的化工企业应加强环境风险防范，确保半致死浓度范围内无环境敏感点。</w:t>
            </w:r>
          </w:p>
          <w:p>
            <w:pPr>
              <w:pStyle w:val="44"/>
              <w:ind w:firstLine="480"/>
              <w:rPr>
                <w:color w:val="auto"/>
                <w:spacing w:val="0"/>
                <w:w w:val="100"/>
                <w:kern w:val="2"/>
                <w:position w:val="0"/>
                <w:highlight w:val="none"/>
              </w:rPr>
            </w:pPr>
            <w:r>
              <w:rPr>
                <w:color w:val="auto"/>
                <w:spacing w:val="0"/>
                <w:w w:val="100"/>
                <w:kern w:val="2"/>
                <w:position w:val="0"/>
                <w:highlight w:val="none"/>
              </w:rPr>
              <w:t>②装备制造业：</w:t>
            </w:r>
          </w:p>
          <w:p>
            <w:pPr>
              <w:pStyle w:val="44"/>
              <w:ind w:firstLine="480"/>
              <w:rPr>
                <w:color w:val="auto"/>
                <w:spacing w:val="0"/>
                <w:w w:val="100"/>
                <w:kern w:val="2"/>
                <w:position w:val="0"/>
                <w:highlight w:val="none"/>
              </w:rPr>
            </w:pPr>
            <w:r>
              <w:rPr>
                <w:color w:val="auto"/>
                <w:spacing w:val="0"/>
                <w:w w:val="100"/>
                <w:kern w:val="2"/>
                <w:position w:val="0"/>
                <w:highlight w:val="none"/>
              </w:rPr>
              <w:t>A、集聚装备制造业发展方向以机械制造及零部件加工为主。</w:t>
            </w:r>
          </w:p>
          <w:p>
            <w:pPr>
              <w:pStyle w:val="44"/>
              <w:ind w:firstLine="480"/>
              <w:rPr>
                <w:color w:val="auto"/>
                <w:spacing w:val="0"/>
                <w:w w:val="100"/>
                <w:kern w:val="2"/>
                <w:position w:val="0"/>
                <w:highlight w:val="none"/>
              </w:rPr>
            </w:pPr>
            <w:r>
              <w:rPr>
                <w:color w:val="auto"/>
                <w:spacing w:val="0"/>
                <w:w w:val="100"/>
                <w:kern w:val="2"/>
                <w:position w:val="0"/>
                <w:highlight w:val="none"/>
              </w:rPr>
              <w:t>B、禁止入驻采用落后的生产工艺或生产设备，不符合国家相关产业政策的项目。</w:t>
            </w:r>
          </w:p>
          <w:p>
            <w:pPr>
              <w:pStyle w:val="44"/>
              <w:ind w:firstLine="480"/>
              <w:rPr>
                <w:color w:val="auto"/>
                <w:spacing w:val="0"/>
                <w:w w:val="100"/>
                <w:kern w:val="2"/>
                <w:position w:val="0"/>
                <w:highlight w:val="none"/>
              </w:rPr>
            </w:pPr>
            <w:r>
              <w:rPr>
                <w:color w:val="auto"/>
                <w:spacing w:val="0"/>
                <w:w w:val="100"/>
                <w:kern w:val="2"/>
                <w:position w:val="0"/>
                <w:highlight w:val="none"/>
              </w:rPr>
              <w:t>C、禁止入驻不符合集聚区产业定位及其相关联的产业的项目。</w:t>
            </w:r>
          </w:p>
          <w:p>
            <w:pPr>
              <w:pStyle w:val="44"/>
              <w:ind w:firstLine="480"/>
              <w:rPr>
                <w:color w:val="auto"/>
                <w:spacing w:val="0"/>
                <w:w w:val="100"/>
                <w:kern w:val="2"/>
                <w:position w:val="0"/>
                <w:highlight w:val="none"/>
              </w:rPr>
            </w:pPr>
            <w:r>
              <w:rPr>
                <w:color w:val="auto"/>
                <w:spacing w:val="0"/>
                <w:w w:val="100"/>
                <w:kern w:val="2"/>
                <w:position w:val="0"/>
                <w:highlight w:val="none"/>
              </w:rPr>
              <w:t>D、含涂装工序的装备制造业，要大力推广使用水性、紫外光固化等低挥发性涂料，加强废气分类收集与处理，对喷漆、烘干废气要采取焚烧等末端治理措施。</w:t>
            </w:r>
          </w:p>
          <w:p>
            <w:pPr>
              <w:pStyle w:val="44"/>
              <w:ind w:firstLine="480"/>
              <w:rPr>
                <w:color w:val="auto"/>
                <w:spacing w:val="0"/>
                <w:w w:val="100"/>
                <w:kern w:val="2"/>
                <w:position w:val="0"/>
                <w:highlight w:val="none"/>
              </w:rPr>
            </w:pPr>
            <w:r>
              <w:rPr>
                <w:color w:val="auto"/>
                <w:spacing w:val="0"/>
                <w:w w:val="100"/>
                <w:kern w:val="2"/>
                <w:position w:val="0"/>
                <w:highlight w:val="none"/>
              </w:rPr>
              <w:t>E、禁止入驻废气无法有效收集，无组织废气排放量大的项目；</w:t>
            </w:r>
          </w:p>
          <w:p>
            <w:pPr>
              <w:pStyle w:val="44"/>
              <w:ind w:firstLine="480"/>
              <w:rPr>
                <w:color w:val="auto"/>
                <w:spacing w:val="0"/>
                <w:w w:val="100"/>
                <w:kern w:val="2"/>
                <w:position w:val="0"/>
                <w:highlight w:val="none"/>
              </w:rPr>
            </w:pPr>
            <w:r>
              <w:rPr>
                <w:color w:val="auto"/>
                <w:spacing w:val="0"/>
                <w:w w:val="100"/>
                <w:kern w:val="2"/>
                <w:position w:val="0"/>
                <w:highlight w:val="none"/>
              </w:rPr>
              <w:t>F、禁止入驻含氰电镀项目；</w:t>
            </w:r>
          </w:p>
          <w:p>
            <w:pPr>
              <w:pStyle w:val="44"/>
              <w:ind w:firstLine="480"/>
              <w:rPr>
                <w:color w:val="auto"/>
                <w:spacing w:val="0"/>
                <w:w w:val="100"/>
                <w:kern w:val="2"/>
                <w:position w:val="0"/>
                <w:highlight w:val="none"/>
              </w:rPr>
            </w:pPr>
            <w:r>
              <w:rPr>
                <w:color w:val="auto"/>
                <w:spacing w:val="0"/>
                <w:w w:val="100"/>
                <w:kern w:val="2"/>
                <w:position w:val="0"/>
                <w:highlight w:val="none"/>
              </w:rPr>
              <w:t>G、禁止入驻涉及含重金属废水排放（含重金属废水可以做到零排放的除外）的项目。</w:t>
            </w:r>
          </w:p>
          <w:p>
            <w:pPr>
              <w:pStyle w:val="44"/>
              <w:ind w:firstLine="480"/>
              <w:rPr>
                <w:color w:val="auto"/>
                <w:spacing w:val="0"/>
                <w:w w:val="100"/>
                <w:kern w:val="2"/>
                <w:position w:val="0"/>
                <w:highlight w:val="none"/>
              </w:rPr>
            </w:pPr>
            <w:r>
              <w:rPr>
                <w:color w:val="auto"/>
                <w:spacing w:val="0"/>
                <w:w w:val="100"/>
                <w:kern w:val="2"/>
                <w:position w:val="0"/>
                <w:highlight w:val="none"/>
              </w:rPr>
              <w:t>（2）环境负面清单</w:t>
            </w:r>
          </w:p>
          <w:p>
            <w:pPr>
              <w:pStyle w:val="44"/>
              <w:ind w:firstLine="480"/>
              <w:rPr>
                <w:color w:val="auto"/>
                <w:spacing w:val="0"/>
                <w:w w:val="100"/>
                <w:kern w:val="2"/>
                <w:position w:val="0"/>
                <w:highlight w:val="none"/>
              </w:rPr>
            </w:pPr>
            <w:r>
              <w:rPr>
                <w:color w:val="auto"/>
                <w:spacing w:val="0"/>
                <w:w w:val="100"/>
                <w:kern w:val="2"/>
                <w:position w:val="0"/>
                <w:highlight w:val="none"/>
              </w:rPr>
              <w:t xml:space="preserve">叶县产业集聚区项目引进限制类和禁止类的行业清单见表1，项目引进限制类和禁止类的工艺清单见表2，项目引进限制类和禁止类的产品清单见表3，项目引进鼓励类和允许类行业见表4。 </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b/>
                <w:bCs/>
                <w:color w:val="auto"/>
                <w:spacing w:val="0"/>
                <w:w w:val="100"/>
                <w:kern w:val="2"/>
                <w:position w:val="0"/>
                <w:highlight w:val="none"/>
              </w:rPr>
            </w:pPr>
            <w:r>
              <w:rPr>
                <w:rFonts w:hint="eastAsia" w:ascii="黑体" w:hAnsi="黑体" w:eastAsia="黑体" w:cs="黑体"/>
                <w:kern w:val="2"/>
                <w:sz w:val="24"/>
                <w:szCs w:val="24"/>
                <w:lang w:val="en-US" w:eastAsia="zh-CN" w:bidi="ar-SA"/>
              </w:rPr>
              <w:t>表1  限制类和禁止类的行业清单</w:t>
            </w:r>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3502"/>
              <w:gridCol w:w="24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628" w:type="pct"/>
                  <w:tcBorders>
                    <w:top w:val="single" w:color="auto" w:sz="12"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项目类别</w:t>
                  </w:r>
                </w:p>
              </w:tc>
              <w:tc>
                <w:tcPr>
                  <w:tcW w:w="2569" w:type="pct"/>
                  <w:tcBorders>
                    <w:top w:val="single" w:color="auto" w:sz="12"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内容</w:t>
                  </w:r>
                </w:p>
              </w:tc>
              <w:tc>
                <w:tcPr>
                  <w:tcW w:w="1801" w:type="pct"/>
                  <w:tcBorders>
                    <w:top w:val="single" w:color="auto" w:sz="12"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主要依据、标准和参考指标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restart"/>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禁止类</w:t>
                  </w: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禁止入驻与产业集聚区产业定位冲突的项目</w:t>
                  </w:r>
                </w:p>
              </w:tc>
              <w:tc>
                <w:tcPr>
                  <w:tcW w:w="1801" w:type="pct"/>
                  <w:vMerge w:val="restar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产业定位要求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禁止入驻含氰电镀项目</w:t>
                  </w:r>
                </w:p>
              </w:tc>
              <w:tc>
                <w:tcPr>
                  <w:tcW w:w="1801" w:type="pct"/>
                  <w:vMerge w:val="continue"/>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禁止入驻涉及含重金属废水排放（含重金属废水可以做到零排放的除外）的项目</w:t>
                  </w:r>
                </w:p>
              </w:tc>
              <w:tc>
                <w:tcPr>
                  <w:tcW w:w="1801" w:type="pct"/>
                  <w:vMerge w:val="restar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集聚区环境制约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除现有消纳氯气项目外，禁止新建氯碱项目</w:t>
                  </w:r>
                </w:p>
              </w:tc>
              <w:tc>
                <w:tcPr>
                  <w:tcW w:w="1801" w:type="pct"/>
                  <w:vMerge w:val="continue"/>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禁止入驻污染重、构成重大风险的化工项目</w:t>
                  </w:r>
                </w:p>
              </w:tc>
              <w:tc>
                <w:tcPr>
                  <w:tcW w:w="1801"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集聚区环境制约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禁止新建带有35t/h以下燃煤锅炉项目入驻</w:t>
                  </w:r>
                </w:p>
              </w:tc>
              <w:tc>
                <w:tcPr>
                  <w:tcW w:w="1801"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《河南省人民政府办公厅关于印发河南省</w:t>
                  </w:r>
                  <w:r>
                    <w:rPr>
                      <w:rFonts w:hint="eastAsia"/>
                      <w:color w:val="auto"/>
                      <w:spacing w:val="0"/>
                      <w:w w:val="100"/>
                      <w:kern w:val="2"/>
                      <w:position w:val="0"/>
                      <w:sz w:val="21"/>
                      <w:szCs w:val="21"/>
                      <w:highlight w:val="none"/>
                    </w:rPr>
                    <w:t>2019</w:t>
                  </w:r>
                  <w:r>
                    <w:rPr>
                      <w:color w:val="auto"/>
                      <w:spacing w:val="0"/>
                      <w:w w:val="100"/>
                      <w:kern w:val="2"/>
                      <w:position w:val="0"/>
                      <w:sz w:val="21"/>
                      <w:szCs w:val="21"/>
                      <w:highlight w:val="none"/>
                    </w:rPr>
                    <w:t>年大气污染防治攻坚战实施方案的通知》（豫政办〔2018〕14号）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列入国家产业政策淘汰类、污染严重、技术落后的行业</w:t>
                  </w:r>
                </w:p>
              </w:tc>
              <w:tc>
                <w:tcPr>
                  <w:tcW w:w="1801" w:type="pct"/>
                  <w:vMerge w:val="restar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《产业结构调整指导目录（2011年本）（2013年修正）》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628"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禁止低水平落后产能项目重复建设</w:t>
                  </w:r>
                </w:p>
              </w:tc>
              <w:tc>
                <w:tcPr>
                  <w:tcW w:w="1801" w:type="pct"/>
                  <w:vMerge w:val="continue"/>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restart"/>
                  <w:tcBorders>
                    <w:top w:val="single" w:color="auto" w:sz="6" w:space="0"/>
                    <w:left w:val="single" w:color="auto" w:sz="12"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限制类</w:t>
                  </w: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国家产业政策中“限制类”项目</w:t>
                  </w:r>
                </w:p>
              </w:tc>
              <w:tc>
                <w:tcPr>
                  <w:tcW w:w="1801"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《产业结构调整指导目录（2011年本）（2013年修正）》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op w:val="single" w:color="auto" w:sz="6" w:space="0"/>
                    <w:left w:val="single" w:color="auto" w:sz="12"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56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限制电镀类项目入驻</w:t>
                  </w:r>
                </w:p>
              </w:tc>
              <w:tc>
                <w:tcPr>
                  <w:tcW w:w="1801" w:type="pct"/>
                  <w:vMerge w:val="restart"/>
                  <w:tcBorders>
                    <w:top w:val="single" w:color="auto" w:sz="6" w:space="0"/>
                    <w:left w:val="single" w:color="auto" w:sz="6" w:space="0"/>
                    <w:bottom w:val="single" w:color="auto" w:sz="12"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集聚区环境制约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op w:val="single" w:color="auto" w:sz="6" w:space="0"/>
                    <w:left w:val="single" w:color="auto" w:sz="12" w:space="0"/>
                    <w:bottom w:val="single" w:color="auto" w:sz="12"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color w:val="auto"/>
                      <w:spacing w:val="0"/>
                      <w:w w:val="100"/>
                      <w:kern w:val="2"/>
                      <w:position w:val="0"/>
                      <w:sz w:val="21"/>
                      <w:szCs w:val="21"/>
                      <w:highlight w:val="none"/>
                    </w:rPr>
                  </w:pPr>
                </w:p>
              </w:tc>
              <w:tc>
                <w:tcPr>
                  <w:tcW w:w="2569" w:type="pct"/>
                  <w:tcBorders>
                    <w:top w:val="single" w:color="auto" w:sz="6" w:space="0"/>
                    <w:left w:val="single" w:color="auto" w:sz="6"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限制现有氯碱企业扩大生产规模</w:t>
                  </w:r>
                </w:p>
              </w:tc>
              <w:tc>
                <w:tcPr>
                  <w:tcW w:w="1801" w:type="pct"/>
                  <w:vMerge w:val="continue"/>
                  <w:tcBorders>
                    <w:top w:val="single" w:color="auto" w:sz="6" w:space="0"/>
                    <w:left w:val="single" w:color="auto" w:sz="6" w:space="0"/>
                    <w:bottom w:val="single" w:color="auto" w:sz="12" w:space="0"/>
                    <w:right w:val="single" w:color="auto" w:sz="12" w:space="0"/>
                  </w:tcBorders>
                  <w:noWrap w:val="0"/>
                  <w:vAlign w:val="center"/>
                </w:tcPr>
                <w:p>
                  <w:pPr>
                    <w:pStyle w:val="44"/>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r>
          </w:tbl>
          <w:p>
            <w:pPr>
              <w:pStyle w:val="4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cs="Times New Roman"/>
                <w:b/>
                <w:bCs/>
                <w:color w:val="auto"/>
                <w:spacing w:val="0"/>
                <w:w w:val="100"/>
                <w:kern w:val="2"/>
                <w:position w:val="0"/>
                <w:szCs w:val="22"/>
                <w:highlight w:val="none"/>
              </w:rPr>
            </w:pPr>
            <w:r>
              <w:rPr>
                <w:rFonts w:hint="eastAsia" w:ascii="黑体" w:hAnsi="黑体" w:eastAsia="黑体" w:cs="黑体"/>
                <w:kern w:val="2"/>
                <w:sz w:val="24"/>
                <w:szCs w:val="24"/>
                <w:lang w:val="en-US" w:eastAsia="zh-CN" w:bidi="ar-SA"/>
              </w:rPr>
              <w:t>表2  限制类和禁止类的工艺清单</w:t>
            </w:r>
          </w:p>
          <w:tbl>
            <w:tblPr>
              <w:tblStyle w:val="24"/>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3"/>
              <w:gridCol w:w="4007"/>
              <w:gridCol w:w="18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tcBorders>
                    <w:top w:val="single" w:color="auto" w:sz="12"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项目类别</w:t>
                  </w:r>
                </w:p>
              </w:tc>
              <w:tc>
                <w:tcPr>
                  <w:tcW w:w="2939" w:type="pct"/>
                  <w:tcBorders>
                    <w:top w:val="single" w:color="auto" w:sz="12"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内容</w:t>
                  </w:r>
                </w:p>
              </w:tc>
              <w:tc>
                <w:tcPr>
                  <w:tcW w:w="1389" w:type="pct"/>
                  <w:tcBorders>
                    <w:top w:val="single" w:color="auto" w:sz="12"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参考指标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restart"/>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禁止类</w:t>
                  </w:r>
                </w:p>
              </w:tc>
              <w:tc>
                <w:tcPr>
                  <w:tcW w:w="293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使用CFC、HFC、HCFC等制冷剂</w:t>
                  </w:r>
                </w:p>
              </w:tc>
              <w:tc>
                <w:tcPr>
                  <w:tcW w:w="1389"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制冷剂替代的相关情况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93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国家产业政策中“淘汰类”工艺</w:t>
                  </w:r>
                </w:p>
              </w:tc>
              <w:tc>
                <w:tcPr>
                  <w:tcW w:w="1389"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《产业结构调整指导目录（2011年本）（2013年修正）》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93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集聚区内企业自建20t/h（含20t/h）以下的燃煤锅炉</w:t>
                  </w:r>
                </w:p>
              </w:tc>
              <w:tc>
                <w:tcPr>
                  <w:tcW w:w="1389"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《河南省2016年度蓝天工程实施方案》（豫政办〔2016〕27号）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93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新建、改扩建烧碱生产装置禁止采用普通金属阳极、石墨阳极和水银法电解槽；电石法聚氯乙烯生产企业必须要有电石渣回收及综合利用措施，禁止电石渣堆存、填埋；</w:t>
                  </w:r>
                </w:p>
              </w:tc>
              <w:tc>
                <w:tcPr>
                  <w:tcW w:w="1389"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《氯碱（烧碱、聚氯乙烯）行业准入条件》（2007 年第74号）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restart"/>
                  <w:tcBorders>
                    <w:top w:val="single" w:color="auto" w:sz="6" w:space="0"/>
                    <w:left w:val="single" w:color="auto" w:sz="12"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限制类</w:t>
                  </w:r>
                </w:p>
              </w:tc>
              <w:tc>
                <w:tcPr>
                  <w:tcW w:w="293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国家产业政策中“限制类”工艺</w:t>
                  </w:r>
                </w:p>
              </w:tc>
              <w:tc>
                <w:tcPr>
                  <w:tcW w:w="1389"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《产业结构调整指导目录（2011年本）（2013年修正）》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op w:val="single" w:color="auto" w:sz="6" w:space="0"/>
                    <w:left w:val="single" w:color="auto" w:sz="12"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93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有电镀或钝化工艺的热镀锌的表面处理及热处理加工工艺</w:t>
                  </w:r>
                </w:p>
              </w:tc>
              <w:tc>
                <w:tcPr>
                  <w:tcW w:w="1389" w:type="pct"/>
                  <w:vMerge w:val="restar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区域环境制约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op w:val="single" w:color="auto" w:sz="6" w:space="0"/>
                    <w:left w:val="single" w:color="auto" w:sz="12"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93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涉及第Ⅰ类废水污染物，没有可行污水处理工艺或不能在车间排放口达标的废水处理工艺</w:t>
                  </w:r>
                </w:p>
              </w:tc>
              <w:tc>
                <w:tcPr>
                  <w:tcW w:w="1389" w:type="pct"/>
                  <w:vMerge w:val="continue"/>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op w:val="single" w:color="auto" w:sz="6" w:space="0"/>
                    <w:left w:val="single" w:color="auto" w:sz="12"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93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不能有效收集废气，无组织废气排放量大的环保治理工艺</w:t>
                  </w:r>
                </w:p>
              </w:tc>
              <w:tc>
                <w:tcPr>
                  <w:tcW w:w="1389" w:type="pct"/>
                  <w:vMerge w:val="continue"/>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op w:val="single" w:color="auto" w:sz="6" w:space="0"/>
                    <w:left w:val="single" w:color="auto" w:sz="12"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c>
                <w:tcPr>
                  <w:tcW w:w="2939"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生产装置和工艺吨产品水耗不能达到国内行业的先进水平，不符合行业准入中单位产品能耗规定的工艺</w:t>
                  </w:r>
                </w:p>
              </w:tc>
              <w:tc>
                <w:tcPr>
                  <w:tcW w:w="1389" w:type="pct"/>
                  <w:vMerge w:val="restart"/>
                  <w:tcBorders>
                    <w:top w:val="single" w:color="auto" w:sz="6" w:space="0"/>
                    <w:left w:val="single" w:color="auto" w:sz="6" w:space="0"/>
                    <w:bottom w:val="single" w:color="auto" w:sz="12"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清洁生产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op w:val="single" w:color="auto" w:sz="6" w:space="0"/>
                    <w:left w:val="single" w:color="auto" w:sz="12" w:space="0"/>
                    <w:bottom w:val="single" w:color="auto" w:sz="12"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color w:val="auto"/>
                      <w:spacing w:val="0"/>
                      <w:w w:val="100"/>
                      <w:kern w:val="2"/>
                      <w:position w:val="0"/>
                      <w:sz w:val="21"/>
                      <w:szCs w:val="21"/>
                      <w:highlight w:val="none"/>
                    </w:rPr>
                  </w:pPr>
                </w:p>
              </w:tc>
              <w:tc>
                <w:tcPr>
                  <w:tcW w:w="2939" w:type="pct"/>
                  <w:tcBorders>
                    <w:top w:val="single" w:color="auto" w:sz="6" w:space="0"/>
                    <w:left w:val="single" w:color="auto" w:sz="6"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新入驻机械制造业限制采用刷漆工艺</w:t>
                  </w:r>
                </w:p>
              </w:tc>
              <w:tc>
                <w:tcPr>
                  <w:tcW w:w="1389" w:type="pct"/>
                  <w:vMerge w:val="continue"/>
                  <w:tcBorders>
                    <w:top w:val="single" w:color="auto" w:sz="6" w:space="0"/>
                    <w:left w:val="single" w:color="auto" w:sz="6" w:space="0"/>
                    <w:bottom w:val="single" w:color="auto" w:sz="12" w:space="0"/>
                    <w:right w:val="single" w:color="auto" w:sz="12" w:space="0"/>
                  </w:tcBorders>
                  <w:noWrap w:val="0"/>
                  <w:vAlign w:val="center"/>
                </w:tcPr>
                <w:p>
                  <w:pPr>
                    <w:pStyle w:val="44"/>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pacing w:val="0"/>
                      <w:w w:val="100"/>
                      <w:kern w:val="2"/>
                      <w:position w:val="0"/>
                      <w:sz w:val="21"/>
                      <w:szCs w:val="21"/>
                      <w:highlight w:val="none"/>
                    </w:rPr>
                  </w:pPr>
                </w:p>
              </w:tc>
            </w:tr>
          </w:tbl>
          <w:p>
            <w:pPr>
              <w:pStyle w:val="4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表3  产业集聚区限制类和禁止类的产品清单</w:t>
            </w:r>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0" w:type="dxa"/>
                <w:right w:w="108" w:type="dxa"/>
              </w:tblCellMar>
            </w:tblPr>
            <w:tblGrid>
              <w:gridCol w:w="827"/>
              <w:gridCol w:w="4092"/>
              <w:gridCol w:w="18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0" w:type="dxa"/>
                  <w:right w:w="108" w:type="dxa"/>
                </w:tblCellMar>
              </w:tblPrEx>
              <w:tc>
                <w:tcPr>
                  <w:tcW w:w="607" w:type="pct"/>
                  <w:tcBorders>
                    <w:top w:val="single" w:color="auto" w:sz="12"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highlight w:val="none"/>
                    </w:rPr>
                  </w:pPr>
                  <w:r>
                    <w:rPr>
                      <w:color w:val="auto"/>
                      <w:spacing w:val="0"/>
                      <w:w w:val="100"/>
                      <w:kern w:val="2"/>
                      <w:position w:val="0"/>
                      <w:highlight w:val="none"/>
                    </w:rPr>
                    <w:t>项目类别</w:t>
                  </w:r>
                </w:p>
              </w:tc>
              <w:tc>
                <w:tcPr>
                  <w:tcW w:w="3002" w:type="pct"/>
                  <w:tcBorders>
                    <w:top w:val="single" w:color="auto" w:sz="12"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highlight w:val="none"/>
                    </w:rPr>
                  </w:pPr>
                  <w:r>
                    <w:rPr>
                      <w:color w:val="auto"/>
                      <w:spacing w:val="0"/>
                      <w:w w:val="100"/>
                      <w:kern w:val="2"/>
                      <w:position w:val="0"/>
                      <w:highlight w:val="none"/>
                    </w:rPr>
                    <w:t>内容</w:t>
                  </w:r>
                </w:p>
              </w:tc>
              <w:tc>
                <w:tcPr>
                  <w:tcW w:w="1389" w:type="pct"/>
                  <w:tcBorders>
                    <w:top w:val="single" w:color="auto" w:sz="12"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highlight w:val="none"/>
                    </w:rPr>
                  </w:pPr>
                  <w:r>
                    <w:rPr>
                      <w:color w:val="auto"/>
                      <w:spacing w:val="0"/>
                      <w:w w:val="100"/>
                      <w:kern w:val="2"/>
                      <w:position w:val="0"/>
                      <w:highlight w:val="none"/>
                    </w:rPr>
                    <w:t>参考指标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0" w:type="dxa"/>
                  <w:right w:w="108" w:type="dxa"/>
                </w:tblCellMar>
              </w:tblPrEx>
              <w:tc>
                <w:tcPr>
                  <w:tcW w:w="607" w:type="pct"/>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highlight w:val="none"/>
                    </w:rPr>
                  </w:pPr>
                  <w:r>
                    <w:rPr>
                      <w:color w:val="auto"/>
                      <w:spacing w:val="0"/>
                      <w:w w:val="100"/>
                      <w:kern w:val="2"/>
                      <w:position w:val="0"/>
                      <w:highlight w:val="none"/>
                    </w:rPr>
                    <w:t>禁止类</w:t>
                  </w:r>
                </w:p>
              </w:tc>
              <w:tc>
                <w:tcPr>
                  <w:tcW w:w="3002" w:type="pct"/>
                  <w:tcBorders>
                    <w:top w:val="single" w:color="auto" w:sz="6" w:space="0"/>
                    <w:left w:val="single" w:color="auto" w:sz="6"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highlight w:val="none"/>
                    </w:rPr>
                  </w:pPr>
                  <w:r>
                    <w:rPr>
                      <w:color w:val="auto"/>
                      <w:spacing w:val="0"/>
                      <w:w w:val="100"/>
                      <w:kern w:val="2"/>
                      <w:position w:val="0"/>
                      <w:highlight w:val="none"/>
                    </w:rPr>
                    <w:t>国家产业政策中的落后产品</w:t>
                  </w:r>
                </w:p>
              </w:tc>
              <w:tc>
                <w:tcPr>
                  <w:tcW w:w="1389"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highlight w:val="none"/>
                    </w:rPr>
                  </w:pPr>
                  <w:r>
                    <w:rPr>
                      <w:color w:val="auto"/>
                      <w:spacing w:val="0"/>
                      <w:w w:val="100"/>
                      <w:kern w:val="2"/>
                      <w:position w:val="0"/>
                      <w:highlight w:val="none"/>
                    </w:rPr>
                    <w:t>《产业结构调整指导目录（2011年本）（2013年修正）》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0" w:type="dxa"/>
                  <w:right w:w="108" w:type="dxa"/>
                </w:tblCellMar>
              </w:tblPrEx>
              <w:trPr>
                <w:trHeight w:val="90" w:hRule="atLeast"/>
              </w:trPr>
              <w:tc>
                <w:tcPr>
                  <w:tcW w:w="607" w:type="pct"/>
                  <w:tcBorders>
                    <w:top w:val="single" w:color="auto" w:sz="6" w:space="0"/>
                    <w:left w:val="single" w:color="auto" w:sz="12"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highlight w:val="none"/>
                    </w:rPr>
                  </w:pPr>
                  <w:r>
                    <w:rPr>
                      <w:color w:val="auto"/>
                      <w:spacing w:val="0"/>
                      <w:w w:val="100"/>
                      <w:kern w:val="2"/>
                      <w:position w:val="0"/>
                      <w:highlight w:val="none"/>
                    </w:rPr>
                    <w:t>限制类</w:t>
                  </w:r>
                </w:p>
              </w:tc>
              <w:tc>
                <w:tcPr>
                  <w:tcW w:w="3002" w:type="pct"/>
                  <w:tcBorders>
                    <w:top w:val="single" w:color="auto" w:sz="6" w:space="0"/>
                    <w:left w:val="single" w:color="auto" w:sz="6"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highlight w:val="none"/>
                    </w:rPr>
                  </w:pPr>
                  <w:r>
                    <w:rPr>
                      <w:color w:val="auto"/>
                      <w:spacing w:val="0"/>
                      <w:w w:val="100"/>
                      <w:kern w:val="2"/>
                      <w:position w:val="0"/>
                      <w:highlight w:val="none"/>
                    </w:rPr>
                    <w:t>国家产业政策中限制、淘汰类产品</w:t>
                  </w:r>
                </w:p>
              </w:tc>
              <w:tc>
                <w:tcPr>
                  <w:tcW w:w="1389" w:type="pct"/>
                  <w:tcBorders>
                    <w:top w:val="single" w:color="auto" w:sz="6" w:space="0"/>
                    <w:left w:val="single" w:color="auto" w:sz="6" w:space="0"/>
                    <w:bottom w:val="single" w:color="auto" w:sz="12"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highlight w:val="none"/>
                    </w:rPr>
                  </w:pPr>
                  <w:r>
                    <w:rPr>
                      <w:color w:val="auto"/>
                      <w:spacing w:val="0"/>
                      <w:w w:val="100"/>
                      <w:kern w:val="2"/>
                      <w:position w:val="0"/>
                      <w:highlight w:val="none"/>
                    </w:rPr>
                    <w:t>产业政策及环境保护政策</w:t>
                  </w:r>
                </w:p>
              </w:tc>
            </w:tr>
          </w:tbl>
          <w:p>
            <w:pPr>
              <w:pStyle w:val="4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cs="Times New Roman"/>
                <w:b/>
                <w:bCs/>
                <w:color w:val="auto"/>
                <w:spacing w:val="0"/>
                <w:w w:val="100"/>
                <w:kern w:val="2"/>
                <w:position w:val="0"/>
                <w:szCs w:val="22"/>
                <w:highlight w:val="none"/>
              </w:rPr>
            </w:pPr>
            <w:r>
              <w:rPr>
                <w:rFonts w:hint="eastAsia" w:ascii="黑体" w:hAnsi="黑体" w:eastAsia="黑体" w:cs="黑体"/>
                <w:kern w:val="2"/>
                <w:sz w:val="24"/>
                <w:szCs w:val="24"/>
                <w:lang w:val="en-US" w:eastAsia="zh-CN" w:bidi="ar-SA"/>
              </w:rPr>
              <w:t>表4   产业集聚区鼓励类和允许类的行业清单</w:t>
            </w:r>
          </w:p>
          <w:tbl>
            <w:tblPr>
              <w:tblStyle w:val="24"/>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59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blHeader/>
              </w:trPr>
              <w:tc>
                <w:tcPr>
                  <w:tcW w:w="601" w:type="pct"/>
                  <w:tcBorders>
                    <w:top w:val="single" w:color="auto" w:sz="12"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项目类别</w:t>
                  </w:r>
                </w:p>
              </w:tc>
              <w:tc>
                <w:tcPr>
                  <w:tcW w:w="4398" w:type="pct"/>
                  <w:tcBorders>
                    <w:top w:val="single" w:color="auto" w:sz="12"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01" w:type="pct"/>
                  <w:tcBorders>
                    <w:top w:val="single" w:color="auto" w:sz="6" w:space="0"/>
                    <w:left w:val="single" w:color="auto" w:sz="12" w:space="0"/>
                    <w:bottom w:val="single" w:color="auto" w:sz="6"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鼓励类</w:t>
                  </w:r>
                </w:p>
              </w:tc>
              <w:tc>
                <w:tcPr>
                  <w:tcW w:w="4398" w:type="pct"/>
                  <w:tcBorders>
                    <w:top w:val="single" w:color="auto" w:sz="6" w:space="0"/>
                    <w:left w:val="single" w:color="auto" w:sz="6" w:space="0"/>
                    <w:bottom w:val="single" w:color="auto" w:sz="6"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一、总体要求：</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1、鼓励符合《产业结构调整指导目录（2011年本）（2013年修正）》中的鼓励类，且与集聚区产业定位相符的企业入驻集聚区；</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2、积极引进水资源消耗量小、排污量小、附加值高的符合循环经济导向相关产业；</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3、鼓励清洁生产水平较高，符合集聚区产业定位的企业入驻集聚区；</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4、鼓励符合集聚区规划主导产业，或能与主导产业形成产业链或者较好资源能源综合利用的行业的企业入驻集聚区；</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5、鼓励有利于集聚区产业链条延伸的项目，市政基础设施、资源综合利用、有利于节能减排的技术改造项目。</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二、装备制造产业：</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1、汽车动力总成、工程机械、大型农机用链条；</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2、航空零部件、汽车零部件、通用机械零部件产业；</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3、三轴以上联动的高速、精密数控机床及配套数控系统、伺服电机及驱动装置、功能部件、刀具、量具、量仪及高档磨具磨料；</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4、大型施工机械：</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1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①</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30吨以上液压挖掘机；</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2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②</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6米及以上全断面掘进机；</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3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③</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320马力及以上履带推土机；</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4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④</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6吨及以上装载机；</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5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⑤</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600吨及以上架桥设备；</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5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⑤</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400吨及以上履带起重机；</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6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⑥</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100吨及以上全地面起重机；</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7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⑦</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钻孔100毫米以上凿岩台车；</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8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⑧</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400千瓦及以上砼冷热再生设备；</w:t>
                  </w:r>
                  <w:r>
                    <w:rPr>
                      <w:color w:val="auto"/>
                      <w:spacing w:val="0"/>
                      <w:w w:val="100"/>
                      <w:kern w:val="2"/>
                      <w:position w:val="0"/>
                      <w:sz w:val="21"/>
                      <w:szCs w:val="21"/>
                      <w:highlight w:val="none"/>
                    </w:rPr>
                    <w:fldChar w:fldCharType="begin"/>
                  </w:r>
                  <w:r>
                    <w:rPr>
                      <w:color w:val="auto"/>
                      <w:spacing w:val="0"/>
                      <w:w w:val="100"/>
                      <w:kern w:val="2"/>
                      <w:position w:val="0"/>
                      <w:sz w:val="21"/>
                      <w:szCs w:val="21"/>
                      <w:highlight w:val="none"/>
                    </w:rPr>
                    <w:instrText xml:space="preserve"> = 9 \* GB3 \* MERGEFORMAT </w:instrText>
                  </w:r>
                  <w:r>
                    <w:rPr>
                      <w:color w:val="auto"/>
                      <w:spacing w:val="0"/>
                      <w:w w:val="100"/>
                      <w:kern w:val="2"/>
                      <w:position w:val="0"/>
                      <w:sz w:val="21"/>
                      <w:szCs w:val="21"/>
                      <w:highlight w:val="none"/>
                    </w:rPr>
                    <w:fldChar w:fldCharType="separate"/>
                  </w:r>
                  <w:r>
                    <w:rPr>
                      <w:color w:val="auto"/>
                      <w:spacing w:val="0"/>
                      <w:w w:val="100"/>
                      <w:kern w:val="2"/>
                      <w:position w:val="0"/>
                      <w:sz w:val="21"/>
                      <w:szCs w:val="21"/>
                      <w:highlight w:val="none"/>
                    </w:rPr>
                    <w:t>⑨</w:t>
                  </w:r>
                  <w:r>
                    <w:rPr>
                      <w:color w:val="auto"/>
                      <w:spacing w:val="0"/>
                      <w:w w:val="100"/>
                      <w:kern w:val="2"/>
                      <w:position w:val="0"/>
                      <w:sz w:val="21"/>
                      <w:szCs w:val="21"/>
                      <w:highlight w:val="none"/>
                    </w:rPr>
                    <w:fldChar w:fldCharType="end"/>
                  </w:r>
                  <w:r>
                    <w:rPr>
                      <w:color w:val="auto"/>
                      <w:spacing w:val="0"/>
                      <w:w w:val="100"/>
                      <w:kern w:val="2"/>
                      <w:position w:val="0"/>
                      <w:sz w:val="21"/>
                      <w:szCs w:val="21"/>
                      <w:highlight w:val="none"/>
                    </w:rPr>
                    <w:t xml:space="preserve"> 1米宽及以上铣刨机。</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二、化工产业</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1、利用盐化工产业中产生的废气废渣生产产品，包括苦卤提取、碱渣处理和盐泥处理等行业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601" w:type="pct"/>
                  <w:tcBorders>
                    <w:top w:val="single" w:color="auto" w:sz="6" w:space="0"/>
                    <w:left w:val="single" w:color="auto" w:sz="12" w:space="0"/>
                    <w:bottom w:val="single" w:color="auto" w:sz="12" w:space="0"/>
                    <w:right w:val="single" w:color="auto" w:sz="6"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允许类</w:t>
                  </w:r>
                </w:p>
              </w:tc>
              <w:tc>
                <w:tcPr>
                  <w:tcW w:w="4398" w:type="pct"/>
                  <w:tcBorders>
                    <w:top w:val="single" w:color="auto" w:sz="6" w:space="0"/>
                    <w:left w:val="single" w:color="auto" w:sz="6" w:space="0"/>
                    <w:bottom w:val="single" w:color="auto" w:sz="12" w:space="0"/>
                    <w:right w:val="single" w:color="auto" w:sz="12"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 xml:space="preserve">不属于以上鼓励、禁止、限制类行业，符合国家产业政策，符合行业准入条件、符合建设规模及相关经济规模的限制性要求的产业。入驻项目应满足如下要求： </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1、允许入驻与产业集聚区的主导产业相关联的上下游企业；</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2、允许入驻对外环境污染较轻、不构成重大风险的项目；</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color w:val="auto"/>
                      <w:spacing w:val="0"/>
                      <w:w w:val="100"/>
                      <w:kern w:val="2"/>
                      <w:position w:val="0"/>
                      <w:sz w:val="21"/>
                      <w:szCs w:val="21"/>
                      <w:highlight w:val="none"/>
                    </w:rPr>
                  </w:pPr>
                  <w:r>
                    <w:rPr>
                      <w:color w:val="auto"/>
                      <w:spacing w:val="0"/>
                      <w:w w:val="100"/>
                      <w:kern w:val="2"/>
                      <w:position w:val="0"/>
                      <w:sz w:val="21"/>
                      <w:szCs w:val="21"/>
                      <w:highlight w:val="none"/>
                    </w:rPr>
                    <w:t>3、对外环境影响较小，与周边企业相容性好的退城入园项目。</w:t>
                  </w:r>
                </w:p>
              </w:tc>
            </w:tr>
          </w:tbl>
          <w:p>
            <w:pPr>
              <w:pStyle w:val="44"/>
              <w:spacing w:line="360" w:lineRule="auto"/>
              <w:ind w:left="0" w:leftChars="0" w:firstLine="480" w:firstLineChars="200"/>
              <w:rPr>
                <w:rFonts w:hint="default" w:ascii="Times New Roman" w:hAnsi="Times New Roman" w:eastAsia="宋体" w:cs="Times New Roman"/>
                <w:color w:val="auto"/>
                <w:spacing w:val="0"/>
                <w:w w:val="100"/>
                <w:kern w:val="2"/>
                <w:position w:val="0"/>
                <w:sz w:val="24"/>
                <w:highlight w:val="none"/>
                <w:lang w:val="en-US" w:eastAsia="zh-CN" w:bidi="ar-SA"/>
              </w:rPr>
            </w:pPr>
            <w:bookmarkStart w:id="2" w:name="_Toc29542244"/>
            <w:r>
              <w:rPr>
                <w:rFonts w:hint="eastAsia" w:ascii="Times New Roman" w:hAnsi="Times New Roman" w:eastAsia="宋体" w:cs="Times New Roman"/>
                <w:color w:val="auto"/>
                <w:spacing w:val="0"/>
                <w:w w:val="100"/>
                <w:kern w:val="2"/>
                <w:position w:val="0"/>
                <w:sz w:val="24"/>
                <w:highlight w:val="none"/>
                <w:lang w:val="en-US" w:eastAsia="zh-CN" w:bidi="ar-SA"/>
              </w:rPr>
              <w:t>经对比以上清单，本项目</w:t>
            </w:r>
            <w:r>
              <w:rPr>
                <w:rFonts w:hint="eastAsia" w:cs="Times New Roman"/>
                <w:color w:val="auto"/>
                <w:spacing w:val="0"/>
                <w:w w:val="100"/>
                <w:kern w:val="2"/>
                <w:position w:val="0"/>
                <w:sz w:val="24"/>
                <w:highlight w:val="none"/>
                <w:lang w:val="en-US" w:eastAsia="zh-CN" w:bidi="ar-SA"/>
              </w:rPr>
              <w:t>属于鼓励类，排污量小，对外环境影响较小，</w:t>
            </w:r>
            <w:r>
              <w:rPr>
                <w:rFonts w:hint="eastAsia" w:ascii="Times New Roman" w:hAnsi="Times New Roman" w:eastAsia="宋体" w:cs="Times New Roman"/>
                <w:color w:val="auto"/>
                <w:spacing w:val="0"/>
                <w:w w:val="100"/>
                <w:kern w:val="2"/>
                <w:position w:val="0"/>
                <w:sz w:val="24"/>
                <w:highlight w:val="none"/>
                <w:lang w:val="en-US" w:eastAsia="zh-CN" w:bidi="ar-SA"/>
              </w:rPr>
              <w:t>符合叶县产业集聚区总体规划修编（2015~2020）相关规划。</w:t>
            </w:r>
          </w:p>
          <w:p>
            <w:pPr>
              <w:pStyle w:val="44"/>
              <w:spacing w:line="240" w:lineRule="auto"/>
              <w:ind w:left="0" w:leftChars="0" w:firstLine="0" w:firstLineChars="0"/>
              <w:rPr>
                <w:rFonts w:hint="eastAsia" w:ascii="宋体" w:hAnsi="宋体" w:eastAsia="宋体" w:cs="宋体"/>
                <w:b/>
                <w:bCs w:val="0"/>
                <w:kern w:val="28"/>
                <w:sz w:val="24"/>
                <w:szCs w:val="40"/>
                <w:lang w:val="en-US" w:eastAsia="zh-CN" w:bidi="ar-SA"/>
              </w:rPr>
            </w:pPr>
            <w:r>
              <w:rPr>
                <w:rFonts w:hint="eastAsia" w:ascii="宋体" w:hAnsi="宋体" w:eastAsia="宋体" w:cs="宋体"/>
                <w:b/>
                <w:bCs w:val="0"/>
                <w:kern w:val="28"/>
                <w:sz w:val="24"/>
                <w:szCs w:val="40"/>
                <w:lang w:val="en-US" w:eastAsia="zh-CN" w:bidi="ar-SA"/>
              </w:rPr>
              <w:t>1.3.8 与平顶山市叶县产业集聚区发展规划（调整方案2013-2020）环评相符性分析</w:t>
            </w:r>
            <w:bookmarkEnd w:id="2"/>
          </w:p>
          <w:p>
            <w:pPr>
              <w:spacing w:line="360" w:lineRule="auto"/>
              <w:ind w:firstLine="480"/>
              <w:jc w:val="left"/>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根据《平顶山市叶县产业集聚区发展规划（调整方案2013-2020）环境影响报告书（报批版）》中“规划近期建设项目环评建议”的“空间管制建议”：</w:t>
            </w:r>
          </w:p>
          <w:p>
            <w:pPr>
              <w:spacing w:line="360" w:lineRule="auto"/>
              <w:ind w:firstLine="480"/>
              <w:jc w:val="left"/>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（1）入驻项目必须按照集聚区规划布局入驻，禁止跨功能区布局。</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（2）入驻项目必须满足卫生防护距离、大气环境防护距离、噪声防护距离等相关防控距离的要求。</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（3）在厂界噪声达标的前提下，在工业、商业用地范围周围设置噪声防护距离，在噪声防护距离内，不宜规划建设居民区、学校、医院、养老院等声环境敏感建筑。</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4）规划在工业区与居住区交界处及主要市政设施的周围设置宽10～30m左右的防护隔离带。但在集聚区与区内、区外的环境敏感区之间设置的环境隔离带宽度不小于30m，隔离带以林带、绿地、道路等综合形式进行设置。</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（5）企业厂内的危险化学品存储设施宜在远离厂外环境敏感点的一侧布置，在工业企业面向厂外环境敏感点的一侧宜布置办公、生活等非生产设施。</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6）根据《生态保护红线划定技术指南》（环发[2015]56号），地级以上城市集中式饮用水水源地的一、二级保护区纳入生态保护红线，本次项目不涉及城市集中式饮用水水源地的一、二级保护区，不再设置生态保护红线。</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以及“环保准入条件”：</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（1）坚持以国家相关产业政策和环保政策为指导，引进的项目必须符合国家产业政策、环保政策的要求；</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2）结合集聚区功能定位及发展目标，坚持高起点，发展技术含量高、附加值高的项目。引进符合国家产业政策和清洁生产要求、采用先进生产工艺和设备、自动化程度高、具有可靠先进的污染治理技术生产项目；</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（3）鼓励建设省级以上（含省级）认定的高新技术类项目；</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（4）建设项目应采用国际、国内先进水平的清洁生产工艺和技术；</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（5）把国家产业政策作为项目入区的环保准入条件。严格执行国家产业政策，配合相关部门依法淘汰落后产能，严控产能过剩行业新增产能；</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（6）根据区域环境承载力、污染物总量控制指标、资源能源禀赋、产业基础、市场空间、物流运输等条件，制定园区新建项目的环境准入条件。同等条件下，支持有利于构建企业间生态工业链的项目入驻园区；</w:t>
            </w:r>
          </w:p>
          <w:p>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（7）新、改、新建项目要明确污染物排放总量指标来源，不得以“零排放”、“零污染”等任何类似名义为企业入园开绿灯。</w:t>
            </w:r>
          </w:p>
          <w:p>
            <w:pPr>
              <w:spacing w:line="360" w:lineRule="auto"/>
              <w:ind w:firstLine="480"/>
              <w:rPr>
                <w:rFonts w:hint="eastAsia"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项目与产业集聚区规划环评鼓励发展产业要求相符性分析见表4，与集聚区规划环评提出的负面清单对比见表5。</w:t>
            </w:r>
          </w:p>
          <w:p>
            <w:pPr>
              <w:pStyle w:val="46"/>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表5    本项目与产业集聚区鼓励发展产业要求相符性分析</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534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textAlignment w:val="auto"/>
                    <w:rPr>
                      <w:rFonts w:hint="eastAsia" w:eastAsiaTheme="minorEastAsia"/>
                      <w:b/>
                      <w:color w:val="auto"/>
                      <w:spacing w:val="0"/>
                      <w:w w:val="100"/>
                      <w:kern w:val="2"/>
                      <w:position w:val="0"/>
                      <w:highlight w:val="none"/>
                      <w:u w:val="none"/>
                      <w:lang w:val="en-US" w:eastAsia="zh-CN"/>
                    </w:rPr>
                  </w:pPr>
                  <w:r>
                    <w:rPr>
                      <w:rFonts w:hint="eastAsia"/>
                      <w:b/>
                      <w:color w:val="auto"/>
                      <w:spacing w:val="0"/>
                      <w:w w:val="100"/>
                      <w:kern w:val="2"/>
                      <w:position w:val="0"/>
                      <w:highlight w:val="none"/>
                      <w:u w:val="none"/>
                      <w:lang w:val="en-US" w:eastAsia="zh-CN"/>
                    </w:rPr>
                    <w:t>类别</w:t>
                  </w:r>
                </w:p>
              </w:tc>
              <w:tc>
                <w:tcPr>
                  <w:tcW w:w="3912" w:type="pct"/>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textAlignment w:val="auto"/>
                    <w:rPr>
                      <w:rFonts w:hint="default" w:eastAsiaTheme="minorEastAsia"/>
                      <w:b/>
                      <w:color w:val="auto"/>
                      <w:spacing w:val="0"/>
                      <w:w w:val="100"/>
                      <w:kern w:val="2"/>
                      <w:position w:val="0"/>
                      <w:highlight w:val="none"/>
                      <w:u w:val="none"/>
                      <w:lang w:val="en-US" w:eastAsia="zh-CN"/>
                    </w:rPr>
                  </w:pPr>
                  <w:r>
                    <w:rPr>
                      <w:rFonts w:hint="eastAsia"/>
                      <w:b/>
                      <w:color w:val="auto"/>
                      <w:spacing w:val="0"/>
                      <w:w w:val="100"/>
                      <w:kern w:val="2"/>
                      <w:position w:val="0"/>
                      <w:highlight w:val="none"/>
                      <w:u w:val="none"/>
                      <w:lang w:val="en-US" w:eastAsia="zh-CN"/>
                    </w:rPr>
                    <w:t>项目环境准入条件</w:t>
                  </w:r>
                </w:p>
              </w:tc>
              <w:tc>
                <w:tcPr>
                  <w:tcW w:w="657" w:type="pct"/>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textAlignment w:val="auto"/>
                    <w:rPr>
                      <w:rFonts w:hint="default" w:eastAsiaTheme="minorEastAsia"/>
                      <w:b/>
                      <w:color w:val="auto"/>
                      <w:spacing w:val="0"/>
                      <w:w w:val="100"/>
                      <w:kern w:val="2"/>
                      <w:position w:val="0"/>
                      <w:highlight w:val="none"/>
                      <w:u w:val="none"/>
                      <w:lang w:val="en-US" w:eastAsia="zh-CN"/>
                    </w:rPr>
                  </w:pPr>
                  <w:r>
                    <w:rPr>
                      <w:rFonts w:hint="eastAsia"/>
                      <w:b/>
                      <w:color w:val="auto"/>
                      <w:spacing w:val="0"/>
                      <w:w w:val="100"/>
                      <w:kern w:val="2"/>
                      <w:position w:val="0"/>
                      <w:highlight w:val="none"/>
                      <w:u w:val="none"/>
                      <w:lang w:val="en-US" w:eastAsia="zh-CN"/>
                    </w:rPr>
                    <w:t>本项目相符性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pacing w:val="0"/>
                      <w:w w:val="100"/>
                      <w:kern w:val="2"/>
                      <w:position w:val="0"/>
                      <w:sz w:val="21"/>
                      <w:szCs w:val="21"/>
                      <w:highlight w:val="none"/>
                      <w:u w:val="single"/>
                      <w:lang w:val="en-US" w:eastAsia="zh-CN"/>
                    </w:rPr>
                  </w:pPr>
                  <w:r>
                    <w:rPr>
                      <w:rFonts w:hint="eastAsia" w:ascii="Times New Roman" w:hAnsi="Times New Roman" w:eastAsia="宋体" w:cs="Times New Roman"/>
                      <w:color w:val="auto"/>
                      <w:spacing w:val="0"/>
                      <w:w w:val="100"/>
                      <w:kern w:val="2"/>
                      <w:position w:val="0"/>
                      <w:sz w:val="21"/>
                      <w:szCs w:val="21"/>
                      <w:highlight w:val="none"/>
                      <w:u w:val="none"/>
                      <w:lang w:val="en-US" w:eastAsia="zh-CN"/>
                    </w:rPr>
                    <w:t>装备制造业产业园区</w:t>
                  </w:r>
                </w:p>
              </w:tc>
              <w:tc>
                <w:tcPr>
                  <w:tcW w:w="3912" w:type="pct"/>
                  <w:shd w:val="clear" w:color="auto" w:fill="auto"/>
                  <w:vAlign w:val="center"/>
                </w:tcPr>
                <w:p>
                  <w:pPr>
                    <w:adjustRightInd/>
                    <w:snapToGrid/>
                    <w:spacing w:line="500" w:lineRule="exact"/>
                    <w:ind w:firstLine="315" w:firstLineChars="150"/>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（1）集聚装备制造业发展方向以机械制造及零部件加工为主；</w:t>
                  </w:r>
                </w:p>
                <w:p>
                  <w:pPr>
                    <w:adjustRightInd/>
                    <w:snapToGrid/>
                    <w:spacing w:line="500" w:lineRule="exact"/>
                    <w:ind w:firstLine="315" w:firstLineChars="150"/>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（2）禁止入驻采用落后的生产工艺或生产设备，不符合国家相关产业政策的项目；</w:t>
                  </w:r>
                </w:p>
                <w:p>
                  <w:pPr>
                    <w:adjustRightInd/>
                    <w:snapToGrid/>
                    <w:spacing w:line="500" w:lineRule="exact"/>
                    <w:ind w:firstLine="315" w:firstLineChars="150"/>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（3）含涂装工序的装备制造业，要大力推广使用水性、紫外光固化等低挥发性涂料，加强废气分类收集与处理，对喷漆、烘干废气要采取焚烧等末端治理措施；</w:t>
                  </w:r>
                </w:p>
                <w:p>
                  <w:pPr>
                    <w:adjustRightInd/>
                    <w:snapToGrid/>
                    <w:spacing w:line="500" w:lineRule="exact"/>
                    <w:ind w:firstLine="315" w:firstLineChars="150"/>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（4）禁止入驻废气未有效收集，无组织废气排放量大的项目；</w:t>
                  </w:r>
                </w:p>
                <w:p>
                  <w:pPr>
                    <w:adjustRightInd/>
                    <w:snapToGrid/>
                    <w:spacing w:line="500" w:lineRule="exact"/>
                    <w:ind w:firstLine="315" w:firstLineChars="150"/>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（5）禁止入驻含氰电镀项目及涉及含重金属废水排放（含重金属废水可以做到零排放的除外）的项目。</w:t>
                  </w:r>
                </w:p>
                <w:p>
                  <w:pPr>
                    <w:pStyle w:val="47"/>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lang w:val="en-US" w:eastAsia="zh-CN" w:bidi="ar-SA"/>
                    </w:rPr>
                  </w:pPr>
                </w:p>
              </w:tc>
              <w:tc>
                <w:tcPr>
                  <w:tcW w:w="657" w:type="pct"/>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lang w:val="en-US" w:eastAsia="zh-CN" w:bidi="ar-SA"/>
                    </w:rPr>
                  </w:pPr>
                  <w:r>
                    <w:rPr>
                      <w:rFonts w:hint="eastAsia" w:ascii="宋体" w:hAnsi="宋体" w:eastAsia="宋体" w:cs="宋体"/>
                      <w:u w:val="none"/>
                      <w:lang w:val="en-US" w:eastAsia="zh-CN"/>
                    </w:rPr>
                    <w:t>本项目为产业集聚区内无纺布生产项目，不属于负面清单中项目，且本项目有机废气有效收集并处理，排放量不大</w:t>
                  </w:r>
                  <w:r>
                    <w:rPr>
                      <w:rFonts w:hint="eastAsia" w:ascii="宋体" w:hAnsi="宋体" w:eastAsia="宋体" w:cs="宋体"/>
                      <w:kern w:val="2"/>
                      <w:sz w:val="21"/>
                      <w:lang w:val="en-US" w:eastAsia="zh-CN" w:bidi="ar-SA"/>
                    </w:rPr>
                    <w:t>，符合装备制造业产业园区相关环保要求</w:t>
                  </w:r>
                </w:p>
              </w:tc>
            </w:tr>
          </w:tbl>
          <w:p>
            <w:pPr>
              <w:pStyle w:val="46"/>
              <w:rPr>
                <w:rFonts w:hint="default" w:eastAsia="黑体"/>
                <w:color w:val="auto"/>
                <w:spacing w:val="0"/>
                <w:w w:val="100"/>
                <w:kern w:val="2"/>
                <w:position w:val="0"/>
                <w:highlight w:val="none"/>
                <w:u w:val="none"/>
                <w:lang w:val="en-US" w:eastAsia="zh-CN"/>
              </w:rPr>
            </w:pPr>
            <w:r>
              <w:rPr>
                <w:color w:val="auto"/>
                <w:spacing w:val="0"/>
                <w:w w:val="100"/>
                <w:kern w:val="2"/>
                <w:position w:val="0"/>
                <w:highlight w:val="none"/>
                <w:u w:val="none"/>
              </w:rPr>
              <w:t>表</w:t>
            </w:r>
            <w:r>
              <w:rPr>
                <w:rFonts w:hint="eastAsia"/>
                <w:color w:val="auto"/>
                <w:spacing w:val="0"/>
                <w:w w:val="100"/>
                <w:kern w:val="2"/>
                <w:position w:val="0"/>
                <w:highlight w:val="none"/>
                <w:u w:val="none"/>
                <w:lang w:val="en-US" w:eastAsia="zh-CN"/>
              </w:rPr>
              <w:t>6</w:t>
            </w:r>
            <w:r>
              <w:rPr>
                <w:color w:val="auto"/>
                <w:spacing w:val="0"/>
                <w:w w:val="100"/>
                <w:kern w:val="2"/>
                <w:position w:val="0"/>
                <w:highlight w:val="none"/>
                <w:u w:val="none"/>
              </w:rPr>
              <w:t xml:space="preserve">    </w:t>
            </w:r>
            <w:r>
              <w:rPr>
                <w:rFonts w:hint="eastAsia"/>
                <w:color w:val="auto"/>
                <w:spacing w:val="0"/>
                <w:w w:val="100"/>
                <w:kern w:val="2"/>
                <w:position w:val="0"/>
                <w:highlight w:val="none"/>
                <w:u w:val="none"/>
                <w:lang w:val="en-US" w:eastAsia="zh-CN"/>
              </w:rPr>
              <w:t>本项目与规划环评中提出的集聚区负面清单对比一览表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808"/>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pct"/>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color w:val="auto"/>
                      <w:spacing w:val="0"/>
                      <w:w w:val="100"/>
                      <w:kern w:val="2"/>
                      <w:position w:val="0"/>
                      <w:sz w:val="21"/>
                      <w:szCs w:val="21"/>
                      <w:highlight w:val="none"/>
                      <w:u w:val="none"/>
                    </w:rPr>
                  </w:pPr>
                  <w:r>
                    <w:rPr>
                      <w:rFonts w:hint="default" w:ascii="Times New Roman" w:hAnsi="Times New Roman" w:eastAsia="宋体" w:cs="Times New Roman"/>
                      <w:b/>
                      <w:color w:val="auto"/>
                      <w:spacing w:val="0"/>
                      <w:w w:val="100"/>
                      <w:kern w:val="2"/>
                      <w:position w:val="0"/>
                      <w:sz w:val="21"/>
                      <w:szCs w:val="21"/>
                      <w:highlight w:val="none"/>
                      <w:u w:val="none"/>
                    </w:rPr>
                    <w:t>产业类别</w:t>
                  </w:r>
                </w:p>
              </w:tc>
              <w:tc>
                <w:tcPr>
                  <w:tcW w:w="2787" w:type="pct"/>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color w:val="auto"/>
                      <w:spacing w:val="0"/>
                      <w:w w:val="100"/>
                      <w:kern w:val="2"/>
                      <w:position w:val="0"/>
                      <w:sz w:val="21"/>
                      <w:szCs w:val="21"/>
                      <w:highlight w:val="none"/>
                      <w:u w:val="none"/>
                    </w:rPr>
                  </w:pPr>
                  <w:r>
                    <w:rPr>
                      <w:rFonts w:hint="default" w:ascii="Times New Roman" w:hAnsi="Times New Roman" w:eastAsia="宋体" w:cs="Times New Roman"/>
                      <w:b/>
                      <w:color w:val="auto"/>
                      <w:spacing w:val="0"/>
                      <w:w w:val="100"/>
                      <w:kern w:val="2"/>
                      <w:position w:val="0"/>
                      <w:sz w:val="21"/>
                      <w:szCs w:val="21"/>
                      <w:highlight w:val="none"/>
                      <w:u w:val="none"/>
                    </w:rPr>
                    <w:t>发展负面清单</w:t>
                  </w:r>
                </w:p>
              </w:tc>
              <w:tc>
                <w:tcPr>
                  <w:tcW w:w="1676" w:type="pct"/>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color w:val="auto"/>
                      <w:spacing w:val="0"/>
                      <w:w w:val="100"/>
                      <w:kern w:val="2"/>
                      <w:position w:val="0"/>
                      <w:sz w:val="21"/>
                      <w:szCs w:val="21"/>
                      <w:highlight w:val="none"/>
                      <w:u w:val="none"/>
                      <w:lang w:val="en-US" w:eastAsia="zh-CN"/>
                    </w:rPr>
                  </w:pPr>
                  <w:r>
                    <w:rPr>
                      <w:rFonts w:hint="eastAsia" w:ascii="Times New Roman" w:hAnsi="Times New Roman" w:eastAsia="宋体" w:cs="Times New Roman"/>
                      <w:b/>
                      <w:color w:val="auto"/>
                      <w:spacing w:val="0"/>
                      <w:w w:val="100"/>
                      <w:kern w:val="2"/>
                      <w:position w:val="0"/>
                      <w:sz w:val="21"/>
                      <w:szCs w:val="21"/>
                      <w:highlight w:val="none"/>
                      <w:u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pct"/>
                  <w:shd w:val="clear" w:color="auto" w:fill="auto"/>
                  <w:vAlign w:val="center"/>
                </w:tcPr>
                <w:p>
                  <w:pPr>
                    <w:pStyle w:val="11"/>
                    <w:bidi w:val="0"/>
                    <w:jc w:val="center"/>
                    <w:rPr>
                      <w:rFonts w:hint="default" w:ascii="宋体" w:hAnsi="宋体" w:eastAsia="宋体" w:cs="宋体"/>
                      <w:u w:val="none"/>
                      <w:lang w:val="en-US" w:eastAsia="zh-CN"/>
                    </w:rPr>
                  </w:pPr>
                  <w:r>
                    <w:rPr>
                      <w:rFonts w:hint="eastAsia" w:ascii="宋体" w:hAnsi="宋体" w:eastAsia="宋体" w:cs="宋体"/>
                      <w:u w:val="none"/>
                      <w:lang w:val="en-US" w:eastAsia="zh-CN"/>
                    </w:rPr>
                    <w:t>装备制造业产业园区</w:t>
                  </w:r>
                </w:p>
              </w:tc>
              <w:tc>
                <w:tcPr>
                  <w:tcW w:w="2787" w:type="pct"/>
                  <w:shd w:val="clear" w:color="auto" w:fill="auto"/>
                  <w:vAlign w:val="center"/>
                </w:tcPr>
                <w:p>
                  <w:pPr>
                    <w:pStyle w:val="11"/>
                    <w:bidi w:val="0"/>
                    <w:jc w:val="left"/>
                    <w:rPr>
                      <w:rFonts w:hint="eastAsia" w:ascii="宋体" w:hAnsi="宋体" w:eastAsia="宋体" w:cs="宋体"/>
                      <w:u w:val="none"/>
                      <w:lang w:val="en-US" w:eastAsia="zh-CN"/>
                    </w:rPr>
                  </w:pPr>
                  <w:r>
                    <w:rPr>
                      <w:rFonts w:hint="eastAsia" w:ascii="宋体" w:hAnsi="宋体" w:eastAsia="宋体" w:cs="宋体"/>
                      <w:u w:val="none"/>
                      <w:lang w:val="en-US" w:eastAsia="zh-CN"/>
                    </w:rPr>
                    <w:t>（1）禁止入驻采用落后的生产工艺或生产设备，不符合国家相关产业政策的项目；</w:t>
                  </w:r>
                </w:p>
                <w:p>
                  <w:pPr>
                    <w:pStyle w:val="11"/>
                    <w:bidi w:val="0"/>
                    <w:jc w:val="left"/>
                    <w:rPr>
                      <w:rFonts w:hint="eastAsia" w:ascii="宋体" w:hAnsi="宋体" w:eastAsia="宋体" w:cs="宋体"/>
                      <w:u w:val="none"/>
                      <w:lang w:val="en-US" w:eastAsia="zh-CN"/>
                    </w:rPr>
                  </w:pPr>
                  <w:r>
                    <w:rPr>
                      <w:rFonts w:hint="eastAsia" w:ascii="宋体" w:hAnsi="宋体" w:eastAsia="宋体" w:cs="宋体"/>
                      <w:u w:val="none"/>
                      <w:lang w:val="en-US" w:eastAsia="zh-CN"/>
                    </w:rPr>
                    <w:t>（2）含涂装工序的装备制造业，要大力推广使用水性、紫外光固化等低挥发性涂料，加强废气分类收集与处理，对喷漆、烘干废气要采取焚烧等末端治理措施；</w:t>
                  </w:r>
                </w:p>
                <w:p>
                  <w:pPr>
                    <w:pStyle w:val="11"/>
                    <w:bidi w:val="0"/>
                    <w:jc w:val="left"/>
                    <w:rPr>
                      <w:rFonts w:hint="eastAsia" w:ascii="宋体" w:hAnsi="宋体" w:eastAsia="宋体" w:cs="宋体"/>
                      <w:u w:val="none"/>
                      <w:lang w:val="en-US" w:eastAsia="zh-CN"/>
                    </w:rPr>
                  </w:pPr>
                  <w:r>
                    <w:rPr>
                      <w:rFonts w:hint="eastAsia" w:ascii="宋体" w:hAnsi="宋体" w:eastAsia="宋体" w:cs="宋体"/>
                      <w:u w:val="none"/>
                      <w:lang w:val="en-US" w:eastAsia="zh-CN"/>
                    </w:rPr>
                    <w:t>（3）禁止入驻废气未有效收集，无组织废气排放量大的项目；</w:t>
                  </w:r>
                </w:p>
                <w:p>
                  <w:pPr>
                    <w:pStyle w:val="11"/>
                    <w:bidi w:val="0"/>
                    <w:jc w:val="left"/>
                    <w:rPr>
                      <w:rFonts w:hint="default" w:ascii="宋体" w:hAnsi="宋体" w:eastAsia="宋体" w:cs="宋体"/>
                      <w:u w:val="none"/>
                      <w:lang w:val="en-US" w:eastAsia="zh-CN"/>
                    </w:rPr>
                  </w:pPr>
                  <w:r>
                    <w:rPr>
                      <w:rFonts w:hint="eastAsia" w:ascii="宋体" w:hAnsi="宋体" w:eastAsia="宋体" w:cs="宋体"/>
                      <w:u w:val="none"/>
                      <w:lang w:val="en-US" w:eastAsia="zh-CN"/>
                    </w:rPr>
                    <w:t>（4）禁止入驻含氰电镀项目及</w:t>
                  </w:r>
                  <w:r>
                    <w:rPr>
                      <w:rFonts w:hint="default" w:ascii="宋体" w:hAnsi="宋体" w:eastAsia="宋体" w:cs="宋体"/>
                      <w:u w:val="none"/>
                      <w:lang w:val="en-US" w:eastAsia="zh-CN"/>
                    </w:rPr>
                    <w:t>涉及</w:t>
                  </w:r>
                  <w:r>
                    <w:rPr>
                      <w:rFonts w:hint="eastAsia" w:ascii="宋体" w:hAnsi="宋体" w:eastAsia="宋体" w:cs="宋体"/>
                      <w:u w:val="none"/>
                      <w:lang w:val="en-US" w:eastAsia="zh-CN"/>
                    </w:rPr>
                    <w:t>含</w:t>
                  </w:r>
                  <w:r>
                    <w:rPr>
                      <w:rFonts w:hint="default" w:ascii="宋体" w:hAnsi="宋体" w:eastAsia="宋体" w:cs="宋体"/>
                      <w:u w:val="none"/>
                      <w:lang w:val="en-US" w:eastAsia="zh-CN"/>
                    </w:rPr>
                    <w:t>重金属</w:t>
                  </w:r>
                  <w:r>
                    <w:rPr>
                      <w:rFonts w:hint="eastAsia" w:ascii="宋体" w:hAnsi="宋体" w:eastAsia="宋体" w:cs="宋体"/>
                      <w:u w:val="none"/>
                      <w:lang w:val="en-US" w:eastAsia="zh-CN"/>
                    </w:rPr>
                    <w:t>废水</w:t>
                  </w:r>
                  <w:r>
                    <w:rPr>
                      <w:rFonts w:hint="default" w:ascii="宋体" w:hAnsi="宋体" w:eastAsia="宋体" w:cs="宋体"/>
                      <w:u w:val="none"/>
                      <w:lang w:val="en-US" w:eastAsia="zh-CN"/>
                    </w:rPr>
                    <w:t>排放（</w:t>
                  </w:r>
                  <w:r>
                    <w:rPr>
                      <w:rFonts w:hint="eastAsia" w:ascii="宋体" w:hAnsi="宋体" w:eastAsia="宋体" w:cs="宋体"/>
                      <w:u w:val="none"/>
                      <w:lang w:val="en-US" w:eastAsia="zh-CN"/>
                    </w:rPr>
                    <w:t>含</w:t>
                  </w:r>
                  <w:r>
                    <w:rPr>
                      <w:rFonts w:hint="default" w:ascii="宋体" w:hAnsi="宋体" w:eastAsia="宋体" w:cs="宋体"/>
                      <w:u w:val="none"/>
                      <w:lang w:val="en-US" w:eastAsia="zh-CN"/>
                    </w:rPr>
                    <w:t>重金属</w:t>
                  </w:r>
                  <w:r>
                    <w:rPr>
                      <w:rFonts w:hint="eastAsia" w:ascii="宋体" w:hAnsi="宋体" w:eastAsia="宋体" w:cs="宋体"/>
                      <w:u w:val="none"/>
                      <w:lang w:val="en-US" w:eastAsia="zh-CN"/>
                    </w:rPr>
                    <w:t>废水</w:t>
                  </w:r>
                  <w:r>
                    <w:rPr>
                      <w:rFonts w:hint="default" w:ascii="宋体" w:hAnsi="宋体" w:eastAsia="宋体" w:cs="宋体"/>
                      <w:u w:val="none"/>
                      <w:lang w:val="en-US" w:eastAsia="zh-CN"/>
                    </w:rPr>
                    <w:t>可以做到零排放的除外）的</w:t>
                  </w:r>
                  <w:r>
                    <w:rPr>
                      <w:rFonts w:hint="eastAsia" w:ascii="宋体" w:hAnsi="宋体" w:eastAsia="宋体" w:cs="宋体"/>
                      <w:u w:val="none"/>
                      <w:lang w:val="en-US" w:eastAsia="zh-CN"/>
                    </w:rPr>
                    <w:t>项目。</w:t>
                  </w:r>
                </w:p>
              </w:tc>
              <w:tc>
                <w:tcPr>
                  <w:tcW w:w="1676" w:type="pct"/>
                  <w:shd w:val="clear" w:color="auto" w:fill="auto"/>
                  <w:vAlign w:val="center"/>
                </w:tcPr>
                <w:p>
                  <w:pPr>
                    <w:pStyle w:val="11"/>
                    <w:bidi w:val="0"/>
                    <w:jc w:val="center"/>
                    <w:rPr>
                      <w:rFonts w:hint="default" w:ascii="宋体" w:hAnsi="宋体" w:eastAsia="宋体" w:cs="宋体"/>
                      <w:u w:val="none"/>
                      <w:lang w:val="en-US" w:eastAsia="zh-CN"/>
                    </w:rPr>
                  </w:pPr>
                  <w:r>
                    <w:rPr>
                      <w:rFonts w:hint="eastAsia" w:ascii="宋体" w:hAnsi="宋体" w:eastAsia="宋体" w:cs="宋体"/>
                      <w:u w:val="none"/>
                      <w:lang w:val="en-US" w:eastAsia="zh-CN"/>
                    </w:rPr>
                    <w:t>本项目为产业集聚区内无纺布生产项目，不属于负面清单中项目，且本项目有机废气有效收集并处理，排放量不大</w:t>
                  </w:r>
                </w:p>
              </w:tc>
            </w:tr>
          </w:tbl>
          <w:p>
            <w:pPr>
              <w:spacing w:line="360" w:lineRule="auto"/>
              <w:ind w:firstLine="480"/>
              <w:rPr>
                <w:rFonts w:hint="eastAsia"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由表5、表6可知，本项目，符合装备制造业产业园区相关环保要求。</w:t>
            </w:r>
          </w:p>
          <w:p>
            <w:pPr>
              <w:spacing w:line="520" w:lineRule="exact"/>
              <w:jc w:val="center"/>
              <w:textAlignment w:val="baseline"/>
              <w:rPr>
                <w:rFonts w:hint="eastAsia"/>
                <w:color w:val="auto"/>
                <w:sz w:val="24"/>
              </w:rPr>
            </w:pPr>
          </w:p>
        </w:tc>
      </w:tr>
    </w:tbl>
    <w:p>
      <w:pPr>
        <w:jc w:val="both"/>
        <w:rPr>
          <w:rFonts w:hint="eastAsia" w:hAnsi="宋体"/>
          <w:color w:val="auto"/>
          <w:sz w:val="24"/>
        </w:rPr>
        <w:sectPr>
          <w:footerReference r:id="rId5" w:type="default"/>
          <w:pgSz w:w="11906" w:h="16838"/>
          <w:pgMar w:top="1701" w:right="1418" w:bottom="1701" w:left="1418" w:header="851" w:footer="992" w:gutter="0"/>
          <w:pgNumType w:fmt="decimal" w:start="1"/>
          <w:cols w:space="720" w:num="1"/>
          <w:docGrid w:type="lines" w:linePitch="312" w:charSpace="0"/>
        </w:sectPr>
      </w:pPr>
    </w:p>
    <w:tbl>
      <w:tblPr>
        <w:tblStyle w:val="24"/>
        <w:tblW w:w="92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529" w:type="dxa"/>
            <w:vAlign w:val="center"/>
          </w:tcPr>
          <w:p>
            <w:pPr>
              <w:jc w:val="center"/>
              <w:rPr>
                <w:rFonts w:hint="eastAsia" w:hAnsi="宋体"/>
                <w:color w:val="auto"/>
                <w:sz w:val="24"/>
              </w:rPr>
            </w:pPr>
            <w:r>
              <w:rPr>
                <w:rFonts w:hint="eastAsia" w:hAnsi="宋体"/>
                <w:color w:val="auto"/>
                <w:sz w:val="24"/>
              </w:rPr>
              <w:t>其他符合性分析</w:t>
            </w:r>
          </w:p>
        </w:tc>
        <w:tc>
          <w:tcPr>
            <w:tcW w:w="8729" w:type="dxa"/>
            <w:vAlign w:val="center"/>
          </w:tcPr>
          <w:p>
            <w:pPr>
              <w:pStyle w:val="29"/>
              <w:spacing w:before="0" w:after="0" w:line="360" w:lineRule="auto"/>
              <w:rPr>
                <w:rFonts w:hint="eastAsia" w:ascii="宋体" w:hAnsi="宋体" w:eastAsia="宋体" w:cs="宋体"/>
                <w:b/>
                <w:bCs w:val="0"/>
                <w:sz w:val="24"/>
                <w:szCs w:val="40"/>
                <w:lang w:val="en-US" w:eastAsia="zh-CN"/>
              </w:rPr>
            </w:pPr>
            <w:r>
              <w:rPr>
                <w:rFonts w:hint="eastAsia" w:ascii="宋体" w:hAnsi="宋体" w:eastAsia="宋体" w:cs="宋体"/>
                <w:b/>
                <w:bCs w:val="0"/>
                <w:sz w:val="24"/>
                <w:szCs w:val="40"/>
                <w:lang w:val="en-US" w:eastAsia="zh-CN"/>
              </w:rPr>
              <w:t>1、与相关政策和当地规划相符性分析</w:t>
            </w:r>
          </w:p>
          <w:p>
            <w:pPr>
              <w:pStyle w:val="29"/>
              <w:spacing w:before="0" w:after="0" w:line="360" w:lineRule="auto"/>
              <w:rPr>
                <w:rFonts w:hint="eastAsia" w:ascii="宋体" w:hAnsi="宋体" w:eastAsia="宋体" w:cs="宋体"/>
                <w:b/>
                <w:bCs w:val="0"/>
                <w:sz w:val="24"/>
                <w:szCs w:val="40"/>
                <w:lang w:val="en-US" w:eastAsia="zh-Hans"/>
              </w:rPr>
            </w:pPr>
            <w:r>
              <w:rPr>
                <w:rFonts w:hint="eastAsia" w:ascii="宋体" w:hAnsi="宋体" w:eastAsia="宋体" w:cs="宋体"/>
                <w:b/>
                <w:bCs w:val="0"/>
                <w:sz w:val="24"/>
                <w:szCs w:val="40"/>
                <w:lang w:val="en-US" w:eastAsia="zh-Hans"/>
              </w:rPr>
              <w:t>1</w:t>
            </w:r>
            <w:r>
              <w:rPr>
                <w:rFonts w:hint="eastAsia" w:ascii="宋体" w:hAnsi="宋体" w:eastAsia="宋体" w:cs="宋体"/>
                <w:b/>
                <w:bCs w:val="0"/>
                <w:sz w:val="24"/>
                <w:szCs w:val="40"/>
                <w:lang w:val="en-US" w:eastAsia="zh-CN"/>
              </w:rPr>
              <w:t>-1</w:t>
            </w:r>
            <w:r>
              <w:rPr>
                <w:rFonts w:hint="eastAsia" w:ascii="宋体" w:hAnsi="宋体" w:eastAsia="宋体" w:cs="宋体"/>
                <w:b/>
                <w:bCs w:val="0"/>
                <w:sz w:val="24"/>
                <w:szCs w:val="40"/>
                <w:lang w:val="en-US" w:eastAsia="zh-Hans"/>
              </w:rPr>
              <w:t>、与产业政策符合性分析</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cs="宋体"/>
                <w:sz w:val="24"/>
                <w:szCs w:val="24"/>
                <w:lang w:val="en-US" w:eastAsia="zh-CN"/>
              </w:rPr>
              <w:t>利用聚丙烯颗粒为原料</w:t>
            </w:r>
            <w:r>
              <w:rPr>
                <w:rFonts w:hint="eastAsia" w:ascii="宋体" w:hAnsi="宋体" w:eastAsia="宋体" w:cs="宋体"/>
                <w:sz w:val="24"/>
                <w:szCs w:val="24"/>
                <w:lang w:val="en-US" w:eastAsia="zh-CN"/>
              </w:rPr>
              <w:t>生产</w:t>
            </w:r>
            <w:r>
              <w:rPr>
                <w:rFonts w:hint="eastAsia" w:ascii="宋体" w:hAnsi="宋体" w:cs="宋体"/>
                <w:sz w:val="24"/>
                <w:szCs w:val="24"/>
                <w:lang w:val="en-US" w:eastAsia="zh-CN"/>
              </w:rPr>
              <w:t>医用无纺布</w:t>
            </w:r>
            <w:r>
              <w:rPr>
                <w:rFonts w:hint="eastAsia" w:ascii="宋体" w:hAnsi="宋体" w:eastAsia="宋体" w:cs="宋体"/>
                <w:sz w:val="24"/>
                <w:szCs w:val="24"/>
              </w:rPr>
              <w:t>，</w:t>
            </w:r>
            <w:r>
              <w:rPr>
                <w:rFonts w:hint="eastAsia" w:ascii="宋体" w:hAnsi="宋体" w:eastAsia="宋体" w:cs="宋体"/>
                <w:sz w:val="24"/>
                <w:szCs w:val="24"/>
                <w:lang w:val="zh-CN"/>
              </w:rPr>
              <w:t>查阅《产业结构调整指导目录（201</w:t>
            </w:r>
            <w:r>
              <w:rPr>
                <w:rFonts w:hint="eastAsia" w:ascii="宋体" w:hAnsi="宋体" w:eastAsia="宋体" w:cs="宋体"/>
                <w:sz w:val="24"/>
                <w:szCs w:val="24"/>
              </w:rPr>
              <w:t>9</w:t>
            </w:r>
            <w:r>
              <w:rPr>
                <w:rFonts w:hint="eastAsia" w:ascii="宋体" w:hAnsi="宋体" w:eastAsia="宋体" w:cs="宋体"/>
                <w:sz w:val="24"/>
                <w:szCs w:val="24"/>
                <w:lang w:val="zh-CN"/>
              </w:rPr>
              <w:t>年本）》，</w:t>
            </w:r>
            <w:r>
              <w:rPr>
                <w:rFonts w:hint="eastAsia" w:ascii="宋体" w:hAnsi="宋体" w:eastAsia="宋体" w:cs="宋体"/>
                <w:sz w:val="24"/>
                <w:szCs w:val="24"/>
                <w:lang w:val="en-US" w:eastAsia="zh-CN"/>
              </w:rPr>
              <w:t>本</w:t>
            </w:r>
            <w:r>
              <w:rPr>
                <w:rFonts w:hint="eastAsia" w:ascii="宋体" w:hAnsi="宋体" w:eastAsia="宋体" w:cs="宋体"/>
                <w:sz w:val="24"/>
                <w:szCs w:val="24"/>
                <w:lang w:val="zh-CN"/>
              </w:rPr>
              <w:t>项目</w:t>
            </w:r>
            <w:r>
              <w:rPr>
                <w:rFonts w:hint="eastAsia" w:ascii="宋体" w:hAnsi="宋体" w:eastAsia="宋体" w:cs="宋体"/>
                <w:sz w:val="24"/>
                <w:szCs w:val="24"/>
              </w:rPr>
              <w:t>不属于“限制类”和“淘汰类”</w:t>
            </w:r>
            <w:r>
              <w:rPr>
                <w:rFonts w:hint="eastAsia" w:ascii="宋体" w:hAnsi="宋体" w:eastAsia="宋体" w:cs="宋体"/>
                <w:sz w:val="24"/>
                <w:szCs w:val="24"/>
                <w:lang w:eastAsia="zh-CN"/>
              </w:rPr>
              <w:t>，</w:t>
            </w:r>
            <w:r>
              <w:rPr>
                <w:rFonts w:hint="eastAsia" w:ascii="宋体" w:hAnsi="宋体" w:eastAsia="宋体" w:cs="宋体"/>
                <w:sz w:val="24"/>
                <w:szCs w:val="24"/>
                <w:lang w:val="zh-CN"/>
              </w:rPr>
              <w:t>属于</w:t>
            </w:r>
            <w:r>
              <w:rPr>
                <w:rFonts w:hint="eastAsia" w:ascii="宋体" w:hAnsi="宋体" w:eastAsia="宋体" w:cs="宋体"/>
                <w:sz w:val="24"/>
                <w:szCs w:val="24"/>
                <w:lang w:val="en-US" w:eastAsia="zh-CN"/>
              </w:rPr>
              <w:t>鼓励类</w:t>
            </w:r>
            <w:r>
              <w:rPr>
                <w:rFonts w:hint="eastAsia" w:ascii="宋体" w:hAnsi="宋体" w:eastAsia="宋体" w:cs="宋体"/>
                <w:sz w:val="24"/>
                <w:szCs w:val="24"/>
                <w:lang w:eastAsia="zh-CN"/>
              </w:rPr>
              <w:t>第</w:t>
            </w:r>
            <w:r>
              <w:rPr>
                <w:rFonts w:hint="eastAsia" w:ascii="宋体" w:hAnsi="宋体" w:cs="宋体"/>
                <w:sz w:val="24"/>
                <w:szCs w:val="24"/>
                <w:lang w:val="en-US" w:eastAsia="zh-CN"/>
              </w:rPr>
              <w:t>二十大项，第八小项</w:t>
            </w:r>
            <w:r>
              <w:rPr>
                <w:rFonts w:hint="eastAsia" w:ascii="宋体" w:hAnsi="宋体" w:eastAsia="宋体" w:cs="宋体"/>
                <w:sz w:val="24"/>
                <w:szCs w:val="24"/>
                <w:lang w:eastAsia="zh-CN"/>
              </w:rPr>
              <w:t>“</w:t>
            </w:r>
            <w:r>
              <w:rPr>
                <w:rFonts w:hint="eastAsia" w:ascii="宋体" w:hAnsi="宋体" w:cs="宋体"/>
                <w:sz w:val="24"/>
                <w:szCs w:val="24"/>
                <w:lang w:val="en-US" w:eastAsia="zh-CN"/>
              </w:rPr>
              <w:t>采用非织造，机织，针织，编织等工艺及多种工艺复合，长效整理等新技术，生产功能性产业用纺织品</w:t>
            </w:r>
            <w:r>
              <w:rPr>
                <w:rFonts w:hint="eastAsia" w:ascii="宋体" w:hAnsi="宋体" w:eastAsia="宋体" w:cs="宋体"/>
                <w:sz w:val="24"/>
                <w:szCs w:val="24"/>
                <w:lang w:eastAsia="zh-CN"/>
              </w:rPr>
              <w:t>”，</w:t>
            </w:r>
            <w:r>
              <w:rPr>
                <w:rFonts w:hint="eastAsia" w:ascii="宋体" w:hAnsi="宋体" w:eastAsia="宋体" w:cs="宋体"/>
                <w:sz w:val="24"/>
                <w:szCs w:val="24"/>
              </w:rPr>
              <w:t>符合国家的产业政策</w:t>
            </w:r>
            <w:r>
              <w:rPr>
                <w:rFonts w:hint="eastAsia" w:ascii="宋体" w:hAnsi="宋体" w:eastAsia="宋体" w:cs="宋体"/>
                <w:sz w:val="24"/>
                <w:szCs w:val="24"/>
                <w:lang w:val="zh-CN"/>
              </w:rPr>
              <w:t>；且项目已在</w:t>
            </w:r>
            <w:r>
              <w:rPr>
                <w:rFonts w:hint="eastAsia" w:ascii="宋体" w:hAnsi="宋体" w:cs="宋体"/>
                <w:sz w:val="24"/>
                <w:szCs w:val="24"/>
                <w:lang w:val="zh-CN"/>
              </w:rPr>
              <w:t>叶县先进制造业开发区管理委员会</w:t>
            </w:r>
            <w:r>
              <w:rPr>
                <w:rFonts w:hint="eastAsia" w:ascii="宋体" w:hAnsi="宋体" w:eastAsia="宋体" w:cs="宋体"/>
                <w:sz w:val="24"/>
                <w:szCs w:val="24"/>
                <w:lang w:val="zh-CN"/>
              </w:rPr>
              <w:t>备案，项目代码：</w:t>
            </w:r>
            <w:r>
              <w:rPr>
                <w:rFonts w:hint="eastAsia" w:ascii="宋体" w:hAnsi="宋体" w:cs="宋体"/>
                <w:sz w:val="24"/>
                <w:szCs w:val="24"/>
                <w:lang w:val="en-US" w:eastAsia="zh-CN"/>
              </w:rPr>
              <w:t>2210-410422-04-01-673506</w:t>
            </w:r>
            <w:r>
              <w:rPr>
                <w:rFonts w:hint="eastAsia" w:ascii="宋体" w:hAnsi="宋体" w:eastAsia="宋体" w:cs="宋体"/>
                <w:sz w:val="24"/>
                <w:szCs w:val="24"/>
              </w:rPr>
              <w:t>，故本项目符合国家当前产业政策。</w:t>
            </w:r>
          </w:p>
          <w:p>
            <w:pPr>
              <w:pStyle w:val="20"/>
              <w:spacing w:line="360" w:lineRule="auto"/>
              <w:ind w:left="0" w:leftChars="0" w:firstLine="0" w:firstLineChars="0"/>
              <w:rPr>
                <w:rFonts w:hint="default" w:ascii="宋体" w:hAnsi="宋体" w:eastAsia="宋体" w:cs="宋体"/>
                <w:b/>
                <w:bCs w:val="0"/>
                <w:kern w:val="28"/>
                <w:sz w:val="24"/>
                <w:szCs w:val="40"/>
                <w:lang w:val="en-US" w:eastAsia="zh-CN" w:bidi="ar-SA"/>
              </w:rPr>
            </w:pPr>
            <w:r>
              <w:rPr>
                <w:rFonts w:hint="eastAsia" w:ascii="宋体" w:hAnsi="宋体" w:eastAsia="宋体" w:cs="宋体"/>
                <w:b/>
                <w:bCs w:val="0"/>
                <w:kern w:val="28"/>
                <w:sz w:val="24"/>
                <w:szCs w:val="40"/>
                <w:lang w:val="en-US" w:eastAsia="zh-CN" w:bidi="ar-SA"/>
              </w:rPr>
              <w:t>1-2、</w:t>
            </w:r>
            <w:r>
              <w:rPr>
                <w:rFonts w:hint="eastAsia" w:ascii="宋体" w:hAnsi="宋体" w:eastAsia="宋体" w:cs="宋体"/>
                <w:b/>
                <w:bCs w:val="0"/>
                <w:kern w:val="28"/>
                <w:sz w:val="24"/>
                <w:szCs w:val="40"/>
                <w:lang w:val="en-US" w:eastAsia="zh-Hans" w:bidi="ar-SA"/>
              </w:rPr>
              <w:t>与项目备案</w:t>
            </w:r>
            <w:r>
              <w:rPr>
                <w:rFonts w:hint="eastAsia" w:ascii="宋体" w:hAnsi="宋体" w:eastAsia="宋体" w:cs="宋体"/>
                <w:b/>
                <w:bCs w:val="0"/>
                <w:kern w:val="28"/>
                <w:sz w:val="24"/>
                <w:szCs w:val="40"/>
                <w:lang w:val="en-US" w:eastAsia="zh-CN" w:bidi="ar-SA"/>
              </w:rPr>
              <w:t>相符性分析</w:t>
            </w:r>
          </w:p>
          <w:p>
            <w:pPr>
              <w:pStyle w:val="10"/>
              <w:bidi w:val="0"/>
              <w:spacing w:line="360" w:lineRule="auto"/>
              <w:ind w:firstLine="480" w:firstLineChars="200"/>
              <w:rPr>
                <w:rFonts w:hint="eastAsia"/>
                <w:lang w:val="en-US" w:eastAsia="zh-CN"/>
              </w:rPr>
            </w:pPr>
            <w:r>
              <w:rPr>
                <w:rFonts w:hint="eastAsia" w:ascii="宋体" w:hAnsi="宋体" w:eastAsia="宋体" w:cs="宋体"/>
                <w:kern w:val="2"/>
                <w:sz w:val="24"/>
                <w:szCs w:val="24"/>
                <w:lang w:val="en-US" w:eastAsia="zh-CN" w:bidi="ar-SA"/>
              </w:rPr>
              <w:t>目前该项目已经通过</w:t>
            </w:r>
            <w:r>
              <w:rPr>
                <w:rFonts w:hint="eastAsia" w:ascii="宋体" w:hAnsi="宋体" w:cs="宋体"/>
                <w:kern w:val="2"/>
                <w:sz w:val="24"/>
                <w:szCs w:val="24"/>
                <w:lang w:val="zh-CN" w:eastAsia="zh-CN" w:bidi="ar-SA"/>
              </w:rPr>
              <w:t>叶县先进制造业开发区管理委员会</w:t>
            </w:r>
            <w:r>
              <w:rPr>
                <w:rFonts w:hint="eastAsia" w:ascii="宋体" w:hAnsi="宋体" w:eastAsia="宋体" w:cs="宋体"/>
                <w:kern w:val="2"/>
                <w:sz w:val="24"/>
                <w:szCs w:val="24"/>
                <w:lang w:val="en-US" w:eastAsia="zh-CN" w:bidi="ar-SA"/>
              </w:rPr>
              <w:t>备案（见附件1），项目代码</w:t>
            </w:r>
            <w:r>
              <w:rPr>
                <w:rFonts w:hint="eastAsia" w:ascii="宋体" w:hAnsi="宋体" w:cs="宋体"/>
                <w:kern w:val="2"/>
                <w:sz w:val="24"/>
                <w:szCs w:val="24"/>
                <w:lang w:val="en-US" w:eastAsia="zh-CN" w:bidi="ar-SA"/>
              </w:rPr>
              <w:t>2210-410422-04-01-673506</w:t>
            </w:r>
            <w:r>
              <w:rPr>
                <w:rFonts w:hint="eastAsia" w:ascii="宋体" w:hAnsi="宋体" w:eastAsia="宋体" w:cs="宋体"/>
                <w:kern w:val="2"/>
                <w:sz w:val="24"/>
                <w:szCs w:val="24"/>
                <w:lang w:val="en-US" w:eastAsia="zh-CN" w:bidi="ar-SA"/>
              </w:rPr>
              <w:t>。项目建设内容与备案相符性分析一览表如下所示。</w:t>
            </w:r>
          </w:p>
          <w:p>
            <w:pPr>
              <w:pStyle w:val="10"/>
              <w:bidi w:val="0"/>
              <w:ind w:left="0" w:leftChars="0" w:firstLine="0" w:firstLineChars="0"/>
              <w:jc w:val="center"/>
              <w:rPr>
                <w:rFonts w:hint="eastAsia"/>
                <w:lang w:val="en-US" w:eastAsia="zh-CN"/>
              </w:rPr>
            </w:pPr>
            <w:r>
              <w:rPr>
                <w:rFonts w:hint="eastAsia" w:ascii="黑体" w:hAnsi="黑体" w:eastAsia="黑体" w:cs="黑体"/>
                <w:sz w:val="24"/>
                <w:szCs w:val="24"/>
                <w:lang w:val="en-US" w:eastAsia="zh-CN"/>
              </w:rPr>
              <w:t>表7        项目建设内容与备案相符性分析一览表</w:t>
            </w:r>
          </w:p>
          <w:tbl>
            <w:tblPr>
              <w:tblStyle w:val="24"/>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31"/>
              <w:gridCol w:w="2835"/>
              <w:gridCol w:w="322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4" w:hRule="atLeast"/>
                <w:jc w:val="center"/>
              </w:trPr>
              <w:tc>
                <w:tcPr>
                  <w:tcW w:w="1031"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项目</w:t>
                  </w:r>
                </w:p>
              </w:tc>
              <w:tc>
                <w:tcPr>
                  <w:tcW w:w="2835"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备案内容</w:t>
                  </w:r>
                </w:p>
              </w:tc>
              <w:tc>
                <w:tcPr>
                  <w:tcW w:w="3225"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建设内容</w:t>
                  </w:r>
                </w:p>
              </w:tc>
              <w:tc>
                <w:tcPr>
                  <w:tcW w:w="974"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84" w:hRule="atLeast"/>
                <w:jc w:val="center"/>
              </w:trPr>
              <w:tc>
                <w:tcPr>
                  <w:tcW w:w="1031"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建设单位</w:t>
                  </w:r>
                </w:p>
              </w:tc>
              <w:tc>
                <w:tcPr>
                  <w:tcW w:w="2835" w:type="dxa"/>
                  <w:tcBorders>
                    <w:tl2br w:val="nil"/>
                    <w:tr2bl w:val="nil"/>
                  </w:tcBorders>
                  <w:vAlign w:val="center"/>
                </w:tcPr>
                <w:p>
                  <w:pPr>
                    <w:pStyle w:val="11"/>
                    <w:bidi w:val="0"/>
                    <w:jc w:val="center"/>
                    <w:rPr>
                      <w:rFonts w:hint="eastAsia" w:ascii="宋体" w:hAnsi="宋体" w:eastAsia="宋体" w:cs="宋体"/>
                      <w:lang w:val="en-US" w:eastAsia="zh-CN"/>
                    </w:rPr>
                  </w:pPr>
                  <w:r>
                    <w:rPr>
                      <w:rFonts w:hint="eastAsia" w:ascii="宋体" w:hAnsi="宋体" w:cs="宋体"/>
                      <w:lang w:val="en-US" w:eastAsia="zh-CN"/>
                    </w:rPr>
                    <w:t>平顶山市裕馨科技有限公司</w:t>
                  </w:r>
                </w:p>
              </w:tc>
              <w:tc>
                <w:tcPr>
                  <w:tcW w:w="3225" w:type="dxa"/>
                  <w:tcBorders>
                    <w:tl2br w:val="nil"/>
                    <w:tr2bl w:val="nil"/>
                  </w:tcBorders>
                  <w:vAlign w:val="center"/>
                </w:tcPr>
                <w:p>
                  <w:pPr>
                    <w:pStyle w:val="11"/>
                    <w:bidi w:val="0"/>
                    <w:jc w:val="center"/>
                    <w:rPr>
                      <w:rFonts w:hint="eastAsia" w:ascii="宋体" w:hAnsi="宋体" w:eastAsia="宋体" w:cs="宋体"/>
                      <w:lang w:val="en-US" w:eastAsia="zh-CN"/>
                    </w:rPr>
                  </w:pPr>
                  <w:r>
                    <w:rPr>
                      <w:rFonts w:hint="eastAsia" w:ascii="宋体" w:hAnsi="宋体" w:cs="宋体"/>
                      <w:lang w:val="en-US" w:eastAsia="zh-CN"/>
                    </w:rPr>
                    <w:t>平顶山市裕馨科技有限公司</w:t>
                  </w:r>
                </w:p>
              </w:tc>
              <w:tc>
                <w:tcPr>
                  <w:tcW w:w="974"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7" w:hRule="atLeast"/>
                <w:jc w:val="center"/>
              </w:trPr>
              <w:tc>
                <w:tcPr>
                  <w:tcW w:w="1031" w:type="dxa"/>
                  <w:tcBorders>
                    <w:tl2br w:val="nil"/>
                    <w:tr2bl w:val="nil"/>
                  </w:tcBorders>
                  <w:vAlign w:val="center"/>
                </w:tcPr>
                <w:p>
                  <w:pPr>
                    <w:pStyle w:val="11"/>
                    <w:bidi w:val="0"/>
                    <w:jc w:val="center"/>
                    <w:rPr>
                      <w:rFonts w:hint="eastAsia" w:ascii="宋体" w:hAnsi="宋体" w:eastAsia="宋体" w:cs="宋体"/>
                      <w:lang w:eastAsia="zh-CN"/>
                    </w:rPr>
                  </w:pPr>
                  <w:r>
                    <w:rPr>
                      <w:rFonts w:hint="eastAsia" w:ascii="宋体" w:hAnsi="宋体" w:eastAsia="宋体" w:cs="宋体"/>
                      <w:lang w:eastAsia="zh-CN"/>
                    </w:rPr>
                    <w:t>项目名称</w:t>
                  </w:r>
                </w:p>
              </w:tc>
              <w:tc>
                <w:tcPr>
                  <w:tcW w:w="2835" w:type="dxa"/>
                  <w:tcBorders>
                    <w:tl2br w:val="nil"/>
                    <w:tr2bl w:val="nil"/>
                  </w:tcBorders>
                  <w:vAlign w:val="center"/>
                </w:tcPr>
                <w:p>
                  <w:pPr>
                    <w:bidi w:val="0"/>
                    <w:jc w:val="center"/>
                    <w:rPr>
                      <w:rFonts w:hint="eastAsia" w:ascii="宋体" w:hAnsi="宋体" w:eastAsia="宋体" w:cs="宋体"/>
                      <w:kern w:val="2"/>
                      <w:sz w:val="21"/>
                      <w:u w:val="none"/>
                      <w:lang w:val="en-US" w:eastAsia="zh-CN" w:bidi="ar-SA"/>
                    </w:rPr>
                  </w:pPr>
                  <w:r>
                    <w:rPr>
                      <w:rFonts w:hint="eastAsia" w:ascii="宋体" w:hAnsi="宋体" w:eastAsia="宋体" w:cs="宋体"/>
                      <w:kern w:val="2"/>
                      <w:sz w:val="21"/>
                      <w:u w:val="none"/>
                      <w:lang w:val="en-US" w:eastAsia="zh-CN" w:bidi="ar-SA"/>
                    </w:rPr>
                    <w:t>年产4000吨无纺布项目</w:t>
                  </w:r>
                </w:p>
              </w:tc>
              <w:tc>
                <w:tcPr>
                  <w:tcW w:w="3225" w:type="dxa"/>
                  <w:tcBorders>
                    <w:tl2br w:val="nil"/>
                    <w:tr2bl w:val="nil"/>
                  </w:tcBorders>
                  <w:vAlign w:val="center"/>
                </w:tcPr>
                <w:p>
                  <w:pPr>
                    <w:bidi w:val="0"/>
                    <w:jc w:val="center"/>
                    <w:rPr>
                      <w:rFonts w:hint="eastAsia" w:ascii="宋体" w:hAnsi="宋体" w:eastAsia="宋体" w:cs="宋体"/>
                      <w:kern w:val="2"/>
                      <w:sz w:val="21"/>
                      <w:u w:val="none"/>
                      <w:lang w:val="en-US" w:eastAsia="zh-CN" w:bidi="ar-SA"/>
                    </w:rPr>
                  </w:pPr>
                  <w:r>
                    <w:rPr>
                      <w:rFonts w:hint="eastAsia" w:ascii="宋体" w:hAnsi="宋体" w:eastAsia="宋体" w:cs="宋体"/>
                      <w:kern w:val="2"/>
                      <w:sz w:val="21"/>
                      <w:u w:val="none"/>
                      <w:lang w:val="en-US" w:eastAsia="zh-CN" w:bidi="ar-SA"/>
                    </w:rPr>
                    <w:t>年产4000吨无纺布项目</w:t>
                  </w:r>
                </w:p>
              </w:tc>
              <w:tc>
                <w:tcPr>
                  <w:tcW w:w="974" w:type="dxa"/>
                  <w:tcBorders>
                    <w:tl2br w:val="nil"/>
                    <w:tr2bl w:val="nil"/>
                  </w:tcBorders>
                  <w:vAlign w:val="center"/>
                </w:tcPr>
                <w:p>
                  <w:pPr>
                    <w:pStyle w:val="11"/>
                    <w:bidi w:val="0"/>
                    <w:jc w:val="center"/>
                    <w:rPr>
                      <w:rFonts w:hint="eastAsia" w:ascii="宋体" w:hAnsi="宋体" w:eastAsia="宋体" w:cs="宋体"/>
                      <w:lang w:eastAsia="zh-CN"/>
                    </w:rPr>
                  </w:pPr>
                  <w:r>
                    <w:rPr>
                      <w:rFonts w:hint="eastAsia" w:ascii="宋体" w:hAnsi="宋体" w:eastAsia="宋体" w:cs="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7" w:hRule="atLeast"/>
                <w:jc w:val="center"/>
              </w:trPr>
              <w:tc>
                <w:tcPr>
                  <w:tcW w:w="1031"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建设地点</w:t>
                  </w:r>
                </w:p>
              </w:tc>
              <w:tc>
                <w:tcPr>
                  <w:tcW w:w="2835" w:type="dxa"/>
                  <w:tcBorders>
                    <w:tl2br w:val="nil"/>
                    <w:tr2bl w:val="nil"/>
                  </w:tcBorders>
                  <w:vAlign w:val="center"/>
                </w:tcPr>
                <w:p>
                  <w:pPr>
                    <w:pStyle w:val="11"/>
                    <w:bidi w:val="0"/>
                    <w:jc w:val="center"/>
                    <w:rPr>
                      <w:rFonts w:hint="eastAsia" w:ascii="宋体" w:hAnsi="宋体" w:eastAsia="宋体" w:cs="宋体"/>
                      <w:lang w:eastAsia="zh-CN"/>
                    </w:rPr>
                  </w:pPr>
                  <w:r>
                    <w:rPr>
                      <w:rFonts w:hint="eastAsia" w:ascii="宋体" w:hAnsi="宋体" w:cs="宋体"/>
                      <w:lang w:val="en-US" w:eastAsia="zh-CN"/>
                    </w:rPr>
                    <w:t>平顶山市叶县盐都街道曹庄村东城陶瓷建材城院内四排六号</w:t>
                  </w:r>
                </w:p>
              </w:tc>
              <w:tc>
                <w:tcPr>
                  <w:tcW w:w="3225" w:type="dxa"/>
                  <w:tcBorders>
                    <w:tl2br w:val="nil"/>
                    <w:tr2bl w:val="nil"/>
                  </w:tcBorders>
                  <w:vAlign w:val="center"/>
                </w:tcPr>
                <w:p>
                  <w:pPr>
                    <w:pStyle w:val="11"/>
                    <w:bidi w:val="0"/>
                    <w:jc w:val="center"/>
                    <w:rPr>
                      <w:rFonts w:hint="eastAsia" w:ascii="宋体" w:hAnsi="宋体" w:eastAsia="宋体" w:cs="宋体"/>
                      <w:lang w:val="en-US" w:eastAsia="zh-CN"/>
                    </w:rPr>
                  </w:pPr>
                  <w:r>
                    <w:rPr>
                      <w:rFonts w:hint="eastAsia" w:ascii="宋体" w:hAnsi="宋体" w:cs="宋体"/>
                      <w:lang w:val="en-US" w:eastAsia="zh-CN"/>
                    </w:rPr>
                    <w:t>平顶山市叶县盐都街道曹庄村东城陶瓷建材城院内四排六号</w:t>
                  </w:r>
                </w:p>
              </w:tc>
              <w:tc>
                <w:tcPr>
                  <w:tcW w:w="974"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4" w:hRule="atLeast"/>
                <w:jc w:val="center"/>
              </w:trPr>
              <w:tc>
                <w:tcPr>
                  <w:tcW w:w="1031"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建设性质</w:t>
                  </w:r>
                </w:p>
              </w:tc>
              <w:tc>
                <w:tcPr>
                  <w:tcW w:w="2835" w:type="dxa"/>
                  <w:tcBorders>
                    <w:tl2br w:val="nil"/>
                    <w:tr2bl w:val="nil"/>
                  </w:tcBorders>
                  <w:vAlign w:val="center"/>
                </w:tcPr>
                <w:p>
                  <w:pPr>
                    <w:pStyle w:val="11"/>
                    <w:bidi w:val="0"/>
                    <w:jc w:val="center"/>
                    <w:rPr>
                      <w:rFonts w:hint="eastAsia" w:ascii="宋体" w:hAnsi="宋体" w:eastAsia="宋体" w:cs="宋体"/>
                      <w:lang w:eastAsia="zh-CN"/>
                    </w:rPr>
                  </w:pPr>
                  <w:r>
                    <w:rPr>
                      <w:rFonts w:hint="eastAsia" w:ascii="宋体" w:hAnsi="宋体" w:eastAsia="宋体" w:cs="宋体"/>
                      <w:lang w:val="en-US" w:eastAsia="zh-CN"/>
                    </w:rPr>
                    <w:t>新建</w:t>
                  </w:r>
                </w:p>
              </w:tc>
              <w:tc>
                <w:tcPr>
                  <w:tcW w:w="3225" w:type="dxa"/>
                  <w:tcBorders>
                    <w:tl2br w:val="nil"/>
                    <w:tr2bl w:val="nil"/>
                  </w:tcBorders>
                  <w:vAlign w:val="center"/>
                </w:tcPr>
                <w:p>
                  <w:pPr>
                    <w:pStyle w:val="11"/>
                    <w:bidi w:val="0"/>
                    <w:ind w:right="113" w:rightChars="0"/>
                    <w:jc w:val="center"/>
                    <w:rPr>
                      <w:rFonts w:hint="eastAsia" w:ascii="宋体" w:hAnsi="宋体" w:eastAsia="宋体" w:cs="宋体"/>
                      <w:lang w:val="en-US" w:eastAsia="zh-CN"/>
                    </w:rPr>
                  </w:pPr>
                  <w:r>
                    <w:rPr>
                      <w:rFonts w:hint="eastAsia" w:ascii="宋体" w:hAnsi="宋体" w:eastAsia="宋体" w:cs="宋体"/>
                      <w:lang w:val="en-US" w:eastAsia="zh-CN"/>
                    </w:rPr>
                    <w:t>新建</w:t>
                  </w:r>
                </w:p>
              </w:tc>
              <w:tc>
                <w:tcPr>
                  <w:tcW w:w="974"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7" w:hRule="atLeast"/>
                <w:jc w:val="center"/>
              </w:trPr>
              <w:tc>
                <w:tcPr>
                  <w:tcW w:w="1031"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建设规模及内容</w:t>
                  </w:r>
                </w:p>
              </w:tc>
              <w:tc>
                <w:tcPr>
                  <w:tcW w:w="2835" w:type="dxa"/>
                  <w:tcBorders>
                    <w:tl2br w:val="nil"/>
                    <w:tr2bl w:val="nil"/>
                  </w:tcBorders>
                  <w:vAlign w:val="center"/>
                </w:tcPr>
                <w:p>
                  <w:pPr>
                    <w:pStyle w:val="11"/>
                    <w:bidi w:val="0"/>
                    <w:jc w:val="center"/>
                    <w:rPr>
                      <w:rFonts w:hint="eastAsia" w:ascii="宋体" w:hAnsi="宋体" w:eastAsia="宋体" w:cs="宋体"/>
                      <w:lang w:val="en-US" w:eastAsia="zh-CN"/>
                    </w:rPr>
                  </w:pPr>
                  <w:r>
                    <w:rPr>
                      <w:rFonts w:hint="eastAsia" w:ascii="宋体" w:hAnsi="宋体" w:eastAsia="宋体" w:cs="宋体"/>
                      <w:lang w:eastAsia="zh-CN"/>
                    </w:rPr>
                    <w:t>占地</w:t>
                  </w:r>
                  <w:r>
                    <w:rPr>
                      <w:rFonts w:hint="eastAsia" w:ascii="宋体" w:hAnsi="宋体" w:eastAsia="宋体" w:cs="宋体"/>
                      <w:lang w:val="en-US" w:eastAsia="zh-CN"/>
                    </w:rPr>
                    <w:t>面积</w:t>
                  </w:r>
                  <w:r>
                    <w:rPr>
                      <w:rFonts w:hint="eastAsia" w:ascii="宋体" w:hAnsi="宋体" w:cs="宋体"/>
                      <w:lang w:val="en-US" w:eastAsia="zh-CN"/>
                    </w:rPr>
                    <w:t>6亩</w:t>
                  </w:r>
                  <w:r>
                    <w:rPr>
                      <w:rFonts w:hint="eastAsia" w:ascii="宋体" w:hAnsi="宋体" w:eastAsia="宋体" w:cs="宋体"/>
                      <w:lang w:val="en-US" w:eastAsia="zh-CN"/>
                    </w:rPr>
                    <w:t>，总投资2000万元</w:t>
                  </w:r>
                </w:p>
              </w:tc>
              <w:tc>
                <w:tcPr>
                  <w:tcW w:w="3225" w:type="dxa"/>
                  <w:tcBorders>
                    <w:tl2br w:val="nil"/>
                    <w:tr2bl w:val="nil"/>
                  </w:tcBorders>
                  <w:vAlign w:val="center"/>
                </w:tcPr>
                <w:p>
                  <w:pPr>
                    <w:pStyle w:val="11"/>
                    <w:bidi w:val="0"/>
                    <w:ind w:right="113" w:rightChars="0"/>
                    <w:jc w:val="center"/>
                    <w:rPr>
                      <w:rFonts w:hint="eastAsia" w:ascii="宋体" w:hAnsi="宋体" w:eastAsia="宋体" w:cs="宋体"/>
                      <w:lang w:val="en-US" w:eastAsia="zh-CN"/>
                    </w:rPr>
                  </w:pPr>
                  <w:r>
                    <w:rPr>
                      <w:rFonts w:hint="eastAsia" w:ascii="宋体" w:hAnsi="宋体" w:eastAsia="宋体" w:cs="宋体"/>
                      <w:lang w:eastAsia="zh-CN"/>
                    </w:rPr>
                    <w:t>占地</w:t>
                  </w:r>
                  <w:r>
                    <w:rPr>
                      <w:rFonts w:hint="eastAsia" w:ascii="宋体" w:hAnsi="宋体" w:eastAsia="宋体" w:cs="宋体"/>
                      <w:lang w:val="en-US" w:eastAsia="zh-CN"/>
                    </w:rPr>
                    <w:t>面积</w:t>
                  </w:r>
                  <w:r>
                    <w:rPr>
                      <w:rFonts w:hint="eastAsia" w:ascii="宋体" w:hAnsi="宋体" w:cs="宋体"/>
                      <w:lang w:val="en-US" w:eastAsia="zh-CN"/>
                    </w:rPr>
                    <w:t>4</w:t>
                  </w:r>
                  <w:r>
                    <w:rPr>
                      <w:rFonts w:hint="eastAsia" w:ascii="宋体" w:hAnsi="宋体" w:eastAsia="宋体" w:cs="宋体"/>
                      <w:lang w:val="en-US" w:eastAsia="zh-CN"/>
                    </w:rPr>
                    <w:t>000m</w:t>
                  </w:r>
                  <w:r>
                    <w:rPr>
                      <w:rFonts w:hint="eastAsia" w:ascii="宋体" w:hAnsi="宋体" w:eastAsia="宋体" w:cs="宋体"/>
                      <w:vertAlign w:val="superscript"/>
                      <w:lang w:val="en-US" w:eastAsia="zh-CN"/>
                    </w:rPr>
                    <w:t>2</w:t>
                  </w:r>
                  <w:r>
                    <w:rPr>
                      <w:rFonts w:hint="eastAsia" w:ascii="宋体" w:hAnsi="宋体" w:eastAsia="宋体" w:cs="宋体"/>
                      <w:lang w:val="en-US" w:eastAsia="zh-CN"/>
                    </w:rPr>
                    <w:t>，总投资2000万元</w:t>
                  </w:r>
                </w:p>
              </w:tc>
              <w:tc>
                <w:tcPr>
                  <w:tcW w:w="974"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9" w:hRule="atLeast"/>
                <w:jc w:val="center"/>
              </w:trPr>
              <w:tc>
                <w:tcPr>
                  <w:tcW w:w="1031" w:type="dxa"/>
                  <w:tcBorders>
                    <w:tl2br w:val="nil"/>
                    <w:tr2bl w:val="nil"/>
                  </w:tcBorders>
                  <w:vAlign w:val="center"/>
                </w:tcPr>
                <w:p>
                  <w:pPr>
                    <w:pStyle w:val="11"/>
                    <w:bidi w:val="0"/>
                    <w:jc w:val="center"/>
                    <w:rPr>
                      <w:rFonts w:hint="eastAsia" w:ascii="宋体" w:hAnsi="宋体" w:eastAsia="宋体" w:cs="宋体"/>
                      <w:lang w:eastAsia="zh-CN"/>
                    </w:rPr>
                  </w:pPr>
                  <w:r>
                    <w:rPr>
                      <w:rFonts w:hint="eastAsia" w:ascii="宋体" w:hAnsi="宋体" w:eastAsia="宋体" w:cs="宋体"/>
                      <w:lang w:eastAsia="zh-CN"/>
                    </w:rPr>
                    <w:t>生产规模</w:t>
                  </w:r>
                </w:p>
              </w:tc>
              <w:tc>
                <w:tcPr>
                  <w:tcW w:w="2835" w:type="dxa"/>
                  <w:tcBorders>
                    <w:tl2br w:val="nil"/>
                    <w:tr2bl w:val="nil"/>
                  </w:tcBorders>
                  <w:vAlign w:val="center"/>
                </w:tcPr>
                <w:p>
                  <w:pPr>
                    <w:pStyle w:val="11"/>
                    <w:bidi w:val="0"/>
                    <w:jc w:val="center"/>
                    <w:rPr>
                      <w:rFonts w:hint="eastAsia" w:ascii="宋体" w:hAnsi="宋体" w:eastAsia="宋体" w:cs="宋体"/>
                      <w:lang w:val="en-US" w:eastAsia="zh-CN"/>
                    </w:rPr>
                  </w:pPr>
                  <w:r>
                    <w:rPr>
                      <w:rFonts w:hint="eastAsia" w:ascii="宋体" w:hAnsi="宋体" w:eastAsia="宋体" w:cs="宋体"/>
                      <w:lang w:val="en-US" w:eastAsia="zh-CN"/>
                    </w:rPr>
                    <w:t>年</w:t>
                  </w:r>
                  <w:r>
                    <w:rPr>
                      <w:rFonts w:hint="eastAsia" w:ascii="宋体" w:hAnsi="宋体" w:cs="宋体"/>
                      <w:lang w:val="en-US" w:eastAsia="zh-CN"/>
                    </w:rPr>
                    <w:t>产无纺布4000吨</w:t>
                  </w:r>
                </w:p>
              </w:tc>
              <w:tc>
                <w:tcPr>
                  <w:tcW w:w="3225" w:type="dxa"/>
                  <w:tcBorders>
                    <w:tl2br w:val="nil"/>
                    <w:tr2bl w:val="nil"/>
                  </w:tcBorders>
                  <w:vAlign w:val="center"/>
                </w:tcPr>
                <w:p>
                  <w:pPr>
                    <w:pStyle w:val="11"/>
                    <w:bidi w:val="0"/>
                    <w:ind w:right="113" w:rightChars="0"/>
                    <w:jc w:val="center"/>
                    <w:rPr>
                      <w:rFonts w:hint="eastAsia" w:ascii="宋体" w:hAnsi="宋体" w:eastAsia="宋体" w:cs="宋体"/>
                      <w:lang w:val="en-US" w:eastAsia="zh-CN"/>
                    </w:rPr>
                  </w:pPr>
                  <w:r>
                    <w:rPr>
                      <w:rFonts w:hint="eastAsia" w:ascii="宋体" w:hAnsi="宋体" w:eastAsia="宋体" w:cs="宋体"/>
                      <w:lang w:val="en-US" w:eastAsia="zh-CN"/>
                    </w:rPr>
                    <w:t>年</w:t>
                  </w:r>
                  <w:r>
                    <w:rPr>
                      <w:rFonts w:hint="eastAsia" w:ascii="宋体" w:hAnsi="宋体" w:cs="宋体"/>
                      <w:lang w:val="en-US" w:eastAsia="zh-CN"/>
                    </w:rPr>
                    <w:t>产无纺布4000吨</w:t>
                  </w:r>
                </w:p>
              </w:tc>
              <w:tc>
                <w:tcPr>
                  <w:tcW w:w="974" w:type="dxa"/>
                  <w:tcBorders>
                    <w:tl2br w:val="nil"/>
                    <w:tr2bl w:val="nil"/>
                  </w:tcBorders>
                  <w:vAlign w:val="center"/>
                </w:tcPr>
                <w:p>
                  <w:pPr>
                    <w:pStyle w:val="11"/>
                    <w:bidi w:val="0"/>
                    <w:jc w:val="center"/>
                    <w:rPr>
                      <w:rFonts w:hint="eastAsia" w:ascii="宋体" w:hAnsi="宋体" w:eastAsia="宋体" w:cs="宋体"/>
                      <w:lang w:eastAsia="zh-CN"/>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59" w:hRule="atLeast"/>
                <w:jc w:val="center"/>
              </w:trPr>
              <w:tc>
                <w:tcPr>
                  <w:tcW w:w="1031"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主要设备</w:t>
                  </w:r>
                </w:p>
              </w:tc>
              <w:tc>
                <w:tcPr>
                  <w:tcW w:w="2835" w:type="dxa"/>
                  <w:tcBorders>
                    <w:tl2br w:val="nil"/>
                    <w:tr2bl w:val="nil"/>
                  </w:tcBorders>
                  <w:vAlign w:val="center"/>
                </w:tcPr>
                <w:p>
                  <w:pPr>
                    <w:pStyle w:val="11"/>
                    <w:bidi w:val="0"/>
                    <w:jc w:val="center"/>
                    <w:rPr>
                      <w:rFonts w:hint="default" w:ascii="宋体" w:hAnsi="宋体" w:eastAsia="宋体" w:cs="宋体"/>
                      <w:lang w:val="en-US" w:eastAsia="zh-CN"/>
                    </w:rPr>
                  </w:pPr>
                  <w:r>
                    <w:rPr>
                      <w:rFonts w:hint="eastAsia" w:ascii="宋体" w:hAnsi="宋体" w:cs="宋体"/>
                      <w:lang w:val="en-US" w:eastAsia="zh-CN"/>
                    </w:rPr>
                    <w:t>无纺布机一台</w:t>
                  </w:r>
                  <w:r>
                    <w:rPr>
                      <w:rFonts w:hint="eastAsia" w:ascii="宋体" w:hAnsi="宋体" w:eastAsia="宋体" w:cs="宋体"/>
                      <w:lang w:val="en-US" w:eastAsia="zh-CN"/>
                    </w:rPr>
                    <w:t>，</w:t>
                  </w:r>
                  <w:r>
                    <w:rPr>
                      <w:rFonts w:hint="eastAsia" w:ascii="宋体" w:hAnsi="宋体" w:cs="宋体"/>
                      <w:lang w:val="en-US" w:eastAsia="zh-CN"/>
                    </w:rPr>
                    <w:t>活性炭光氧净化器一台，打包机一台，电子称重一台，标签机一台</w:t>
                  </w:r>
                </w:p>
              </w:tc>
              <w:tc>
                <w:tcPr>
                  <w:tcW w:w="3225" w:type="dxa"/>
                  <w:tcBorders>
                    <w:tl2br w:val="nil"/>
                    <w:tr2bl w:val="nil"/>
                  </w:tcBorders>
                  <w:vAlign w:val="center"/>
                </w:tcPr>
                <w:p>
                  <w:pPr>
                    <w:pStyle w:val="11"/>
                    <w:bidi w:val="0"/>
                    <w:ind w:right="113" w:rightChars="0"/>
                    <w:jc w:val="center"/>
                    <w:rPr>
                      <w:rFonts w:hint="eastAsia" w:ascii="宋体" w:hAnsi="宋体" w:eastAsia="宋体" w:cs="宋体"/>
                      <w:lang w:val="en-US" w:eastAsia="zh-CN"/>
                    </w:rPr>
                  </w:pPr>
                  <w:r>
                    <w:rPr>
                      <w:rFonts w:hint="eastAsia" w:ascii="宋体" w:hAnsi="宋体" w:cs="宋体"/>
                      <w:lang w:val="en-US" w:eastAsia="zh-CN"/>
                    </w:rPr>
                    <w:t>无纺布机一台</w:t>
                  </w:r>
                  <w:r>
                    <w:rPr>
                      <w:rFonts w:hint="eastAsia" w:ascii="宋体" w:hAnsi="宋体" w:eastAsia="宋体" w:cs="宋体"/>
                      <w:lang w:val="en-US" w:eastAsia="zh-CN"/>
                    </w:rPr>
                    <w:t>，</w:t>
                  </w:r>
                  <w:r>
                    <w:rPr>
                      <w:rFonts w:hint="eastAsia" w:ascii="宋体" w:hAnsi="宋体" w:cs="宋体"/>
                      <w:lang w:val="en-US" w:eastAsia="zh-CN"/>
                    </w:rPr>
                    <w:t>活性炭光氧净化器一台，打包机一台，电子称重一台，标签机一台</w:t>
                  </w:r>
                </w:p>
              </w:tc>
              <w:tc>
                <w:tcPr>
                  <w:tcW w:w="974"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58" w:hRule="atLeast"/>
                <w:jc w:val="center"/>
              </w:trPr>
              <w:tc>
                <w:tcPr>
                  <w:tcW w:w="1031" w:type="dxa"/>
                  <w:tcBorders>
                    <w:tl2br w:val="nil"/>
                    <w:tr2bl w:val="nil"/>
                  </w:tcBorders>
                  <w:vAlign w:val="center"/>
                </w:tcPr>
                <w:p>
                  <w:pPr>
                    <w:pStyle w:val="11"/>
                    <w:bidi w:val="0"/>
                    <w:jc w:val="center"/>
                    <w:rPr>
                      <w:rFonts w:hint="eastAsia" w:ascii="宋体" w:hAnsi="宋体" w:eastAsia="宋体" w:cs="宋体"/>
                    </w:rPr>
                  </w:pPr>
                  <w:r>
                    <w:rPr>
                      <w:rFonts w:hint="eastAsia" w:ascii="宋体" w:hAnsi="宋体" w:eastAsia="宋体" w:cs="宋体"/>
                    </w:rPr>
                    <w:t>生产工艺</w:t>
                  </w:r>
                </w:p>
              </w:tc>
              <w:tc>
                <w:tcPr>
                  <w:tcW w:w="2835" w:type="dxa"/>
                  <w:tcBorders>
                    <w:tl2br w:val="nil"/>
                    <w:tr2bl w:val="nil"/>
                  </w:tcBorders>
                  <w:vAlign w:val="center"/>
                </w:tcPr>
                <w:p>
                  <w:pPr>
                    <w:pStyle w:val="11"/>
                    <w:bidi w:val="0"/>
                    <w:jc w:val="center"/>
                    <w:rPr>
                      <w:rFonts w:hint="eastAsia" w:ascii="宋体" w:hAnsi="宋体" w:eastAsia="宋体" w:cs="宋体"/>
                      <w:u w:val="none"/>
                      <w:lang w:val="en-US" w:eastAsia="zh-CN"/>
                    </w:rPr>
                  </w:pPr>
                  <w:r>
                    <w:rPr>
                      <w:rFonts w:hint="eastAsia" w:ascii="宋体" w:hAnsi="宋体" w:cs="宋体"/>
                      <w:u w:val="none"/>
                      <w:lang w:val="en-US" w:eastAsia="zh-CN"/>
                    </w:rPr>
                    <w:t>备料-验料-放料-上料-熔融挤出-过滤-计量-纺丝-冷却-牵伸-铺网-热轧-冷却-烘干-收卷-分切-包装-称重</w:t>
                  </w:r>
                </w:p>
              </w:tc>
              <w:tc>
                <w:tcPr>
                  <w:tcW w:w="3225" w:type="dxa"/>
                  <w:tcBorders>
                    <w:tl2br w:val="nil"/>
                    <w:tr2bl w:val="nil"/>
                  </w:tcBorders>
                  <w:vAlign w:val="center"/>
                </w:tcPr>
                <w:p>
                  <w:pPr>
                    <w:pStyle w:val="11"/>
                    <w:bidi w:val="0"/>
                    <w:ind w:right="113" w:rightChars="0"/>
                    <w:jc w:val="center"/>
                    <w:rPr>
                      <w:rFonts w:hint="eastAsia" w:ascii="宋体" w:hAnsi="宋体" w:eastAsia="宋体" w:cs="宋体"/>
                      <w:u w:val="none"/>
                      <w:lang w:val="en-US" w:eastAsia="zh-CN"/>
                    </w:rPr>
                  </w:pPr>
                  <w:r>
                    <w:rPr>
                      <w:rFonts w:hint="eastAsia" w:ascii="宋体" w:hAnsi="宋体" w:cs="宋体"/>
                      <w:u w:val="none"/>
                      <w:lang w:val="en-US" w:eastAsia="zh-CN"/>
                    </w:rPr>
                    <w:t>备料-验料-放料-上料-熔融挤出-过滤-计量-纺丝-冷却-牵伸-铺网-热轧-冷却-烘干-收卷-分切-包装-称重</w:t>
                  </w:r>
                </w:p>
              </w:tc>
              <w:tc>
                <w:tcPr>
                  <w:tcW w:w="974" w:type="dxa"/>
                  <w:tcBorders>
                    <w:tl2br w:val="nil"/>
                    <w:tr2bl w:val="nil"/>
                  </w:tcBorders>
                  <w:vAlign w:val="center"/>
                </w:tcPr>
                <w:p>
                  <w:pPr>
                    <w:pStyle w:val="11"/>
                    <w:bidi w:val="0"/>
                    <w:jc w:val="center"/>
                    <w:rPr>
                      <w:rFonts w:hint="eastAsia" w:ascii="宋体" w:hAnsi="宋体" w:eastAsia="宋体" w:cs="宋体"/>
                      <w:lang w:eastAsia="zh-CN"/>
                    </w:rPr>
                  </w:pPr>
                  <w:r>
                    <w:rPr>
                      <w:rFonts w:hint="eastAsia" w:ascii="宋体" w:hAnsi="宋体" w:eastAsia="宋体" w:cs="宋体"/>
                    </w:rPr>
                    <w:t>符合</w:t>
                  </w:r>
                </w:p>
              </w:tc>
            </w:tr>
          </w:tbl>
          <w:p>
            <w:pPr>
              <w:pStyle w:val="10"/>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由上表可知，本项目建设单位、建设名称、建设地点、建设性质、</w:t>
            </w:r>
            <w:r>
              <w:rPr>
                <w:rFonts w:hint="eastAsia" w:ascii="宋体" w:hAnsi="宋体" w:eastAsia="宋体" w:cs="宋体"/>
                <w:kern w:val="2"/>
                <w:sz w:val="24"/>
                <w:szCs w:val="24"/>
                <w:lang w:val="zh-CN" w:eastAsia="zh-CN" w:bidi="ar-SA"/>
              </w:rPr>
              <w:t>建设规模及内容和主要设备与备案相符，因此本项目与备案内容相符。</w:t>
            </w:r>
          </w:p>
          <w:p>
            <w:pPr>
              <w:pStyle w:val="20"/>
              <w:ind w:left="0" w:leftChars="0" w:firstLine="0" w:firstLineChars="0"/>
              <w:rPr>
                <w:rFonts w:hint="default" w:ascii="宋体" w:hAnsi="宋体" w:eastAsia="宋体" w:cs="宋体"/>
                <w:b/>
                <w:bCs w:val="0"/>
                <w:kern w:val="28"/>
                <w:sz w:val="24"/>
                <w:szCs w:val="40"/>
                <w:u w:val="none"/>
                <w:lang w:val="en-US" w:eastAsia="zh-CN" w:bidi="ar-SA"/>
              </w:rPr>
            </w:pPr>
            <w:r>
              <w:rPr>
                <w:rFonts w:hint="eastAsia" w:ascii="宋体" w:hAnsi="宋体" w:eastAsia="宋体" w:cs="宋体"/>
                <w:b/>
                <w:bCs w:val="0"/>
                <w:kern w:val="28"/>
                <w:sz w:val="24"/>
                <w:szCs w:val="40"/>
                <w:u w:val="none"/>
                <w:lang w:val="en-US" w:eastAsia="zh-CN" w:bidi="ar-SA"/>
              </w:rPr>
              <w:t>1-3</w:t>
            </w:r>
            <w:r>
              <w:rPr>
                <w:rFonts w:hint="eastAsia" w:ascii="宋体" w:hAnsi="宋体" w:eastAsia="宋体" w:cs="宋体"/>
                <w:b/>
                <w:bCs w:val="0"/>
                <w:kern w:val="28"/>
                <w:sz w:val="24"/>
                <w:szCs w:val="40"/>
                <w:u w:val="none"/>
                <w:lang w:val="en-US" w:eastAsia="zh-Hans" w:bidi="ar-SA"/>
              </w:rPr>
              <w:t>与叶县土地利用规划和产业发展规划</w:t>
            </w:r>
            <w:r>
              <w:rPr>
                <w:rFonts w:hint="eastAsia" w:ascii="宋体" w:hAnsi="宋体" w:eastAsia="宋体" w:cs="宋体"/>
                <w:b/>
                <w:bCs w:val="0"/>
                <w:kern w:val="28"/>
                <w:sz w:val="24"/>
                <w:szCs w:val="40"/>
                <w:u w:val="none"/>
                <w:lang w:val="en-US" w:eastAsia="zh-CN" w:bidi="ar-SA"/>
              </w:rPr>
              <w:t>相符性分析</w:t>
            </w:r>
          </w:p>
          <w:p>
            <w:pPr>
              <w:adjustRightInd w:val="0"/>
              <w:snapToGrid w:val="0"/>
              <w:spacing w:line="520" w:lineRule="exact"/>
              <w:ind w:firstLine="480" w:firstLineChars="200"/>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none"/>
                <w:lang w:val="en-US" w:eastAsia="zh-CN" w:bidi="ar-SA"/>
              </w:rPr>
              <w:t>本项目位于</w:t>
            </w:r>
            <w:r>
              <w:rPr>
                <w:rFonts w:hint="eastAsia" w:ascii="宋体" w:hAnsi="宋体" w:cs="宋体"/>
                <w:kern w:val="2"/>
                <w:sz w:val="24"/>
                <w:szCs w:val="24"/>
                <w:u w:val="none"/>
                <w:lang w:val="en-US" w:eastAsia="zh-CN" w:bidi="ar-SA"/>
              </w:rPr>
              <w:t>平顶山市叶县盐都街道曹庄村东城陶瓷建材城院内四排六号</w:t>
            </w:r>
            <w:r>
              <w:rPr>
                <w:rFonts w:hint="eastAsia" w:ascii="宋体" w:hAnsi="宋体" w:eastAsia="宋体" w:cs="宋体"/>
                <w:kern w:val="2"/>
                <w:sz w:val="24"/>
                <w:szCs w:val="24"/>
                <w:u w:val="none"/>
                <w:lang w:val="en-US" w:eastAsia="zh-CN" w:bidi="ar-SA"/>
              </w:rPr>
              <w:t>，项目总占地面积约为</w:t>
            </w:r>
            <w:r>
              <w:rPr>
                <w:rFonts w:hint="eastAsia" w:ascii="宋体" w:hAnsi="宋体" w:cs="宋体"/>
                <w:kern w:val="2"/>
                <w:sz w:val="24"/>
                <w:szCs w:val="24"/>
                <w:u w:val="none"/>
                <w:lang w:val="en-US" w:eastAsia="zh-CN" w:bidi="ar-SA"/>
              </w:rPr>
              <w:t>4</w:t>
            </w:r>
            <w:r>
              <w:rPr>
                <w:rFonts w:hint="eastAsia" w:ascii="宋体" w:hAnsi="宋体" w:eastAsia="宋体" w:cs="宋体"/>
                <w:kern w:val="2"/>
                <w:sz w:val="24"/>
                <w:szCs w:val="24"/>
                <w:u w:val="none"/>
                <w:lang w:val="en-US" w:eastAsia="zh-CN" w:bidi="ar-SA"/>
              </w:rPr>
              <w:t>000平方米。项目选址</w:t>
            </w:r>
            <w:r>
              <w:rPr>
                <w:rFonts w:hint="eastAsia" w:ascii="宋体" w:hAnsi="宋体" w:cs="宋体"/>
                <w:kern w:val="2"/>
                <w:sz w:val="24"/>
                <w:szCs w:val="24"/>
                <w:u w:val="none"/>
                <w:lang w:val="en-US" w:eastAsia="zh-CN" w:bidi="ar-SA"/>
              </w:rPr>
              <w:t>已取得规划许可证，</w:t>
            </w:r>
            <w:r>
              <w:rPr>
                <w:rFonts w:hint="eastAsia" w:ascii="宋体" w:hAnsi="宋体" w:eastAsia="宋体" w:cs="宋体"/>
                <w:kern w:val="2"/>
                <w:sz w:val="24"/>
                <w:szCs w:val="24"/>
                <w:u w:val="none"/>
                <w:lang w:val="en-US" w:eastAsia="zh-CN" w:bidi="ar-SA"/>
              </w:rPr>
              <w:t>符合</w:t>
            </w:r>
            <w:r>
              <w:rPr>
                <w:rFonts w:hint="eastAsia" w:ascii="宋体" w:hAnsi="宋体" w:cs="宋体"/>
                <w:kern w:val="2"/>
                <w:sz w:val="24"/>
                <w:szCs w:val="24"/>
                <w:u w:val="none"/>
                <w:lang w:val="en-US" w:eastAsia="zh-CN" w:bidi="ar-SA"/>
              </w:rPr>
              <w:t>城乡规划要求</w:t>
            </w:r>
            <w:r>
              <w:rPr>
                <w:rFonts w:hint="eastAsia" w:ascii="宋体" w:hAnsi="宋体" w:eastAsia="宋体" w:cs="宋体"/>
                <w:kern w:val="2"/>
                <w:sz w:val="24"/>
                <w:szCs w:val="24"/>
                <w:u w:val="none"/>
                <w:lang w:val="en-US" w:eastAsia="zh-CN" w:bidi="ar-SA"/>
              </w:rPr>
              <w:t>，现状为</w:t>
            </w:r>
            <w:r>
              <w:rPr>
                <w:rFonts w:hint="eastAsia" w:ascii="宋体" w:hAnsi="宋体" w:cs="宋体"/>
                <w:kern w:val="2"/>
                <w:sz w:val="24"/>
                <w:szCs w:val="24"/>
                <w:u w:val="single"/>
                <w:lang w:val="en-US" w:eastAsia="zh-CN" w:bidi="ar-SA"/>
              </w:rPr>
              <w:t>工业</w:t>
            </w:r>
            <w:r>
              <w:rPr>
                <w:rFonts w:hint="eastAsia" w:ascii="宋体" w:hAnsi="宋体" w:eastAsia="宋体" w:cs="宋体"/>
                <w:kern w:val="2"/>
                <w:sz w:val="24"/>
                <w:szCs w:val="24"/>
                <w:u w:val="single"/>
                <w:lang w:val="en-US" w:eastAsia="zh-CN" w:bidi="ar-SA"/>
              </w:rPr>
              <w:t>用地</w:t>
            </w:r>
            <w:r>
              <w:rPr>
                <w:rFonts w:hint="eastAsia" w:ascii="宋体" w:hAnsi="宋体" w:eastAsia="宋体" w:cs="宋体"/>
                <w:kern w:val="2"/>
                <w:sz w:val="24"/>
                <w:szCs w:val="24"/>
                <w:u w:val="none"/>
                <w:lang w:val="en-US" w:eastAsia="zh-CN" w:bidi="ar-SA"/>
              </w:rPr>
              <w:t>，</w:t>
            </w:r>
            <w:r>
              <w:rPr>
                <w:rFonts w:hint="eastAsia" w:ascii="宋体" w:hAnsi="宋体" w:cs="宋体"/>
                <w:kern w:val="2"/>
                <w:sz w:val="24"/>
                <w:szCs w:val="24"/>
                <w:u w:val="none"/>
                <w:lang w:val="en-US" w:eastAsia="zh-CN" w:bidi="ar-SA"/>
              </w:rPr>
              <w:t>因此本项目</w:t>
            </w:r>
            <w:r>
              <w:rPr>
                <w:rFonts w:hint="eastAsia" w:ascii="宋体" w:hAnsi="宋体" w:eastAsia="宋体" w:cs="宋体"/>
                <w:b w:val="0"/>
                <w:bCs/>
                <w:kern w:val="28"/>
                <w:sz w:val="24"/>
                <w:szCs w:val="40"/>
                <w:u w:val="none"/>
                <w:lang w:val="en-US" w:eastAsia="zh-Hans" w:bidi="ar-SA"/>
              </w:rPr>
              <w:t>与叶县土地利用规划和产业发展规划</w:t>
            </w:r>
            <w:r>
              <w:rPr>
                <w:rFonts w:hint="eastAsia" w:ascii="宋体" w:hAnsi="宋体" w:eastAsia="宋体" w:cs="宋体"/>
                <w:b w:val="0"/>
                <w:bCs/>
                <w:kern w:val="28"/>
                <w:sz w:val="24"/>
                <w:szCs w:val="40"/>
                <w:u w:val="none"/>
                <w:lang w:val="en-US" w:eastAsia="zh-CN" w:bidi="ar-SA"/>
              </w:rPr>
              <w:t>相符</w:t>
            </w:r>
            <w:r>
              <w:rPr>
                <w:rFonts w:hint="eastAsia" w:ascii="宋体" w:hAnsi="宋体" w:eastAsia="宋体" w:cs="宋体"/>
                <w:b w:val="0"/>
                <w:bCs/>
                <w:kern w:val="2"/>
                <w:sz w:val="24"/>
                <w:szCs w:val="24"/>
                <w:u w:val="none"/>
                <w:lang w:val="en-US" w:eastAsia="zh-CN" w:bidi="ar-SA"/>
              </w:rPr>
              <w:t>（</w:t>
            </w:r>
            <w:r>
              <w:rPr>
                <w:rFonts w:hint="eastAsia" w:ascii="宋体" w:hAnsi="宋体" w:eastAsia="宋体" w:cs="宋体"/>
                <w:kern w:val="2"/>
                <w:sz w:val="24"/>
                <w:szCs w:val="24"/>
                <w:u w:val="none"/>
                <w:lang w:val="en-US" w:eastAsia="zh-CN" w:bidi="ar-SA"/>
              </w:rPr>
              <w:t>见附件4）。</w:t>
            </w:r>
          </w:p>
          <w:p>
            <w:pPr>
              <w:adjustRightInd w:val="0"/>
              <w:snapToGrid w:val="0"/>
              <w:spacing w:line="520" w:lineRule="exact"/>
              <w:rPr>
                <w:rFonts w:hint="eastAsia" w:ascii="宋体" w:hAnsi="宋体" w:eastAsia="宋体" w:cs="宋体"/>
                <w:b/>
                <w:bCs w:val="0"/>
                <w:color w:val="auto"/>
                <w:kern w:val="28"/>
                <w:sz w:val="24"/>
                <w:szCs w:val="40"/>
                <w:lang w:val="en-US" w:eastAsia="zh-CN" w:bidi="ar-SA"/>
              </w:rPr>
            </w:pPr>
            <w:r>
              <w:rPr>
                <w:rFonts w:hint="eastAsia" w:ascii="宋体" w:hAnsi="宋体" w:eastAsia="宋体" w:cs="宋体"/>
                <w:b/>
                <w:bCs w:val="0"/>
                <w:color w:val="auto"/>
                <w:kern w:val="28"/>
                <w:sz w:val="24"/>
                <w:szCs w:val="40"/>
                <w:lang w:val="en-US" w:eastAsia="zh-CN" w:bidi="ar-SA"/>
              </w:rPr>
              <w:t>2、建设项目环境影响评价分类管理名录</w:t>
            </w:r>
          </w:p>
          <w:p>
            <w:pPr>
              <w:adjustRightInd w:val="0"/>
              <w:snapToGrid w:val="0"/>
              <w:spacing w:line="520" w:lineRule="exact"/>
              <w:ind w:firstLine="480" w:firstLineChars="200"/>
              <w:rPr>
                <w:rFonts w:hint="eastAsia" w:ascii="宋体" w:hAnsi="宋体" w:cs="宋体"/>
                <w:b w:val="0"/>
                <w:bCs/>
                <w:color w:val="auto"/>
                <w:kern w:val="28"/>
                <w:sz w:val="24"/>
                <w:szCs w:val="40"/>
                <w:u w:val="single"/>
                <w:lang w:val="zh-CN" w:eastAsia="zh-CN" w:bidi="ar-SA"/>
              </w:rPr>
            </w:pPr>
            <w:r>
              <w:rPr>
                <w:rFonts w:hint="eastAsia" w:ascii="宋体" w:hAnsi="宋体" w:eastAsia="宋体" w:cs="宋体"/>
                <w:b w:val="0"/>
                <w:bCs/>
                <w:kern w:val="28"/>
                <w:sz w:val="24"/>
                <w:szCs w:val="40"/>
                <w:u w:val="none"/>
                <w:lang w:val="en-US" w:eastAsia="zh-Hans" w:bidi="ar-SA"/>
              </w:rPr>
              <w:t>本项目</w:t>
            </w:r>
            <w:r>
              <w:rPr>
                <w:rFonts w:hint="eastAsia" w:ascii="宋体" w:hAnsi="宋体" w:eastAsia="宋体" w:cs="宋体"/>
                <w:b w:val="0"/>
                <w:bCs/>
                <w:kern w:val="28"/>
                <w:sz w:val="24"/>
                <w:szCs w:val="40"/>
                <w:u w:val="none"/>
                <w:lang w:val="en-US" w:eastAsia="zh-CN" w:bidi="ar-SA"/>
              </w:rPr>
              <w:t>利用聚丙烯颗粒为原料生产</w:t>
            </w:r>
            <w:r>
              <w:rPr>
                <w:rFonts w:hint="eastAsia" w:ascii="宋体" w:hAnsi="宋体" w:cs="宋体"/>
                <w:b w:val="0"/>
                <w:bCs/>
                <w:kern w:val="28"/>
                <w:sz w:val="24"/>
                <w:szCs w:val="40"/>
                <w:u w:val="none"/>
                <w:lang w:val="en-US" w:eastAsia="zh-CN" w:bidi="ar-SA"/>
              </w:rPr>
              <w:t>医用</w:t>
            </w:r>
            <w:r>
              <w:rPr>
                <w:rFonts w:hint="eastAsia" w:ascii="宋体" w:hAnsi="宋体" w:eastAsia="宋体" w:cs="宋体"/>
                <w:b w:val="0"/>
                <w:bCs/>
                <w:kern w:val="28"/>
                <w:sz w:val="24"/>
                <w:szCs w:val="40"/>
                <w:u w:val="none"/>
                <w:lang w:val="en-US" w:eastAsia="zh-CN" w:bidi="ar-SA"/>
              </w:rPr>
              <w:t>无纺布</w:t>
            </w:r>
            <w:r>
              <w:rPr>
                <w:rFonts w:hint="eastAsia" w:ascii="宋体" w:hAnsi="宋体" w:eastAsia="宋体" w:cs="宋体"/>
                <w:b w:val="0"/>
                <w:bCs/>
                <w:kern w:val="28"/>
                <w:sz w:val="24"/>
                <w:szCs w:val="40"/>
                <w:u w:val="none"/>
                <w:lang w:val="zh-CN" w:eastAsia="zh-CN" w:bidi="ar-SA"/>
              </w:rPr>
              <w:t>，</w:t>
            </w:r>
            <w:r>
              <w:rPr>
                <w:rFonts w:hint="eastAsia" w:ascii="宋体" w:hAnsi="宋体" w:eastAsia="宋体" w:cs="宋体"/>
                <w:b w:val="0"/>
                <w:bCs/>
                <w:kern w:val="28"/>
                <w:sz w:val="24"/>
                <w:szCs w:val="40"/>
                <w:u w:val="none"/>
                <w:lang w:val="en-US" w:eastAsia="zh-CN" w:bidi="ar-SA"/>
              </w:rPr>
              <w:t>查阅《建设项目环境影响评价分类管理名录》（2021年版），本项目</w:t>
            </w:r>
            <w:r>
              <w:rPr>
                <w:rFonts w:hint="eastAsia" w:ascii="宋体" w:hAnsi="宋体" w:cs="宋体"/>
                <w:b w:val="0"/>
                <w:bCs/>
                <w:kern w:val="28"/>
                <w:sz w:val="24"/>
                <w:szCs w:val="40"/>
                <w:u w:val="none"/>
                <w:lang w:val="en-US" w:eastAsia="zh-CN" w:bidi="ar-SA"/>
              </w:rPr>
              <w:t>生产</w:t>
            </w:r>
            <w:r>
              <w:rPr>
                <w:rFonts w:hint="eastAsia" w:ascii="宋体" w:hAnsi="宋体" w:eastAsia="宋体" w:cs="宋体"/>
                <w:b w:val="0"/>
                <w:bCs/>
                <w:kern w:val="28"/>
                <w:sz w:val="24"/>
                <w:szCs w:val="40"/>
                <w:u w:val="none"/>
                <w:lang w:val="en-US" w:eastAsia="zh-CN" w:bidi="ar-SA"/>
              </w:rPr>
              <w:t>工艺</w:t>
            </w:r>
            <w:r>
              <w:rPr>
                <w:rFonts w:hint="eastAsia" w:ascii="宋体" w:hAnsi="宋体" w:cs="宋体"/>
                <w:b w:val="0"/>
                <w:bCs/>
                <w:kern w:val="28"/>
                <w:sz w:val="24"/>
                <w:szCs w:val="40"/>
                <w:u w:val="none"/>
                <w:lang w:val="en-US" w:eastAsia="zh-CN" w:bidi="ar-SA"/>
              </w:rPr>
              <w:t>同时涉及“二十六、橡胶塑料制品业  塑料制品业292”和“十四、纺织业”-“</w:t>
            </w:r>
            <w:r>
              <w:rPr>
                <w:rFonts w:hint="eastAsia" w:ascii="宋体" w:hAnsi="宋体" w:cs="宋体"/>
                <w:b w:val="0"/>
                <w:bCs/>
                <w:kern w:val="28"/>
                <w:sz w:val="24"/>
                <w:szCs w:val="40"/>
                <w:u w:val="none"/>
                <w:lang w:val="en-US" w:eastAsia="zh-Hans" w:bidi="ar-SA"/>
              </w:rPr>
              <w:t>棉纺织及印染精加工171*；毛纺织及染整精加工172*；麻纺织及染整精加工 173*；丝绢纺织及印染精加工174*；化纤织造及印染精加工175*；针织或钩针编织物及其制品制造176*；家用纺织制成品制造177*；产业用纺织制成品制造178*</w:t>
            </w:r>
            <w:r>
              <w:rPr>
                <w:rFonts w:hint="eastAsia" w:ascii="宋体" w:hAnsi="宋体" w:cs="宋体"/>
                <w:b w:val="0"/>
                <w:bCs/>
                <w:kern w:val="28"/>
                <w:sz w:val="24"/>
                <w:szCs w:val="40"/>
                <w:u w:val="none"/>
                <w:lang w:val="en-US" w:eastAsia="zh-CN" w:bidi="ar-SA"/>
              </w:rPr>
              <w:t>”类项目，其中塑料制品业其他类应编制环境影响评价报告表，纺织业“</w:t>
            </w:r>
            <w:r>
              <w:rPr>
                <w:rFonts w:hint="eastAsia" w:ascii="宋体" w:hAnsi="宋体" w:cs="宋体"/>
                <w:b w:val="0"/>
                <w:bCs/>
                <w:kern w:val="28"/>
                <w:sz w:val="24"/>
                <w:szCs w:val="40"/>
                <w:u w:val="none"/>
                <w:lang w:val="en-US" w:eastAsia="zh-Hans" w:bidi="ar-SA"/>
              </w:rPr>
              <w:t>有喷墨印花或数码印花工艺的；后整理工序涉及有机溶剂的；有喷水织造工艺的；有水刺无纺布织造工艺的</w:t>
            </w:r>
            <w:r>
              <w:rPr>
                <w:rFonts w:hint="eastAsia" w:ascii="宋体" w:hAnsi="宋体" w:cs="宋体"/>
                <w:b w:val="0"/>
                <w:bCs/>
                <w:kern w:val="28"/>
                <w:sz w:val="24"/>
                <w:szCs w:val="40"/>
                <w:u w:val="none"/>
                <w:lang w:val="en-US" w:eastAsia="zh-CN" w:bidi="ar-SA"/>
              </w:rPr>
              <w:t>类应编制环境影响评价报告表，</w:t>
            </w:r>
            <w:r>
              <w:rPr>
                <w:rFonts w:hint="eastAsia" w:ascii="宋体" w:hAnsi="宋体" w:cs="宋体"/>
                <w:b w:val="0"/>
                <w:bCs/>
                <w:color w:val="auto"/>
                <w:kern w:val="28"/>
                <w:sz w:val="24"/>
                <w:szCs w:val="40"/>
                <w:u w:val="single"/>
                <w:lang w:val="en-US" w:eastAsia="zh-CN" w:bidi="ar-SA"/>
              </w:rPr>
              <w:t>本项目利用聚丙烯颗粒为原料生产无纺布，不涉及纺织业中编制环境影响评价报告表内容，涉及塑料制品业其他类，经查阅有关资料，其中“关于无纺布是否豁免办理环评的问题”与本项目有关，提问：尊敬的领导您好！对于 《建设项目环境影响评价分类管理名录2021年版》我存在疑惑，无法判断建设项目评价类别：如无纺布的生产，使用的原料为聚丙烯、色母，生产工艺主要涉及“混料_热熔挤出-纺丝-铺网-热压成型”等（不涉及喷码、印花、喷水制造、水刺无纺布制造工艺和使用有机溶剂)，工艺类似于注塑工艺，这种情况是否为豁免办理环评手续？请领导答疑！！！答复：您好。建议参照名录第53项“塑料制品业”有关规定，编制环境影响报告表。感谢您的关注与支持！信息来源为广东省生态环境厅，因此本项目参照此问答，应编制环境影响评价报告表。（见附件8</w:t>
            </w:r>
            <w:bookmarkStart w:id="3" w:name="_GoBack"/>
            <w:bookmarkEnd w:id="3"/>
            <w:r>
              <w:rPr>
                <w:rFonts w:hint="eastAsia" w:ascii="宋体" w:hAnsi="宋体" w:cs="宋体"/>
                <w:b w:val="0"/>
                <w:bCs/>
                <w:color w:val="auto"/>
                <w:kern w:val="28"/>
                <w:sz w:val="24"/>
                <w:szCs w:val="40"/>
                <w:u w:val="single"/>
                <w:lang w:val="en-US" w:eastAsia="zh-CN" w:bidi="ar-SA"/>
              </w:rPr>
              <w:t>）</w:t>
            </w:r>
          </w:p>
          <w:p>
            <w:pPr>
              <w:adjustRightInd w:val="0"/>
              <w:snapToGrid w:val="0"/>
              <w:spacing w:line="520" w:lineRule="exact"/>
              <w:rPr>
                <w:rFonts w:hint="eastAsia" w:ascii="宋体" w:hAnsi="宋体" w:eastAsia="宋体" w:cs="宋体"/>
                <w:b/>
                <w:bCs w:val="0"/>
                <w:color w:val="auto"/>
                <w:kern w:val="28"/>
                <w:sz w:val="24"/>
                <w:szCs w:val="40"/>
                <w:lang w:val="en-US" w:eastAsia="zh-CN" w:bidi="ar-SA"/>
              </w:rPr>
            </w:pPr>
            <w:r>
              <w:rPr>
                <w:rFonts w:hint="eastAsia" w:ascii="宋体" w:hAnsi="宋体" w:eastAsia="宋体" w:cs="宋体"/>
                <w:b/>
                <w:bCs w:val="0"/>
                <w:color w:val="auto"/>
                <w:kern w:val="28"/>
                <w:sz w:val="24"/>
                <w:szCs w:val="40"/>
                <w:lang w:val="en-US" w:eastAsia="zh-CN" w:bidi="ar-SA"/>
              </w:rPr>
              <w:t>3、“三线一单”环境保护管理要求</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①生态保护红线</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态保护红线”是生态空间范围内具有特殊重要生态功能必须实行强制性严格保护的区域。根据《平顶山市生态环保红线方案》已划定的结果，平顶山市生态保护红线总面积为1591.35平方公里，占国土面积比例为20.13%。主要分布于平顶山市西部外方山区、北部与郑州市、许昌市交界处、南部与南阳市交界处、中部白龟山水库周边、汝河沿线和南水北调中线干渠沿线。其中叶县共涉及3个生态保护红线，分别为南水北调中线水源涵养生态保护红线、桐柏山水源涵养、生物多样性生态保护红线和外方山生物多样性、水源涵养生态保护红线。</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本项目位于</w:t>
            </w:r>
            <w:r>
              <w:rPr>
                <w:rFonts w:hint="eastAsia" w:ascii="宋体" w:hAnsi="宋体" w:cs="宋体"/>
                <w:color w:val="auto"/>
                <w:kern w:val="2"/>
                <w:sz w:val="24"/>
                <w:szCs w:val="24"/>
                <w:lang w:val="en-US" w:eastAsia="zh-CN" w:bidi="ar-SA"/>
              </w:rPr>
              <w:t>平顶山市叶县盐都街道曹庄村东城陶瓷建材城院内四排六号</w:t>
            </w:r>
            <w:r>
              <w:rPr>
                <w:rFonts w:hint="eastAsia" w:ascii="宋体" w:hAnsi="宋体" w:eastAsia="宋体" w:cs="宋体"/>
                <w:color w:val="auto"/>
                <w:kern w:val="2"/>
                <w:sz w:val="24"/>
                <w:szCs w:val="24"/>
                <w:lang w:val="zh-CN" w:eastAsia="zh-CN" w:bidi="ar-SA"/>
              </w:rPr>
              <w:t>，不在叶县生态保护红线区域。</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②资源利用上线</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w:t>
            </w:r>
            <w:r>
              <w:rPr>
                <w:rFonts w:hint="eastAsia" w:ascii="宋体" w:hAnsi="宋体" w:cs="宋体"/>
                <w:color w:val="auto"/>
                <w:kern w:val="2"/>
                <w:sz w:val="24"/>
                <w:szCs w:val="24"/>
                <w:lang w:val="en-US" w:eastAsia="zh-CN" w:bidi="ar-SA"/>
              </w:rPr>
              <w:t>生产无纺布</w:t>
            </w:r>
            <w:r>
              <w:rPr>
                <w:rFonts w:hint="eastAsia" w:ascii="宋体" w:hAnsi="宋体" w:eastAsia="宋体" w:cs="宋体"/>
                <w:color w:val="auto"/>
                <w:kern w:val="2"/>
                <w:sz w:val="24"/>
                <w:szCs w:val="24"/>
                <w:lang w:val="en-US" w:eastAsia="zh-CN" w:bidi="ar-SA"/>
              </w:rPr>
              <w:t>，所用</w:t>
            </w:r>
            <w:r>
              <w:rPr>
                <w:rFonts w:hint="eastAsia" w:ascii="宋体" w:hAnsi="宋体" w:eastAsia="宋体" w:cs="宋体"/>
                <w:color w:val="auto"/>
                <w:kern w:val="2"/>
                <w:sz w:val="24"/>
                <w:szCs w:val="24"/>
                <w:highlight w:val="none"/>
                <w:lang w:val="en-US" w:eastAsia="zh-CN" w:bidi="ar-SA"/>
              </w:rPr>
              <w:t>原料</w:t>
            </w:r>
            <w:r>
              <w:rPr>
                <w:rFonts w:hint="eastAsia" w:ascii="宋体" w:hAnsi="宋体" w:cs="宋体"/>
                <w:color w:val="auto"/>
                <w:kern w:val="2"/>
                <w:sz w:val="24"/>
                <w:szCs w:val="24"/>
                <w:lang w:val="en-US" w:eastAsia="zh-CN" w:bidi="ar-SA"/>
              </w:rPr>
              <w:t>为聚丙烯颗粒</w:t>
            </w:r>
            <w:r>
              <w:rPr>
                <w:rFonts w:hint="eastAsia" w:ascii="宋体" w:hAnsi="宋体" w:eastAsia="宋体" w:cs="宋体"/>
                <w:color w:val="auto"/>
                <w:kern w:val="2"/>
                <w:sz w:val="24"/>
                <w:szCs w:val="24"/>
                <w:lang w:val="en-US" w:eastAsia="zh-CN" w:bidi="ar-SA"/>
              </w:rPr>
              <w:t>。生产过程中</w:t>
            </w:r>
            <w:r>
              <w:rPr>
                <w:rFonts w:hint="eastAsia" w:ascii="宋体" w:hAnsi="宋体" w:cs="宋体"/>
                <w:color w:val="auto"/>
                <w:kern w:val="2"/>
                <w:sz w:val="24"/>
                <w:szCs w:val="24"/>
                <w:lang w:val="en-US" w:eastAsia="zh-CN" w:bidi="ar-SA"/>
              </w:rPr>
              <w:t>清洗喷丝板用水、冷却用水量极少</w:t>
            </w:r>
            <w:r>
              <w:rPr>
                <w:rFonts w:hint="eastAsia" w:ascii="宋体" w:hAnsi="宋体" w:eastAsia="宋体" w:cs="宋体"/>
                <w:color w:val="auto"/>
                <w:kern w:val="2"/>
                <w:sz w:val="24"/>
                <w:szCs w:val="24"/>
                <w:lang w:val="en-US" w:eastAsia="zh-CN" w:bidi="ar-SA"/>
              </w:rPr>
              <w:t>。整个生产过程中注重节水，提高了水的重复利用率，符合水资源利用总量要求。本项目目前采用地下水，生产过程中采用电能，符合能源利用总量要求；用地为</w:t>
            </w:r>
            <w:r>
              <w:rPr>
                <w:rFonts w:hint="eastAsia" w:ascii="宋体" w:hAnsi="宋体" w:cs="宋体"/>
                <w:color w:val="auto"/>
                <w:kern w:val="2"/>
                <w:sz w:val="24"/>
                <w:szCs w:val="24"/>
                <w:lang w:val="en-US" w:eastAsia="zh-CN" w:bidi="ar-SA"/>
              </w:rPr>
              <w:t>工业</w:t>
            </w:r>
            <w:r>
              <w:rPr>
                <w:rFonts w:hint="eastAsia" w:ascii="宋体" w:hAnsi="宋体" w:eastAsia="宋体" w:cs="宋体"/>
                <w:color w:val="auto"/>
                <w:kern w:val="2"/>
                <w:sz w:val="24"/>
                <w:szCs w:val="24"/>
                <w:lang w:val="en-US" w:eastAsia="zh-CN" w:bidi="ar-SA"/>
              </w:rPr>
              <w:t>用地，租赁已建成现有厂房，不新增土地，符合土地资源开发规模要求。由此可知，本项目符合资源利用上线要求。</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③环境质量底线</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根据《河南省“三线一单”研究报告》和《河南省“三线一单”文本》中环境质量底线及环境分区管控要求，河南省水环境管控分区共1528个，其中优先保护区523个，面积11940.52km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，占全省面积比例约7.2%；重点管控区463个，面积18745.20km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，占全省面积比例约11.31%；一般管控区542个，面积135050.41km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比例约81.49%。大气环境重点管控区包括大气环境的高排放区、弱扩散区、受体敏感区及布局敏感区四大类，最后划定的大气环境重点管控区按照受体敏感区＞高排放区＞布局敏感区＞弱扩散区的原则，对重叠区域进行聚合处理。河南省重点管控区739个，面积约42731.06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河南全省面积的25.78%，其中受体敏感区、高排放区、布局敏感区、弱扩散区占河南全省面积的比例分别为4.73%、6.81%、12.12%和12.42%；在聚合处理大气环境优先管控区和重点管控区后，河南省大气环境一般管控区121个，面积约为109520.89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，占全省面积的66.08%。全省土壤环境共划定优先保护区158个，面积82839.7km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，占全省面积的49.98%；重点管控区3176个，其中面状管控区245个、点状管控区2931个，面积1931.54km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，占全省面积的1.17%；一般管控区158个，面积80964.88km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，占全省面积的48.85%。</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highlight w:val="none"/>
                <w:lang w:val="en-US" w:eastAsia="zh-CN" w:bidi="ar-SA"/>
              </w:rPr>
              <w:t>本项目</w:t>
            </w:r>
            <w:r>
              <w:rPr>
                <w:rFonts w:hint="eastAsia" w:ascii="宋体" w:hAnsi="宋体" w:eastAsia="宋体" w:cs="宋体"/>
                <w:color w:val="auto"/>
                <w:kern w:val="2"/>
                <w:sz w:val="24"/>
                <w:szCs w:val="24"/>
                <w:lang w:val="en-US" w:eastAsia="zh-CN" w:bidi="ar-SA"/>
              </w:rPr>
              <w:t>其营运后</w:t>
            </w:r>
            <w:r>
              <w:rPr>
                <w:rFonts w:hint="eastAsia" w:ascii="宋体" w:hAnsi="宋体" w:cs="宋体"/>
                <w:color w:val="auto"/>
                <w:kern w:val="2"/>
                <w:sz w:val="24"/>
                <w:szCs w:val="24"/>
                <w:lang w:val="en-US" w:eastAsia="zh-CN" w:bidi="ar-SA"/>
              </w:rPr>
              <w:t>各</w:t>
            </w:r>
            <w:r>
              <w:rPr>
                <w:rFonts w:hint="eastAsia" w:ascii="宋体" w:hAnsi="宋体" w:eastAsia="宋体" w:cs="宋体"/>
                <w:color w:val="auto"/>
                <w:kern w:val="2"/>
                <w:sz w:val="24"/>
                <w:szCs w:val="24"/>
                <w:lang w:val="en-US" w:eastAsia="zh-CN" w:bidi="ar-SA"/>
              </w:rPr>
              <w:t>工序产生有机废气</w:t>
            </w:r>
            <w:r>
              <w:rPr>
                <w:rFonts w:hint="eastAsia" w:ascii="宋体" w:hAnsi="宋体" w:cs="宋体"/>
                <w:color w:val="auto"/>
                <w:kern w:val="2"/>
                <w:sz w:val="24"/>
                <w:szCs w:val="24"/>
                <w:lang w:val="en-US" w:eastAsia="zh-CN" w:bidi="ar-SA"/>
              </w:rPr>
              <w:t>采用</w:t>
            </w:r>
            <w:r>
              <w:rPr>
                <w:rFonts w:hint="eastAsia" w:ascii="宋体" w:hAnsi="宋体" w:eastAsia="宋体" w:cs="宋体"/>
                <w:color w:val="auto"/>
                <w:kern w:val="2"/>
                <w:sz w:val="24"/>
                <w:szCs w:val="24"/>
                <w:lang w:val="en-US" w:eastAsia="zh-CN" w:bidi="ar-SA"/>
              </w:rPr>
              <w:t>收集系统收集后经</w:t>
            </w:r>
            <w:r>
              <w:rPr>
                <w:rFonts w:hint="eastAsia" w:ascii="宋体" w:hAnsi="宋体" w:cs="宋体"/>
                <w:color w:val="auto"/>
                <w:kern w:val="2"/>
                <w:sz w:val="24"/>
                <w:szCs w:val="24"/>
                <w:lang w:val="en-US" w:eastAsia="zh-CN" w:bidi="ar-SA"/>
              </w:rPr>
              <w:t>光催化+</w:t>
            </w:r>
            <w:r>
              <w:rPr>
                <w:rFonts w:hint="eastAsia" w:ascii="宋体" w:hAnsi="宋体" w:eastAsia="宋体" w:cs="宋体"/>
                <w:color w:val="auto"/>
                <w:kern w:val="2"/>
                <w:sz w:val="24"/>
                <w:szCs w:val="24"/>
                <w:lang w:val="en-US" w:eastAsia="zh-CN" w:bidi="ar-SA"/>
              </w:rPr>
              <w:t>活性炭吸附设备处理，处理效率可达85%，有机废气排放量较小。项目生产过程中</w:t>
            </w:r>
            <w:r>
              <w:rPr>
                <w:rFonts w:hint="eastAsia" w:ascii="宋体" w:hAnsi="宋体" w:cs="宋体"/>
                <w:color w:val="auto"/>
                <w:kern w:val="2"/>
                <w:sz w:val="24"/>
                <w:szCs w:val="24"/>
                <w:lang w:val="en-US" w:eastAsia="zh-CN" w:bidi="ar-SA"/>
              </w:rPr>
              <w:t>废水循环利用，不外排</w:t>
            </w:r>
            <w:r>
              <w:rPr>
                <w:rFonts w:hint="eastAsia" w:ascii="宋体" w:hAnsi="宋体" w:eastAsia="宋体" w:cs="宋体"/>
                <w:color w:val="auto"/>
                <w:kern w:val="2"/>
                <w:sz w:val="24"/>
                <w:szCs w:val="24"/>
                <w:lang w:val="en-US" w:eastAsia="zh-CN" w:bidi="ar-SA"/>
              </w:rPr>
              <w:t>。由此可知，本项目建设符合环境质量底线要求。</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负面清单：本项目符合国家当前产业政策，且已通过</w:t>
            </w:r>
            <w:r>
              <w:rPr>
                <w:rFonts w:hint="eastAsia" w:ascii="宋体" w:hAnsi="宋体" w:cs="宋体"/>
                <w:color w:val="auto"/>
                <w:kern w:val="2"/>
                <w:sz w:val="24"/>
                <w:szCs w:val="24"/>
                <w:u w:val="none"/>
                <w:lang w:val="en-US" w:eastAsia="zh-CN" w:bidi="ar-SA"/>
              </w:rPr>
              <w:t>叶县先进制造业开发区管理委员会</w:t>
            </w:r>
            <w:r>
              <w:rPr>
                <w:rFonts w:hint="eastAsia" w:ascii="宋体" w:hAnsi="宋体" w:eastAsia="宋体" w:cs="宋体"/>
                <w:color w:val="auto"/>
                <w:kern w:val="2"/>
                <w:sz w:val="24"/>
                <w:szCs w:val="24"/>
                <w:u w:val="none"/>
                <w:lang w:val="en-US" w:eastAsia="zh-CN" w:bidi="ar-SA"/>
              </w:rPr>
              <w:t>备案，属于国家当前鼓励类项目，与平顶山市</w:t>
            </w:r>
            <w:r>
              <w:rPr>
                <w:rFonts w:hint="eastAsia" w:ascii="宋体" w:hAnsi="宋体" w:cs="宋体"/>
                <w:color w:val="auto"/>
                <w:kern w:val="2"/>
                <w:sz w:val="24"/>
                <w:szCs w:val="24"/>
                <w:u w:val="none"/>
                <w:lang w:val="en-US" w:eastAsia="zh-CN" w:bidi="ar-SA"/>
              </w:rPr>
              <w:t>（县）</w:t>
            </w:r>
            <w:r>
              <w:rPr>
                <w:rFonts w:hint="eastAsia" w:ascii="宋体" w:hAnsi="宋体" w:eastAsia="宋体" w:cs="宋体"/>
                <w:color w:val="auto"/>
                <w:kern w:val="2"/>
                <w:sz w:val="24"/>
                <w:szCs w:val="24"/>
                <w:u w:val="none"/>
                <w:lang w:val="en-US" w:eastAsia="zh-CN" w:bidi="ar-SA"/>
              </w:rPr>
              <w:t>生态环境准入要求相符性分析见下表。</w:t>
            </w:r>
          </w:p>
          <w:p>
            <w:pPr>
              <w:autoSpaceDE w:val="0"/>
              <w:autoSpaceDN w:val="0"/>
              <w:adjustRightInd w:val="0"/>
              <w:spacing w:line="240" w:lineRule="auto"/>
              <w:ind w:firstLine="480" w:firstLineChars="200"/>
              <w:jc w:val="center"/>
              <w:rPr>
                <w:rFonts w:hint="eastAsia" w:ascii="黑体" w:hAnsi="黑体" w:eastAsia="黑体" w:cs="黑体"/>
                <w:b w:val="0"/>
                <w:bCs w:val="0"/>
                <w:sz w:val="24"/>
                <w:szCs w:val="24"/>
                <w:u w:val="none"/>
                <w:lang w:val="en-US" w:eastAsia="zh-CN"/>
              </w:rPr>
            </w:pPr>
            <w:r>
              <w:rPr>
                <w:rFonts w:hint="eastAsia" w:ascii="黑体" w:hAnsi="黑体" w:eastAsia="黑体" w:cs="黑体"/>
                <w:b w:val="0"/>
                <w:bCs w:val="0"/>
                <w:sz w:val="24"/>
                <w:szCs w:val="24"/>
                <w:u w:val="none"/>
                <w:lang w:val="en-US" w:eastAsia="zh-CN"/>
              </w:rPr>
              <w:t>表 8  与《平顶山市叶县环境管控单元生态环境准入清单》</w:t>
            </w:r>
          </w:p>
          <w:p>
            <w:pPr>
              <w:autoSpaceDE w:val="0"/>
              <w:autoSpaceDN w:val="0"/>
              <w:adjustRightInd w:val="0"/>
              <w:spacing w:line="240" w:lineRule="auto"/>
              <w:ind w:firstLine="480" w:firstLineChars="200"/>
              <w:jc w:val="center"/>
              <w:rPr>
                <w:rFonts w:hint="eastAsia" w:ascii="宋体" w:hAnsi="宋体" w:eastAsia="宋体" w:cs="宋体"/>
                <w:color w:val="auto"/>
                <w:kern w:val="2"/>
                <w:sz w:val="24"/>
                <w:szCs w:val="24"/>
                <w:u w:val="none"/>
                <w:lang w:val="en-US" w:eastAsia="zh-CN" w:bidi="ar-SA"/>
              </w:rPr>
            </w:pPr>
            <w:r>
              <w:rPr>
                <w:rFonts w:hint="eastAsia" w:ascii="黑体" w:hAnsi="黑体" w:eastAsia="黑体" w:cs="黑体"/>
                <w:b w:val="0"/>
                <w:bCs w:val="0"/>
                <w:sz w:val="24"/>
                <w:szCs w:val="24"/>
                <w:u w:val="none"/>
                <w:lang w:val="en-US" w:eastAsia="zh-CN"/>
              </w:rPr>
              <w:t>相符性分析一览表（节选）</w:t>
            </w:r>
          </w:p>
          <w:tbl>
            <w:tblPr>
              <w:tblStyle w:val="25"/>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2"/>
              <w:gridCol w:w="563"/>
              <w:gridCol w:w="1687"/>
              <w:gridCol w:w="2881"/>
              <w:gridCol w:w="124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62"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环境管控单元编码</w:t>
                  </w:r>
                </w:p>
              </w:tc>
              <w:tc>
                <w:tcPr>
                  <w:tcW w:w="562"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环境管控单元名称</w:t>
                  </w:r>
                </w:p>
              </w:tc>
              <w:tc>
                <w:tcPr>
                  <w:tcW w:w="563" w:type="dxa"/>
                  <w:vAlign w:val="center"/>
                </w:tcPr>
                <w:p>
                  <w:pPr>
                    <w:autoSpaceDE w:val="0"/>
                    <w:autoSpaceDN w:val="0"/>
                    <w:spacing w:line="240" w:lineRule="auto"/>
                    <w:jc w:val="center"/>
                    <w:rPr>
                      <w:rFonts w:hint="default"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管控单元分类</w:t>
                  </w:r>
                </w:p>
              </w:tc>
              <w:tc>
                <w:tcPr>
                  <w:tcW w:w="1687"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维度</w:t>
                  </w:r>
                </w:p>
              </w:tc>
              <w:tc>
                <w:tcPr>
                  <w:tcW w:w="2881"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管控要求</w:t>
                  </w:r>
                </w:p>
              </w:tc>
              <w:tc>
                <w:tcPr>
                  <w:tcW w:w="1248"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本项目</w:t>
                  </w:r>
                </w:p>
              </w:tc>
              <w:tc>
                <w:tcPr>
                  <w:tcW w:w="935"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562" w:type="dxa"/>
                  <w:vMerge w:val="restart"/>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ZH41042220001</w:t>
                  </w:r>
                </w:p>
              </w:tc>
              <w:tc>
                <w:tcPr>
                  <w:tcW w:w="562" w:type="dxa"/>
                  <w:vMerge w:val="restart"/>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叶县产业集聚区</w:t>
                  </w:r>
                </w:p>
              </w:tc>
              <w:tc>
                <w:tcPr>
                  <w:tcW w:w="563" w:type="dxa"/>
                  <w:vMerge w:val="restart"/>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重点管控单元</w:t>
                  </w:r>
                </w:p>
              </w:tc>
              <w:tc>
                <w:tcPr>
                  <w:tcW w:w="1687"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空间布局约束</w:t>
                  </w:r>
                </w:p>
              </w:tc>
              <w:tc>
                <w:tcPr>
                  <w:tcW w:w="2881"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1.对现有的与集聚区主导产业规划或空间规划不相符的企业，限制其发展，对部分企业远期进行转产或搬迁；区内建设项目的大气环境防护范围内，不得规划新建居住区、学校、医院等环境敏感目标。</w:t>
                  </w:r>
                  <w:r>
                    <w:rPr>
                      <w:rFonts w:hint="eastAsia" w:ascii="宋体" w:hAnsi="宋体" w:eastAsia="宋体" w:cs="宋体"/>
                      <w:b w:val="0"/>
                      <w:bCs w:val="0"/>
                      <w:color w:val="auto"/>
                      <w:kern w:val="2"/>
                      <w:sz w:val="21"/>
                      <w:szCs w:val="21"/>
                      <w:u w:val="none"/>
                      <w:lang w:val="en-US" w:eastAsia="zh-CN" w:bidi="ar-SA"/>
                    </w:rPr>
                    <w:br w:type="textWrapping"/>
                  </w:r>
                  <w:r>
                    <w:rPr>
                      <w:rFonts w:hint="eastAsia" w:ascii="宋体" w:hAnsi="宋体" w:eastAsia="宋体" w:cs="宋体"/>
                      <w:b w:val="0"/>
                      <w:bCs w:val="0"/>
                      <w:color w:val="auto"/>
                      <w:kern w:val="2"/>
                      <w:sz w:val="21"/>
                      <w:szCs w:val="21"/>
                      <w:u w:val="none"/>
                      <w:lang w:val="en-US" w:eastAsia="zh-CN" w:bidi="ar-SA"/>
                    </w:rPr>
                    <w:t>2.合理控制集聚区化工产业发展；禁止入驻含氰电镀项目及涉及重金属废水排放的项目（含重金属废水可以做到零排放的项目除外）。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248" w:type="dxa"/>
                  <w:vAlign w:val="center"/>
                </w:tcPr>
                <w:p>
                  <w:pPr>
                    <w:autoSpaceDE w:val="0"/>
                    <w:autoSpaceDN w:val="0"/>
                    <w:spacing w:line="240" w:lineRule="auto"/>
                    <w:jc w:val="both"/>
                    <w:rPr>
                      <w:rFonts w:hint="default"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1.本项目不属于与集聚区主导产业规划或空间规划不相符的企业2.本项目不属于两高项目，且符合环境准入条件、环评文件审批原则要求</w:t>
                  </w:r>
                </w:p>
              </w:tc>
              <w:tc>
                <w:tcPr>
                  <w:tcW w:w="935"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562"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2"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3"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7"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污染物排放管控</w:t>
                  </w:r>
                </w:p>
              </w:tc>
              <w:tc>
                <w:tcPr>
                  <w:tcW w:w="2881"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1.严格执行污染物排放总量控制制度，采用清洁能源、加强污染治理等措施，严格控制烟粉尘、二氧化硫、氮氧化物、VOCs等大气污染物的排放。</w:t>
                  </w:r>
                  <w:r>
                    <w:rPr>
                      <w:rFonts w:hint="eastAsia" w:ascii="宋体" w:hAnsi="宋体" w:eastAsia="宋体" w:cs="宋体"/>
                      <w:b w:val="0"/>
                      <w:bCs w:val="0"/>
                      <w:color w:val="auto"/>
                      <w:kern w:val="2"/>
                      <w:sz w:val="21"/>
                      <w:szCs w:val="21"/>
                      <w:u w:val="none"/>
                      <w:lang w:val="en-US" w:eastAsia="zh-CN" w:bidi="ar-SA"/>
                    </w:rPr>
                    <w:br w:type="textWrapping"/>
                  </w:r>
                  <w:r>
                    <w:rPr>
                      <w:rFonts w:hint="eastAsia" w:ascii="宋体" w:hAnsi="宋体" w:eastAsia="宋体" w:cs="宋体"/>
                      <w:b w:val="0"/>
                      <w:bCs w:val="0"/>
                      <w:color w:val="auto"/>
                      <w:kern w:val="2"/>
                      <w:sz w:val="21"/>
                      <w:szCs w:val="21"/>
                      <w:u w:val="none"/>
                      <w:lang w:val="en-US" w:eastAsia="zh-CN" w:bidi="ar-SA"/>
                    </w:rPr>
                    <w:t>2.实施中水回用工程；采用水循环利用技术措施，减少废水排放量。</w:t>
                  </w:r>
                  <w:r>
                    <w:rPr>
                      <w:rFonts w:hint="eastAsia" w:ascii="宋体" w:hAnsi="宋体" w:eastAsia="宋体" w:cs="宋体"/>
                      <w:b w:val="0"/>
                      <w:bCs w:val="0"/>
                      <w:color w:val="auto"/>
                      <w:kern w:val="2"/>
                      <w:sz w:val="21"/>
                      <w:szCs w:val="21"/>
                      <w:u w:val="none"/>
                      <w:lang w:val="en-US" w:eastAsia="zh-CN" w:bidi="ar-SA"/>
                    </w:rPr>
                    <w:br w:type="textWrapping"/>
                  </w:r>
                  <w:r>
                    <w:rPr>
                      <w:rFonts w:hint="eastAsia" w:ascii="宋体" w:hAnsi="宋体" w:eastAsia="宋体" w:cs="宋体"/>
                      <w:b w:val="0"/>
                      <w:bCs w:val="0"/>
                      <w:color w:val="auto"/>
                      <w:kern w:val="2"/>
                      <w:sz w:val="21"/>
                      <w:szCs w:val="21"/>
                      <w:u w:val="none"/>
                      <w:lang w:val="en-US" w:eastAsia="zh-CN" w:bidi="ar-SA"/>
                    </w:rPr>
                    <w:t>3.“一河一策”制定综合整治方案并组织实施，确保河流水质稳定达标。</w:t>
                  </w:r>
                  <w:r>
                    <w:rPr>
                      <w:rFonts w:hint="eastAsia" w:ascii="宋体" w:hAnsi="宋体" w:eastAsia="宋体" w:cs="宋体"/>
                      <w:b w:val="0"/>
                      <w:bCs w:val="0"/>
                      <w:color w:val="auto"/>
                      <w:kern w:val="2"/>
                      <w:sz w:val="21"/>
                      <w:szCs w:val="21"/>
                      <w:u w:val="none"/>
                      <w:lang w:val="en-US" w:eastAsia="zh-CN" w:bidi="ar-SA"/>
                    </w:rPr>
                    <w:br w:type="textWrapping"/>
                  </w:r>
                  <w:r>
                    <w:rPr>
                      <w:rFonts w:hint="eastAsia" w:ascii="宋体" w:hAnsi="宋体" w:eastAsia="宋体" w:cs="宋体"/>
                      <w:b w:val="0"/>
                      <w:bCs w:val="0"/>
                      <w:color w:val="auto"/>
                      <w:kern w:val="2"/>
                      <w:sz w:val="21"/>
                      <w:szCs w:val="21"/>
                      <w:u w:val="none"/>
                      <w:lang w:val="en-US" w:eastAsia="zh-CN" w:bidi="ar-SA"/>
                    </w:rPr>
                    <w:t>4.新建“两高”项目应按照《关于加强重点行业建设项目区域削减措施监督管理的通知》要求，依据区域环境质量改善目标，制定配套区域污染物削减方案，采取有效的污染物区域削减措施，腾出足够的环境容量。</w:t>
                  </w:r>
                  <w:r>
                    <w:rPr>
                      <w:rFonts w:hint="eastAsia" w:ascii="宋体" w:hAnsi="宋体" w:eastAsia="宋体" w:cs="宋体"/>
                      <w:b w:val="0"/>
                      <w:bCs w:val="0"/>
                      <w:color w:val="auto"/>
                      <w:kern w:val="2"/>
                      <w:sz w:val="21"/>
                      <w:szCs w:val="21"/>
                      <w:u w:val="none"/>
                      <w:lang w:val="en-US" w:eastAsia="zh-CN" w:bidi="ar-SA"/>
                    </w:rPr>
                    <w:br w:type="textWrapping"/>
                  </w:r>
                  <w:r>
                    <w:rPr>
                      <w:rFonts w:hint="eastAsia" w:ascii="宋体" w:hAnsi="宋体" w:eastAsia="宋体" w:cs="宋体"/>
                      <w:b w:val="0"/>
                      <w:bCs w:val="0"/>
                      <w:color w:val="auto"/>
                      <w:kern w:val="2"/>
                      <w:sz w:val="21"/>
                      <w:szCs w:val="21"/>
                      <w:u w:val="none"/>
                      <w:lang w:val="en-US" w:eastAsia="zh-CN" w:bidi="ar-SA"/>
                    </w:rPr>
                    <w:t>5.新建耗煤项目应严格按规定采取煤炭消费减量替代措施，不得使用高污染燃料作为煤炭减量替代措施。</w:t>
                  </w:r>
                  <w:r>
                    <w:rPr>
                      <w:rFonts w:hint="eastAsia" w:ascii="宋体" w:hAnsi="宋体" w:eastAsia="宋体" w:cs="宋体"/>
                      <w:b w:val="0"/>
                      <w:bCs w:val="0"/>
                      <w:color w:val="auto"/>
                      <w:kern w:val="2"/>
                      <w:sz w:val="21"/>
                      <w:szCs w:val="21"/>
                      <w:u w:val="none"/>
                      <w:lang w:val="en-US" w:eastAsia="zh-CN" w:bidi="ar-SA"/>
                    </w:rPr>
                    <w:br w:type="textWrapping"/>
                  </w:r>
                  <w:r>
                    <w:rPr>
                      <w:rFonts w:hint="eastAsia" w:ascii="宋体" w:hAnsi="宋体" w:eastAsia="宋体" w:cs="宋体"/>
                      <w:b w:val="0"/>
                      <w:bCs w:val="0"/>
                      <w:color w:val="auto"/>
                      <w:kern w:val="2"/>
                      <w:sz w:val="21"/>
                      <w:szCs w:val="21"/>
                      <w:u w:val="none"/>
                      <w:lang w:val="en-US" w:eastAsia="zh-CN" w:bidi="ar-SA"/>
                    </w:rPr>
                    <w:t>6.火电等“两高”行业建设项目应满足超低排放要求。</w:t>
                  </w:r>
                </w:p>
              </w:tc>
              <w:tc>
                <w:tcPr>
                  <w:tcW w:w="1248" w:type="dxa"/>
                  <w:vAlign w:val="center"/>
                </w:tcPr>
                <w:p>
                  <w:pPr>
                    <w:autoSpaceDE w:val="0"/>
                    <w:autoSpaceDN w:val="0"/>
                    <w:spacing w:line="240" w:lineRule="auto"/>
                    <w:jc w:val="center"/>
                    <w:rPr>
                      <w:rFonts w:hint="default" w:ascii="宋体" w:hAnsi="宋体" w:cs="宋体"/>
                      <w:b w:val="0"/>
                      <w:bCs w:val="0"/>
                      <w:color w:val="auto"/>
                      <w:kern w:val="2"/>
                      <w:sz w:val="21"/>
                      <w:szCs w:val="21"/>
                      <w:u w:val="none"/>
                      <w:lang w:val="en-US" w:eastAsia="zh-CN" w:bidi="ar-SA"/>
                    </w:rPr>
                  </w:pPr>
                  <w:r>
                    <w:rPr>
                      <w:rFonts w:hint="eastAsia" w:ascii="宋体" w:hAnsi="宋体" w:cs="宋体"/>
                      <w:b w:val="0"/>
                      <w:bCs w:val="0"/>
                      <w:color w:val="auto"/>
                      <w:kern w:val="2"/>
                      <w:sz w:val="21"/>
                      <w:szCs w:val="21"/>
                      <w:u w:val="none"/>
                      <w:lang w:val="en-US" w:eastAsia="zh-CN" w:bidi="ar-SA"/>
                    </w:rPr>
                    <w:t>1.本项目</w:t>
                  </w:r>
                  <w:r>
                    <w:rPr>
                      <w:rFonts w:hint="eastAsia" w:ascii="宋体" w:hAnsi="宋体" w:eastAsia="宋体" w:cs="宋体"/>
                      <w:b w:val="0"/>
                      <w:bCs w:val="0"/>
                      <w:color w:val="auto"/>
                      <w:kern w:val="2"/>
                      <w:sz w:val="21"/>
                      <w:szCs w:val="21"/>
                      <w:u w:val="none"/>
                      <w:lang w:val="en-US" w:eastAsia="zh-CN" w:bidi="ar-SA"/>
                    </w:rPr>
                    <w:t>严格执行污染物排放总量控制制度</w:t>
                  </w:r>
                  <w:r>
                    <w:rPr>
                      <w:rFonts w:hint="eastAsia" w:ascii="宋体" w:hAnsi="宋体" w:cs="宋体"/>
                      <w:b w:val="0"/>
                      <w:bCs w:val="0"/>
                      <w:color w:val="auto"/>
                      <w:kern w:val="2"/>
                      <w:sz w:val="21"/>
                      <w:szCs w:val="21"/>
                      <w:u w:val="none"/>
                      <w:lang w:val="en-US" w:eastAsia="zh-CN" w:bidi="ar-SA"/>
                    </w:rPr>
                    <w:t>，</w:t>
                  </w:r>
                  <w:r>
                    <w:rPr>
                      <w:rFonts w:hint="eastAsia" w:ascii="宋体" w:hAnsi="宋体" w:eastAsia="宋体" w:cs="宋体"/>
                      <w:b w:val="0"/>
                      <w:bCs w:val="0"/>
                      <w:color w:val="auto"/>
                      <w:kern w:val="2"/>
                      <w:sz w:val="21"/>
                      <w:szCs w:val="21"/>
                      <w:u w:val="none"/>
                      <w:lang w:val="en-US" w:eastAsia="zh-CN" w:bidi="ar-SA"/>
                    </w:rPr>
                    <w:t>采用清洁能源、加强污染治理等措施严格控制VOCs大气污染物的排放</w:t>
                  </w:r>
                  <w:r>
                    <w:rPr>
                      <w:rFonts w:hint="eastAsia" w:ascii="宋体" w:hAnsi="宋体" w:cs="宋体"/>
                      <w:b w:val="0"/>
                      <w:bCs w:val="0"/>
                      <w:color w:val="auto"/>
                      <w:kern w:val="2"/>
                      <w:sz w:val="21"/>
                      <w:szCs w:val="21"/>
                      <w:u w:val="none"/>
                      <w:lang w:val="en-US" w:eastAsia="zh-CN" w:bidi="ar-SA"/>
                    </w:rPr>
                    <w:t>；2.本项目产生生产废水循环利用</w:t>
                  </w:r>
                  <w:r>
                    <w:rPr>
                      <w:rFonts w:hint="eastAsia" w:ascii="宋体" w:hAnsi="宋体" w:eastAsia="宋体" w:cs="宋体"/>
                      <w:b w:val="0"/>
                      <w:bCs w:val="0"/>
                      <w:color w:val="auto"/>
                      <w:kern w:val="2"/>
                      <w:sz w:val="21"/>
                      <w:szCs w:val="21"/>
                      <w:u w:val="none"/>
                      <w:lang w:val="en-US" w:eastAsia="zh-CN" w:bidi="ar-SA"/>
                    </w:rPr>
                    <w:t>。</w:t>
                  </w:r>
                </w:p>
                <w:p>
                  <w:pPr>
                    <w:autoSpaceDE w:val="0"/>
                    <w:autoSpaceDN w:val="0"/>
                    <w:spacing w:line="240" w:lineRule="auto"/>
                    <w:jc w:val="center"/>
                    <w:rPr>
                      <w:rFonts w:hint="default" w:ascii="宋体" w:hAnsi="宋体" w:cs="宋体"/>
                      <w:b w:val="0"/>
                      <w:bCs w:val="0"/>
                      <w:color w:val="auto"/>
                      <w:kern w:val="2"/>
                      <w:sz w:val="21"/>
                      <w:szCs w:val="21"/>
                      <w:u w:val="none"/>
                      <w:lang w:val="en-US" w:eastAsia="zh-CN" w:bidi="ar-SA"/>
                    </w:rPr>
                  </w:pPr>
                  <w:r>
                    <w:rPr>
                      <w:rFonts w:hint="eastAsia" w:ascii="宋体" w:hAnsi="宋体" w:cs="宋体"/>
                      <w:b w:val="0"/>
                      <w:bCs w:val="0"/>
                      <w:color w:val="auto"/>
                      <w:kern w:val="2"/>
                      <w:sz w:val="21"/>
                      <w:szCs w:val="21"/>
                      <w:u w:val="none"/>
                      <w:lang w:val="en-US" w:eastAsia="zh-CN" w:bidi="ar-SA"/>
                    </w:rPr>
                    <w:t>3.本项目不涉及。</w:t>
                  </w:r>
                </w:p>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cs="宋体"/>
                      <w:b w:val="0"/>
                      <w:bCs w:val="0"/>
                      <w:color w:val="auto"/>
                      <w:kern w:val="2"/>
                      <w:sz w:val="21"/>
                      <w:szCs w:val="21"/>
                      <w:u w:val="none"/>
                      <w:lang w:val="en-US" w:eastAsia="zh-CN" w:bidi="ar-SA"/>
                    </w:rPr>
                    <w:t>4.</w:t>
                  </w:r>
                  <w:r>
                    <w:rPr>
                      <w:rFonts w:hint="eastAsia" w:ascii="宋体" w:hAnsi="宋体" w:eastAsia="宋体" w:cs="宋体"/>
                      <w:b w:val="0"/>
                      <w:bCs w:val="0"/>
                      <w:color w:val="auto"/>
                      <w:kern w:val="2"/>
                      <w:sz w:val="21"/>
                      <w:szCs w:val="21"/>
                      <w:u w:val="none"/>
                      <w:lang w:val="en-US" w:eastAsia="zh-CN" w:bidi="ar-SA"/>
                    </w:rPr>
                    <w:t>本项目不属于两高项目</w:t>
                  </w:r>
                </w:p>
                <w:p>
                  <w:pPr>
                    <w:autoSpaceDE w:val="0"/>
                    <w:autoSpaceDN w:val="0"/>
                    <w:spacing w:line="240" w:lineRule="auto"/>
                    <w:jc w:val="center"/>
                    <w:rPr>
                      <w:rFonts w:hint="eastAsia" w:ascii="宋体" w:hAnsi="宋体" w:cs="宋体"/>
                      <w:b w:val="0"/>
                      <w:bCs w:val="0"/>
                      <w:color w:val="auto"/>
                      <w:kern w:val="2"/>
                      <w:sz w:val="21"/>
                      <w:szCs w:val="21"/>
                      <w:u w:val="none"/>
                      <w:lang w:val="en-US" w:eastAsia="zh-CN" w:bidi="ar-SA"/>
                    </w:rPr>
                  </w:pPr>
                  <w:r>
                    <w:rPr>
                      <w:rFonts w:hint="eastAsia" w:ascii="宋体" w:hAnsi="宋体" w:cs="宋体"/>
                      <w:b w:val="0"/>
                      <w:bCs w:val="0"/>
                      <w:color w:val="auto"/>
                      <w:kern w:val="2"/>
                      <w:sz w:val="21"/>
                      <w:szCs w:val="21"/>
                      <w:u w:val="none"/>
                      <w:lang w:val="en-US" w:eastAsia="zh-CN" w:bidi="ar-SA"/>
                    </w:rPr>
                    <w:t>5.本项目不涉及耗煤。</w:t>
                  </w:r>
                </w:p>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cs="宋体"/>
                      <w:b w:val="0"/>
                      <w:bCs w:val="0"/>
                      <w:color w:val="auto"/>
                      <w:kern w:val="2"/>
                      <w:sz w:val="21"/>
                      <w:szCs w:val="21"/>
                      <w:u w:val="none"/>
                      <w:lang w:val="en-US" w:eastAsia="zh-CN" w:bidi="ar-SA"/>
                    </w:rPr>
                    <w:t>6.</w:t>
                  </w:r>
                  <w:r>
                    <w:rPr>
                      <w:rFonts w:hint="eastAsia" w:ascii="宋体" w:hAnsi="宋体" w:eastAsia="宋体" w:cs="宋体"/>
                      <w:b w:val="0"/>
                      <w:bCs w:val="0"/>
                      <w:color w:val="auto"/>
                      <w:kern w:val="2"/>
                      <w:sz w:val="21"/>
                      <w:szCs w:val="21"/>
                      <w:u w:val="none"/>
                      <w:lang w:val="en-US" w:eastAsia="zh-CN" w:bidi="ar-SA"/>
                    </w:rPr>
                    <w:t>本项目</w:t>
                  </w:r>
                  <w:r>
                    <w:rPr>
                      <w:rFonts w:hint="eastAsia" w:ascii="宋体" w:hAnsi="宋体" w:cs="宋体"/>
                      <w:b w:val="0"/>
                      <w:bCs w:val="0"/>
                      <w:color w:val="auto"/>
                      <w:kern w:val="2"/>
                      <w:sz w:val="21"/>
                      <w:szCs w:val="21"/>
                      <w:u w:val="none"/>
                      <w:lang w:val="en-US" w:eastAsia="zh-CN" w:bidi="ar-SA"/>
                    </w:rPr>
                    <w:t>不属于</w:t>
                  </w:r>
                  <w:r>
                    <w:rPr>
                      <w:rFonts w:hint="eastAsia" w:ascii="宋体" w:hAnsi="宋体" w:eastAsia="宋体" w:cs="宋体"/>
                      <w:b w:val="0"/>
                      <w:bCs w:val="0"/>
                      <w:color w:val="auto"/>
                      <w:kern w:val="2"/>
                      <w:sz w:val="21"/>
                      <w:szCs w:val="21"/>
                      <w:u w:val="none"/>
                      <w:lang w:val="en-US" w:eastAsia="zh-CN" w:bidi="ar-SA"/>
                    </w:rPr>
                    <w:t>火电等“两高”行业建设项目</w:t>
                  </w:r>
                </w:p>
              </w:tc>
              <w:tc>
                <w:tcPr>
                  <w:tcW w:w="935"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562"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2"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3"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7"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环境风险防控</w:t>
                  </w:r>
                </w:p>
              </w:tc>
              <w:tc>
                <w:tcPr>
                  <w:tcW w:w="2881"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1.加快环境风险预警体系建设，严格危险化学品管理；建立完善有效的环境风险防控设施和有效的拦截、降污、导流等措施，防止对地表水环境造成危害。</w:t>
                  </w:r>
                  <w:r>
                    <w:rPr>
                      <w:rFonts w:hint="eastAsia" w:ascii="宋体" w:hAnsi="宋体" w:eastAsia="宋体" w:cs="宋体"/>
                      <w:b w:val="0"/>
                      <w:bCs w:val="0"/>
                      <w:color w:val="auto"/>
                      <w:kern w:val="2"/>
                      <w:sz w:val="21"/>
                      <w:szCs w:val="21"/>
                      <w:u w:val="none"/>
                      <w:lang w:val="en-US" w:eastAsia="zh-CN" w:bidi="ar-SA"/>
                    </w:rPr>
                    <w:br w:type="textWrapping"/>
                  </w:r>
                  <w:r>
                    <w:rPr>
                      <w:rFonts w:hint="eastAsia" w:ascii="宋体" w:hAnsi="宋体" w:eastAsia="宋体" w:cs="宋体"/>
                      <w:b w:val="0"/>
                      <w:bCs w:val="0"/>
                      <w:color w:val="auto"/>
                      <w:kern w:val="2"/>
                      <w:sz w:val="21"/>
                      <w:szCs w:val="21"/>
                      <w:u w:val="none"/>
                      <w:lang w:val="en-US" w:eastAsia="zh-CN" w:bidi="ar-SA"/>
                    </w:rPr>
                    <w:t>2.制定园区级综合环境应急预案，不断完善各类突发环境事件应急预案，有计划地组织应急培训和演练，全面提升园区风险防控和事故应急处置能力。</w:t>
                  </w:r>
                </w:p>
              </w:tc>
              <w:tc>
                <w:tcPr>
                  <w:tcW w:w="1248" w:type="dxa"/>
                  <w:vAlign w:val="center"/>
                </w:tcPr>
                <w:p>
                  <w:pPr>
                    <w:autoSpaceDE w:val="0"/>
                    <w:autoSpaceDN w:val="0"/>
                    <w:spacing w:line="240" w:lineRule="auto"/>
                    <w:jc w:val="center"/>
                    <w:rPr>
                      <w:rFonts w:hint="default"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本项目危险废物（废活性炭、废UV灯管）经收集后暂存在危废间，后由有资质单位回收处理，废导热油及油桶由厂家回收，且后续将建设项目环境风险防范体系建设，有效防范环境风险</w:t>
                  </w:r>
                  <w:r>
                    <w:rPr>
                      <w:rFonts w:hint="eastAsia" w:ascii="宋体" w:hAnsi="宋体" w:cs="宋体"/>
                      <w:b w:val="0"/>
                      <w:bCs w:val="0"/>
                      <w:color w:val="auto"/>
                      <w:kern w:val="2"/>
                      <w:sz w:val="21"/>
                      <w:szCs w:val="21"/>
                      <w:u w:val="none"/>
                      <w:lang w:val="en-US" w:eastAsia="zh-CN" w:bidi="ar-SA"/>
                    </w:rPr>
                    <w:t>，</w:t>
                  </w:r>
                  <w:r>
                    <w:rPr>
                      <w:rFonts w:hint="eastAsia" w:ascii="宋体" w:hAnsi="宋体" w:eastAsia="宋体" w:cs="宋体"/>
                      <w:b w:val="0"/>
                      <w:bCs w:val="0"/>
                      <w:color w:val="auto"/>
                      <w:kern w:val="2"/>
                      <w:sz w:val="21"/>
                      <w:szCs w:val="21"/>
                      <w:u w:val="none"/>
                      <w:lang w:val="en-US" w:eastAsia="zh-CN" w:bidi="ar-SA"/>
                    </w:rPr>
                    <w:t>防止对地表水环境造成危害</w:t>
                  </w:r>
                </w:p>
              </w:tc>
              <w:tc>
                <w:tcPr>
                  <w:tcW w:w="935"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62"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2"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3"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7"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资源开发效率要求</w:t>
                  </w:r>
                </w:p>
              </w:tc>
              <w:tc>
                <w:tcPr>
                  <w:tcW w:w="2881"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1.工业固废综合利用率60%。</w:t>
                  </w:r>
                  <w:r>
                    <w:rPr>
                      <w:rFonts w:hint="eastAsia" w:ascii="宋体" w:hAnsi="宋体" w:eastAsia="宋体" w:cs="宋体"/>
                      <w:b w:val="0"/>
                      <w:bCs w:val="0"/>
                      <w:color w:val="auto"/>
                      <w:kern w:val="2"/>
                      <w:sz w:val="21"/>
                      <w:szCs w:val="21"/>
                      <w:u w:val="none"/>
                      <w:lang w:val="en-US" w:eastAsia="zh-CN" w:bidi="ar-SA"/>
                    </w:rPr>
                    <w:br w:type="textWrapping"/>
                  </w:r>
                  <w:r>
                    <w:rPr>
                      <w:rFonts w:hint="eastAsia" w:ascii="宋体" w:hAnsi="宋体" w:eastAsia="宋体" w:cs="宋体"/>
                      <w:b w:val="0"/>
                      <w:bCs w:val="0"/>
                      <w:color w:val="auto"/>
                      <w:kern w:val="2"/>
                      <w:sz w:val="21"/>
                      <w:szCs w:val="21"/>
                      <w:u w:val="none"/>
                      <w:lang w:val="en-US" w:eastAsia="zh-CN" w:bidi="ar-SA"/>
                    </w:rPr>
                    <w:t>2.除中水使用外，新鲜水使用量控制在4万㎥/d以内。</w:t>
                  </w:r>
                  <w:r>
                    <w:rPr>
                      <w:rFonts w:hint="eastAsia" w:ascii="宋体" w:hAnsi="宋体" w:eastAsia="宋体" w:cs="宋体"/>
                      <w:b w:val="0"/>
                      <w:bCs w:val="0"/>
                      <w:color w:val="auto"/>
                      <w:kern w:val="2"/>
                      <w:sz w:val="21"/>
                      <w:szCs w:val="21"/>
                      <w:u w:val="none"/>
                      <w:lang w:val="en-US" w:eastAsia="zh-CN" w:bidi="ar-SA"/>
                    </w:rPr>
                    <w:br w:type="textWrapping"/>
                  </w:r>
                  <w:r>
                    <w:rPr>
                      <w:rFonts w:hint="eastAsia" w:ascii="宋体" w:hAnsi="宋体" w:eastAsia="宋体" w:cs="宋体"/>
                      <w:b w:val="0"/>
                      <w:bCs w:val="0"/>
                      <w:color w:val="auto"/>
                      <w:kern w:val="2"/>
                      <w:sz w:val="21"/>
                      <w:szCs w:val="21"/>
                      <w:u w:val="none"/>
                      <w:lang w:val="en-US" w:eastAsia="zh-CN" w:bidi="ar-SA"/>
                    </w:rPr>
                    <w:t>3.尽快实现集聚区集中供水，逐步关停企业自备水井。</w:t>
                  </w:r>
                </w:p>
              </w:tc>
              <w:tc>
                <w:tcPr>
                  <w:tcW w:w="1248" w:type="dxa"/>
                  <w:vAlign w:val="center"/>
                </w:tcPr>
                <w:p>
                  <w:pPr>
                    <w:autoSpaceDE w:val="0"/>
                    <w:autoSpaceDN w:val="0"/>
                    <w:spacing w:line="240" w:lineRule="auto"/>
                    <w:jc w:val="center"/>
                    <w:rPr>
                      <w:rFonts w:hint="eastAsia"/>
                      <w:szCs w:val="22"/>
                      <w:lang w:val="en-US" w:eastAsia="zh-CN"/>
                    </w:rPr>
                  </w:pPr>
                  <w:r>
                    <w:rPr>
                      <w:rFonts w:hint="eastAsia"/>
                      <w:szCs w:val="22"/>
                      <w:lang w:val="en-US" w:eastAsia="zh-CN"/>
                    </w:rPr>
                    <w:t>1.本项目固废综合利用率在60%以上。</w:t>
                  </w:r>
                </w:p>
                <w:p>
                  <w:pPr>
                    <w:bidi w:val="0"/>
                    <w:rPr>
                      <w:rFonts w:hint="eastAsia" w:ascii="宋体" w:hAnsi="宋体" w:eastAsia="宋体" w:cs="宋体"/>
                      <w:b w:val="0"/>
                      <w:bCs w:val="0"/>
                      <w:color w:val="auto"/>
                      <w:kern w:val="2"/>
                      <w:sz w:val="21"/>
                      <w:szCs w:val="21"/>
                      <w:u w:val="none"/>
                      <w:lang w:val="en-US" w:eastAsia="zh-CN" w:bidi="ar-SA"/>
                    </w:rPr>
                  </w:pPr>
                  <w:r>
                    <w:rPr>
                      <w:rFonts w:hint="eastAsia"/>
                      <w:szCs w:val="22"/>
                      <w:lang w:val="en-US" w:eastAsia="zh-CN"/>
                    </w:rPr>
                    <w:t>2.本项目</w:t>
                  </w:r>
                  <w:r>
                    <w:rPr>
                      <w:rFonts w:hint="eastAsia" w:ascii="宋体" w:hAnsi="宋体" w:eastAsia="宋体" w:cs="宋体"/>
                      <w:b w:val="0"/>
                      <w:bCs w:val="0"/>
                      <w:color w:val="auto"/>
                      <w:kern w:val="2"/>
                      <w:sz w:val="21"/>
                      <w:szCs w:val="21"/>
                      <w:u w:val="none"/>
                      <w:lang w:val="en-US" w:eastAsia="zh-CN" w:bidi="ar-SA"/>
                    </w:rPr>
                    <w:t>新鲜水使用量控制在4万㎥/d以内</w:t>
                  </w:r>
                </w:p>
                <w:p>
                  <w:pPr>
                    <w:bidi w:val="0"/>
                    <w:rPr>
                      <w:rFonts w:hint="default"/>
                      <w:szCs w:val="22"/>
                      <w:lang w:val="en-US" w:eastAsia="zh-CN"/>
                    </w:rPr>
                  </w:pPr>
                  <w:r>
                    <w:rPr>
                      <w:rFonts w:hint="eastAsia" w:ascii="宋体" w:hAnsi="宋体" w:cs="宋体"/>
                      <w:b w:val="0"/>
                      <w:bCs w:val="0"/>
                      <w:color w:val="auto"/>
                      <w:kern w:val="2"/>
                      <w:sz w:val="21"/>
                      <w:szCs w:val="21"/>
                      <w:u w:val="none"/>
                      <w:lang w:val="en-US" w:eastAsia="zh-CN" w:bidi="ar-SA"/>
                    </w:rPr>
                    <w:t>3.本项目已实现集聚区集中供水</w:t>
                  </w:r>
                </w:p>
              </w:tc>
              <w:tc>
                <w:tcPr>
                  <w:tcW w:w="935" w:type="dxa"/>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bl>
          <w:p>
            <w:pPr>
              <w:adjustRightInd w:val="0"/>
              <w:snapToGrid w:val="0"/>
              <w:spacing w:line="520" w:lineRule="exact"/>
              <w:rPr>
                <w:rFonts w:hint="eastAsia" w:ascii="宋体" w:hAnsi="宋体" w:eastAsia="宋体" w:cs="宋体"/>
                <w:b/>
                <w:bCs w:val="0"/>
                <w:color w:val="auto"/>
                <w:kern w:val="28"/>
                <w:sz w:val="24"/>
                <w:szCs w:val="40"/>
                <w:u w:val="none"/>
                <w:lang w:val="en-US" w:eastAsia="zh-CN" w:bidi="ar-SA"/>
              </w:rPr>
            </w:pPr>
            <w:r>
              <w:rPr>
                <w:rFonts w:hint="eastAsia" w:ascii="宋体" w:hAnsi="宋体" w:cs="宋体"/>
                <w:b/>
                <w:bCs w:val="0"/>
                <w:color w:val="auto"/>
                <w:kern w:val="28"/>
                <w:sz w:val="24"/>
                <w:szCs w:val="40"/>
                <w:u w:val="none"/>
                <w:lang w:val="en-US" w:eastAsia="zh-CN" w:bidi="ar-SA"/>
              </w:rPr>
              <w:t>4</w:t>
            </w:r>
            <w:r>
              <w:rPr>
                <w:rFonts w:hint="eastAsia" w:ascii="宋体" w:hAnsi="宋体" w:eastAsia="宋体" w:cs="宋体"/>
                <w:b/>
                <w:bCs w:val="0"/>
                <w:color w:val="auto"/>
                <w:kern w:val="28"/>
                <w:sz w:val="24"/>
                <w:szCs w:val="40"/>
                <w:u w:val="none"/>
                <w:lang w:val="en-US" w:eastAsia="zh-CN" w:bidi="ar-SA"/>
              </w:rPr>
              <w:t>、项目建设</w:t>
            </w:r>
            <w:r>
              <w:rPr>
                <w:rFonts w:hint="eastAsia" w:ascii="宋体" w:hAnsi="宋体" w:cs="宋体"/>
                <w:b/>
                <w:bCs w:val="0"/>
                <w:color w:val="auto"/>
                <w:kern w:val="28"/>
                <w:sz w:val="24"/>
                <w:szCs w:val="40"/>
                <w:u w:val="none"/>
                <w:lang w:val="en-US" w:eastAsia="zh-CN" w:bidi="ar-SA"/>
              </w:rPr>
              <w:t>与</w:t>
            </w:r>
            <w:r>
              <w:rPr>
                <w:rFonts w:hint="eastAsia" w:ascii="宋体" w:hAnsi="宋体" w:eastAsia="宋体" w:cs="宋体"/>
                <w:b/>
                <w:bCs w:val="0"/>
                <w:color w:val="auto"/>
                <w:kern w:val="28"/>
                <w:sz w:val="24"/>
                <w:szCs w:val="40"/>
                <w:u w:val="none"/>
                <w:lang w:val="en-US" w:eastAsia="zh-CN" w:bidi="ar-SA"/>
              </w:rPr>
              <w:t>《河南省2022年大气、水、土壤污染防治攻坚战及农业农村污染治理攻坚战实施方案的通知》（豫环委办（2022）9号）</w:t>
            </w:r>
            <w:r>
              <w:rPr>
                <w:rFonts w:hint="eastAsia" w:ascii="宋体" w:hAnsi="宋体" w:cs="宋体"/>
                <w:b/>
                <w:bCs w:val="0"/>
                <w:color w:val="auto"/>
                <w:kern w:val="28"/>
                <w:sz w:val="24"/>
                <w:szCs w:val="40"/>
                <w:u w:val="none"/>
                <w:lang w:val="en-US" w:eastAsia="zh-CN" w:bidi="ar-SA"/>
              </w:rPr>
              <w:t>相符性分析</w:t>
            </w:r>
          </w:p>
          <w:p>
            <w:pPr>
              <w:pStyle w:val="8"/>
              <w:spacing w:line="520" w:lineRule="exact"/>
              <w:ind w:firstLine="480" w:firstLineChars="200"/>
              <w:jc w:val="center"/>
              <w:rPr>
                <w:rFonts w:hint="eastAsia" w:ascii="宋体" w:hAnsi="宋体" w:eastAsia="宋体" w:cs="宋体"/>
                <w:b w:val="0"/>
                <w:bCs w:val="0"/>
                <w:sz w:val="21"/>
                <w:szCs w:val="21"/>
                <w:u w:val="none"/>
                <w:lang w:val="en-US" w:eastAsia="zh-CN"/>
              </w:rPr>
            </w:pPr>
            <w:r>
              <w:rPr>
                <w:rFonts w:hint="eastAsia" w:ascii="黑体" w:hAnsi="黑体" w:eastAsia="黑体" w:cs="黑体"/>
                <w:b w:val="0"/>
                <w:bCs w:val="0"/>
                <w:sz w:val="24"/>
                <w:szCs w:val="24"/>
                <w:u w:val="none"/>
                <w:lang w:val="en-US" w:eastAsia="zh-CN"/>
              </w:rPr>
              <w:t>表9   本项目建设内容与上述文件符合性分析一览表</w:t>
            </w:r>
          </w:p>
          <w:tbl>
            <w:tblPr>
              <w:tblStyle w:val="24"/>
              <w:tblW w:w="851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51"/>
              <w:gridCol w:w="1151"/>
              <w:gridCol w:w="3468"/>
              <w:gridCol w:w="1941"/>
              <w:gridCol w:w="79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1" w:type="dxa"/>
                  <w:tcBorders>
                    <w:top w:val="single" w:color="000000" w:sz="12" w:space="0"/>
                    <w:left w:val="nil"/>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zh-CN" w:eastAsia="zh-CN" w:bidi="ar-SA"/>
                    </w:rPr>
                  </w:pPr>
                  <w:r>
                    <w:rPr>
                      <w:rFonts w:hint="eastAsia" w:ascii="宋体" w:hAnsi="宋体" w:eastAsia="宋体" w:cs="宋体"/>
                      <w:b w:val="0"/>
                      <w:bCs w:val="0"/>
                      <w:color w:val="auto"/>
                      <w:kern w:val="2"/>
                      <w:sz w:val="21"/>
                      <w:szCs w:val="21"/>
                      <w:u w:val="none"/>
                      <w:lang w:val="zh-CN" w:eastAsia="zh-CN" w:bidi="ar-SA"/>
                    </w:rPr>
                    <w:t>类别</w:t>
                  </w:r>
                </w:p>
              </w:tc>
              <w:tc>
                <w:tcPr>
                  <w:tcW w:w="1151" w:type="dxa"/>
                  <w:tcBorders>
                    <w:top w:val="single" w:color="000000" w:sz="12" w:space="0"/>
                    <w:left w:val="nil"/>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zh-CN" w:eastAsia="zh-CN" w:bidi="ar-SA"/>
                    </w:rPr>
                  </w:pPr>
                  <w:r>
                    <w:rPr>
                      <w:rFonts w:hint="eastAsia" w:ascii="宋体" w:hAnsi="宋体" w:eastAsia="宋体" w:cs="宋体"/>
                      <w:b w:val="0"/>
                      <w:bCs w:val="0"/>
                      <w:color w:val="auto"/>
                      <w:kern w:val="2"/>
                      <w:sz w:val="21"/>
                      <w:szCs w:val="21"/>
                      <w:u w:val="none"/>
                      <w:lang w:val="zh-CN" w:eastAsia="zh-CN" w:bidi="ar-SA"/>
                    </w:rPr>
                    <w:t>主要任务</w:t>
                  </w:r>
                </w:p>
              </w:tc>
              <w:tc>
                <w:tcPr>
                  <w:tcW w:w="3468" w:type="dxa"/>
                  <w:tcBorders>
                    <w:top w:val="single" w:color="000000" w:sz="12"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zh-CN" w:eastAsia="zh-CN" w:bidi="ar-SA"/>
                    </w:rPr>
                  </w:pPr>
                  <w:r>
                    <w:rPr>
                      <w:rFonts w:hint="eastAsia" w:ascii="宋体" w:hAnsi="宋体" w:eastAsia="宋体" w:cs="宋体"/>
                      <w:b w:val="0"/>
                      <w:bCs w:val="0"/>
                      <w:color w:val="auto"/>
                      <w:kern w:val="2"/>
                      <w:sz w:val="21"/>
                      <w:szCs w:val="21"/>
                      <w:u w:val="none"/>
                      <w:lang w:val="zh-CN" w:eastAsia="zh-CN" w:bidi="ar-SA"/>
                    </w:rPr>
                    <w:t>实施方案相关要求</w:t>
                  </w:r>
                </w:p>
              </w:tc>
              <w:tc>
                <w:tcPr>
                  <w:tcW w:w="1941" w:type="dxa"/>
                  <w:tcBorders>
                    <w:top w:val="single" w:color="000000" w:sz="12"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zh-CN" w:eastAsia="zh-CN" w:bidi="ar-SA"/>
                    </w:rPr>
                  </w:pPr>
                  <w:r>
                    <w:rPr>
                      <w:rFonts w:hint="eastAsia" w:ascii="宋体" w:hAnsi="宋体" w:eastAsia="宋体" w:cs="宋体"/>
                      <w:b w:val="0"/>
                      <w:bCs w:val="0"/>
                      <w:color w:val="auto"/>
                      <w:kern w:val="2"/>
                      <w:sz w:val="21"/>
                      <w:szCs w:val="21"/>
                      <w:u w:val="none"/>
                      <w:lang w:val="zh-CN" w:eastAsia="zh-CN" w:bidi="ar-SA"/>
                    </w:rPr>
                    <w:t>本项目情况</w:t>
                  </w:r>
                </w:p>
              </w:tc>
              <w:tc>
                <w:tcPr>
                  <w:tcW w:w="799" w:type="dxa"/>
                  <w:tcBorders>
                    <w:top w:val="single" w:color="000000" w:sz="12" w:space="0"/>
                    <w:left w:val="single" w:color="000000" w:sz="4" w:space="0"/>
                    <w:bottom w:val="single" w:color="000000" w:sz="4" w:space="0"/>
                    <w:right w:val="nil"/>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zh-CN" w:eastAsia="zh-CN" w:bidi="ar-SA"/>
                    </w:rPr>
                  </w:pPr>
                  <w:r>
                    <w:rPr>
                      <w:rFonts w:hint="eastAsia" w:ascii="宋体" w:hAnsi="宋体" w:eastAsia="宋体" w:cs="宋体"/>
                      <w:b w:val="0"/>
                      <w:bCs w:val="0"/>
                      <w:color w:val="auto"/>
                      <w:kern w:val="2"/>
                      <w:sz w:val="21"/>
                      <w:szCs w:val="21"/>
                      <w:u w:val="none"/>
                      <w:lang w:val="zh-CN" w:eastAsia="zh-CN" w:bidi="ar-SA"/>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1" w:type="dxa"/>
                  <w:vMerge w:val="restart"/>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河南省 2022 年 大气污染 防治攻 坚实施 方案</w:t>
                  </w:r>
                </w:p>
              </w:tc>
              <w:tc>
                <w:tcPr>
                  <w:tcW w:w="1151" w:type="dxa"/>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加快传统产 业转型升级</w:t>
                  </w:r>
                </w:p>
              </w:tc>
              <w:tc>
                <w:tcPr>
                  <w:tcW w:w="3468" w:type="dxa"/>
                  <w:tcBorders>
                    <w:top w:val="single" w:color="000000" w:sz="4" w:space="0"/>
                    <w:left w:val="single" w:color="000000" w:sz="4" w:space="0"/>
                    <w:bottom w:val="single" w:color="000000" w:sz="4" w:space="0"/>
                    <w:right w:val="single" w:color="000000" w:sz="4" w:space="0"/>
                  </w:tcBorders>
                  <w:vAlign w:val="bottom"/>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......落实国家《产业结构调整指导目录 （2019年本）》《河南省淘汰落后产能综合标准体系（2020年本）》，组织开展排查整治专项行动......，对不符合城市建设规划、 行业发展规划、生态环境功能定位的重污染企业，制定搬迁改造工作方案，明确时限进度要求。</w:t>
                  </w:r>
                </w:p>
              </w:tc>
              <w:tc>
                <w:tcPr>
                  <w:tcW w:w="1941" w:type="dxa"/>
                  <w:tcBorders>
                    <w:left w:val="single" w:color="000000" w:sz="4" w:space="0"/>
                    <w:right w:val="single" w:color="000000" w:sz="4" w:space="0"/>
                  </w:tcBorders>
                  <w:vAlign w:val="bottom"/>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根据《产业结构调整指导目录 （2019年本），本项目属于鼓励类, 本项目在建设过程中严格执行“三同时”制度</w:t>
                  </w:r>
                </w:p>
              </w:tc>
              <w:tc>
                <w:tcPr>
                  <w:tcW w:w="799"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1"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p>
              </w:tc>
              <w:tc>
                <w:tcPr>
                  <w:tcW w:w="1151" w:type="dxa"/>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推进绿色低碳产业发展</w:t>
                  </w:r>
                </w:p>
              </w:tc>
              <w:tc>
                <w:tcPr>
                  <w:tcW w:w="3468"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落实国家产业规划、产业政策、“三线一单”规划环评......区域污染物削减等相关要求，落实“两高"项目会商联审机制，强化项目环评及"三同时"管理，重点行业企业 新建、扩建项目达到A级绩效水平，改建项目达到B级以上绩效水平。严禁新增钢铁、 电解铝、水泥熟料、平板玻璃、煤化工（甲 醇、合成氨）、氧化铝、焦化、铸造、铝用碳素、烧结砖瓦、铁合金等行业产能。......</w:t>
                  </w:r>
                </w:p>
              </w:tc>
              <w:tc>
                <w:tcPr>
                  <w:tcW w:w="1941"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本项目符合产业政策、“三线一 单"、等要求，本项目不属于“两高"（高耗能、高污染）行业产能, 本项目与区域生态环境准入</w:t>
                  </w:r>
                  <w:r>
                    <w:rPr>
                      <w:rFonts w:hint="eastAsia" w:ascii="宋体" w:hAnsi="宋体" w:cs="宋体"/>
                      <w:b w:val="0"/>
                      <w:bCs w:val="0"/>
                      <w:color w:val="auto"/>
                      <w:kern w:val="2"/>
                      <w:sz w:val="21"/>
                      <w:szCs w:val="21"/>
                      <w:u w:val="none"/>
                      <w:lang w:val="en-US" w:eastAsia="zh-CN" w:bidi="ar-SA"/>
                    </w:rPr>
                    <w:t>清</w:t>
                  </w:r>
                  <w:r>
                    <w:rPr>
                      <w:rFonts w:hint="eastAsia" w:ascii="宋体" w:hAnsi="宋体" w:eastAsia="宋体" w:cs="宋体"/>
                      <w:b w:val="0"/>
                      <w:bCs w:val="0"/>
                      <w:color w:val="auto"/>
                      <w:kern w:val="2"/>
                      <w:sz w:val="21"/>
                      <w:szCs w:val="21"/>
                      <w:u w:val="none"/>
                      <w:lang w:val="en-US" w:eastAsia="zh-CN" w:bidi="ar-SA"/>
                    </w:rPr>
                    <w:t>単相符，项目不属于严禁新增产业 的行业。</w:t>
                  </w:r>
                </w:p>
              </w:tc>
              <w:tc>
                <w:tcPr>
                  <w:tcW w:w="799"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1"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p>
              </w:tc>
              <w:tc>
                <w:tcPr>
                  <w:tcW w:w="1151" w:type="dxa"/>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实施工业企 业治理成效 “夯基 工程”</w:t>
                  </w:r>
                </w:p>
              </w:tc>
              <w:tc>
                <w:tcPr>
                  <w:tcW w:w="34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……指导企业做好物料运输、装卸储存 及生产过程中的物料上料、转移输送、加工 处理、包装等各环节的无组织排放控制，……</w:t>
                  </w:r>
                </w:p>
              </w:tc>
              <w:tc>
                <w:tcPr>
                  <w:tcW w:w="1941" w:type="dxa"/>
                  <w:tcBorders>
                    <w:left w:val="single" w:color="000000" w:sz="4" w:space="0"/>
                    <w:right w:val="single" w:color="000000" w:sz="4" w:space="0"/>
                  </w:tcBorders>
                  <w:vAlign w:val="bottom"/>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本项目无组织排放严格执行《挥发性有机物无组织排放控制标准》以及《河南省挥发性有机物污染控制技术指南》等相关技术要求。</w:t>
                  </w:r>
                </w:p>
              </w:tc>
              <w:tc>
                <w:tcPr>
                  <w:tcW w:w="799"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1"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p>
              </w:tc>
              <w:tc>
                <w:tcPr>
                  <w:tcW w:w="1151" w:type="dxa"/>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提升VOCs 无组织排放 治理水平</w:t>
                  </w:r>
                </w:p>
              </w:tc>
              <w:tc>
                <w:tcPr>
                  <w:tcW w:w="3468" w:type="dxa"/>
                  <w:tcBorders>
                    <w:top w:val="single" w:color="000000" w:sz="4" w:space="0"/>
                    <w:left w:val="single" w:color="000000" w:sz="4" w:space="0"/>
                    <w:bottom w:val="single" w:color="000000" w:sz="4" w:space="0"/>
                    <w:right w:val="single" w:color="000000" w:sz="4" w:space="0"/>
                  </w:tcBorders>
                  <w:vAlign w:val="bottom"/>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2022年5月底，全面排查含VOCs物 料储存、转移和输送、设备与管线组件、敞 升液而以及工艺过程等环节无组织排放情况，组织开展VOCs抽测，</w:t>
                  </w:r>
                  <w:r>
                    <w:rPr>
                      <w:rFonts w:hint="eastAsia" w:ascii="宋体" w:hAnsi="宋体" w:cs="宋体"/>
                      <w:b w:val="0"/>
                      <w:bCs w:val="0"/>
                      <w:color w:val="auto"/>
                      <w:kern w:val="2"/>
                      <w:sz w:val="21"/>
                      <w:szCs w:val="21"/>
                      <w:u w:val="none"/>
                      <w:lang w:val="en-US" w:eastAsia="zh-CN" w:bidi="ar-SA"/>
                    </w:rPr>
                    <w:t>开展</w:t>
                  </w:r>
                  <w:r>
                    <w:rPr>
                      <w:rFonts w:hint="eastAsia" w:ascii="宋体" w:hAnsi="宋体" w:eastAsia="宋体" w:cs="宋体"/>
                      <w:b w:val="0"/>
                      <w:bCs w:val="0"/>
                      <w:color w:val="auto"/>
                      <w:kern w:val="2"/>
                      <w:sz w:val="21"/>
                      <w:szCs w:val="21"/>
                      <w:u w:val="none"/>
                      <w:lang w:val="en-US" w:eastAsia="zh-CN" w:bidi="ar-SA"/>
                    </w:rPr>
                    <w:t>工业涂装、 印刷行业挥发性有机物排放标准执行情况检 否，对达不到相关要求的问题进行整治。石 化、煤化工、制药、农药行业重点治理储罐 配件失效，装载和污水处理密闭收集效果差, 装置区废水预处理池、废水废气未收集, LDAR工作不符合标准规范等问题；……</w:t>
                  </w:r>
                </w:p>
              </w:tc>
              <w:tc>
                <w:tcPr>
                  <w:tcW w:w="1941"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本项目生产过程中废气经处理后达标排放。制定工作台账，对全厂废气进行收集治理。</w:t>
                  </w:r>
                </w:p>
              </w:tc>
              <w:tc>
                <w:tcPr>
                  <w:tcW w:w="799"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1"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p>
              </w:tc>
              <w:tc>
                <w:tcPr>
                  <w:tcW w:w="1151" w:type="dxa"/>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强化VOCs 日常监管</w:t>
                  </w:r>
                </w:p>
              </w:tc>
              <w:tc>
                <w:tcPr>
                  <w:tcW w:w="3468" w:type="dxa"/>
                  <w:tcBorders>
                    <w:top w:val="single" w:color="000000" w:sz="4" w:space="0"/>
                    <w:left w:val="single" w:color="000000" w:sz="4" w:space="0"/>
                    <w:bottom w:val="single" w:color="000000" w:sz="4" w:space="0"/>
                    <w:right w:val="single" w:color="000000" w:sz="4" w:space="0"/>
                  </w:tcBorders>
                  <w:vAlign w:val="bottom"/>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……指导涉VOCs污染物排放企业妥善 安排生产计划，在夏季减少开停车、放空、 开釜等操作。……加强非正常工况废气排放管理，钢铁、焦化、坂药、石化、化工等重 点行业企业应提前向当地生态环境部门报告 开停车、检维修计划.......</w:t>
                  </w:r>
                </w:p>
              </w:tc>
              <w:tc>
                <w:tcPr>
                  <w:tcW w:w="1941"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企业将合理安排生产计划，停车检修等操作非必要不安排在夏季，并提前向当地生态环境主管部门报告。</w:t>
                  </w:r>
                </w:p>
              </w:tc>
              <w:tc>
                <w:tcPr>
                  <w:tcW w:w="799"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1" w:type="dxa"/>
                  <w:vMerge w:val="restart"/>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河南省 2022 年 水污染 防治攻坚实施方案</w:t>
                  </w:r>
                </w:p>
              </w:tc>
              <w:tc>
                <w:tcPr>
                  <w:tcW w:w="1151" w:type="dxa"/>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推动企业 绿色发展</w:t>
                  </w:r>
                </w:p>
              </w:tc>
              <w:tc>
                <w:tcPr>
                  <w:tcW w:w="34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 推动工业水循环利用和水循环梯级利用，在高耗水行业开展水效“领跑者”行动</w:t>
                  </w:r>
                </w:p>
              </w:tc>
              <w:tc>
                <w:tcPr>
                  <w:tcW w:w="1941" w:type="dxa"/>
                  <w:tcBorders>
                    <w:left w:val="single" w:color="000000" w:sz="4" w:space="0"/>
                    <w:right w:val="single" w:color="000000" w:sz="4" w:space="0"/>
                  </w:tcBorders>
                  <w:vAlign w:val="bottom"/>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本项目</w:t>
                  </w:r>
                  <w:r>
                    <w:rPr>
                      <w:rFonts w:hint="eastAsia" w:ascii="宋体" w:hAnsi="宋体" w:cs="宋体"/>
                      <w:b w:val="0"/>
                      <w:bCs w:val="0"/>
                      <w:color w:val="auto"/>
                      <w:kern w:val="2"/>
                      <w:sz w:val="21"/>
                      <w:szCs w:val="21"/>
                      <w:u w:val="none"/>
                      <w:lang w:val="en-US" w:eastAsia="zh-CN" w:bidi="ar-SA"/>
                    </w:rPr>
                    <w:t>清洗</w:t>
                  </w:r>
                  <w:r>
                    <w:rPr>
                      <w:rFonts w:hint="eastAsia" w:ascii="宋体" w:hAnsi="宋体" w:eastAsia="宋体" w:cs="宋体"/>
                      <w:b w:val="0"/>
                      <w:bCs w:val="0"/>
                      <w:color w:val="auto"/>
                      <w:kern w:val="2"/>
                      <w:sz w:val="21"/>
                      <w:szCs w:val="21"/>
                      <w:u w:val="none"/>
                      <w:lang w:val="en-US" w:eastAsia="zh-CN" w:bidi="ar-SA"/>
                    </w:rPr>
                    <w:t>水</w:t>
                  </w:r>
                  <w:r>
                    <w:rPr>
                      <w:rFonts w:hint="eastAsia" w:ascii="宋体" w:hAnsi="宋体" w:cs="宋体"/>
                      <w:b w:val="0"/>
                      <w:bCs w:val="0"/>
                      <w:color w:val="auto"/>
                      <w:kern w:val="2"/>
                      <w:sz w:val="21"/>
                      <w:szCs w:val="21"/>
                      <w:u w:val="none"/>
                      <w:lang w:val="en-US" w:eastAsia="zh-CN" w:bidi="ar-SA"/>
                    </w:rPr>
                    <w:t>及冷却水</w:t>
                  </w:r>
                  <w:r>
                    <w:rPr>
                      <w:rFonts w:hint="eastAsia" w:ascii="宋体" w:hAnsi="宋体" w:eastAsia="宋体" w:cs="宋体"/>
                      <w:b w:val="0"/>
                      <w:bCs w:val="0"/>
                      <w:color w:val="auto"/>
                      <w:kern w:val="2"/>
                      <w:sz w:val="21"/>
                      <w:szCs w:val="21"/>
                      <w:u w:val="none"/>
                      <w:lang w:val="en-US" w:eastAsia="zh-CN" w:bidi="ar-SA"/>
                    </w:rPr>
                    <w:t>循环利用，实现了水的循环利用。</w:t>
                  </w:r>
                </w:p>
              </w:tc>
              <w:tc>
                <w:tcPr>
                  <w:tcW w:w="799"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1"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p>
              </w:tc>
              <w:tc>
                <w:tcPr>
                  <w:tcW w:w="1151" w:type="dxa"/>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加强水环境风险防控</w:t>
                  </w:r>
                </w:p>
              </w:tc>
              <w:tc>
                <w:tcPr>
                  <w:tcW w:w="34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以涉重金属、危险化学品、有毒有害等行业企业为重点，加强水环境风险日常监管, 建设事故调蓄池、应急闸坝等预防性设施，……</w:t>
                  </w:r>
                </w:p>
              </w:tc>
              <w:tc>
                <w:tcPr>
                  <w:tcW w:w="1941" w:type="dxa"/>
                  <w:tcBorders>
                    <w:left w:val="single" w:color="000000" w:sz="4" w:space="0"/>
                    <w:right w:val="single" w:color="000000" w:sz="4" w:space="0"/>
                  </w:tcBorders>
                  <w:vAlign w:val="bottom"/>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本项目完成后企业应制定突发环境事件应急预案，并在相关生态环境主管部门备案，在日常管理中开展事故应急演练，企业应配备应急物资。</w:t>
                  </w:r>
                </w:p>
              </w:tc>
              <w:tc>
                <w:tcPr>
                  <w:tcW w:w="799"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1" w:type="dxa"/>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河南省 2022 年 土壤污染防治攻坚实施方案</w:t>
                  </w:r>
                </w:p>
              </w:tc>
              <w:tc>
                <w:tcPr>
                  <w:tcW w:w="1151" w:type="dxa"/>
                  <w:tcBorders>
                    <w:left w:val="nil"/>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推动实施绿色化改造</w:t>
                  </w:r>
                </w:p>
              </w:tc>
              <w:tc>
                <w:tcPr>
                  <w:tcW w:w="3468" w:type="dxa"/>
                  <w:tcBorders>
                    <w:top w:val="single" w:color="000000" w:sz="4" w:space="0"/>
                    <w:left w:val="single" w:color="000000" w:sz="4" w:space="0"/>
                    <w:bottom w:val="single" w:color="000000" w:sz="4" w:space="0"/>
                    <w:right w:val="single" w:color="000000" w:sz="4" w:space="0"/>
                  </w:tcBorders>
                  <w:vAlign w:val="bottom"/>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推动工业企业绿色升级，加快实施钢铁、 石化、化工、皮革、有色金属矿采选及冶炼、 电镀等行业绿色化改造。土壤污染隐患排查中发现问题的土壤污染取点监管单位，可根据情况实施管道化、密闭化改造，重点区域防腐防渗改造，物料、污水、废气管线架空建设和改造，从源头上防范土壤污染。</w:t>
                  </w:r>
                </w:p>
              </w:tc>
              <w:tc>
                <w:tcPr>
                  <w:tcW w:w="1941"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本项目全厂土地硬化，且重点区域均做防渗，废气治理实施密闭化，减少物料等对厂区土壤的污染。</w:t>
                  </w:r>
                </w:p>
              </w:tc>
              <w:tc>
                <w:tcPr>
                  <w:tcW w:w="799"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符合</w:t>
                  </w:r>
                </w:p>
              </w:tc>
            </w:tr>
          </w:tbl>
          <w:p>
            <w:pPr>
              <w:spacing w:line="520" w:lineRule="exact"/>
              <w:ind w:firstLine="480" w:firstLineChars="200"/>
              <w:jc w:val="left"/>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由以上分析可知，本项目建设符合《河南省2022年大气、水、土壤污染防治攻坚战及农业农村污染治理攻坚战实施方案的通知》（豫环委办（2022）9号）要求。</w:t>
            </w:r>
          </w:p>
          <w:p>
            <w:pPr>
              <w:widowControl/>
              <w:spacing w:line="520" w:lineRule="exact"/>
              <w:jc w:val="left"/>
              <w:rPr>
                <w:rFonts w:hint="eastAsia" w:ascii="Times New Roman" w:hAnsi="Times New Roman" w:eastAsia="黑体" w:cs="Times New Roman"/>
                <w:b w:val="0"/>
                <w:bCs/>
                <w:kern w:val="28"/>
                <w:sz w:val="24"/>
                <w:szCs w:val="40"/>
                <w:lang w:val="en-US" w:eastAsia="zh-CN" w:bidi="ar-SA"/>
              </w:rPr>
            </w:pPr>
            <w:r>
              <w:rPr>
                <w:rFonts w:hint="eastAsia" w:ascii="宋体" w:hAnsi="宋体" w:cs="宋体"/>
                <w:b/>
                <w:bCs w:val="0"/>
                <w:kern w:val="28"/>
                <w:sz w:val="24"/>
                <w:szCs w:val="40"/>
                <w:lang w:val="en-US" w:eastAsia="zh-CN" w:bidi="ar-SA"/>
              </w:rPr>
              <w:t>5</w:t>
            </w:r>
            <w:r>
              <w:rPr>
                <w:rFonts w:hint="eastAsia" w:ascii="宋体" w:hAnsi="宋体" w:eastAsia="宋体" w:cs="宋体"/>
                <w:b/>
                <w:bCs w:val="0"/>
                <w:kern w:val="28"/>
                <w:sz w:val="24"/>
                <w:szCs w:val="40"/>
                <w:lang w:val="en-US" w:eastAsia="zh-CN" w:bidi="ar-SA"/>
              </w:rPr>
              <w:t>、与《平顶山市</w:t>
            </w:r>
            <w:r>
              <w:rPr>
                <w:rFonts w:hint="eastAsia" w:ascii="宋体" w:hAnsi="宋体" w:cs="宋体"/>
                <w:b/>
                <w:bCs w:val="0"/>
                <w:kern w:val="28"/>
                <w:sz w:val="24"/>
                <w:szCs w:val="40"/>
                <w:lang w:val="en-US" w:eastAsia="zh-CN" w:bidi="ar-SA"/>
              </w:rPr>
              <w:t>生态环境保护委员会办公室关于印发</w:t>
            </w:r>
            <w:r>
              <w:rPr>
                <w:rFonts w:hint="eastAsia" w:ascii="宋体" w:hAnsi="宋体" w:eastAsia="宋体" w:cs="宋体"/>
                <w:b/>
                <w:bCs w:val="0"/>
                <w:kern w:val="28"/>
                <w:sz w:val="24"/>
                <w:szCs w:val="40"/>
                <w:lang w:val="en-US" w:eastAsia="zh-CN" w:bidi="ar-SA"/>
              </w:rPr>
              <w:t>平顶山市202</w:t>
            </w:r>
            <w:r>
              <w:rPr>
                <w:rFonts w:hint="eastAsia" w:ascii="宋体" w:hAnsi="宋体" w:cs="宋体"/>
                <w:b/>
                <w:bCs w:val="0"/>
                <w:kern w:val="28"/>
                <w:sz w:val="24"/>
                <w:szCs w:val="40"/>
                <w:lang w:val="en-US" w:eastAsia="zh-CN" w:bidi="ar-SA"/>
              </w:rPr>
              <w:t>2</w:t>
            </w:r>
            <w:r>
              <w:rPr>
                <w:rFonts w:hint="eastAsia" w:ascii="宋体" w:hAnsi="宋体" w:eastAsia="宋体" w:cs="宋体"/>
                <w:b/>
                <w:bCs w:val="0"/>
                <w:kern w:val="28"/>
                <w:sz w:val="24"/>
                <w:szCs w:val="40"/>
                <w:lang w:val="en-US" w:eastAsia="zh-CN" w:bidi="ar-SA"/>
              </w:rPr>
              <w:t>年大气、水、土壤 污染防治攻坚战及农业农村污染治理攻坚实施方案的通知》相符性分析。</w:t>
            </w:r>
          </w:p>
          <w:p>
            <w:pPr>
              <w:spacing w:line="520" w:lineRule="exact"/>
              <w:ind w:firstLine="480" w:firstLineChars="20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本项目建设内容与《</w:t>
            </w:r>
            <w:r>
              <w:rPr>
                <w:rFonts w:hint="eastAsia" w:ascii="Times New Roman" w:hAnsi="Times New Roman" w:eastAsia="宋体" w:cs="Times New Roman"/>
                <w:color w:val="auto"/>
                <w:kern w:val="0"/>
                <w:sz w:val="24"/>
                <w:szCs w:val="24"/>
                <w:lang w:val="en-US" w:eastAsia="zh-CN"/>
              </w:rPr>
              <w:t>平顶山市生态环境保护委员会办公室关于印发平顶山市2022年大气、水、土壤 污染防治攻坚战及农业农村污染治理攻坚实施方案的通知</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平环委办〔2022〕19号</w:t>
            </w:r>
            <w:r>
              <w:rPr>
                <w:rFonts w:hint="default" w:ascii="Times New Roman" w:hAnsi="Times New Roman" w:eastAsia="宋体" w:cs="Times New Roman"/>
                <w:color w:val="auto"/>
                <w:kern w:val="0"/>
                <w:sz w:val="24"/>
                <w:szCs w:val="24"/>
                <w:lang w:val="en-US" w:eastAsia="zh-CN"/>
              </w:rPr>
              <w:t>）中相关内容的相符性分析</w:t>
            </w:r>
            <w:r>
              <w:rPr>
                <w:rFonts w:hint="eastAsia" w:ascii="Times New Roman" w:hAnsi="Times New Roman" w:eastAsia="宋体" w:cs="Times New Roman"/>
                <w:color w:val="auto"/>
                <w:kern w:val="0"/>
                <w:sz w:val="24"/>
                <w:szCs w:val="24"/>
                <w:lang w:val="en-US" w:eastAsia="zh-CN"/>
              </w:rPr>
              <w:t>详见下表。</w:t>
            </w:r>
          </w:p>
          <w:p>
            <w:pPr>
              <w:pStyle w:val="8"/>
              <w:spacing w:line="520" w:lineRule="exact"/>
              <w:ind w:firstLine="480" w:firstLineChars="20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表10   本项目建设内容与上述文件符合性分析一览表</w:t>
            </w:r>
          </w:p>
          <w:tbl>
            <w:tblPr>
              <w:tblStyle w:val="24"/>
              <w:tblW w:w="839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1560"/>
              <w:gridCol w:w="2866"/>
              <w:gridCol w:w="1601"/>
              <w:gridCol w:w="9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445" w:type="dxa"/>
                  <w:tcBorders>
                    <w:top w:val="single" w:color="000000" w:sz="12" w:space="0"/>
                    <w:left w:val="nil"/>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zh-CN"/>
                    </w:rPr>
                  </w:pPr>
                  <w:r>
                    <w:rPr>
                      <w:rFonts w:hint="eastAsia" w:ascii="宋体" w:hAnsi="宋体" w:eastAsia="宋体" w:cs="宋体"/>
                      <w:b w:val="0"/>
                      <w:bCs w:val="0"/>
                      <w:color w:val="auto"/>
                      <w:kern w:val="2"/>
                      <w:sz w:val="21"/>
                      <w:szCs w:val="21"/>
                      <w:u w:val="none"/>
                      <w:lang w:val="zh-CN" w:eastAsia="zh-CN" w:bidi="ar-SA"/>
                    </w:rPr>
                    <w:t>类别</w:t>
                  </w:r>
                </w:p>
              </w:tc>
              <w:tc>
                <w:tcPr>
                  <w:tcW w:w="1560" w:type="dxa"/>
                  <w:tcBorders>
                    <w:top w:val="single" w:color="000000" w:sz="12"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zh-CN"/>
                    </w:rPr>
                  </w:pPr>
                  <w:r>
                    <w:rPr>
                      <w:rFonts w:hint="eastAsia" w:ascii="宋体" w:hAnsi="宋体" w:eastAsia="宋体" w:cs="宋体"/>
                      <w:b w:val="0"/>
                      <w:bCs w:val="0"/>
                      <w:color w:val="auto"/>
                      <w:kern w:val="2"/>
                      <w:sz w:val="21"/>
                      <w:szCs w:val="21"/>
                      <w:u w:val="none"/>
                      <w:lang w:val="zh-CN" w:eastAsia="zh-CN" w:bidi="ar-SA"/>
                    </w:rPr>
                    <w:t>主要任务</w:t>
                  </w:r>
                </w:p>
              </w:tc>
              <w:tc>
                <w:tcPr>
                  <w:tcW w:w="2866" w:type="dxa"/>
                  <w:tcBorders>
                    <w:top w:val="single" w:color="000000" w:sz="12"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zh-CN"/>
                    </w:rPr>
                  </w:pPr>
                  <w:r>
                    <w:rPr>
                      <w:rFonts w:hint="eastAsia" w:ascii="宋体" w:hAnsi="宋体" w:eastAsia="宋体" w:cs="宋体"/>
                      <w:b w:val="0"/>
                      <w:bCs w:val="0"/>
                      <w:color w:val="auto"/>
                      <w:kern w:val="2"/>
                      <w:sz w:val="21"/>
                      <w:szCs w:val="21"/>
                      <w:u w:val="none"/>
                      <w:lang w:val="zh-CN" w:eastAsia="zh-CN" w:bidi="ar-SA"/>
                    </w:rPr>
                    <w:t>实施方案相关要求</w:t>
                  </w:r>
                </w:p>
              </w:tc>
              <w:tc>
                <w:tcPr>
                  <w:tcW w:w="1601" w:type="dxa"/>
                  <w:tcBorders>
                    <w:top w:val="single" w:color="000000" w:sz="12" w:space="0"/>
                    <w:left w:val="single" w:color="000000" w:sz="4" w:space="0"/>
                    <w:bottom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zh-CN"/>
                    </w:rPr>
                  </w:pPr>
                  <w:r>
                    <w:rPr>
                      <w:rFonts w:hint="eastAsia" w:ascii="宋体" w:hAnsi="宋体" w:eastAsia="宋体" w:cs="宋体"/>
                      <w:b w:val="0"/>
                      <w:bCs w:val="0"/>
                      <w:color w:val="auto"/>
                      <w:kern w:val="2"/>
                      <w:sz w:val="21"/>
                      <w:szCs w:val="21"/>
                      <w:u w:val="none"/>
                      <w:lang w:val="zh-CN" w:eastAsia="zh-CN" w:bidi="ar-SA"/>
                    </w:rPr>
                    <w:t>本项目情况</w:t>
                  </w:r>
                </w:p>
              </w:tc>
              <w:tc>
                <w:tcPr>
                  <w:tcW w:w="925" w:type="dxa"/>
                  <w:tcBorders>
                    <w:top w:val="single" w:color="000000" w:sz="12" w:space="0"/>
                    <w:left w:val="single" w:color="000000" w:sz="4" w:space="0"/>
                    <w:bottom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zh-CN"/>
                    </w:rPr>
                  </w:pPr>
                  <w:r>
                    <w:rPr>
                      <w:rFonts w:hint="eastAsia" w:ascii="宋体" w:hAnsi="宋体" w:eastAsia="宋体" w:cs="宋体"/>
                      <w:b w:val="0"/>
                      <w:bCs w:val="0"/>
                      <w:color w:val="auto"/>
                      <w:kern w:val="2"/>
                      <w:sz w:val="21"/>
                      <w:szCs w:val="21"/>
                      <w:u w:val="none"/>
                      <w:lang w:val="zh-CN" w:eastAsia="zh-CN" w:bidi="ar-SA"/>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445" w:type="dxa"/>
                  <w:vMerge w:val="restart"/>
                  <w:tcBorders>
                    <w:left w:val="nil"/>
                    <w:right w:val="single" w:color="000000" w:sz="4" w:space="0"/>
                  </w:tcBorders>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平顶山市 2022 年</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大气污染防治攻坚战实施方案</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3.推进绿色低碳产业发展。</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落实国家产业规划、产业政策、“三线一单”、规划环评，以及产能置换、煤炭消费减量替代、区域污染物削减等相关要求，积极支持节能环保、新能源等战略性新兴产业发展，坚决遏制高耗能、高排放项目盲目建设。落实“两高”项目会商联审机制，强化项目环评及“三同时”管理，重点行业企业新建、扩建项目达到 A 级绩效水平，改建项目达到B 级以上绩效水平。</w:t>
                  </w:r>
                </w:p>
              </w:tc>
              <w:tc>
                <w:tcPr>
                  <w:tcW w:w="1601"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本项目拟严格落实</w:t>
                  </w:r>
                  <w:r>
                    <w:rPr>
                      <w:rFonts w:hint="eastAsia" w:ascii="宋体" w:hAnsi="宋体" w:eastAsia="宋体" w:cs="宋体"/>
                      <w:sz w:val="21"/>
                      <w:szCs w:val="21"/>
                      <w:lang w:val="en-US" w:eastAsia="zh-CN"/>
                    </w:rPr>
                    <w:t>国家产业规划、产业政策、“三线一单”</w:t>
                  </w:r>
                  <w:r>
                    <w:rPr>
                      <w:rFonts w:hint="eastAsia" w:ascii="宋体" w:hAnsi="宋体" w:cs="宋体"/>
                      <w:sz w:val="21"/>
                      <w:szCs w:val="21"/>
                      <w:lang w:val="en-US" w:eastAsia="zh-CN"/>
                    </w:rPr>
                    <w:t>，本项目不属于</w:t>
                  </w:r>
                  <w:r>
                    <w:rPr>
                      <w:rFonts w:hint="eastAsia" w:ascii="宋体" w:hAnsi="宋体" w:eastAsia="宋体" w:cs="宋体"/>
                      <w:sz w:val="21"/>
                      <w:szCs w:val="21"/>
                      <w:lang w:val="en-US" w:eastAsia="zh-CN"/>
                    </w:rPr>
                    <w:t>“两高”项目</w:t>
                  </w:r>
                  <w:r>
                    <w:rPr>
                      <w:rFonts w:hint="eastAsia" w:ascii="宋体" w:hAnsi="宋体" w:cs="宋体"/>
                      <w:sz w:val="21"/>
                      <w:szCs w:val="21"/>
                      <w:lang w:val="en-US" w:eastAsia="zh-CN"/>
                    </w:rPr>
                    <w:t>，拟</w:t>
                  </w:r>
                  <w:r>
                    <w:rPr>
                      <w:rFonts w:hint="eastAsia" w:ascii="宋体" w:hAnsi="宋体" w:eastAsia="宋体" w:cs="宋体"/>
                      <w:sz w:val="21"/>
                      <w:szCs w:val="21"/>
                      <w:lang w:val="en-US" w:eastAsia="zh-CN"/>
                    </w:rPr>
                    <w:t>强化项目环评及“三同时”管理</w:t>
                  </w:r>
                </w:p>
              </w:tc>
              <w:tc>
                <w:tcPr>
                  <w:tcW w:w="925" w:type="dxa"/>
                  <w:tcBorders>
                    <w:left w:val="single" w:color="000000" w:sz="4" w:space="0"/>
                    <w:right w:val="nil"/>
                  </w:tcBorders>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1445" w:type="dxa"/>
                  <w:vMerge w:val="continue"/>
                  <w:tcBorders>
                    <w:left w:val="nil"/>
                    <w:right w:val="single" w:color="000000" w:sz="4" w:space="0"/>
                  </w:tcBorders>
                  <w:vAlign w:val="center"/>
                </w:tcPr>
                <w:p>
                  <w:pPr>
                    <w:spacing w:line="240" w:lineRule="auto"/>
                    <w:jc w:val="center"/>
                    <w:rPr>
                      <w:rFonts w:hint="eastAsia" w:ascii="宋体" w:hAnsi="宋体" w:eastAsia="宋体" w:cs="宋体"/>
                      <w:sz w:val="21"/>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14.提升扬尘污染防治水平</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物料堆场全面完成抑尘设施建设和物料输送系统封闭改造。加强餐饮油烟污染治理，强化日常监督管理，规范治理设施运行管理</w:t>
                  </w:r>
                </w:p>
              </w:tc>
              <w:tc>
                <w:tcPr>
                  <w:tcW w:w="1601"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本项目原料物料不涉及产尘，且进库存放，并</w:t>
                  </w:r>
                  <w:r>
                    <w:rPr>
                      <w:rFonts w:hint="eastAsia" w:ascii="宋体" w:hAnsi="宋体" w:eastAsia="宋体" w:cs="宋体"/>
                      <w:sz w:val="21"/>
                      <w:szCs w:val="21"/>
                    </w:rPr>
                    <w:t>强化日常监督管理</w:t>
                  </w:r>
                </w:p>
              </w:tc>
              <w:tc>
                <w:tcPr>
                  <w:tcW w:w="925" w:type="dxa"/>
                  <w:tcBorders>
                    <w:left w:val="single" w:color="000000" w:sz="4" w:space="0"/>
                    <w:right w:val="nil"/>
                  </w:tcBorders>
                  <w:vAlign w:val="center"/>
                </w:tcPr>
                <w:p>
                  <w:pPr>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445" w:type="dxa"/>
                  <w:vMerge w:val="continue"/>
                  <w:tcBorders>
                    <w:left w:val="nil"/>
                    <w:right w:val="single" w:color="000000" w:sz="4" w:space="0"/>
                  </w:tcBorders>
                  <w:vAlign w:val="center"/>
                </w:tcPr>
                <w:p>
                  <w:pPr>
                    <w:spacing w:line="240" w:lineRule="auto"/>
                    <w:jc w:val="center"/>
                    <w:rPr>
                      <w:rFonts w:hint="eastAsia" w:ascii="宋体" w:hAnsi="宋体" w:eastAsia="宋体" w:cs="宋体"/>
                      <w:sz w:val="21"/>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27.强化 VOCs 日常监管</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rPr>
                  </w:pPr>
                  <w:r>
                    <w:rPr>
                      <w:rFonts w:hint="eastAsia" w:ascii="宋体" w:hAnsi="宋体" w:eastAsia="宋体" w:cs="宋体"/>
                      <w:sz w:val="21"/>
                      <w:szCs w:val="21"/>
                    </w:rPr>
                    <w:t>加强臭氧污染天气下的挥发性有机物排放管理，指导涉 VOCs污染物排放企业妥善安排生产计划，在夏季减少开停车、放空、开釜等操作。涉 VOCs防腐、防水、防锈等涂装作业及大中型装修、外立面改造、道路划线、沥青铺设等施工作业，应当避开臭氧污染易发的高温时段。加强非正常工况废气排放管理</w:t>
                  </w:r>
                </w:p>
              </w:tc>
              <w:tc>
                <w:tcPr>
                  <w:tcW w:w="1601"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本项目属于涉</w:t>
                  </w:r>
                  <w:r>
                    <w:rPr>
                      <w:rFonts w:hint="eastAsia" w:ascii="宋体" w:hAnsi="宋体" w:eastAsia="宋体" w:cs="宋体"/>
                      <w:sz w:val="21"/>
                      <w:szCs w:val="21"/>
                    </w:rPr>
                    <w:t xml:space="preserve"> VOCs污染物排放企业</w:t>
                  </w:r>
                  <w:r>
                    <w:rPr>
                      <w:rFonts w:hint="eastAsia" w:ascii="宋体" w:hAnsi="宋体" w:cs="宋体"/>
                      <w:sz w:val="21"/>
                      <w:szCs w:val="21"/>
                      <w:lang w:eastAsia="zh-CN"/>
                    </w:rPr>
                    <w:t>，</w:t>
                  </w:r>
                  <w:r>
                    <w:rPr>
                      <w:rFonts w:hint="eastAsia" w:ascii="宋体" w:hAnsi="宋体" w:cs="宋体"/>
                      <w:sz w:val="21"/>
                      <w:szCs w:val="21"/>
                      <w:lang w:val="en-US" w:eastAsia="zh-CN"/>
                    </w:rPr>
                    <w:t>拟</w:t>
                  </w:r>
                  <w:r>
                    <w:rPr>
                      <w:rFonts w:hint="eastAsia" w:ascii="宋体" w:hAnsi="宋体" w:eastAsia="宋体" w:cs="宋体"/>
                      <w:sz w:val="21"/>
                      <w:szCs w:val="21"/>
                    </w:rPr>
                    <w:t>妥善安排生产计划</w:t>
                  </w:r>
                  <w:r>
                    <w:rPr>
                      <w:rFonts w:hint="eastAsia" w:ascii="宋体" w:hAnsi="宋体" w:cs="宋体"/>
                      <w:sz w:val="21"/>
                      <w:szCs w:val="21"/>
                      <w:lang w:val="en-US" w:eastAsia="zh-CN"/>
                    </w:rPr>
                    <w:t>并</w:t>
                  </w:r>
                  <w:r>
                    <w:rPr>
                      <w:rFonts w:hint="eastAsia" w:ascii="宋体" w:hAnsi="宋体" w:eastAsia="宋体" w:cs="宋体"/>
                      <w:sz w:val="21"/>
                      <w:szCs w:val="21"/>
                    </w:rPr>
                    <w:t>加强非正常工况废气排放管理</w:t>
                  </w:r>
                </w:p>
              </w:tc>
              <w:tc>
                <w:tcPr>
                  <w:tcW w:w="925" w:type="dxa"/>
                  <w:tcBorders>
                    <w:left w:val="single" w:color="000000" w:sz="4" w:space="0"/>
                    <w:right w:val="nil"/>
                  </w:tcBorders>
                  <w:vAlign w:val="center"/>
                </w:tcPr>
                <w:p>
                  <w:pPr>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restart"/>
                  <w:tcBorders>
                    <w:left w:val="nil"/>
                    <w:right w:val="single" w:color="000000" w:sz="4" w:space="0"/>
                  </w:tcBorders>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平顶山市 2022 年</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水污染防治攻坚战实施方案</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11.调整升级产业结构。</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落实“三线一单”生态环境分区管控体系，加强重点区域、重点流域、重点行业和产业布局规划环评。持续推进钢铁、有色、石化、化工、纺织印染、造纸、农副食品加工等行业绿色化改造转型升级，推进化工、印染等产业集群提升改造。推动重点行业、重点区域产业布局调整，实施传统</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产业兼并重组、城市建成区高污染企业退城入园和敏感区域、水污染严重地区高污染企业布局优化，制定实施落后产能淘汰方案。</w:t>
                  </w:r>
                </w:p>
              </w:tc>
              <w:tc>
                <w:tcPr>
                  <w:tcW w:w="1601"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本项目拟严格</w:t>
                  </w:r>
                  <w:r>
                    <w:rPr>
                      <w:rFonts w:hint="eastAsia" w:ascii="宋体" w:hAnsi="宋体" w:eastAsia="宋体" w:cs="宋体"/>
                      <w:sz w:val="21"/>
                      <w:szCs w:val="21"/>
                      <w:lang w:val="en-US" w:eastAsia="zh-CN"/>
                    </w:rPr>
                    <w:t>落实“三线一单”生态环境分区管控体系</w:t>
                  </w:r>
                </w:p>
              </w:tc>
              <w:tc>
                <w:tcPr>
                  <w:tcW w:w="925" w:type="dxa"/>
                  <w:tcBorders>
                    <w:left w:val="single" w:color="000000" w:sz="4" w:space="0"/>
                    <w:right w:val="nil"/>
                  </w:tcBorders>
                  <w:vAlign w:val="center"/>
                </w:tcPr>
                <w:p>
                  <w:pPr>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continue"/>
                  <w:tcBorders>
                    <w:left w:val="nil"/>
                    <w:right w:val="single" w:color="000000" w:sz="4" w:space="0"/>
                  </w:tcBorders>
                  <w:vAlign w:val="center"/>
                </w:tcPr>
                <w:p>
                  <w:pPr>
                    <w:spacing w:line="240" w:lineRule="auto"/>
                    <w:jc w:val="center"/>
                    <w:rPr>
                      <w:rFonts w:hint="eastAsia" w:ascii="宋体" w:hAnsi="宋体" w:eastAsia="宋体" w:cs="宋体"/>
                      <w:sz w:val="21"/>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12.推动企业绿色发展</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造纸、焦化、氮肥、农副食品加工、印染、有色、原料药制造、电镀等重点水污染物排放行业，推进清洁生产改造，减少单位产品耗水量和单位产品排污量。结合水环境容量、地表水环境目标、排污许可证要求，对直排企业污水处理设施适时进行提标改造。推进工业水循环利用和水循环梯级利用，在高耗水行业开展水效“领跑者”行动。电力企业严格落实环评审批的使用再生水要求。到 2022 年年底，万元工业增加值用水量较 2020 年下降约 2%</w:t>
                  </w:r>
                </w:p>
              </w:tc>
              <w:tc>
                <w:tcPr>
                  <w:tcW w:w="1601"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本项目超声波清洗水由沉淀池收集，循环使用，不</w:t>
                  </w:r>
                  <w:r>
                    <w:rPr>
                      <w:rFonts w:hint="eastAsia" w:ascii="宋体" w:hAnsi="宋体" w:cs="宋体"/>
                      <w:sz w:val="21"/>
                      <w:szCs w:val="21"/>
                      <w:lang w:val="en-US" w:eastAsia="zh-CN"/>
                    </w:rPr>
                    <w:t>外排</w:t>
                  </w:r>
                </w:p>
              </w:tc>
              <w:tc>
                <w:tcPr>
                  <w:tcW w:w="925" w:type="dxa"/>
                  <w:tcBorders>
                    <w:left w:val="single" w:color="000000" w:sz="4" w:space="0"/>
                    <w:right w:val="nil"/>
                  </w:tcBorders>
                  <w:vAlign w:val="center"/>
                </w:tcPr>
                <w:p>
                  <w:pPr>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continue"/>
                  <w:tcBorders>
                    <w:left w:val="nil"/>
                    <w:right w:val="single" w:color="000000" w:sz="4" w:space="0"/>
                  </w:tcBorders>
                  <w:vAlign w:val="center"/>
                </w:tcPr>
                <w:p>
                  <w:pPr>
                    <w:spacing w:line="240" w:lineRule="auto"/>
                    <w:jc w:val="center"/>
                    <w:rPr>
                      <w:rFonts w:hint="eastAsia" w:ascii="宋体" w:hAnsi="宋体" w:eastAsia="宋体" w:cs="宋体"/>
                      <w:sz w:val="21"/>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14.加强水环境风险防控</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水环境风险日常监管，建设事故调蓄池、应急闸坝等预防性设施，开展尾矿库生态环境风险隐患排查整治，重点加强南水北调中线工程水源区“一废一品一库”监管。完善上下游政府及相关部门之间的联防联控、信息共享、闸</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坝调度机制，落实防范措施。加强重点饮用水水源地河流、重要跨界河流以及其他敏感水体风险防控，编制“一河一策一图”应急处置方案，强化应急演练，避免重、特大水污染事故发生</w:t>
                  </w:r>
                </w:p>
              </w:tc>
              <w:tc>
                <w:tcPr>
                  <w:tcW w:w="1601"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本项目危废间区域均按要求进行防渗，建成后拟编制应急预案，预防水污染事故发生</w:t>
                  </w:r>
                </w:p>
              </w:tc>
              <w:tc>
                <w:tcPr>
                  <w:tcW w:w="925" w:type="dxa"/>
                  <w:tcBorders>
                    <w:left w:val="single" w:color="000000" w:sz="4" w:space="0"/>
                    <w:right w:val="nil"/>
                  </w:tcBorders>
                  <w:vAlign w:val="center"/>
                </w:tcPr>
                <w:p>
                  <w:pPr>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restart"/>
                  <w:tcBorders>
                    <w:left w:val="nil"/>
                    <w:right w:val="single" w:color="000000" w:sz="4" w:space="0"/>
                  </w:tcBorders>
                  <w:vAlign w:val="center"/>
                </w:tcPr>
                <w:p>
                  <w:pPr>
                    <w:spacing w:line="240" w:lineRule="auto"/>
                    <w:jc w:val="center"/>
                    <w:rPr>
                      <w:rFonts w:hint="eastAsia" w:ascii="宋体" w:hAnsi="宋体" w:eastAsia="宋体" w:cs="宋体"/>
                      <w:sz w:val="21"/>
                      <w:szCs w:val="21"/>
                      <w:lang w:val="en-US" w:eastAsia="zh-CN"/>
                    </w:rPr>
                  </w:pPr>
                  <w:r>
                    <w:rPr>
                      <w:rFonts w:hint="eastAsia"/>
                    </w:rPr>
                    <w:t>平顶山市 2022 年土壤污染防治攻坚战实 施 方 案</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3.全面提升固体废物监管能力</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积极推进“无废城市”建设，全面加强固体废物治理体系和能力建设。持续开展危险废物专项整治，全面提升危险废物环境监管、利用处置和环境风险防范“三个能力”。加快推进医疗废物和危险废物集中处置项目建设。动态更新危险废物产生、自行利用、经营、监管“四个清单”，有序推进固废监管信息化建设。持续开展铅酸蓄电池收集试点工</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w:t>
                  </w:r>
                </w:p>
              </w:tc>
              <w:tc>
                <w:tcPr>
                  <w:tcW w:w="1601"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本项目各种固体废物均得到妥善处置，</w:t>
                  </w:r>
                  <w:r>
                    <w:rPr>
                      <w:rFonts w:hint="eastAsia" w:ascii="Times New Roman" w:cs="Times New Roman"/>
                      <w:color w:val="auto"/>
                      <w:szCs w:val="21"/>
                      <w:lang w:val="en-US" w:eastAsia="zh-CN"/>
                    </w:rPr>
                    <w:t>危险废物</w:t>
                  </w:r>
                  <w:r>
                    <w:rPr>
                      <w:rFonts w:hint="eastAsia" w:cs="Times New Roman"/>
                      <w:color w:val="auto"/>
                      <w:szCs w:val="21"/>
                      <w:lang w:val="en-US" w:eastAsia="zh-CN"/>
                    </w:rPr>
                    <w:t>（废活性炭、废UV灯管）</w:t>
                  </w:r>
                  <w:r>
                    <w:rPr>
                      <w:rFonts w:hint="eastAsia" w:ascii="Times New Roman" w:cs="Times New Roman"/>
                      <w:color w:val="auto"/>
                      <w:szCs w:val="21"/>
                      <w:lang w:val="en-US" w:eastAsia="zh-CN"/>
                    </w:rPr>
                    <w:t>经收集后暂存在危废间，后由有资质单位回收处理</w:t>
                  </w:r>
                  <w:r>
                    <w:rPr>
                      <w:rFonts w:hint="eastAsia" w:cs="Times New Roman"/>
                      <w:color w:val="auto"/>
                      <w:szCs w:val="21"/>
                      <w:lang w:val="en-US" w:eastAsia="zh-CN"/>
                    </w:rPr>
                    <w:t>，废导热油及油桶由厂家回收，一般固废由一般固废暂存间暂存后合理处置</w:t>
                  </w:r>
                </w:p>
              </w:tc>
              <w:tc>
                <w:tcPr>
                  <w:tcW w:w="925" w:type="dxa"/>
                  <w:tcBorders>
                    <w:left w:val="single" w:color="000000" w:sz="4" w:space="0"/>
                    <w:right w:val="nil"/>
                  </w:tcBorders>
                  <w:vAlign w:val="center"/>
                </w:tcPr>
                <w:p>
                  <w:pPr>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continue"/>
                  <w:tcBorders>
                    <w:left w:val="nil"/>
                    <w:right w:val="single" w:color="000000" w:sz="4" w:space="0"/>
                  </w:tcBorders>
                  <w:vAlign w:val="center"/>
                </w:tcPr>
                <w:p>
                  <w:pPr>
                    <w:spacing w:line="240" w:lineRule="auto"/>
                    <w:jc w:val="center"/>
                    <w:rPr>
                      <w:rFonts w:hint="eastAsi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5.推动实施绿色化改造</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推进工业企业绿色升级，加快实施钢铁、石化、化工、皮革、有色金属矿采选及冶炼、电镀等行业绿色化改造。土壤污染隐患排查中发现问题的土壤污染重点监管单位，可根据情况实施管道化、密闭化改造，重点区域防腐防渗改造，物料、污水、废气管线架空建设和改造，从源头上防范土</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壤污染。聚焦重有色金属采选和冶炼、涉重金属无机化工等重点行业，严格实施清洁生产审核，进一步减少污染物排放</w:t>
                  </w:r>
                </w:p>
              </w:tc>
              <w:tc>
                <w:tcPr>
                  <w:tcW w:w="1601"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本项目重点区域进行防腐防渗从源头上防范土壤污染，并严格实施清洁生产审核，进一步减少污染物排放</w:t>
                  </w:r>
                </w:p>
              </w:tc>
              <w:tc>
                <w:tcPr>
                  <w:tcW w:w="925" w:type="dxa"/>
                  <w:tcBorders>
                    <w:left w:val="single" w:color="000000" w:sz="4" w:space="0"/>
                    <w:right w:val="nil"/>
                  </w:tcBorders>
                  <w:vAlign w:val="center"/>
                </w:tcPr>
                <w:p>
                  <w:pPr>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相符</w:t>
                  </w:r>
                </w:p>
              </w:tc>
            </w:tr>
          </w:tbl>
          <w:p>
            <w:pPr>
              <w:spacing w:line="520" w:lineRule="exact"/>
              <w:ind w:firstLine="480" w:firstLineChars="200"/>
              <w:jc w:val="left"/>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由以上分析可知，本项目建设符合</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平顶山市生态环境保护委员会办公室关于印发平顶山市2022年大气、水、土壤 污染防治攻坚战及农业农村污染治理攻坚实施方案的通知</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平环委办〔2022〕19号</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中相关要求。</w:t>
            </w:r>
          </w:p>
          <w:p>
            <w:pPr>
              <w:pStyle w:val="22"/>
              <w:keepNext w:val="0"/>
              <w:keepLines w:val="0"/>
              <w:pageBreakBefore w:val="0"/>
              <w:widowControl w:val="0"/>
              <w:numPr>
                <w:ilvl w:val="0"/>
                <w:numId w:val="0"/>
              </w:numPr>
              <w:tabs>
                <w:tab w:val="left" w:pos="4140"/>
              </w:tabs>
              <w:kinsoku/>
              <w:wordWrap/>
              <w:overflowPunct/>
              <w:topLinePunct w:val="0"/>
              <w:autoSpaceDE w:val="0"/>
              <w:autoSpaceDN w:val="0"/>
              <w:bidi w:val="0"/>
              <w:adjustRightInd w:val="0"/>
              <w:snapToGrid w:val="0"/>
              <w:spacing w:before="0" w:beforeAutospacing="0" w:after="0" w:afterAutospacing="0" w:line="360" w:lineRule="auto"/>
              <w:jc w:val="both"/>
              <w:textAlignment w:val="auto"/>
              <w:rPr>
                <w:rFonts w:hint="eastAsia" w:ascii="宋体" w:hAnsi="宋体" w:eastAsia="宋体" w:cs="宋体"/>
                <w:b/>
                <w:bCs/>
                <w:color w:val="auto"/>
                <w:kern w:val="0"/>
                <w:sz w:val="24"/>
                <w:szCs w:val="24"/>
                <w:u w:val="single"/>
                <w:lang w:val="en-US" w:eastAsia="zh-CN" w:bidi="ar-SA"/>
              </w:rPr>
            </w:pPr>
            <w:r>
              <w:rPr>
                <w:rFonts w:hint="eastAsia" w:cs="宋体"/>
                <w:b/>
                <w:bCs/>
                <w:color w:val="auto"/>
                <w:kern w:val="0"/>
                <w:sz w:val="24"/>
                <w:szCs w:val="24"/>
                <w:u w:val="single"/>
                <w:lang w:val="en-US" w:eastAsia="zh-CN" w:bidi="ar-SA"/>
              </w:rPr>
              <w:t>6</w:t>
            </w:r>
            <w:r>
              <w:rPr>
                <w:rFonts w:hint="eastAsia" w:ascii="宋体" w:hAnsi="宋体" w:eastAsia="宋体" w:cs="宋体"/>
                <w:b/>
                <w:bCs/>
                <w:color w:val="auto"/>
                <w:kern w:val="0"/>
                <w:sz w:val="24"/>
                <w:szCs w:val="24"/>
                <w:u w:val="single"/>
                <w:lang w:val="en-US" w:eastAsia="zh-CN" w:bidi="ar-SA"/>
              </w:rPr>
              <w:t>、与《2020年挥发性有机物治理攻坚方案》（环大气〔2020〕33号）相符性分析</w:t>
            </w:r>
          </w:p>
          <w:p>
            <w:pPr>
              <w:pStyle w:val="22"/>
              <w:keepNext w:val="0"/>
              <w:keepLines w:val="0"/>
              <w:pageBreakBefore w:val="0"/>
              <w:widowControl w:val="0"/>
              <w:tabs>
                <w:tab w:val="left" w:pos="4140"/>
              </w:tabs>
              <w:kinsoku/>
              <w:wordWrap/>
              <w:overflowPunct/>
              <w:topLinePunct w:val="0"/>
              <w:autoSpaceDE w:val="0"/>
              <w:autoSpaceDN w:val="0"/>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kern w:val="0"/>
                <w:sz w:val="24"/>
                <w:szCs w:val="24"/>
                <w:u w:val="single"/>
                <w:lang w:val="en-US" w:eastAsia="zh-CN" w:bidi="ar-SA"/>
              </w:rPr>
            </w:pPr>
            <w:r>
              <w:rPr>
                <w:rFonts w:hint="eastAsia" w:ascii="Times New Roman" w:hAnsi="Times New Roman" w:eastAsia="宋体" w:cs="Times New Roman"/>
                <w:color w:val="auto"/>
                <w:kern w:val="0"/>
                <w:sz w:val="24"/>
                <w:szCs w:val="24"/>
                <w:u w:val="single"/>
                <w:lang w:val="en-US" w:eastAsia="zh-CN" w:bidi="ar-SA"/>
              </w:rPr>
              <w:t>大力推进源头替代，有效减少VOCs产生，严格落实国家和地方产品VOCs含量限值标准。2020年7月1日起，船舶涂料和地坪涂料生产、销售和使用应满足新颁布实施的国家产品有害物质限量标准要求。京津冀地区建筑类涂料和胶粘剂产品须满足《建筑类涂料与胶粘剂挥发性有机化合物含量限值标准》要求。督促生产企业提前做好油墨、胶粘剂、清洗剂及木器、车辆、建筑用外墙、工业防护涂料等有害物质限量标准实施准备工作，在标准正式生效前有序完成切换，有条件的地区根据环境空气质量改善需要提前实施，相符性分析见下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宋体" w:eastAsia="宋体" w:cs="Times New Roman"/>
                <w:b w:val="0"/>
                <w:bCs w:val="0"/>
                <w:color w:val="auto"/>
                <w:kern w:val="2"/>
                <w:sz w:val="24"/>
                <w:highlight w:val="none"/>
                <w:u w:val="single"/>
                <w:lang w:val="en-US" w:eastAsia="zh-CN" w:bidi="ar-SA"/>
              </w:rPr>
            </w:pPr>
            <w:r>
              <w:rPr>
                <w:rFonts w:hint="eastAsia" w:ascii="Times New Roman" w:hAnsi="黑体" w:eastAsia="黑体" w:cs="Times New Roman"/>
                <w:color w:val="auto"/>
                <w:sz w:val="24"/>
                <w:highlight w:val="none"/>
                <w:u w:val="single"/>
                <w:lang w:val="en-US" w:eastAsia="zh-CN"/>
              </w:rPr>
              <w:t>表</w:t>
            </w:r>
            <w:r>
              <w:rPr>
                <w:rFonts w:hint="eastAsia" w:hAnsi="黑体" w:eastAsia="黑体" w:cs="Times New Roman"/>
                <w:color w:val="auto"/>
                <w:sz w:val="24"/>
                <w:highlight w:val="none"/>
                <w:u w:val="single"/>
                <w:lang w:val="en-US" w:eastAsia="zh-CN"/>
              </w:rPr>
              <w:t>11</w:t>
            </w:r>
            <w:r>
              <w:rPr>
                <w:rFonts w:hint="eastAsia" w:ascii="Times New Roman" w:hAnsi="黑体" w:eastAsia="黑体" w:cs="Times New Roman"/>
                <w:color w:val="auto"/>
                <w:sz w:val="24"/>
                <w:highlight w:val="none"/>
                <w:u w:val="single"/>
                <w:lang w:val="en-US" w:eastAsia="zh-CN"/>
              </w:rPr>
              <w:t xml:space="preserve">    （环大气〔2020〕33号）文相符性分析</w:t>
            </w:r>
          </w:p>
          <w:tbl>
            <w:tblPr>
              <w:tblStyle w:val="24"/>
              <w:tblW w:w="8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3971"/>
              <w:gridCol w:w="3508"/>
              <w:gridCol w:w="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snapToGrid w:val="0"/>
                      <w:color w:val="auto"/>
                      <w:sz w:val="21"/>
                      <w:szCs w:val="21"/>
                      <w:u w:val="single"/>
                    </w:rPr>
                  </w:pPr>
                  <w:r>
                    <w:rPr>
                      <w:b w:val="0"/>
                      <w:bCs w:val="0"/>
                      <w:snapToGrid w:val="0"/>
                      <w:color w:val="auto"/>
                      <w:sz w:val="21"/>
                      <w:szCs w:val="21"/>
                      <w:u w:val="single"/>
                    </w:rPr>
                    <w:t>序号</w:t>
                  </w:r>
                </w:p>
              </w:tc>
              <w:tc>
                <w:tcPr>
                  <w:tcW w:w="3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snapToGrid w:val="0"/>
                      <w:color w:val="auto"/>
                      <w:sz w:val="21"/>
                      <w:szCs w:val="21"/>
                      <w:u w:val="single"/>
                    </w:rPr>
                  </w:pPr>
                  <w:r>
                    <w:rPr>
                      <w:b w:val="0"/>
                      <w:bCs w:val="0"/>
                      <w:snapToGrid w:val="0"/>
                      <w:color w:val="auto"/>
                      <w:sz w:val="21"/>
                      <w:szCs w:val="21"/>
                      <w:u w:val="single"/>
                    </w:rPr>
                    <w:t>要求</w:t>
                  </w:r>
                </w:p>
              </w:tc>
              <w:tc>
                <w:tcPr>
                  <w:tcW w:w="3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snapToGrid w:val="0"/>
                      <w:color w:val="auto"/>
                      <w:sz w:val="21"/>
                      <w:szCs w:val="21"/>
                      <w:u w:val="single"/>
                    </w:rPr>
                  </w:pPr>
                  <w:r>
                    <w:rPr>
                      <w:b w:val="0"/>
                      <w:bCs w:val="0"/>
                      <w:snapToGrid w:val="0"/>
                      <w:color w:val="auto"/>
                      <w:sz w:val="21"/>
                      <w:szCs w:val="21"/>
                      <w:u w:val="single"/>
                    </w:rPr>
                    <w:t>环评要求</w:t>
                  </w:r>
                </w:p>
              </w:tc>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snapToGrid w:val="0"/>
                      <w:color w:val="auto"/>
                      <w:sz w:val="21"/>
                      <w:szCs w:val="21"/>
                      <w:u w:val="single"/>
                    </w:rPr>
                  </w:pPr>
                  <w:r>
                    <w:rPr>
                      <w:b w:val="0"/>
                      <w:bCs w:val="0"/>
                      <w:snapToGrid w:val="0"/>
                      <w:color w:val="auto"/>
                      <w:sz w:val="21"/>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snapToGrid w:val="0"/>
                      <w:color w:val="auto"/>
                      <w:sz w:val="21"/>
                      <w:szCs w:val="21"/>
                      <w:u w:val="single"/>
                    </w:rPr>
                  </w:pPr>
                  <w:r>
                    <w:rPr>
                      <w:b w:val="0"/>
                      <w:bCs w:val="0"/>
                      <w:snapToGrid w:val="0"/>
                      <w:color w:val="auto"/>
                      <w:sz w:val="21"/>
                      <w:szCs w:val="21"/>
                      <w:u w:val="single"/>
                    </w:rPr>
                    <w:t>1</w:t>
                  </w:r>
                </w:p>
              </w:tc>
              <w:tc>
                <w:tcPr>
                  <w:tcW w:w="397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b w:val="0"/>
                      <w:bCs w:val="0"/>
                      <w:snapToGrid w:val="0"/>
                      <w:color w:val="auto"/>
                      <w:sz w:val="21"/>
                      <w:szCs w:val="21"/>
                      <w:u w:val="single"/>
                    </w:rPr>
                  </w:pPr>
                  <w:r>
                    <w:rPr>
                      <w:rFonts w:hint="eastAsia" w:ascii="Times New Roman" w:hAnsi="Times New Roman" w:eastAsia="宋体" w:cs="Times New Roman"/>
                      <w:b w:val="0"/>
                      <w:bCs w:val="0"/>
                      <w:snapToGrid w:val="0"/>
                      <w:color w:val="auto"/>
                      <w:sz w:val="21"/>
                      <w:szCs w:val="21"/>
                      <w:u w:val="single"/>
                    </w:rPr>
                    <w:t>（一）组织企业对现有VOCs废气收集率、治理设施同步运行率和去除率开展自查，重点关注单一采用光氧化、光催化、低温等离子、一次性活性炭吸附、喷淋吸收等工艺的治理设施，对达不到要求的VOCs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w:t>
                  </w:r>
                </w:p>
              </w:tc>
              <w:tc>
                <w:tcPr>
                  <w:tcW w:w="3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b w:val="0"/>
                      <w:bCs w:val="0"/>
                      <w:snapToGrid w:val="0"/>
                      <w:color w:val="auto"/>
                      <w:sz w:val="21"/>
                      <w:szCs w:val="21"/>
                      <w:u w:val="single"/>
                    </w:rPr>
                  </w:pPr>
                  <w:r>
                    <w:rPr>
                      <w:b w:val="0"/>
                      <w:bCs w:val="0"/>
                      <w:snapToGrid w:val="0"/>
                      <w:color w:val="auto"/>
                      <w:sz w:val="21"/>
                      <w:szCs w:val="21"/>
                      <w:u w:val="single"/>
                    </w:rPr>
                    <w:t>本项目</w:t>
                  </w:r>
                  <w:r>
                    <w:rPr>
                      <w:rFonts w:hint="eastAsia"/>
                      <w:b w:val="0"/>
                      <w:bCs w:val="0"/>
                      <w:snapToGrid w:val="0"/>
                      <w:color w:val="auto"/>
                      <w:sz w:val="21"/>
                      <w:szCs w:val="21"/>
                      <w:u w:val="single"/>
                    </w:rPr>
                    <w:t>原料为</w:t>
                  </w:r>
                  <w:r>
                    <w:rPr>
                      <w:rFonts w:hint="eastAsia"/>
                      <w:b w:val="0"/>
                      <w:bCs w:val="0"/>
                      <w:snapToGrid w:val="0"/>
                      <w:color w:val="auto"/>
                      <w:sz w:val="21"/>
                      <w:szCs w:val="21"/>
                      <w:u w:val="single"/>
                      <w:lang w:eastAsia="zh-CN"/>
                    </w:rPr>
                    <w:t>聚丙烯颗粒</w:t>
                  </w:r>
                  <w:r>
                    <w:rPr>
                      <w:rFonts w:hint="eastAsia"/>
                      <w:b w:val="0"/>
                      <w:bCs w:val="0"/>
                      <w:snapToGrid w:val="0"/>
                      <w:color w:val="auto"/>
                      <w:sz w:val="21"/>
                      <w:szCs w:val="21"/>
                      <w:u w:val="single"/>
                    </w:rPr>
                    <w:t>，</w:t>
                  </w:r>
                  <w:r>
                    <w:rPr>
                      <w:rFonts w:hint="eastAsia"/>
                      <w:b w:val="0"/>
                      <w:bCs w:val="0"/>
                      <w:snapToGrid w:val="0"/>
                      <w:color w:val="auto"/>
                      <w:sz w:val="21"/>
                      <w:szCs w:val="21"/>
                      <w:u w:val="single"/>
                      <w:lang w:eastAsia="zh-CN"/>
                    </w:rPr>
                    <w:t>在</w:t>
                  </w:r>
                  <w:r>
                    <w:rPr>
                      <w:rFonts w:hint="eastAsia"/>
                      <w:b w:val="0"/>
                      <w:bCs w:val="0"/>
                      <w:snapToGrid w:val="0"/>
                      <w:color w:val="auto"/>
                      <w:sz w:val="21"/>
                      <w:szCs w:val="21"/>
                      <w:u w:val="single"/>
                    </w:rPr>
                    <w:t>车间内存放，生产过程产生的有</w:t>
                  </w:r>
                  <w:r>
                    <w:rPr>
                      <w:b w:val="0"/>
                      <w:bCs w:val="0"/>
                      <w:snapToGrid w:val="0"/>
                      <w:color w:val="auto"/>
                      <w:sz w:val="21"/>
                      <w:szCs w:val="21"/>
                      <w:u w:val="single"/>
                    </w:rPr>
                    <w:t>机废气经</w:t>
                  </w:r>
                  <w:r>
                    <w:rPr>
                      <w:rFonts w:hint="eastAsia"/>
                      <w:b w:val="0"/>
                      <w:bCs w:val="0"/>
                      <w:snapToGrid w:val="0"/>
                      <w:color w:val="auto"/>
                      <w:sz w:val="21"/>
                      <w:szCs w:val="21"/>
                      <w:u w:val="single"/>
                      <w:lang w:val="en-US" w:eastAsia="zh-CN"/>
                    </w:rPr>
                    <w:t>二次密闭+管道</w:t>
                  </w:r>
                  <w:r>
                    <w:rPr>
                      <w:b w:val="0"/>
                      <w:bCs w:val="0"/>
                      <w:snapToGrid w:val="0"/>
                      <w:color w:val="auto"/>
                      <w:sz w:val="21"/>
                      <w:szCs w:val="21"/>
                      <w:u w:val="single"/>
                    </w:rPr>
                    <w:t>收集</w:t>
                  </w:r>
                  <w:r>
                    <w:rPr>
                      <w:rFonts w:hint="eastAsia"/>
                      <w:b w:val="0"/>
                      <w:bCs w:val="0"/>
                      <w:snapToGrid w:val="0"/>
                      <w:color w:val="auto"/>
                      <w:sz w:val="21"/>
                      <w:szCs w:val="21"/>
                      <w:u w:val="single"/>
                      <w:lang w:val="en-US" w:eastAsia="zh-CN"/>
                    </w:rPr>
                    <w:t>后由光氧催化+</w:t>
                  </w:r>
                  <w:r>
                    <w:rPr>
                      <w:rFonts w:hint="eastAsia"/>
                      <w:b w:val="0"/>
                      <w:bCs w:val="0"/>
                      <w:snapToGrid w:val="0"/>
                      <w:color w:val="auto"/>
                      <w:sz w:val="21"/>
                      <w:szCs w:val="21"/>
                      <w:u w:val="single"/>
                      <w:lang w:eastAsia="zh-CN"/>
                    </w:rPr>
                    <w:t>活性炭吸附</w:t>
                  </w:r>
                  <w:r>
                    <w:rPr>
                      <w:b w:val="0"/>
                      <w:bCs w:val="0"/>
                      <w:snapToGrid w:val="0"/>
                      <w:color w:val="auto"/>
                      <w:sz w:val="21"/>
                      <w:szCs w:val="21"/>
                      <w:u w:val="single"/>
                    </w:rPr>
                    <w:t>装置处理，</w:t>
                  </w:r>
                  <w:r>
                    <w:rPr>
                      <w:rFonts w:hint="eastAsia"/>
                      <w:b w:val="0"/>
                      <w:bCs w:val="0"/>
                      <w:snapToGrid w:val="0"/>
                      <w:color w:val="auto"/>
                      <w:sz w:val="21"/>
                      <w:szCs w:val="21"/>
                      <w:u w:val="single"/>
                      <w:lang w:val="en-US" w:eastAsia="zh-CN"/>
                    </w:rPr>
                    <w:t>后</w:t>
                  </w:r>
                  <w:r>
                    <w:rPr>
                      <w:b w:val="0"/>
                      <w:bCs w:val="0"/>
                      <w:snapToGrid w:val="0"/>
                      <w:color w:val="auto"/>
                      <w:sz w:val="21"/>
                      <w:szCs w:val="21"/>
                      <w:u w:val="single"/>
                    </w:rPr>
                    <w:t>经排气筒排放，VOCs无组织排放满足</w:t>
                  </w:r>
                  <w:r>
                    <w:rPr>
                      <w:rFonts w:hint="eastAsia" w:ascii="Times New Roman" w:hAnsi="Times New Roman" w:eastAsia="宋体" w:cs="Times New Roman"/>
                      <w:b w:val="0"/>
                      <w:bCs w:val="0"/>
                      <w:snapToGrid w:val="0"/>
                      <w:color w:val="auto"/>
                      <w:sz w:val="21"/>
                      <w:szCs w:val="21"/>
                      <w:u w:val="single"/>
                    </w:rPr>
                    <w:t>《挥发性有机物无组织排放控制标准》（GB37822-2019）</w:t>
                  </w:r>
                  <w:r>
                    <w:rPr>
                      <w:b w:val="0"/>
                      <w:bCs w:val="0"/>
                      <w:snapToGrid w:val="0"/>
                      <w:color w:val="auto"/>
                      <w:sz w:val="21"/>
                      <w:szCs w:val="21"/>
                      <w:u w:val="single"/>
                    </w:rPr>
                    <w:t>和豫环攻坚办[2017]162号要求。</w:t>
                  </w:r>
                </w:p>
              </w:tc>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snapToGrid w:val="0"/>
                      <w:color w:val="auto"/>
                      <w:sz w:val="21"/>
                      <w:szCs w:val="21"/>
                      <w:u w:val="single"/>
                    </w:rPr>
                  </w:pPr>
                  <w:r>
                    <w:rPr>
                      <w:b w:val="0"/>
                      <w:bCs w:val="0"/>
                      <w:snapToGrid w:val="0"/>
                      <w:color w:val="auto"/>
                      <w:sz w:val="21"/>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snapToGrid w:val="0"/>
                      <w:color w:val="auto"/>
                      <w:sz w:val="21"/>
                      <w:szCs w:val="21"/>
                      <w:u w:val="single"/>
                    </w:rPr>
                  </w:pPr>
                  <w:r>
                    <w:rPr>
                      <w:b w:val="0"/>
                      <w:bCs w:val="0"/>
                      <w:snapToGrid w:val="0"/>
                      <w:color w:val="auto"/>
                      <w:sz w:val="21"/>
                      <w:szCs w:val="21"/>
                      <w:u w:val="single"/>
                    </w:rPr>
                    <w:t>2</w:t>
                  </w:r>
                </w:p>
              </w:tc>
              <w:tc>
                <w:tcPr>
                  <w:tcW w:w="397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b w:val="0"/>
                      <w:bCs w:val="0"/>
                      <w:snapToGrid w:val="0"/>
                      <w:color w:val="auto"/>
                      <w:sz w:val="21"/>
                      <w:szCs w:val="21"/>
                      <w:u w:val="single"/>
                    </w:rPr>
                  </w:pPr>
                  <w:r>
                    <w:rPr>
                      <w:b w:val="0"/>
                      <w:bCs w:val="0"/>
                      <w:snapToGrid w:val="0"/>
                      <w:color w:val="auto"/>
                      <w:sz w:val="21"/>
                      <w:szCs w:val="21"/>
                      <w:u w:val="single"/>
                    </w:rPr>
                    <w:t>四、</w:t>
                  </w:r>
                  <w:r>
                    <w:rPr>
                      <w:rFonts w:hint="eastAsia" w:ascii="Times New Roman" w:hAnsi="Times New Roman" w:eastAsia="宋体" w:cs="Times New Roman"/>
                      <w:b w:val="0"/>
                      <w:bCs w:val="0"/>
                      <w:snapToGrid w:val="0"/>
                      <w:color w:val="auto"/>
                      <w:sz w:val="21"/>
                      <w:szCs w:val="21"/>
                      <w:u w:val="single"/>
                    </w:rPr>
                    <w:t>根据《挥发性有机物无组织排放控制标准》（GB37822-2019）的要求，车间或生产设施排气中非甲烷总烃初始排放速率≥3kg/h时，应配置VOCs处理设施，处理效率不应低于80%。对于重点地区，车间或生产设施排气中非甲烷总烃初始排放速率≥2kg/h时，应配置VOCs处理设施，处理效率不应低于80%。</w:t>
                  </w:r>
                </w:p>
              </w:tc>
              <w:tc>
                <w:tcPr>
                  <w:tcW w:w="3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b w:val="0"/>
                      <w:bCs w:val="0"/>
                      <w:snapToGrid w:val="0"/>
                      <w:color w:val="auto"/>
                      <w:sz w:val="21"/>
                      <w:szCs w:val="21"/>
                      <w:u w:val="single"/>
                    </w:rPr>
                  </w:pPr>
                  <w:r>
                    <w:rPr>
                      <w:b w:val="0"/>
                      <w:bCs w:val="0"/>
                      <w:snapToGrid w:val="0"/>
                      <w:color w:val="auto"/>
                      <w:sz w:val="21"/>
                      <w:szCs w:val="21"/>
                      <w:u w:val="single"/>
                    </w:rPr>
                    <w:t>本项目</w:t>
                  </w:r>
                  <w:r>
                    <w:rPr>
                      <w:rFonts w:hint="eastAsia"/>
                      <w:b w:val="0"/>
                      <w:bCs w:val="0"/>
                      <w:snapToGrid w:val="0"/>
                      <w:color w:val="auto"/>
                      <w:sz w:val="21"/>
                      <w:szCs w:val="21"/>
                      <w:u w:val="single"/>
                    </w:rPr>
                    <w:t>为新建项目；项目</w:t>
                  </w:r>
                  <w:r>
                    <w:rPr>
                      <w:b w:val="0"/>
                      <w:bCs w:val="0"/>
                      <w:snapToGrid w:val="0"/>
                      <w:color w:val="auto"/>
                      <w:sz w:val="21"/>
                      <w:szCs w:val="21"/>
                      <w:u w:val="single"/>
                    </w:rPr>
                    <w:t>生产过程中产生的有机废气经</w:t>
                  </w:r>
                  <w:r>
                    <w:rPr>
                      <w:rFonts w:hint="eastAsia"/>
                      <w:b w:val="0"/>
                      <w:bCs w:val="0"/>
                      <w:snapToGrid w:val="0"/>
                      <w:color w:val="auto"/>
                      <w:sz w:val="21"/>
                      <w:szCs w:val="21"/>
                      <w:u w:val="single"/>
                      <w:lang w:eastAsia="zh-CN"/>
                    </w:rPr>
                    <w:t>活性炭</w:t>
                  </w:r>
                  <w:r>
                    <w:rPr>
                      <w:rFonts w:hint="eastAsia"/>
                      <w:b w:val="0"/>
                      <w:bCs w:val="0"/>
                      <w:snapToGrid w:val="0"/>
                      <w:color w:val="auto"/>
                      <w:sz w:val="21"/>
                      <w:szCs w:val="21"/>
                      <w:u w:val="single"/>
                      <w:lang w:val="en-US" w:eastAsia="zh-CN"/>
                    </w:rPr>
                    <w:t>吸附</w:t>
                  </w:r>
                  <w:r>
                    <w:rPr>
                      <w:b w:val="0"/>
                      <w:bCs w:val="0"/>
                      <w:snapToGrid w:val="0"/>
                      <w:color w:val="auto"/>
                      <w:sz w:val="21"/>
                      <w:szCs w:val="21"/>
                      <w:u w:val="single"/>
                    </w:rPr>
                    <w:t>装置治理达标后排放，</w:t>
                  </w:r>
                  <w:r>
                    <w:rPr>
                      <w:rFonts w:hint="eastAsia" w:ascii="Times New Roman" w:hAnsi="Times New Roman" w:eastAsia="宋体" w:cs="Times New Roman"/>
                      <w:b w:val="0"/>
                      <w:bCs w:val="0"/>
                      <w:snapToGrid w:val="0"/>
                      <w:color w:val="auto"/>
                      <w:sz w:val="21"/>
                      <w:szCs w:val="21"/>
                      <w:u w:val="single"/>
                      <w:lang w:eastAsia="zh-CN"/>
                    </w:rPr>
                    <w:t>废气处理效率大于</w:t>
                  </w:r>
                  <w:r>
                    <w:rPr>
                      <w:rFonts w:hint="eastAsia" w:ascii="Times New Roman" w:hAnsi="Times New Roman" w:eastAsia="宋体" w:cs="Times New Roman"/>
                      <w:b w:val="0"/>
                      <w:bCs w:val="0"/>
                      <w:snapToGrid w:val="0"/>
                      <w:color w:val="auto"/>
                      <w:sz w:val="21"/>
                      <w:szCs w:val="21"/>
                      <w:u w:val="single"/>
                    </w:rPr>
                    <w:t>80%。</w:t>
                  </w:r>
                </w:p>
              </w:tc>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snapToGrid w:val="0"/>
                      <w:color w:val="auto"/>
                      <w:sz w:val="21"/>
                      <w:szCs w:val="21"/>
                      <w:u w:val="single"/>
                    </w:rPr>
                  </w:pPr>
                  <w:r>
                    <w:rPr>
                      <w:b w:val="0"/>
                      <w:bCs w:val="0"/>
                      <w:snapToGrid w:val="0"/>
                      <w:color w:val="auto"/>
                      <w:sz w:val="21"/>
                      <w:szCs w:val="21"/>
                      <w:u w:val="single"/>
                    </w:rPr>
                    <w:t>相符</w:t>
                  </w:r>
                </w:p>
              </w:tc>
            </w:tr>
          </w:tbl>
          <w:p>
            <w:pPr>
              <w:keepNext w:val="0"/>
              <w:keepLines w:val="0"/>
              <w:widowControl/>
              <w:suppressLineNumbers w:val="0"/>
              <w:spacing w:line="360" w:lineRule="auto"/>
              <w:ind w:firstLine="480" w:firstLineChars="200"/>
              <w:jc w:val="left"/>
              <w:rPr>
                <w:rFonts w:hint="eastAsia" w:cs="Times New Roman"/>
                <w:b/>
                <w:bCs/>
                <w:kern w:val="2"/>
                <w:szCs w:val="24"/>
                <w:u w:val="single"/>
                <w:lang w:val="en-US" w:eastAsia="zh-CN" w:bidi="ar"/>
              </w:rPr>
            </w:pPr>
            <w:r>
              <w:rPr>
                <w:rFonts w:hint="eastAsia" w:ascii="Times New Roman" w:hAnsi="Times New Roman" w:eastAsia="宋体" w:cs="Times New Roman"/>
                <w:color w:val="auto"/>
                <w:kern w:val="0"/>
                <w:sz w:val="24"/>
                <w:szCs w:val="24"/>
                <w:u w:val="single"/>
                <w:lang w:val="en-US" w:eastAsia="zh-CN" w:bidi="ar-SA"/>
              </w:rPr>
              <w:t>由上述分析可知，本项目建设符合《2020年挥发性有机物治理攻坚方案》（环大气〔2020〕33号）相符性分析中有关要求。</w:t>
            </w:r>
          </w:p>
        </w:tc>
      </w:tr>
    </w:tbl>
    <w:p>
      <w:pPr>
        <w:pStyle w:val="20"/>
        <w:ind w:left="0" w:leftChars="0" w:firstLine="0" w:firstLineChars="0"/>
        <w:rPr>
          <w:color w:val="auto"/>
        </w:rPr>
        <w:sectPr>
          <w:footerReference r:id="rId6" w:type="default"/>
          <w:pgSz w:w="11906" w:h="16838"/>
          <w:pgMar w:top="1701" w:right="1418" w:bottom="1701" w:left="1418" w:header="851" w:footer="992" w:gutter="0"/>
          <w:pgNumType w:fmt="decimal"/>
          <w:cols w:space="720" w:num="1"/>
          <w:docGrid w:type="lines" w:linePitch="312" w:charSpace="0"/>
        </w:sectPr>
      </w:pPr>
    </w:p>
    <w:p>
      <w:pPr>
        <w:sectPr>
          <w:pgSz w:w="11906" w:h="16838"/>
          <w:pgMar w:top="1701" w:right="1418" w:bottom="1701" w:left="1418" w:header="851" w:footer="992" w:gutter="0"/>
          <w:pgNumType w:fmt="decimal"/>
          <w:cols w:space="720" w:num="1"/>
          <w:docGrid w:type="lines" w:linePitch="312" w:charSpace="0"/>
        </w:sectPr>
      </w:pPr>
      <w:r>
        <w:rPr>
          <w:rFonts w:hint="eastAsia" w:ascii="宋体" w:hAnsi="宋体" w:eastAsia="宋体" w:cs="宋体"/>
          <w:b/>
          <w:bCs w:val="0"/>
          <w:kern w:val="28"/>
          <w:sz w:val="24"/>
          <w:szCs w:val="40"/>
          <w:lang w:val="en-US" w:eastAsia="zh-CN" w:bidi="ar-SA"/>
        </w:rPr>
        <w:t>7、与《河南省重污染天气</w:t>
      </w:r>
      <w:r>
        <w:rPr>
          <w:rFonts w:hint="eastAsia" w:ascii="宋体" w:hAnsi="宋体" w:cs="宋体"/>
          <w:b/>
          <w:bCs w:val="0"/>
          <w:kern w:val="28"/>
          <w:sz w:val="24"/>
          <w:szCs w:val="40"/>
          <w:lang w:val="en-US" w:eastAsia="zh-CN" w:bidi="ar-SA"/>
        </w:rPr>
        <w:t>重点</w:t>
      </w:r>
      <w:r>
        <w:rPr>
          <w:rFonts w:hint="eastAsia" w:ascii="宋体" w:hAnsi="宋体" w:eastAsia="宋体" w:cs="宋体"/>
          <w:b/>
          <w:bCs w:val="0"/>
          <w:kern w:val="28"/>
          <w:sz w:val="24"/>
          <w:szCs w:val="40"/>
          <w:lang w:val="en-US" w:eastAsia="zh-CN" w:bidi="ar-SA"/>
        </w:rPr>
        <w:t>行业应急减排措施制定技术指南 （</w:t>
      </w:r>
      <w:r>
        <w:rPr>
          <w:rFonts w:hint="default" w:ascii="宋体" w:hAnsi="宋体" w:eastAsia="宋体" w:cs="宋体"/>
          <w:b/>
          <w:bCs w:val="0"/>
          <w:kern w:val="28"/>
          <w:sz w:val="24"/>
          <w:szCs w:val="40"/>
          <w:lang w:val="en-US" w:eastAsia="zh-CN" w:bidi="ar-SA"/>
        </w:rPr>
        <w:t>2021</w:t>
      </w:r>
      <w:r>
        <w:rPr>
          <w:rFonts w:hint="eastAsia" w:ascii="宋体" w:hAnsi="宋体" w:eastAsia="宋体" w:cs="宋体"/>
          <w:b/>
          <w:bCs w:val="0"/>
          <w:kern w:val="28"/>
          <w:sz w:val="24"/>
          <w:szCs w:val="40"/>
          <w:lang w:val="en-US" w:eastAsia="zh-CN" w:bidi="ar-SA"/>
        </w:rPr>
        <w:t>年修订版）》相符性分析</w:t>
      </w:r>
    </w:p>
    <w:p>
      <w:pPr>
        <w:spacing w:line="360" w:lineRule="auto"/>
        <w:rPr>
          <w:rFonts w:hint="eastAsia" w:eastAsia="宋体"/>
          <w:b/>
          <w:color w:val="auto"/>
          <w:sz w:val="32"/>
          <w:szCs w:val="21"/>
          <w:lang w:val="en-US" w:eastAsia="zh-CN"/>
        </w:rPr>
      </w:pPr>
      <w:r>
        <w:rPr>
          <w:b/>
          <w:bCs/>
          <w:color w:val="auto"/>
          <w:spacing w:val="0"/>
          <w:w w:val="100"/>
          <w:position w:val="0"/>
          <w:sz w:val="22"/>
          <w:szCs w:val="21"/>
        </w:rPr>
        <w:t>结合国家和我省技术指南相应行业绩效分级指标要求，按绩效分级指标顺序列表对比</w:t>
      </w:r>
      <w:r>
        <w:rPr>
          <w:rFonts w:hint="eastAsia"/>
          <w:b/>
          <w:bCs/>
          <w:color w:val="auto"/>
          <w:spacing w:val="0"/>
          <w:w w:val="100"/>
          <w:position w:val="0"/>
          <w:sz w:val="22"/>
          <w:szCs w:val="21"/>
          <w:lang w:eastAsia="zh-CN"/>
        </w:rPr>
        <w:t>，</w:t>
      </w:r>
      <w:r>
        <w:rPr>
          <w:rFonts w:hint="eastAsia"/>
          <w:b/>
          <w:bCs/>
          <w:color w:val="auto"/>
          <w:spacing w:val="0"/>
          <w:w w:val="100"/>
          <w:position w:val="0"/>
          <w:sz w:val="22"/>
          <w:szCs w:val="21"/>
          <w:lang w:val="en-US" w:eastAsia="zh-CN"/>
        </w:rPr>
        <w:t>本</w:t>
      </w:r>
      <w:r>
        <w:rPr>
          <w:b/>
          <w:bCs/>
          <w:color w:val="auto"/>
          <w:spacing w:val="0"/>
          <w:w w:val="100"/>
          <w:position w:val="0"/>
          <w:sz w:val="22"/>
          <w:szCs w:val="21"/>
        </w:rPr>
        <w:t>企业</w:t>
      </w:r>
      <w:r>
        <w:rPr>
          <w:rFonts w:hint="eastAsia"/>
          <w:b/>
          <w:bCs/>
          <w:color w:val="auto"/>
          <w:spacing w:val="0"/>
          <w:w w:val="100"/>
          <w:position w:val="0"/>
          <w:sz w:val="22"/>
          <w:szCs w:val="21"/>
          <w:lang w:val="en-US" w:eastAsia="zh-CN"/>
        </w:rPr>
        <w:t>对标</w:t>
      </w:r>
      <w:r>
        <w:rPr>
          <w:b/>
          <w:bCs/>
          <w:color w:val="auto"/>
          <w:spacing w:val="0"/>
          <w:w w:val="100"/>
          <w:position w:val="0"/>
          <w:sz w:val="22"/>
          <w:szCs w:val="21"/>
        </w:rPr>
        <w:t>情况</w:t>
      </w:r>
      <w:r>
        <w:rPr>
          <w:rFonts w:hint="eastAsia"/>
          <w:b/>
          <w:bCs/>
          <w:color w:val="auto"/>
          <w:spacing w:val="0"/>
          <w:w w:val="100"/>
          <w:position w:val="0"/>
          <w:sz w:val="22"/>
          <w:szCs w:val="21"/>
          <w:lang w:val="en-US" w:eastAsia="zh-CN"/>
        </w:rPr>
        <w:t>如下表：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5440"/>
        <w:gridCol w:w="474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0"/>
                <w:szCs w:val="20"/>
                <w:vertAlign w:val="baseline"/>
                <w:lang w:val="en-US" w:eastAsia="zh-CN"/>
              </w:rPr>
            </w:pPr>
            <w:r>
              <w:rPr>
                <w:rFonts w:hint="eastAsia"/>
                <w:color w:val="auto"/>
                <w:spacing w:val="0"/>
                <w:w w:val="100"/>
                <w:position w:val="0"/>
                <w:sz w:val="20"/>
                <w:szCs w:val="20"/>
                <w:vertAlign w:val="baseline"/>
                <w:lang w:val="en-US" w:eastAsia="zh-CN"/>
              </w:rPr>
              <w:t>差异化指标</w:t>
            </w:r>
          </w:p>
        </w:tc>
        <w:tc>
          <w:tcPr>
            <w:tcW w:w="5440"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0"/>
                <w:szCs w:val="20"/>
                <w:vertAlign w:val="baseline"/>
                <w:lang w:val="en-US" w:eastAsia="zh-CN"/>
              </w:rPr>
            </w:pPr>
            <w:r>
              <w:rPr>
                <w:rFonts w:hint="eastAsia"/>
                <w:color w:val="auto"/>
                <w:spacing w:val="0"/>
                <w:w w:val="100"/>
                <w:position w:val="0"/>
                <w:sz w:val="20"/>
                <w:szCs w:val="20"/>
                <w:vertAlign w:val="baseline"/>
                <w:lang w:val="en-US" w:eastAsia="zh-CN"/>
              </w:rPr>
              <w:t>塑料制品绩效分级指标要求（A级）</w:t>
            </w:r>
          </w:p>
        </w:tc>
        <w:tc>
          <w:tcPr>
            <w:tcW w:w="4740"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0"/>
                <w:szCs w:val="20"/>
                <w:vertAlign w:val="baseline"/>
                <w:lang w:val="en-US" w:eastAsia="zh-CN"/>
              </w:rPr>
            </w:pPr>
            <w:r>
              <w:rPr>
                <w:rFonts w:hint="eastAsia"/>
                <w:color w:val="auto"/>
                <w:spacing w:val="0"/>
                <w:w w:val="100"/>
                <w:position w:val="0"/>
                <w:sz w:val="20"/>
                <w:szCs w:val="20"/>
                <w:vertAlign w:val="baseline"/>
                <w:lang w:val="en-US" w:eastAsia="zh-CN"/>
              </w:rPr>
              <w:t>企业对标情况</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0"/>
                <w:szCs w:val="20"/>
                <w:vertAlign w:val="baseline"/>
                <w:lang w:val="en-US" w:eastAsia="zh-CN"/>
              </w:rPr>
            </w:pPr>
            <w:r>
              <w:rPr>
                <w:rFonts w:hint="eastAsia"/>
                <w:color w:val="auto"/>
                <w:spacing w:val="0"/>
                <w:w w:val="100"/>
                <w:position w:val="0"/>
                <w:sz w:val="20"/>
                <w:szCs w:val="20"/>
                <w:vertAlign w:val="baseline"/>
                <w:lang w:val="en-US" w:eastAsia="zh-C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color w:val="auto"/>
                <w:spacing w:val="0"/>
                <w:w w:val="100"/>
                <w:position w:val="0"/>
                <w:sz w:val="28"/>
                <w:szCs w:val="28"/>
                <w:vertAlign w:val="baseline"/>
                <w:lang w:val="en-US" w:eastAsia="zh-CN"/>
              </w:rPr>
            </w:pPr>
            <w:r>
              <w:rPr>
                <w:rFonts w:hint="eastAsia"/>
                <w:color w:val="auto"/>
                <w:sz w:val="20"/>
                <w:szCs w:val="28"/>
                <w:lang w:val="en-US" w:eastAsia="zh-CN"/>
              </w:rPr>
              <w:t>原料、</w:t>
            </w:r>
            <w:r>
              <w:rPr>
                <w:color w:val="auto"/>
                <w:sz w:val="20"/>
                <w:szCs w:val="28"/>
              </w:rPr>
              <w:t>能源类型</w:t>
            </w:r>
          </w:p>
        </w:tc>
        <w:tc>
          <w:tcPr>
            <w:tcW w:w="5440"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color w:val="auto"/>
                <w:spacing w:val="0"/>
                <w:w w:val="100"/>
                <w:position w:val="0"/>
                <w:sz w:val="28"/>
                <w:szCs w:val="28"/>
                <w:vertAlign w:val="baseline"/>
                <w:lang w:val="en-US" w:eastAsia="zh-CN"/>
              </w:rPr>
            </w:pPr>
            <w:r>
              <w:rPr>
                <w:rFonts w:hint="eastAsia"/>
                <w:color w:val="auto"/>
                <w:sz w:val="20"/>
                <w:szCs w:val="28"/>
              </w:rPr>
              <w:t>1.原料全部使用非再生料（即使用原包料，非废旧塑料）；2.能源使用电、天然气、液化石油气等能源。</w:t>
            </w:r>
          </w:p>
        </w:tc>
        <w:tc>
          <w:tcPr>
            <w:tcW w:w="4740"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b w:val="0"/>
                <w:bCs w:val="0"/>
                <w:color w:val="auto"/>
                <w:spacing w:val="0"/>
                <w:w w:val="100"/>
                <w:position w:val="0"/>
                <w:sz w:val="20"/>
                <w:szCs w:val="20"/>
                <w:vertAlign w:val="baseline"/>
                <w:lang w:val="en-US" w:eastAsia="zh-CN"/>
              </w:rPr>
            </w:pPr>
            <w:r>
              <w:rPr>
                <w:rFonts w:hint="eastAsia"/>
                <w:b w:val="0"/>
                <w:bCs w:val="0"/>
                <w:color w:val="auto"/>
                <w:spacing w:val="0"/>
                <w:w w:val="100"/>
                <w:position w:val="0"/>
                <w:sz w:val="20"/>
                <w:szCs w:val="20"/>
                <w:vertAlign w:val="baseline"/>
                <w:lang w:val="en-US" w:eastAsia="zh-CN"/>
              </w:rPr>
              <w:t>1、本项目原料为聚丙烯颗粒</w:t>
            </w:r>
          </w:p>
          <w:p>
            <w:pPr>
              <w:pStyle w:val="48"/>
              <w:keepNext w:val="0"/>
              <w:keepLines w:val="0"/>
              <w:widowControl w:val="0"/>
              <w:shd w:val="clear" w:color="auto" w:fill="auto"/>
              <w:bidi w:val="0"/>
              <w:spacing w:before="0" w:after="220" w:line="240" w:lineRule="auto"/>
              <w:ind w:right="0"/>
              <w:jc w:val="center"/>
              <w:rPr>
                <w:rFonts w:hint="default"/>
                <w:b w:val="0"/>
                <w:bCs w:val="0"/>
                <w:color w:val="auto"/>
                <w:spacing w:val="0"/>
                <w:w w:val="100"/>
                <w:position w:val="0"/>
                <w:sz w:val="20"/>
                <w:szCs w:val="20"/>
                <w:vertAlign w:val="baseline"/>
                <w:lang w:val="en-US" w:eastAsia="zh-CN"/>
              </w:rPr>
            </w:pPr>
            <w:r>
              <w:rPr>
                <w:rFonts w:hint="eastAsia"/>
                <w:b w:val="0"/>
                <w:bCs w:val="0"/>
                <w:color w:val="auto"/>
                <w:spacing w:val="0"/>
                <w:w w:val="100"/>
                <w:position w:val="0"/>
                <w:sz w:val="20"/>
                <w:szCs w:val="20"/>
                <w:vertAlign w:val="baseline"/>
                <w:lang w:val="en-US" w:eastAsia="zh-CN"/>
              </w:rPr>
              <w:t>2、本项目能源类型为电</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8"/>
                <w:szCs w:val="28"/>
                <w:vertAlign w:val="baseline"/>
                <w:lang w:val="en-US" w:eastAsia="zh-CN"/>
              </w:rPr>
            </w:pPr>
            <w:r>
              <w:rPr>
                <w:rFonts w:hint="eastAsia"/>
                <w:b w:val="0"/>
                <w:bCs w:val="0"/>
                <w:color w:val="auto"/>
                <w:spacing w:val="0"/>
                <w:w w:val="100"/>
                <w:position w:val="0"/>
                <w:sz w:val="20"/>
                <w:szCs w:val="20"/>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481"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ascii="宋体" w:hAnsi="宋体" w:eastAsia="宋体" w:cs="宋体"/>
                <w:color w:val="auto"/>
                <w:sz w:val="20"/>
                <w:szCs w:val="28"/>
                <w:lang w:val="en-US" w:eastAsia="zh-CN"/>
              </w:rPr>
            </w:pPr>
            <w:r>
              <w:rPr>
                <w:rFonts w:hint="eastAsia" w:ascii="宋体" w:hAnsi="宋体" w:eastAsia="宋体" w:cs="宋体"/>
                <w:color w:val="auto"/>
                <w:sz w:val="20"/>
                <w:szCs w:val="28"/>
                <w:lang w:val="en-US" w:eastAsia="zh-CN"/>
              </w:rPr>
              <w:t>生产工艺及</w:t>
            </w:r>
          </w:p>
          <w:p>
            <w:pPr>
              <w:pStyle w:val="48"/>
              <w:keepNext w:val="0"/>
              <w:keepLines w:val="0"/>
              <w:widowControl w:val="0"/>
              <w:shd w:val="clear" w:color="auto" w:fill="auto"/>
              <w:bidi w:val="0"/>
              <w:spacing w:before="0" w:after="220" w:line="240" w:lineRule="auto"/>
              <w:ind w:right="0"/>
              <w:jc w:val="center"/>
              <w:rPr>
                <w:rFonts w:hint="eastAsia" w:ascii="宋体" w:hAnsi="宋体" w:eastAsia="宋体" w:cs="宋体"/>
                <w:color w:val="auto"/>
                <w:sz w:val="20"/>
                <w:szCs w:val="28"/>
                <w:lang w:val="en-US" w:eastAsia="zh-CN"/>
              </w:rPr>
            </w:pPr>
            <w:r>
              <w:rPr>
                <w:rFonts w:hint="eastAsia" w:ascii="宋体" w:hAnsi="宋体" w:eastAsia="宋体" w:cs="宋体"/>
                <w:color w:val="auto"/>
                <w:sz w:val="20"/>
                <w:szCs w:val="28"/>
                <w:lang w:val="en-US" w:eastAsia="zh-CN"/>
              </w:rPr>
              <w:t>装备水平</w:t>
            </w:r>
          </w:p>
          <w:p>
            <w:pPr>
              <w:pStyle w:val="48"/>
              <w:keepNext w:val="0"/>
              <w:keepLines w:val="0"/>
              <w:widowControl w:val="0"/>
              <w:shd w:val="clear" w:color="auto" w:fill="auto"/>
              <w:bidi w:val="0"/>
              <w:spacing w:before="0" w:after="220" w:line="540" w:lineRule="exact"/>
              <w:ind w:right="0"/>
              <w:jc w:val="center"/>
              <w:rPr>
                <w:rFonts w:hint="eastAsia"/>
                <w:color w:val="auto"/>
                <w:spacing w:val="0"/>
                <w:w w:val="100"/>
                <w:position w:val="0"/>
                <w:sz w:val="21"/>
                <w:szCs w:val="21"/>
                <w:vertAlign w:val="baseline"/>
                <w:lang w:val="en-US" w:eastAsia="zh-CN"/>
              </w:rPr>
            </w:pPr>
          </w:p>
        </w:tc>
        <w:tc>
          <w:tcPr>
            <w:tcW w:w="5440" w:type="dxa"/>
            <w:noWrap w:val="0"/>
            <w:vAlign w:val="center"/>
          </w:tcPr>
          <w:p>
            <w:pPr>
              <w:pStyle w:val="48"/>
              <w:keepNext w:val="0"/>
              <w:keepLines w:val="0"/>
              <w:widowControl w:val="0"/>
              <w:shd w:val="clear" w:color="auto" w:fill="auto"/>
              <w:bidi w:val="0"/>
              <w:spacing w:before="0" w:after="220" w:line="240" w:lineRule="auto"/>
              <w:ind w:right="0"/>
              <w:jc w:val="both"/>
              <w:rPr>
                <w:color w:val="auto"/>
                <w:sz w:val="20"/>
                <w:szCs w:val="28"/>
              </w:rPr>
            </w:pPr>
            <w:r>
              <w:rPr>
                <w:rFonts w:hint="eastAsia"/>
                <w:color w:val="auto"/>
                <w:sz w:val="20"/>
                <w:szCs w:val="28"/>
              </w:rPr>
              <w:t>1.属于《产业结构调整指导目录（2019 年版）》鼓励类和允许类；2.符合相关行业产业政策；3.符合河南省相关政策要求；4.符合市级规划。</w:t>
            </w:r>
          </w:p>
        </w:tc>
        <w:tc>
          <w:tcPr>
            <w:tcW w:w="4740" w:type="dxa"/>
            <w:noWrap w:val="0"/>
            <w:vAlign w:val="center"/>
          </w:tcPr>
          <w:p>
            <w:pPr>
              <w:pStyle w:val="48"/>
              <w:keepNext w:val="0"/>
              <w:keepLines w:val="0"/>
              <w:widowControl w:val="0"/>
              <w:shd w:val="clear" w:color="auto" w:fill="auto"/>
              <w:bidi w:val="0"/>
              <w:spacing w:before="0" w:after="220" w:line="240" w:lineRule="auto"/>
              <w:ind w:right="0" w:firstLine="200" w:firstLineChars="100"/>
              <w:jc w:val="center"/>
              <w:rPr>
                <w:rFonts w:hint="eastAsia"/>
                <w:b w:val="0"/>
                <w:bCs w:val="0"/>
                <w:color w:val="auto"/>
                <w:spacing w:val="0"/>
                <w:w w:val="100"/>
                <w:position w:val="0"/>
                <w:sz w:val="20"/>
                <w:szCs w:val="20"/>
                <w:vertAlign w:val="baseline"/>
                <w:lang w:val="en-US" w:eastAsia="zh-CN"/>
              </w:rPr>
            </w:pPr>
            <w:r>
              <w:rPr>
                <w:rFonts w:hint="eastAsia"/>
                <w:color w:val="auto"/>
                <w:sz w:val="20"/>
                <w:szCs w:val="28"/>
              </w:rPr>
              <w:t>1.</w:t>
            </w:r>
            <w:r>
              <w:rPr>
                <w:rFonts w:hint="eastAsia"/>
                <w:color w:val="auto"/>
                <w:sz w:val="20"/>
                <w:szCs w:val="28"/>
                <w:lang w:val="en-US" w:eastAsia="zh-CN"/>
              </w:rPr>
              <w:t>本项目</w:t>
            </w:r>
            <w:r>
              <w:rPr>
                <w:rFonts w:hint="eastAsia"/>
                <w:color w:val="auto"/>
                <w:sz w:val="20"/>
                <w:szCs w:val="28"/>
              </w:rPr>
              <w:t>属于《产业结构调整指导目录（2019 年版）》鼓励类；2.符合相关行业产业政策；3.符合河南省相关政策要求；4.符合市级规划。</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eastAsia"/>
                <w:b w:val="0"/>
                <w:bCs w:val="0"/>
                <w:color w:val="auto"/>
                <w:spacing w:val="0"/>
                <w:w w:val="100"/>
                <w:position w:val="0"/>
                <w:sz w:val="20"/>
                <w:szCs w:val="20"/>
                <w:vertAlign w:val="baseline"/>
                <w:lang w:val="en-US" w:eastAsia="zh-CN"/>
              </w:rPr>
            </w:pPr>
            <w:r>
              <w:rPr>
                <w:rFonts w:hint="eastAsia"/>
                <w:b w:val="0"/>
                <w:bCs w:val="0"/>
                <w:color w:val="auto"/>
                <w:spacing w:val="0"/>
                <w:w w:val="100"/>
                <w:position w:val="0"/>
                <w:sz w:val="20"/>
                <w:szCs w:val="20"/>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81"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ascii="宋体" w:hAnsi="宋体" w:eastAsia="宋体" w:cs="宋体"/>
                <w:color w:val="auto"/>
                <w:sz w:val="20"/>
                <w:szCs w:val="28"/>
                <w:lang w:val="en-US" w:eastAsia="zh-CN"/>
              </w:rPr>
            </w:pPr>
            <w:r>
              <w:rPr>
                <w:rFonts w:hint="eastAsia" w:ascii="宋体" w:hAnsi="宋体" w:eastAsia="宋体" w:cs="宋体"/>
                <w:color w:val="auto"/>
                <w:sz w:val="20"/>
                <w:szCs w:val="28"/>
                <w:lang w:val="en-US" w:eastAsia="zh-CN"/>
              </w:rPr>
              <w:t>废气收集及</w:t>
            </w:r>
          </w:p>
          <w:p>
            <w:pPr>
              <w:pStyle w:val="48"/>
              <w:keepNext w:val="0"/>
              <w:keepLines w:val="0"/>
              <w:widowControl w:val="0"/>
              <w:shd w:val="clear" w:color="auto" w:fill="auto"/>
              <w:bidi w:val="0"/>
              <w:spacing w:before="0" w:after="220" w:line="240" w:lineRule="auto"/>
              <w:ind w:right="0"/>
              <w:jc w:val="center"/>
              <w:rPr>
                <w:rFonts w:hint="default"/>
                <w:color w:val="auto"/>
                <w:spacing w:val="0"/>
                <w:w w:val="100"/>
                <w:position w:val="0"/>
                <w:sz w:val="28"/>
                <w:szCs w:val="28"/>
                <w:vertAlign w:val="baseline"/>
                <w:lang w:val="en-US" w:eastAsia="zh-CN"/>
              </w:rPr>
            </w:pPr>
            <w:r>
              <w:rPr>
                <w:rFonts w:hint="eastAsia" w:ascii="宋体" w:hAnsi="宋体" w:eastAsia="宋体" w:cs="宋体"/>
                <w:color w:val="auto"/>
                <w:sz w:val="20"/>
                <w:szCs w:val="28"/>
                <w:lang w:val="en-US" w:eastAsia="zh-CN"/>
              </w:rPr>
              <w:t>处理工艺</w:t>
            </w:r>
          </w:p>
        </w:tc>
        <w:tc>
          <w:tcPr>
            <w:tcW w:w="5440"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color w:val="auto"/>
                <w:sz w:val="20"/>
                <w:szCs w:val="28"/>
              </w:rPr>
            </w:pPr>
            <w:r>
              <w:rPr>
                <w:rFonts w:hint="eastAsia"/>
                <w:color w:val="auto"/>
                <w:sz w:val="20"/>
                <w:szCs w:val="28"/>
              </w:rPr>
              <w:t>1.投料、挤塑、注塑、滚塑、吹塑、压延、挤出、造粒、热定型、冷却、发泡、熟化、干燥等涉 VOCs 工序采用密闭设备或在密闭空间内操作，废气有效收集至 VOCs 废气处理系统，车间外无异味；采用局部集气罩的，距集气罩开口面最远处的 VOCs 无组织排放位置，控制风速不低于 0.3 米/秒；</w:t>
            </w:r>
          </w:p>
          <w:p>
            <w:pPr>
              <w:pStyle w:val="48"/>
              <w:keepNext w:val="0"/>
              <w:keepLines w:val="0"/>
              <w:widowControl w:val="0"/>
              <w:shd w:val="clear" w:color="auto" w:fill="auto"/>
              <w:bidi w:val="0"/>
              <w:spacing w:before="0" w:after="220" w:line="240" w:lineRule="auto"/>
              <w:ind w:right="0"/>
              <w:jc w:val="center"/>
              <w:rPr>
                <w:rFonts w:hint="eastAsia"/>
                <w:color w:val="auto"/>
                <w:spacing w:val="0"/>
                <w:w w:val="100"/>
                <w:position w:val="0"/>
                <w:sz w:val="28"/>
                <w:szCs w:val="28"/>
                <w:vertAlign w:val="baseline"/>
                <w:lang w:val="en-US" w:eastAsia="zh-CN"/>
              </w:rPr>
            </w:pPr>
            <w:r>
              <w:rPr>
                <w:rFonts w:hint="eastAsia"/>
                <w:color w:val="auto"/>
                <w:sz w:val="20"/>
                <w:szCs w:val="28"/>
              </w:rPr>
              <w:t>2.VOCs 治理采用燃烧工艺（包括直接燃烧、催化燃烧和蓄热燃烧），或静电、吸附、低温等离子、生物法等两级及以上组合工艺处理（采用一次性活性炭吸附的，活性炭碘值在 800mg/g 及以上）；3、粉状、粒状物料采用自动投料器投加和配混，投加和混配工序在封闭车间内进行，PM 有效收集，采用覆膜滤袋、滤筒等高效除尘技术；4、废吸附剂应密闭的包装袋或容器储存、转运，并建立储存、处置台账；5、NOx 治理采用低氮燃烧、SNCR/SCR 等适宜技术。</w:t>
            </w:r>
          </w:p>
        </w:tc>
        <w:tc>
          <w:tcPr>
            <w:tcW w:w="4740"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color w:val="auto"/>
                <w:sz w:val="20"/>
                <w:szCs w:val="28"/>
              </w:rPr>
            </w:pPr>
            <w:r>
              <w:rPr>
                <w:rFonts w:hint="eastAsia"/>
                <w:b w:val="0"/>
                <w:bCs w:val="0"/>
                <w:color w:val="auto"/>
                <w:spacing w:val="0"/>
                <w:w w:val="100"/>
                <w:position w:val="0"/>
                <w:sz w:val="20"/>
                <w:szCs w:val="20"/>
                <w:vertAlign w:val="baseline"/>
                <w:lang w:val="en-US" w:eastAsia="zh-CN"/>
              </w:rPr>
              <w:t>1、本项目</w:t>
            </w:r>
            <w:r>
              <w:rPr>
                <w:rFonts w:hint="eastAsia"/>
                <w:color w:val="auto"/>
                <w:sz w:val="20"/>
                <w:szCs w:val="28"/>
              </w:rPr>
              <w:t>涉 VOCs 工序采用密闭设备或在密闭空间内操作，废气有效收集至 VOCs 废气处理系统，车间外无异味</w:t>
            </w:r>
          </w:p>
          <w:p>
            <w:pPr>
              <w:pStyle w:val="48"/>
              <w:keepNext w:val="0"/>
              <w:keepLines w:val="0"/>
              <w:widowControl w:val="0"/>
              <w:shd w:val="clear" w:color="auto" w:fill="auto"/>
              <w:bidi w:val="0"/>
              <w:spacing w:before="0" w:after="220" w:line="240" w:lineRule="auto"/>
              <w:ind w:right="0"/>
              <w:jc w:val="center"/>
              <w:rPr>
                <w:rFonts w:hint="eastAsia"/>
                <w:color w:val="auto"/>
                <w:sz w:val="20"/>
                <w:szCs w:val="28"/>
                <w:lang w:val="en-US" w:eastAsia="zh-CN"/>
              </w:rPr>
            </w:pPr>
            <w:r>
              <w:rPr>
                <w:rFonts w:hint="eastAsia"/>
                <w:color w:val="auto"/>
                <w:sz w:val="20"/>
                <w:szCs w:val="28"/>
                <w:lang w:val="en-US" w:eastAsia="zh-CN"/>
              </w:rPr>
              <w:t>2、本项目</w:t>
            </w:r>
            <w:r>
              <w:rPr>
                <w:rFonts w:hint="eastAsia"/>
                <w:color w:val="auto"/>
                <w:sz w:val="20"/>
                <w:szCs w:val="28"/>
              </w:rPr>
              <w:t>VOCs 治理</w:t>
            </w:r>
            <w:r>
              <w:rPr>
                <w:rFonts w:hint="eastAsia"/>
                <w:color w:val="auto"/>
                <w:sz w:val="20"/>
                <w:szCs w:val="28"/>
                <w:lang w:val="en-US" w:eastAsia="zh-CN"/>
              </w:rPr>
              <w:t>采用光氧催化+活性炭吸附组合工艺处理</w:t>
            </w:r>
          </w:p>
          <w:p>
            <w:pPr>
              <w:pStyle w:val="48"/>
              <w:keepNext w:val="0"/>
              <w:keepLines w:val="0"/>
              <w:widowControl w:val="0"/>
              <w:shd w:val="clear" w:color="auto" w:fill="auto"/>
              <w:bidi w:val="0"/>
              <w:spacing w:before="0" w:after="220" w:line="240" w:lineRule="auto"/>
              <w:ind w:right="0"/>
              <w:jc w:val="center"/>
              <w:rPr>
                <w:rFonts w:hint="eastAsia"/>
                <w:color w:val="auto"/>
                <w:sz w:val="20"/>
                <w:szCs w:val="28"/>
                <w:lang w:val="en-US" w:eastAsia="zh-CN"/>
              </w:rPr>
            </w:pPr>
            <w:r>
              <w:rPr>
                <w:rFonts w:hint="eastAsia"/>
                <w:color w:val="auto"/>
                <w:sz w:val="20"/>
                <w:szCs w:val="28"/>
                <w:lang w:val="en-US" w:eastAsia="zh-CN"/>
              </w:rPr>
              <w:t>3、本项目不涉及粉料，粒料添加</w:t>
            </w:r>
            <w:r>
              <w:rPr>
                <w:rFonts w:hint="eastAsia"/>
                <w:color w:val="auto"/>
                <w:sz w:val="20"/>
                <w:szCs w:val="28"/>
              </w:rPr>
              <w:t>在封闭车间内进行</w:t>
            </w:r>
            <w:r>
              <w:rPr>
                <w:rFonts w:hint="eastAsia"/>
                <w:color w:val="auto"/>
                <w:sz w:val="20"/>
                <w:szCs w:val="28"/>
                <w:lang w:eastAsia="zh-CN"/>
              </w:rPr>
              <w:t>，</w:t>
            </w:r>
            <w:r>
              <w:rPr>
                <w:rFonts w:hint="eastAsia"/>
                <w:color w:val="auto"/>
                <w:sz w:val="20"/>
                <w:szCs w:val="28"/>
                <w:lang w:val="en-US" w:eastAsia="zh-CN"/>
              </w:rPr>
              <w:t>根据原料性质，投料不涉及产尘</w:t>
            </w:r>
          </w:p>
          <w:p>
            <w:pPr>
              <w:pStyle w:val="48"/>
              <w:keepNext w:val="0"/>
              <w:keepLines w:val="0"/>
              <w:widowControl w:val="0"/>
              <w:shd w:val="clear" w:color="auto" w:fill="auto"/>
              <w:bidi w:val="0"/>
              <w:spacing w:before="0" w:after="220" w:line="240" w:lineRule="auto"/>
              <w:ind w:right="0"/>
              <w:jc w:val="center"/>
              <w:rPr>
                <w:rFonts w:hint="eastAsia"/>
                <w:color w:val="auto"/>
                <w:sz w:val="20"/>
                <w:szCs w:val="28"/>
              </w:rPr>
            </w:pPr>
            <w:r>
              <w:rPr>
                <w:rFonts w:hint="eastAsia"/>
                <w:color w:val="auto"/>
                <w:sz w:val="20"/>
                <w:szCs w:val="28"/>
                <w:lang w:val="en-US" w:eastAsia="zh-CN"/>
              </w:rPr>
              <w:t>4、本项目</w:t>
            </w:r>
            <w:r>
              <w:rPr>
                <w:rFonts w:hint="eastAsia"/>
                <w:color w:val="auto"/>
                <w:sz w:val="20"/>
                <w:szCs w:val="28"/>
              </w:rPr>
              <w:t>废吸附剂</w:t>
            </w:r>
            <w:r>
              <w:rPr>
                <w:rFonts w:hint="eastAsia"/>
                <w:color w:val="auto"/>
                <w:sz w:val="20"/>
                <w:szCs w:val="28"/>
                <w:lang w:val="en-US" w:eastAsia="zh-CN"/>
              </w:rPr>
              <w:t>拟采用</w:t>
            </w:r>
            <w:r>
              <w:rPr>
                <w:rFonts w:hint="eastAsia"/>
                <w:color w:val="auto"/>
                <w:sz w:val="20"/>
                <w:szCs w:val="28"/>
              </w:rPr>
              <w:t>密闭的包袋或容器储存、转运，并建立储存、处置台账；</w:t>
            </w:r>
          </w:p>
          <w:p>
            <w:pPr>
              <w:pStyle w:val="48"/>
              <w:keepNext w:val="0"/>
              <w:keepLines w:val="0"/>
              <w:widowControl w:val="0"/>
              <w:shd w:val="clear" w:color="auto" w:fill="auto"/>
              <w:bidi w:val="0"/>
              <w:spacing w:before="0" w:after="220" w:line="240" w:lineRule="auto"/>
              <w:ind w:right="0"/>
              <w:jc w:val="center"/>
              <w:rPr>
                <w:rFonts w:hint="default" w:eastAsia="宋体"/>
                <w:color w:val="auto"/>
                <w:sz w:val="20"/>
                <w:szCs w:val="28"/>
                <w:lang w:val="en-US" w:eastAsia="zh-CN"/>
              </w:rPr>
            </w:pPr>
            <w:r>
              <w:rPr>
                <w:rFonts w:hint="eastAsia"/>
                <w:color w:val="auto"/>
                <w:sz w:val="20"/>
                <w:szCs w:val="28"/>
                <w:lang w:val="en-US" w:eastAsia="zh-CN"/>
              </w:rPr>
              <w:t>5、本项目不涉及</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eastAsia"/>
                <w:color w:val="auto"/>
                <w:spacing w:val="0"/>
                <w:w w:val="100"/>
                <w:position w:val="0"/>
                <w:sz w:val="28"/>
                <w:szCs w:val="28"/>
                <w:vertAlign w:val="baseline"/>
                <w:lang w:val="en-US" w:eastAsia="zh-CN"/>
              </w:rPr>
            </w:pPr>
            <w:r>
              <w:rPr>
                <w:rFonts w:hint="eastAsia"/>
                <w:b w:val="0"/>
                <w:bCs w:val="0"/>
                <w:color w:val="auto"/>
                <w:spacing w:val="0"/>
                <w:w w:val="100"/>
                <w:position w:val="0"/>
                <w:sz w:val="20"/>
                <w:szCs w:val="20"/>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1481"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8"/>
                <w:szCs w:val="28"/>
                <w:vertAlign w:val="baseline"/>
                <w:lang w:val="en-US" w:eastAsia="zh-CN"/>
              </w:rPr>
            </w:pPr>
            <w:r>
              <w:rPr>
                <w:rFonts w:hint="eastAsia"/>
                <w:color w:val="auto"/>
                <w:spacing w:val="0"/>
                <w:w w:val="100"/>
                <w:position w:val="0"/>
                <w:sz w:val="21"/>
                <w:szCs w:val="21"/>
                <w:vertAlign w:val="baseline"/>
                <w:lang w:val="en-US" w:eastAsia="zh-CN"/>
              </w:rPr>
              <w:t>无组织管控</w:t>
            </w:r>
          </w:p>
        </w:tc>
        <w:tc>
          <w:tcPr>
            <w:tcW w:w="5440" w:type="dxa"/>
            <w:noWrap w:val="0"/>
            <w:vAlign w:val="center"/>
          </w:tcPr>
          <w:p>
            <w:pPr>
              <w:pStyle w:val="33"/>
              <w:numPr>
                <w:ilvl w:val="0"/>
                <w:numId w:val="0"/>
              </w:numPr>
              <w:tabs>
                <w:tab w:val="left" w:pos="268"/>
              </w:tabs>
              <w:spacing w:before="21" w:after="0" w:line="240" w:lineRule="auto"/>
              <w:ind w:leftChars="0" w:right="0" w:rightChars="0"/>
              <w:jc w:val="left"/>
              <w:rPr>
                <w:rFonts w:hint="eastAsia"/>
                <w:color w:val="auto"/>
                <w:sz w:val="20"/>
                <w:szCs w:val="22"/>
                <w:lang w:val="en-US" w:eastAsia="zh-CN"/>
              </w:rPr>
            </w:pPr>
            <w:r>
              <w:rPr>
                <w:rFonts w:hint="eastAsia"/>
                <w:color w:val="auto"/>
                <w:sz w:val="20"/>
                <w:szCs w:val="22"/>
                <w:lang w:val="en-US" w:eastAsia="zh-CN"/>
              </w:rPr>
              <w:t>1.VOCs 物料存储于密闭的容器、包装袋、储罐、储库、料仓中；盛装 VOCs 物料的容器或包装袋存放于室内；盛装 VOCs 物料的容器或包装袋在非取用状态时应加盖、封口，保持密闭；</w:t>
            </w:r>
          </w:p>
          <w:p>
            <w:pPr>
              <w:pStyle w:val="33"/>
              <w:numPr>
                <w:ilvl w:val="0"/>
                <w:numId w:val="0"/>
              </w:numPr>
              <w:tabs>
                <w:tab w:val="left" w:pos="268"/>
              </w:tabs>
              <w:spacing w:before="21" w:after="0" w:line="240" w:lineRule="auto"/>
              <w:ind w:leftChars="0" w:right="0" w:rightChars="0"/>
              <w:jc w:val="left"/>
              <w:rPr>
                <w:rFonts w:hint="eastAsia"/>
                <w:color w:val="auto"/>
                <w:sz w:val="20"/>
                <w:szCs w:val="22"/>
                <w:lang w:val="en-US" w:eastAsia="zh-CN"/>
              </w:rPr>
            </w:pPr>
            <w:r>
              <w:rPr>
                <w:rFonts w:hint="eastAsia"/>
                <w:color w:val="auto"/>
                <w:sz w:val="20"/>
                <w:szCs w:val="22"/>
                <w:lang w:val="en-US" w:eastAsia="zh-CN"/>
              </w:rPr>
              <w:t>2.粉状物料采用气力输送、管状带式输送机、螺旋输送机等自动化、密闭输送方式；粒状物料采用封闭皮带等自动化、封闭输送方式；液态 VOCs 物料采用密闭管道输送；</w:t>
            </w:r>
          </w:p>
          <w:p>
            <w:pPr>
              <w:pStyle w:val="33"/>
              <w:numPr>
                <w:ilvl w:val="0"/>
                <w:numId w:val="0"/>
              </w:numPr>
              <w:tabs>
                <w:tab w:val="left" w:pos="268"/>
              </w:tabs>
              <w:spacing w:before="21" w:after="0" w:line="240" w:lineRule="auto"/>
              <w:ind w:leftChars="0" w:right="0" w:rightChars="0"/>
              <w:jc w:val="left"/>
              <w:rPr>
                <w:rFonts w:hint="eastAsia"/>
                <w:color w:val="auto"/>
                <w:sz w:val="20"/>
                <w:szCs w:val="22"/>
                <w:lang w:val="en-US" w:eastAsia="zh-CN"/>
              </w:rPr>
            </w:pPr>
            <w:r>
              <w:rPr>
                <w:rFonts w:hint="eastAsia"/>
                <w:color w:val="auto"/>
                <w:sz w:val="20"/>
                <w:szCs w:val="22"/>
                <w:lang w:val="en-US" w:eastAsia="zh-CN"/>
              </w:rPr>
              <w:t>3.产生VOCs的生产工序和装置应设置有效集气装置并引至VOCs末端处理设施；</w:t>
            </w:r>
          </w:p>
          <w:p>
            <w:pPr>
              <w:pStyle w:val="33"/>
              <w:numPr>
                <w:ilvl w:val="0"/>
                <w:numId w:val="0"/>
              </w:numPr>
              <w:tabs>
                <w:tab w:val="left" w:pos="268"/>
              </w:tabs>
              <w:spacing w:before="21" w:after="0" w:line="240" w:lineRule="auto"/>
              <w:ind w:leftChars="0" w:right="0" w:rightChars="0"/>
              <w:jc w:val="left"/>
              <w:rPr>
                <w:rFonts w:hint="eastAsia"/>
                <w:color w:val="auto"/>
                <w:spacing w:val="0"/>
                <w:w w:val="100"/>
                <w:position w:val="0"/>
                <w:sz w:val="28"/>
                <w:szCs w:val="28"/>
                <w:vertAlign w:val="baseline"/>
                <w:lang w:val="en-US" w:eastAsia="zh-CN"/>
              </w:rPr>
            </w:pPr>
            <w:r>
              <w:rPr>
                <w:rFonts w:hint="eastAsia"/>
                <w:color w:val="auto"/>
                <w:sz w:val="20"/>
                <w:szCs w:val="22"/>
                <w:lang w:val="en-US" w:eastAsia="zh-CN"/>
              </w:rPr>
              <w:t>4.厂区道路及车间地面硬化，车间地面、墙壁、设备顶部整洁无积尘；厂内地面全部硬化或绿化，无成片裸露土地。</w:t>
            </w:r>
          </w:p>
        </w:tc>
        <w:tc>
          <w:tcPr>
            <w:tcW w:w="4740" w:type="dxa"/>
            <w:noWrap w:val="0"/>
            <w:vAlign w:val="center"/>
          </w:tcPr>
          <w:p>
            <w:pPr>
              <w:pStyle w:val="48"/>
              <w:keepNext w:val="0"/>
              <w:keepLines w:val="0"/>
              <w:widowControl w:val="0"/>
              <w:shd w:val="clear" w:color="auto" w:fill="auto"/>
              <w:bidi w:val="0"/>
              <w:spacing w:before="0" w:after="220" w:line="240" w:lineRule="auto"/>
              <w:ind w:right="0"/>
              <w:jc w:val="center"/>
              <w:rPr>
                <w:rFonts w:hint="default"/>
                <w:color w:val="auto"/>
                <w:sz w:val="20"/>
                <w:szCs w:val="22"/>
                <w:lang w:val="en-US" w:eastAsia="zh-CN"/>
              </w:rPr>
            </w:pPr>
            <w:r>
              <w:rPr>
                <w:rFonts w:hint="eastAsia"/>
                <w:color w:val="auto"/>
                <w:sz w:val="20"/>
                <w:szCs w:val="22"/>
                <w:lang w:val="en-US" w:eastAsia="zh-CN"/>
              </w:rPr>
              <w:t>本项目：1、不涉及</w:t>
            </w:r>
            <w:r>
              <w:rPr>
                <w:color w:val="auto"/>
                <w:spacing w:val="-1"/>
                <w:sz w:val="20"/>
                <w:szCs w:val="22"/>
              </w:rPr>
              <w:t>；</w:t>
            </w:r>
            <w:r>
              <w:rPr>
                <w:rFonts w:hint="eastAsia"/>
                <w:color w:val="auto"/>
                <w:spacing w:val="-1"/>
                <w:sz w:val="20"/>
                <w:szCs w:val="22"/>
                <w:lang w:val="en-US" w:eastAsia="zh-CN"/>
              </w:rPr>
              <w:t>2、</w:t>
            </w:r>
            <w:r>
              <w:rPr>
                <w:rFonts w:hint="eastAsia"/>
                <w:color w:val="auto"/>
                <w:sz w:val="20"/>
                <w:szCs w:val="22"/>
                <w:lang w:val="en-US" w:eastAsia="zh-CN"/>
              </w:rPr>
              <w:t>粒状物料封闭输送</w:t>
            </w:r>
            <w:r>
              <w:rPr>
                <w:color w:val="auto"/>
                <w:sz w:val="20"/>
                <w:szCs w:val="22"/>
              </w:rPr>
              <w:t>；</w:t>
            </w:r>
            <w:r>
              <w:rPr>
                <w:rFonts w:hint="eastAsia"/>
                <w:color w:val="auto"/>
                <w:sz w:val="20"/>
                <w:szCs w:val="22"/>
                <w:lang w:val="en-US" w:eastAsia="zh-CN"/>
              </w:rPr>
              <w:t>3、产生VOCs的生产工序和装置设置有效集气装置并引至VOCs末端处理设施</w:t>
            </w:r>
            <w:r>
              <w:rPr>
                <w:color w:val="auto"/>
                <w:sz w:val="20"/>
                <w:szCs w:val="22"/>
              </w:rPr>
              <w:t>；</w:t>
            </w:r>
            <w:r>
              <w:rPr>
                <w:rFonts w:hint="eastAsia"/>
                <w:color w:val="auto"/>
                <w:sz w:val="20"/>
                <w:szCs w:val="22"/>
                <w:lang w:val="en-US" w:eastAsia="zh-CN"/>
              </w:rPr>
              <w:t>4、厂区道路及车间地面硬化，车间地面、墙壁、设备顶部整洁无积尘；厂内地面全部硬化或绿化，无成片裸露土地</w:t>
            </w:r>
            <w:r>
              <w:rPr>
                <w:color w:val="auto"/>
                <w:sz w:val="20"/>
                <w:szCs w:val="28"/>
              </w:rPr>
              <w:t>。</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8"/>
                <w:szCs w:val="28"/>
                <w:vertAlign w:val="baseline"/>
                <w:lang w:val="en-US" w:eastAsia="zh-CN"/>
              </w:rPr>
            </w:pPr>
            <w:r>
              <w:rPr>
                <w:rFonts w:hint="eastAsia"/>
                <w:b w:val="0"/>
                <w:bCs w:val="0"/>
                <w:color w:val="auto"/>
                <w:spacing w:val="0"/>
                <w:w w:val="100"/>
                <w:position w:val="0"/>
                <w:sz w:val="20"/>
                <w:szCs w:val="20"/>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81"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8"/>
                <w:szCs w:val="28"/>
                <w:vertAlign w:val="baseline"/>
                <w:lang w:val="en-US" w:eastAsia="zh-CN"/>
              </w:rPr>
            </w:pPr>
            <w:r>
              <w:rPr>
                <w:rFonts w:hint="eastAsia"/>
                <w:color w:val="auto"/>
                <w:spacing w:val="-1"/>
                <w:sz w:val="20"/>
                <w:szCs w:val="28"/>
                <w:lang w:val="en-US" w:eastAsia="zh-CN"/>
              </w:rPr>
              <w:t>排放限值</w:t>
            </w:r>
          </w:p>
        </w:tc>
        <w:tc>
          <w:tcPr>
            <w:tcW w:w="5440" w:type="dxa"/>
            <w:noWrap w:val="0"/>
            <w:vAlign w:val="center"/>
          </w:tcPr>
          <w:p>
            <w:pPr>
              <w:pStyle w:val="33"/>
              <w:numPr>
                <w:ilvl w:val="0"/>
                <w:numId w:val="0"/>
              </w:numPr>
              <w:tabs>
                <w:tab w:val="left" w:pos="268"/>
              </w:tabs>
              <w:spacing w:before="21" w:after="0" w:line="240" w:lineRule="auto"/>
              <w:ind w:leftChars="0" w:right="0" w:rightChars="0"/>
              <w:jc w:val="left"/>
              <w:rPr>
                <w:rFonts w:hint="eastAsia"/>
                <w:color w:val="auto"/>
                <w:sz w:val="20"/>
                <w:szCs w:val="22"/>
                <w:lang w:val="en-US" w:eastAsia="zh-CN"/>
              </w:rPr>
            </w:pPr>
            <w:r>
              <w:rPr>
                <w:rFonts w:hint="eastAsia"/>
                <w:color w:val="auto"/>
                <w:sz w:val="20"/>
                <w:szCs w:val="22"/>
                <w:lang w:val="en-US" w:eastAsia="zh-CN"/>
              </w:rPr>
              <w:t>1.全厂有组织 PM、NMHC 有组织排放浓度分别不高于 10、</w:t>
            </w:r>
          </w:p>
          <w:p>
            <w:pPr>
              <w:pStyle w:val="33"/>
              <w:numPr>
                <w:ilvl w:val="0"/>
                <w:numId w:val="0"/>
              </w:numPr>
              <w:tabs>
                <w:tab w:val="left" w:pos="268"/>
              </w:tabs>
              <w:spacing w:before="21" w:after="0" w:line="240" w:lineRule="auto"/>
              <w:ind w:leftChars="0" w:right="0" w:rightChars="0"/>
              <w:jc w:val="left"/>
              <w:rPr>
                <w:rFonts w:hint="eastAsia"/>
                <w:color w:val="auto"/>
                <w:sz w:val="20"/>
                <w:szCs w:val="22"/>
                <w:lang w:val="en-US" w:eastAsia="zh-CN"/>
              </w:rPr>
            </w:pPr>
            <w:r>
              <w:rPr>
                <w:rFonts w:hint="eastAsia"/>
                <w:color w:val="auto"/>
                <w:sz w:val="20"/>
                <w:szCs w:val="22"/>
                <w:lang w:val="en-US" w:eastAsia="zh-CN"/>
              </w:rPr>
              <w:t>10mg/m</w:t>
            </w:r>
            <w:r>
              <w:rPr>
                <w:rFonts w:hint="eastAsia"/>
                <w:color w:val="auto"/>
                <w:sz w:val="20"/>
                <w:szCs w:val="22"/>
                <w:vertAlign w:val="superscript"/>
                <w:lang w:val="en-US" w:eastAsia="zh-CN"/>
              </w:rPr>
              <w:t>3</w:t>
            </w:r>
            <w:r>
              <w:rPr>
                <w:rFonts w:hint="eastAsia"/>
                <w:color w:val="auto"/>
                <w:sz w:val="20"/>
                <w:szCs w:val="22"/>
                <w:lang w:val="en-US" w:eastAsia="zh-CN"/>
              </w:rPr>
              <w:t>；</w:t>
            </w:r>
          </w:p>
          <w:p>
            <w:pPr>
              <w:pStyle w:val="33"/>
              <w:numPr>
                <w:ilvl w:val="0"/>
                <w:numId w:val="0"/>
              </w:numPr>
              <w:tabs>
                <w:tab w:val="left" w:pos="268"/>
              </w:tabs>
              <w:spacing w:before="21" w:after="0" w:line="240" w:lineRule="auto"/>
              <w:ind w:leftChars="0" w:right="0" w:rightChars="0"/>
              <w:jc w:val="left"/>
              <w:rPr>
                <w:rFonts w:hint="eastAsia"/>
                <w:color w:val="auto"/>
                <w:sz w:val="20"/>
                <w:szCs w:val="22"/>
                <w:lang w:val="en-US" w:eastAsia="zh-CN"/>
              </w:rPr>
            </w:pPr>
            <w:r>
              <w:rPr>
                <w:rFonts w:hint="eastAsia"/>
                <w:color w:val="auto"/>
                <w:sz w:val="20"/>
                <w:szCs w:val="22"/>
                <w:lang w:val="en-US" w:eastAsia="zh-CN"/>
              </w:rPr>
              <w:t>2.VOCs 治理设施同步运行率和去除率分别达到 100%和 80%；去除率确实达不到的，生产车间或生产设备的无组织排放监控点NMHC 浓度低于 4mg/m³，企业边界 1hNMHC 平均浓度低于2mg/m³；</w:t>
            </w:r>
          </w:p>
          <w:p>
            <w:pPr>
              <w:pStyle w:val="33"/>
              <w:numPr>
                <w:ilvl w:val="0"/>
                <w:numId w:val="0"/>
              </w:numPr>
              <w:tabs>
                <w:tab w:val="left" w:pos="268"/>
              </w:tabs>
              <w:spacing w:before="21" w:after="0" w:line="240" w:lineRule="auto"/>
              <w:ind w:leftChars="0" w:right="0" w:rightChars="0"/>
              <w:jc w:val="left"/>
              <w:rPr>
                <w:rFonts w:hint="eastAsia"/>
                <w:color w:val="auto"/>
                <w:sz w:val="20"/>
                <w:szCs w:val="22"/>
                <w:lang w:val="en-US" w:eastAsia="zh-CN"/>
              </w:rPr>
            </w:pPr>
            <w:r>
              <w:rPr>
                <w:rFonts w:hint="eastAsia"/>
                <w:color w:val="auto"/>
                <w:sz w:val="20"/>
                <w:szCs w:val="22"/>
                <w:lang w:val="en-US" w:eastAsia="zh-CN"/>
              </w:rPr>
              <w:t>3.锅炉烟气排放限值要求：燃气锅炉 PM、SO2、NOx 排放浓度分别不高于：5、10、50/30【1】mg/m3</w:t>
            </w:r>
          </w:p>
          <w:p>
            <w:pPr>
              <w:pStyle w:val="48"/>
              <w:keepNext w:val="0"/>
              <w:keepLines w:val="0"/>
              <w:widowControl w:val="0"/>
              <w:numPr>
                <w:ilvl w:val="0"/>
                <w:numId w:val="0"/>
              </w:numPr>
              <w:shd w:val="clear" w:color="auto" w:fill="auto"/>
              <w:bidi w:val="0"/>
              <w:spacing w:before="0" w:after="220" w:line="240" w:lineRule="auto"/>
              <w:ind w:right="0" w:rightChars="0"/>
              <w:jc w:val="both"/>
              <w:rPr>
                <w:rFonts w:hint="eastAsia" w:ascii="Times New Roman" w:eastAsia="Times New Roman"/>
                <w:color w:val="auto"/>
                <w:position w:val="8"/>
                <w:sz w:val="13"/>
                <w:szCs w:val="28"/>
                <w:lang w:val="en-US" w:eastAsia="zh-CN"/>
              </w:rPr>
            </w:pPr>
          </w:p>
        </w:tc>
        <w:tc>
          <w:tcPr>
            <w:tcW w:w="4740" w:type="dxa"/>
            <w:noWrap w:val="0"/>
            <w:vAlign w:val="center"/>
          </w:tcPr>
          <w:p>
            <w:pPr>
              <w:pStyle w:val="48"/>
              <w:keepNext w:val="0"/>
              <w:keepLines w:val="0"/>
              <w:widowControl w:val="0"/>
              <w:numPr>
                <w:ilvl w:val="0"/>
                <w:numId w:val="2"/>
              </w:numPr>
              <w:shd w:val="clear" w:color="auto" w:fill="auto"/>
              <w:bidi w:val="0"/>
              <w:spacing w:before="0" w:after="220" w:line="240" w:lineRule="auto"/>
              <w:ind w:right="0"/>
              <w:jc w:val="center"/>
              <w:rPr>
                <w:rFonts w:hint="eastAsia"/>
                <w:color w:val="auto"/>
                <w:spacing w:val="-1"/>
                <w:sz w:val="20"/>
                <w:szCs w:val="28"/>
                <w:lang w:val="en-US" w:eastAsia="zh-CN"/>
              </w:rPr>
            </w:pPr>
            <w:r>
              <w:rPr>
                <w:rFonts w:hint="eastAsia"/>
                <w:color w:val="auto"/>
                <w:spacing w:val="-1"/>
                <w:sz w:val="20"/>
                <w:szCs w:val="28"/>
                <w:lang w:val="en-US" w:eastAsia="zh-CN"/>
              </w:rPr>
              <w:t>本项目</w:t>
            </w:r>
            <w:r>
              <w:rPr>
                <w:rFonts w:hint="eastAsia"/>
                <w:color w:val="auto"/>
                <w:sz w:val="20"/>
                <w:szCs w:val="22"/>
                <w:lang w:val="en-US" w:eastAsia="zh-CN"/>
              </w:rPr>
              <w:t>NMHC</w:t>
            </w:r>
            <w:r>
              <w:rPr>
                <w:rFonts w:ascii="Times New Roman" w:eastAsia="Times New Roman"/>
                <w:color w:val="auto"/>
                <w:sz w:val="20"/>
                <w:szCs w:val="28"/>
              </w:rPr>
              <w:t xml:space="preserve"> </w:t>
            </w:r>
            <w:r>
              <w:rPr>
                <w:color w:val="auto"/>
                <w:sz w:val="20"/>
                <w:szCs w:val="28"/>
              </w:rPr>
              <w:t>排放浓度</w:t>
            </w:r>
            <w:r>
              <w:rPr>
                <w:rFonts w:hint="eastAsia"/>
                <w:color w:val="auto"/>
                <w:sz w:val="20"/>
                <w:szCs w:val="28"/>
                <w:lang w:val="en-US" w:eastAsia="zh-CN"/>
              </w:rPr>
              <w:t>预测最高</w:t>
            </w:r>
            <w:r>
              <w:rPr>
                <w:color w:val="auto"/>
                <w:sz w:val="20"/>
                <w:szCs w:val="28"/>
              </w:rPr>
              <w:t xml:space="preserve">不超过 </w:t>
            </w:r>
            <w:r>
              <w:rPr>
                <w:rFonts w:ascii="Times New Roman" w:eastAsia="Times New Roman"/>
                <w:color w:val="auto"/>
                <w:sz w:val="20"/>
                <w:szCs w:val="28"/>
              </w:rPr>
              <w:t>10mg/m</w:t>
            </w:r>
            <w:r>
              <w:rPr>
                <w:rFonts w:ascii="Times New Roman" w:eastAsia="Times New Roman"/>
                <w:color w:val="auto"/>
                <w:position w:val="8"/>
                <w:sz w:val="13"/>
                <w:szCs w:val="28"/>
              </w:rPr>
              <w:t>3</w:t>
            </w:r>
            <w:r>
              <w:rPr>
                <w:rFonts w:hint="eastAsia"/>
                <w:color w:val="auto"/>
                <w:spacing w:val="-1"/>
                <w:sz w:val="20"/>
                <w:szCs w:val="28"/>
                <w:lang w:val="en-US" w:eastAsia="zh-CN"/>
              </w:rPr>
              <w:t>。</w:t>
            </w:r>
          </w:p>
          <w:p>
            <w:pPr>
              <w:pStyle w:val="48"/>
              <w:keepNext w:val="0"/>
              <w:keepLines w:val="0"/>
              <w:widowControl w:val="0"/>
              <w:numPr>
                <w:ilvl w:val="0"/>
                <w:numId w:val="2"/>
              </w:numPr>
              <w:shd w:val="clear" w:color="auto" w:fill="auto"/>
              <w:bidi w:val="0"/>
              <w:spacing w:before="0" w:after="220" w:line="240" w:lineRule="auto"/>
              <w:ind w:right="0"/>
              <w:jc w:val="center"/>
              <w:rPr>
                <w:rFonts w:hint="default"/>
                <w:color w:val="auto"/>
                <w:spacing w:val="-1"/>
                <w:sz w:val="20"/>
                <w:szCs w:val="28"/>
                <w:lang w:val="en-US" w:eastAsia="zh-CN"/>
              </w:rPr>
            </w:pPr>
            <w:r>
              <w:rPr>
                <w:rFonts w:hint="eastAsia"/>
                <w:color w:val="auto"/>
                <w:sz w:val="20"/>
                <w:szCs w:val="22"/>
                <w:lang w:val="en-US" w:eastAsia="zh-CN"/>
              </w:rPr>
              <w:t>本项目VOCs 治理设施同步运行率和去除率分别达到 100%和 80%以上；3、不涉及</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eastAsia"/>
                <w:color w:val="auto"/>
                <w:spacing w:val="0"/>
                <w:w w:val="100"/>
                <w:position w:val="0"/>
                <w:sz w:val="28"/>
                <w:szCs w:val="28"/>
                <w:vertAlign w:val="baseline"/>
                <w:lang w:val="en-US" w:eastAsia="zh-CN"/>
              </w:rPr>
            </w:pPr>
            <w:r>
              <w:rPr>
                <w:rFonts w:hint="eastAsia"/>
                <w:b w:val="0"/>
                <w:bCs w:val="0"/>
                <w:color w:val="auto"/>
                <w:spacing w:val="0"/>
                <w:w w:val="100"/>
                <w:position w:val="0"/>
                <w:sz w:val="20"/>
                <w:szCs w:val="20"/>
                <w:vertAlign w:val="baseline"/>
                <w:lang w:val="en-US" w:eastAsia="zh-CN"/>
              </w:rPr>
              <w:t>符合</w:t>
            </w:r>
          </w:p>
        </w:tc>
      </w:tr>
    </w:tbl>
    <w:p>
      <w:pPr>
        <w:pStyle w:val="48"/>
        <w:keepNext w:val="0"/>
        <w:keepLines w:val="0"/>
        <w:widowControl w:val="0"/>
        <w:shd w:val="clear" w:color="auto" w:fill="auto"/>
        <w:bidi w:val="0"/>
        <w:spacing w:before="0" w:after="220" w:line="540" w:lineRule="exact"/>
        <w:ind w:right="0"/>
        <w:jc w:val="center"/>
        <w:rPr>
          <w:rFonts w:hint="eastAsia"/>
          <w:color w:val="auto"/>
          <w:spacing w:val="-1"/>
          <w:sz w:val="20"/>
          <w:szCs w:val="28"/>
          <w:lang w:val="en-US" w:eastAsia="zh-CN"/>
        </w:rPr>
        <w:sectPr>
          <w:footerReference r:id="rId7" w:type="default"/>
          <w:pgSz w:w="16838" w:h="11906" w:orient="landscape"/>
          <w:pgMar w:top="1418" w:right="1701" w:bottom="1418" w:left="1701" w:header="851" w:footer="992" w:gutter="0"/>
          <w:pgNumType w:fmt="decimal"/>
          <w:cols w:space="720" w:num="1"/>
          <w:docGrid w:type="lines"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818"/>
        <w:gridCol w:w="5440"/>
        <w:gridCol w:w="474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1481" w:type="dxa"/>
            <w:gridSpan w:val="2"/>
            <w:noWrap w:val="0"/>
            <w:vAlign w:val="center"/>
          </w:tcPr>
          <w:p>
            <w:pPr>
              <w:pStyle w:val="48"/>
              <w:keepNext w:val="0"/>
              <w:keepLines w:val="0"/>
              <w:widowControl w:val="0"/>
              <w:shd w:val="clear" w:color="auto" w:fill="auto"/>
              <w:bidi w:val="0"/>
              <w:spacing w:before="0" w:after="220" w:line="540" w:lineRule="exact"/>
              <w:ind w:right="0"/>
              <w:jc w:val="center"/>
              <w:rPr>
                <w:rFonts w:hint="eastAsia"/>
                <w:color w:val="auto"/>
                <w:spacing w:val="-1"/>
                <w:sz w:val="20"/>
                <w:szCs w:val="28"/>
                <w:lang w:val="en-US" w:eastAsia="zh-CN"/>
              </w:rPr>
            </w:pPr>
            <w:r>
              <w:rPr>
                <w:rFonts w:hint="eastAsia"/>
                <w:color w:val="auto"/>
                <w:spacing w:val="-1"/>
                <w:sz w:val="20"/>
                <w:szCs w:val="28"/>
                <w:lang w:val="en-US" w:eastAsia="zh-CN"/>
              </w:rPr>
              <w:t>监测监控水平</w:t>
            </w:r>
          </w:p>
        </w:tc>
        <w:tc>
          <w:tcPr>
            <w:tcW w:w="5440" w:type="dxa"/>
            <w:noWrap w:val="0"/>
            <w:vAlign w:val="center"/>
          </w:tcPr>
          <w:p>
            <w:pPr>
              <w:pStyle w:val="33"/>
              <w:numPr>
                <w:ilvl w:val="0"/>
                <w:numId w:val="0"/>
              </w:numPr>
              <w:tabs>
                <w:tab w:val="left" w:pos="267"/>
              </w:tabs>
              <w:spacing w:before="20" w:after="0" w:line="240" w:lineRule="auto"/>
              <w:ind w:right="0" w:rightChars="0"/>
              <w:jc w:val="left"/>
              <w:rPr>
                <w:rFonts w:hint="eastAsia" w:ascii="Times New Roman" w:hAnsi="宋体" w:eastAsia="Times New Roman" w:cs="宋体"/>
                <w:color w:val="auto"/>
                <w:kern w:val="2"/>
                <w:sz w:val="20"/>
                <w:szCs w:val="28"/>
                <w:u w:val="none"/>
                <w:shd w:val="clear" w:color="auto" w:fill="auto"/>
                <w:vertAlign w:val="baseline"/>
                <w:lang w:val="en-US" w:eastAsia="zh-CN" w:bidi="zh-TW"/>
              </w:rPr>
            </w:pPr>
            <w:r>
              <w:rPr>
                <w:rFonts w:hint="eastAsia" w:ascii="Times New Roman" w:hAnsi="宋体" w:eastAsia="Times New Roman" w:cs="宋体"/>
                <w:color w:val="auto"/>
                <w:kern w:val="2"/>
                <w:sz w:val="20"/>
                <w:szCs w:val="28"/>
                <w:u w:val="none"/>
                <w:shd w:val="clear" w:color="auto" w:fill="auto"/>
                <w:vertAlign w:val="baseline"/>
                <w:lang w:val="en-US" w:eastAsia="zh-CN" w:bidi="zh-TW"/>
              </w:rPr>
              <w:t>1.有组织排放口按生态环境部门要求安装烟气排放自动监控设施（CEMS），并按要求联网；</w:t>
            </w:r>
          </w:p>
          <w:p>
            <w:pPr>
              <w:pStyle w:val="33"/>
              <w:numPr>
                <w:ilvl w:val="0"/>
                <w:numId w:val="0"/>
              </w:numPr>
              <w:tabs>
                <w:tab w:val="left" w:pos="267"/>
              </w:tabs>
              <w:spacing w:before="20" w:after="0" w:line="240" w:lineRule="auto"/>
              <w:ind w:right="0" w:rightChars="0"/>
              <w:jc w:val="left"/>
              <w:rPr>
                <w:rFonts w:hint="eastAsia" w:ascii="Times New Roman" w:hAnsi="宋体" w:eastAsia="Times New Roman" w:cs="宋体"/>
                <w:color w:val="auto"/>
                <w:kern w:val="2"/>
                <w:sz w:val="20"/>
                <w:szCs w:val="28"/>
                <w:u w:val="none"/>
                <w:shd w:val="clear" w:color="auto" w:fill="auto"/>
                <w:vertAlign w:val="baseline"/>
                <w:lang w:val="en-US" w:eastAsia="zh-CN" w:bidi="zh-TW"/>
              </w:rPr>
            </w:pPr>
            <w:r>
              <w:rPr>
                <w:rFonts w:hint="eastAsia" w:ascii="Times New Roman" w:hAnsi="宋体" w:eastAsia="Times New Roman" w:cs="宋体"/>
                <w:color w:val="auto"/>
                <w:kern w:val="2"/>
                <w:sz w:val="20"/>
                <w:szCs w:val="28"/>
                <w:u w:val="none"/>
                <w:shd w:val="clear" w:color="auto" w:fill="auto"/>
                <w:vertAlign w:val="baseline"/>
                <w:lang w:val="en-US" w:eastAsia="zh-CN" w:bidi="zh-TW"/>
              </w:rPr>
              <w:t>2.有组织排放口按照排污许可证要求开展自行监测；</w:t>
            </w:r>
          </w:p>
          <w:p>
            <w:pPr>
              <w:pStyle w:val="33"/>
              <w:numPr>
                <w:ilvl w:val="0"/>
                <w:numId w:val="0"/>
              </w:numPr>
              <w:tabs>
                <w:tab w:val="left" w:pos="267"/>
              </w:tabs>
              <w:spacing w:before="20" w:after="0" w:line="240" w:lineRule="auto"/>
              <w:ind w:right="0" w:rightChars="0"/>
              <w:jc w:val="left"/>
              <w:rPr>
                <w:rFonts w:hint="eastAsia" w:ascii="Times New Roman" w:hAnsi="宋体" w:eastAsia="Times New Roman" w:cs="宋体"/>
                <w:color w:val="auto"/>
                <w:kern w:val="2"/>
                <w:sz w:val="20"/>
                <w:szCs w:val="28"/>
                <w:u w:val="none"/>
                <w:shd w:val="clear" w:color="auto" w:fill="auto"/>
                <w:vertAlign w:val="baseline"/>
                <w:lang w:val="en-US" w:eastAsia="zh-CN" w:bidi="zh-TW"/>
              </w:rPr>
            </w:pPr>
            <w:r>
              <w:rPr>
                <w:rFonts w:hint="eastAsia" w:ascii="Times New Roman" w:hAnsi="宋体" w:eastAsia="Times New Roman" w:cs="宋体"/>
                <w:color w:val="auto"/>
                <w:kern w:val="2"/>
                <w:sz w:val="20"/>
                <w:szCs w:val="28"/>
                <w:u w:val="none"/>
                <w:shd w:val="clear" w:color="auto" w:fill="auto"/>
                <w:vertAlign w:val="baseline"/>
                <w:lang w:val="en-US" w:eastAsia="zh-CN" w:bidi="zh-TW"/>
              </w:rPr>
              <w:t>3.涉气生产工序、生产装置及污染治理设施按生态环境部门要求安装用电监管设备，用电监管设备与省、市生态</w:t>
            </w:r>
          </w:p>
          <w:p>
            <w:pPr>
              <w:pStyle w:val="33"/>
              <w:numPr>
                <w:ilvl w:val="0"/>
                <w:numId w:val="0"/>
              </w:numPr>
              <w:tabs>
                <w:tab w:val="left" w:pos="267"/>
              </w:tabs>
              <w:spacing w:before="20" w:after="0" w:line="240" w:lineRule="auto"/>
              <w:ind w:right="0" w:rightChars="0"/>
              <w:jc w:val="left"/>
              <w:rPr>
                <w:rFonts w:hint="eastAsia" w:ascii="Times New Roman" w:hAnsi="宋体" w:eastAsia="Times New Roman" w:cs="宋体"/>
                <w:color w:val="auto"/>
                <w:kern w:val="2"/>
                <w:sz w:val="20"/>
                <w:szCs w:val="28"/>
                <w:u w:val="none"/>
                <w:shd w:val="clear" w:color="auto" w:fill="auto"/>
                <w:vertAlign w:val="baseline"/>
                <w:lang w:val="en-US" w:eastAsia="zh-CN" w:bidi="zh-TW"/>
              </w:rPr>
            </w:pPr>
            <w:r>
              <w:rPr>
                <w:rFonts w:hint="eastAsia" w:ascii="Times New Roman" w:hAnsi="宋体" w:eastAsia="Times New Roman" w:cs="宋体"/>
                <w:color w:val="auto"/>
                <w:kern w:val="2"/>
                <w:sz w:val="20"/>
                <w:szCs w:val="28"/>
                <w:u w:val="none"/>
                <w:shd w:val="clear" w:color="auto" w:fill="auto"/>
                <w:vertAlign w:val="baseline"/>
                <w:lang w:val="en-US" w:eastAsia="zh-CN" w:bidi="zh-TW"/>
              </w:rPr>
              <w:t>环境部门用电监管平台联网。</w:t>
            </w:r>
          </w:p>
          <w:p>
            <w:pPr>
              <w:pStyle w:val="33"/>
              <w:numPr>
                <w:ilvl w:val="0"/>
                <w:numId w:val="0"/>
              </w:numPr>
              <w:tabs>
                <w:tab w:val="left" w:pos="267"/>
              </w:tabs>
              <w:spacing w:before="20" w:after="0" w:line="240" w:lineRule="auto"/>
              <w:ind w:right="0" w:rightChars="0"/>
              <w:jc w:val="left"/>
              <w:rPr>
                <w:color w:val="auto"/>
                <w:spacing w:val="-5"/>
                <w:sz w:val="20"/>
                <w:szCs w:val="22"/>
              </w:rPr>
            </w:pPr>
          </w:p>
        </w:tc>
        <w:tc>
          <w:tcPr>
            <w:tcW w:w="4740" w:type="dxa"/>
            <w:noWrap w:val="0"/>
            <w:vAlign w:val="center"/>
          </w:tcPr>
          <w:p>
            <w:pPr>
              <w:pStyle w:val="33"/>
              <w:numPr>
                <w:ilvl w:val="0"/>
                <w:numId w:val="0"/>
              </w:numPr>
              <w:tabs>
                <w:tab w:val="left" w:pos="267"/>
              </w:tabs>
              <w:spacing w:before="20" w:after="0" w:line="240" w:lineRule="auto"/>
              <w:ind w:left="106" w:leftChars="0" w:right="0" w:rightChars="0"/>
              <w:jc w:val="center"/>
              <w:rPr>
                <w:rFonts w:hint="eastAsia"/>
                <w:color w:val="auto"/>
                <w:spacing w:val="0"/>
                <w:w w:val="100"/>
                <w:position w:val="0"/>
                <w:sz w:val="28"/>
                <w:szCs w:val="28"/>
                <w:vertAlign w:val="baseline"/>
                <w:lang w:val="en-US" w:eastAsia="zh-CN"/>
              </w:rPr>
            </w:pPr>
            <w:r>
              <w:rPr>
                <w:rFonts w:hint="eastAsia"/>
                <w:color w:val="auto"/>
                <w:sz w:val="20"/>
                <w:szCs w:val="22"/>
                <w:u w:val="single"/>
                <w:lang w:val="en-US" w:eastAsia="zh-CN"/>
              </w:rPr>
              <w:t>1、本项目不涉及</w:t>
            </w:r>
            <w:r>
              <w:rPr>
                <w:rFonts w:hint="eastAsia" w:ascii="Times New Roman" w:hAnsi="宋体" w:eastAsia="Times New Roman" w:cs="宋体"/>
                <w:color w:val="auto"/>
                <w:kern w:val="2"/>
                <w:sz w:val="20"/>
                <w:szCs w:val="28"/>
                <w:u w:val="single"/>
                <w:shd w:val="clear" w:color="auto" w:fill="auto"/>
                <w:vertAlign w:val="baseline"/>
                <w:lang w:val="en-US" w:eastAsia="zh-CN" w:bidi="zh-TW"/>
              </w:rPr>
              <w:t>烟气排放自动监控设施（CEMS）</w:t>
            </w:r>
            <w:r>
              <w:rPr>
                <w:color w:val="auto"/>
                <w:sz w:val="20"/>
                <w:szCs w:val="22"/>
                <w:u w:val="single"/>
              </w:rPr>
              <w:t>；</w:t>
            </w:r>
            <w:r>
              <w:rPr>
                <w:rFonts w:hint="eastAsia"/>
                <w:color w:val="auto"/>
                <w:sz w:val="20"/>
                <w:szCs w:val="22"/>
                <w:lang w:val="en-US" w:eastAsia="zh-CN"/>
              </w:rPr>
              <w:t>2、本公司</w:t>
            </w:r>
            <w:r>
              <w:rPr>
                <w:color w:val="auto"/>
                <w:sz w:val="20"/>
                <w:szCs w:val="22"/>
              </w:rPr>
              <w:t>有组织排放口</w:t>
            </w:r>
            <w:r>
              <w:rPr>
                <w:rFonts w:hint="eastAsia"/>
                <w:color w:val="auto"/>
                <w:sz w:val="20"/>
                <w:szCs w:val="22"/>
                <w:lang w:val="en-US" w:eastAsia="zh-CN"/>
              </w:rPr>
              <w:t>拟</w:t>
            </w:r>
            <w:r>
              <w:rPr>
                <w:color w:val="auto"/>
                <w:sz w:val="20"/>
                <w:szCs w:val="22"/>
              </w:rPr>
              <w:t>按照排污许可证要求开展监测；</w:t>
            </w:r>
            <w:r>
              <w:rPr>
                <w:rFonts w:hint="eastAsia"/>
                <w:color w:val="auto"/>
                <w:spacing w:val="-1"/>
                <w:sz w:val="20"/>
                <w:szCs w:val="22"/>
                <w:lang w:val="en-US" w:eastAsia="zh-CN"/>
              </w:rPr>
              <w:t>3、本公司熔融挤出</w:t>
            </w:r>
            <w:r>
              <w:rPr>
                <w:color w:val="auto"/>
                <w:spacing w:val="-1"/>
                <w:sz w:val="20"/>
                <w:szCs w:val="22"/>
              </w:rPr>
              <w:t>车间涉气工序、生产装置及污染治理设施，</w:t>
            </w:r>
            <w:r>
              <w:rPr>
                <w:rFonts w:hint="eastAsia"/>
                <w:color w:val="auto"/>
                <w:spacing w:val="-1"/>
                <w:sz w:val="20"/>
                <w:szCs w:val="22"/>
                <w:lang w:val="en-US" w:eastAsia="zh-CN"/>
              </w:rPr>
              <w:t>拟</w:t>
            </w:r>
            <w:r>
              <w:rPr>
                <w:color w:val="auto"/>
                <w:spacing w:val="-1"/>
                <w:sz w:val="20"/>
                <w:szCs w:val="22"/>
              </w:rPr>
              <w:t>按生态环境部门要求安装用</w:t>
            </w:r>
            <w:r>
              <w:rPr>
                <w:color w:val="auto"/>
                <w:sz w:val="20"/>
                <w:szCs w:val="22"/>
              </w:rPr>
              <w:t>电监管设备，用电监管数据与省、市生态环境部门用电监管平台联网；</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8"/>
                <w:szCs w:val="28"/>
                <w:vertAlign w:val="baseline"/>
                <w:lang w:val="en-US" w:eastAsia="zh-CN"/>
              </w:rPr>
            </w:pPr>
            <w:r>
              <w:rPr>
                <w:rFonts w:hint="eastAsia" w:ascii="宋体" w:hAnsi="宋体" w:eastAsia="宋体" w:cs="宋体"/>
                <w:color w:val="auto"/>
                <w:spacing w:val="0"/>
                <w:w w:val="100"/>
                <w:position w:val="0"/>
                <w:sz w:val="20"/>
                <w:szCs w:val="22"/>
                <w:u w:val="none"/>
                <w:shd w:val="clear" w:color="auto" w:fill="auto"/>
                <w:lang w:val="en-US" w:eastAsia="zh-CN" w:bidi="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663" w:type="dxa"/>
            <w:vMerge w:val="restart"/>
            <w:noWrap w:val="0"/>
            <w:vAlign w:val="top"/>
          </w:tcPr>
          <w:p>
            <w:pPr>
              <w:pStyle w:val="33"/>
              <w:rPr>
                <w:rFonts w:ascii="Times New Roman"/>
                <w:color w:val="auto"/>
                <w:sz w:val="18"/>
                <w:szCs w:val="22"/>
              </w:rPr>
            </w:pPr>
          </w:p>
          <w:p>
            <w:pPr>
              <w:pStyle w:val="33"/>
              <w:rPr>
                <w:rFonts w:ascii="Times New Roman"/>
                <w:color w:val="auto"/>
                <w:sz w:val="18"/>
                <w:szCs w:val="22"/>
              </w:rPr>
            </w:pPr>
          </w:p>
          <w:p>
            <w:pPr>
              <w:pStyle w:val="33"/>
              <w:rPr>
                <w:rFonts w:ascii="Times New Roman"/>
                <w:color w:val="auto"/>
                <w:sz w:val="18"/>
                <w:szCs w:val="22"/>
              </w:rPr>
            </w:pPr>
          </w:p>
          <w:p>
            <w:pPr>
              <w:pStyle w:val="33"/>
              <w:rPr>
                <w:rFonts w:ascii="Times New Roman"/>
                <w:color w:val="auto"/>
                <w:sz w:val="18"/>
                <w:szCs w:val="22"/>
              </w:rPr>
            </w:pPr>
          </w:p>
          <w:p>
            <w:pPr>
              <w:pStyle w:val="33"/>
              <w:rPr>
                <w:rFonts w:ascii="Times New Roman"/>
                <w:color w:val="auto"/>
                <w:sz w:val="18"/>
                <w:szCs w:val="22"/>
              </w:rPr>
            </w:pPr>
          </w:p>
          <w:p>
            <w:pPr>
              <w:pStyle w:val="33"/>
              <w:rPr>
                <w:rFonts w:ascii="Times New Roman"/>
                <w:color w:val="auto"/>
                <w:sz w:val="18"/>
                <w:szCs w:val="22"/>
              </w:rPr>
            </w:pPr>
          </w:p>
          <w:p>
            <w:pPr>
              <w:pStyle w:val="33"/>
              <w:spacing w:before="4"/>
              <w:rPr>
                <w:rFonts w:ascii="Times New Roman"/>
                <w:color w:val="auto"/>
                <w:sz w:val="16"/>
                <w:szCs w:val="22"/>
              </w:rPr>
            </w:pPr>
          </w:p>
          <w:p>
            <w:pPr>
              <w:pStyle w:val="33"/>
              <w:spacing w:line="278" w:lineRule="auto"/>
              <w:ind w:left="107" w:leftChars="0" w:right="28" w:rightChars="0" w:firstLine="0" w:firstLineChars="0"/>
              <w:jc w:val="both"/>
              <w:rPr>
                <w:rFonts w:hint="eastAsia"/>
                <w:color w:val="auto"/>
                <w:spacing w:val="-1"/>
                <w:sz w:val="20"/>
                <w:szCs w:val="22"/>
                <w:lang w:val="en-US" w:eastAsia="zh-CN"/>
              </w:rPr>
            </w:pPr>
            <w:r>
              <w:rPr>
                <w:color w:val="auto"/>
                <w:sz w:val="20"/>
                <w:szCs w:val="22"/>
              </w:rPr>
              <w:t>环境管理水平</w:t>
            </w:r>
          </w:p>
        </w:tc>
        <w:tc>
          <w:tcPr>
            <w:tcW w:w="818" w:type="dxa"/>
            <w:noWrap w:val="0"/>
            <w:vAlign w:val="top"/>
          </w:tcPr>
          <w:p>
            <w:pPr>
              <w:pStyle w:val="33"/>
              <w:rPr>
                <w:rFonts w:ascii="Times New Roman"/>
                <w:color w:val="auto"/>
                <w:sz w:val="18"/>
                <w:szCs w:val="22"/>
              </w:rPr>
            </w:pPr>
          </w:p>
          <w:p>
            <w:pPr>
              <w:pStyle w:val="33"/>
              <w:spacing w:before="6"/>
              <w:rPr>
                <w:rFonts w:ascii="Times New Roman"/>
                <w:color w:val="auto"/>
                <w:sz w:val="21"/>
                <w:szCs w:val="22"/>
              </w:rPr>
            </w:pPr>
          </w:p>
          <w:p>
            <w:pPr>
              <w:pStyle w:val="33"/>
              <w:spacing w:line="278" w:lineRule="auto"/>
              <w:ind w:left="107" w:leftChars="0" w:right="12" w:rightChars="0" w:firstLine="0" w:firstLineChars="0"/>
              <w:rPr>
                <w:rFonts w:hint="eastAsia"/>
                <w:color w:val="auto"/>
                <w:spacing w:val="-1"/>
                <w:sz w:val="20"/>
                <w:szCs w:val="22"/>
                <w:lang w:val="en-US" w:eastAsia="zh-CN"/>
              </w:rPr>
            </w:pPr>
            <w:r>
              <w:rPr>
                <w:color w:val="auto"/>
                <w:sz w:val="20"/>
                <w:szCs w:val="22"/>
              </w:rPr>
              <w:t>环保档案</w:t>
            </w:r>
          </w:p>
        </w:tc>
        <w:tc>
          <w:tcPr>
            <w:tcW w:w="5440" w:type="dxa"/>
            <w:noWrap w:val="0"/>
            <w:vAlign w:val="center"/>
          </w:tcPr>
          <w:p>
            <w:pPr>
              <w:pStyle w:val="48"/>
              <w:keepNext w:val="0"/>
              <w:keepLines w:val="0"/>
              <w:widowControl w:val="0"/>
              <w:numPr>
                <w:ilvl w:val="0"/>
                <w:numId w:val="0"/>
              </w:numPr>
              <w:shd w:val="clear" w:color="auto" w:fill="auto"/>
              <w:bidi w:val="0"/>
              <w:spacing w:before="0" w:after="220" w:line="240" w:lineRule="auto"/>
              <w:ind w:right="0" w:rightChars="0" w:firstLine="200" w:firstLineChars="100"/>
              <w:jc w:val="both"/>
              <w:rPr>
                <w:color w:val="auto"/>
                <w:spacing w:val="-5"/>
                <w:sz w:val="20"/>
                <w:szCs w:val="28"/>
              </w:rPr>
            </w:pPr>
            <w:r>
              <w:rPr>
                <w:rFonts w:hint="eastAsia"/>
                <w:color w:val="auto"/>
                <w:sz w:val="20"/>
                <w:szCs w:val="22"/>
                <w:lang w:val="en-US" w:eastAsia="zh-CN"/>
              </w:rPr>
              <w:t>1.环评批复文件和竣工环保验收文件或环境现状评估备案证明；2.国家版排污许可证；3.环境管理制度（有组织、无组织排放长效管理机制，主要包括岗位责任制度、达标公示制度和定期巡查维护制度等）；4.废气治理设施运行管理规程；5.一年内废气监测报告（符合排污许可证监测项目及频次要求）。</w:t>
            </w:r>
          </w:p>
        </w:tc>
        <w:tc>
          <w:tcPr>
            <w:tcW w:w="4740" w:type="dxa"/>
            <w:noWrap w:val="0"/>
            <w:vAlign w:val="center"/>
          </w:tcPr>
          <w:p>
            <w:pPr>
              <w:pStyle w:val="48"/>
              <w:keepNext w:val="0"/>
              <w:keepLines w:val="0"/>
              <w:widowControl w:val="0"/>
              <w:numPr>
                <w:ilvl w:val="0"/>
                <w:numId w:val="0"/>
              </w:numPr>
              <w:shd w:val="clear" w:color="auto" w:fill="auto"/>
              <w:bidi w:val="0"/>
              <w:spacing w:before="0" w:after="220" w:line="240" w:lineRule="auto"/>
              <w:ind w:leftChars="0" w:right="0" w:rightChars="0"/>
              <w:jc w:val="center"/>
              <w:rPr>
                <w:rFonts w:hint="default"/>
                <w:color w:val="auto"/>
                <w:sz w:val="20"/>
                <w:szCs w:val="22"/>
                <w:lang w:val="en-US" w:eastAsia="zh-CN"/>
              </w:rPr>
            </w:pPr>
            <w:r>
              <w:rPr>
                <w:rFonts w:hint="eastAsia"/>
                <w:color w:val="auto"/>
                <w:sz w:val="20"/>
                <w:szCs w:val="22"/>
                <w:lang w:val="en-US" w:eastAsia="zh-CN"/>
              </w:rPr>
              <w:t>本项目将按要求进行环评及验收、排污许可证办理，建立环境管理制度及废气治理设施运行管理规程，并按要求进行废气监测。</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0"/>
                <w:w w:val="100"/>
                <w:position w:val="0"/>
                <w:sz w:val="28"/>
                <w:szCs w:val="28"/>
                <w:vertAlign w:val="baseline"/>
                <w:lang w:val="en-US" w:eastAsia="zh-CN"/>
              </w:rPr>
            </w:pPr>
            <w:r>
              <w:rPr>
                <w:rFonts w:hint="eastAsia" w:ascii="宋体" w:hAnsi="宋体" w:eastAsia="宋体" w:cs="宋体"/>
                <w:color w:val="auto"/>
                <w:spacing w:val="0"/>
                <w:w w:val="100"/>
                <w:position w:val="0"/>
                <w:sz w:val="20"/>
                <w:szCs w:val="22"/>
                <w:u w:val="none"/>
                <w:shd w:val="clear" w:color="auto" w:fill="auto"/>
                <w:lang w:val="en-US" w:eastAsia="zh-CN" w:bidi="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top"/>
          </w:tcPr>
          <w:p>
            <w:pPr>
              <w:ind w:left="0" w:leftChars="0" w:right="0" w:rightChars="0" w:firstLine="0" w:firstLineChars="0"/>
              <w:rPr>
                <w:rFonts w:hint="eastAsia"/>
                <w:color w:val="auto"/>
                <w:spacing w:val="-1"/>
                <w:sz w:val="20"/>
                <w:szCs w:val="22"/>
                <w:lang w:val="en-US" w:eastAsia="zh-CN"/>
              </w:rPr>
            </w:pPr>
          </w:p>
        </w:tc>
        <w:tc>
          <w:tcPr>
            <w:tcW w:w="818" w:type="dxa"/>
            <w:noWrap w:val="0"/>
            <w:vAlign w:val="top"/>
          </w:tcPr>
          <w:p>
            <w:pPr>
              <w:pStyle w:val="33"/>
              <w:rPr>
                <w:rFonts w:ascii="Times New Roman"/>
                <w:color w:val="auto"/>
                <w:sz w:val="18"/>
                <w:szCs w:val="22"/>
              </w:rPr>
            </w:pPr>
          </w:p>
          <w:p>
            <w:pPr>
              <w:pStyle w:val="33"/>
              <w:spacing w:line="278" w:lineRule="auto"/>
              <w:ind w:right="12" w:rightChars="0"/>
              <w:rPr>
                <w:rFonts w:hint="eastAsia"/>
                <w:color w:val="auto"/>
                <w:spacing w:val="-1"/>
                <w:sz w:val="20"/>
                <w:szCs w:val="22"/>
                <w:lang w:val="en-US" w:eastAsia="zh-CN"/>
              </w:rPr>
            </w:pPr>
            <w:r>
              <w:rPr>
                <w:color w:val="auto"/>
                <w:sz w:val="20"/>
                <w:szCs w:val="22"/>
              </w:rPr>
              <w:t>台账记录</w:t>
            </w:r>
          </w:p>
        </w:tc>
        <w:tc>
          <w:tcPr>
            <w:tcW w:w="5440" w:type="dxa"/>
            <w:noWrap w:val="0"/>
            <w:vAlign w:val="top"/>
          </w:tcPr>
          <w:p>
            <w:pPr>
              <w:pStyle w:val="33"/>
              <w:numPr>
                <w:ilvl w:val="0"/>
                <w:numId w:val="0"/>
              </w:numPr>
              <w:tabs>
                <w:tab w:val="left" w:pos="267"/>
              </w:tabs>
              <w:spacing w:before="20" w:after="0" w:line="240" w:lineRule="auto"/>
              <w:ind w:left="106" w:leftChars="0" w:right="0" w:rightChars="0"/>
              <w:jc w:val="both"/>
              <w:rPr>
                <w:rFonts w:hint="eastAsia"/>
                <w:color w:val="auto"/>
                <w:sz w:val="20"/>
                <w:szCs w:val="22"/>
                <w:lang w:val="en-US" w:eastAsia="zh-CN"/>
              </w:rPr>
            </w:pPr>
            <w:r>
              <w:rPr>
                <w:rFonts w:hint="eastAsia"/>
                <w:color w:val="auto"/>
                <w:sz w:val="20"/>
                <w:szCs w:val="22"/>
                <w:lang w:val="en-US" w:eastAsia="zh-CN"/>
              </w:rPr>
              <w:t>1.生产设施运行管理信息（生产时间、运行负荷、产品产量等）；</w:t>
            </w:r>
          </w:p>
          <w:p>
            <w:pPr>
              <w:pStyle w:val="33"/>
              <w:numPr>
                <w:ilvl w:val="0"/>
                <w:numId w:val="0"/>
              </w:numPr>
              <w:tabs>
                <w:tab w:val="left" w:pos="267"/>
              </w:tabs>
              <w:spacing w:before="20" w:after="0" w:line="240" w:lineRule="auto"/>
              <w:ind w:left="106" w:leftChars="0" w:right="0" w:rightChars="0"/>
              <w:jc w:val="both"/>
              <w:rPr>
                <w:rFonts w:hint="eastAsia"/>
                <w:color w:val="auto"/>
                <w:sz w:val="20"/>
                <w:szCs w:val="22"/>
                <w:lang w:val="en-US" w:eastAsia="zh-CN"/>
              </w:rPr>
            </w:pPr>
            <w:r>
              <w:rPr>
                <w:rFonts w:hint="eastAsia"/>
                <w:color w:val="auto"/>
                <w:sz w:val="20"/>
                <w:szCs w:val="22"/>
                <w:lang w:val="en-US" w:eastAsia="zh-CN"/>
              </w:rPr>
              <w:t>2.废气污染治理设施运行管理信息；</w:t>
            </w:r>
          </w:p>
          <w:p>
            <w:pPr>
              <w:pStyle w:val="33"/>
              <w:numPr>
                <w:ilvl w:val="0"/>
                <w:numId w:val="0"/>
              </w:numPr>
              <w:tabs>
                <w:tab w:val="left" w:pos="267"/>
              </w:tabs>
              <w:spacing w:before="20" w:after="0" w:line="240" w:lineRule="auto"/>
              <w:ind w:left="106" w:leftChars="0" w:right="0" w:rightChars="0"/>
              <w:jc w:val="both"/>
              <w:rPr>
                <w:rFonts w:hint="eastAsia"/>
                <w:color w:val="auto"/>
                <w:sz w:val="20"/>
                <w:szCs w:val="22"/>
                <w:lang w:val="en-US" w:eastAsia="zh-CN"/>
              </w:rPr>
            </w:pPr>
            <w:r>
              <w:rPr>
                <w:rFonts w:hint="eastAsia"/>
                <w:color w:val="auto"/>
                <w:sz w:val="20"/>
                <w:szCs w:val="22"/>
                <w:lang w:val="en-US" w:eastAsia="zh-CN"/>
              </w:rPr>
              <w:t>3.监测记录信息（主要污染排放口废气排放记录等）；</w:t>
            </w:r>
          </w:p>
          <w:p>
            <w:pPr>
              <w:pStyle w:val="33"/>
              <w:numPr>
                <w:ilvl w:val="0"/>
                <w:numId w:val="0"/>
              </w:numPr>
              <w:tabs>
                <w:tab w:val="left" w:pos="267"/>
              </w:tabs>
              <w:spacing w:before="20" w:after="0" w:line="240" w:lineRule="auto"/>
              <w:ind w:left="106" w:leftChars="0" w:right="0" w:rightChars="0"/>
              <w:jc w:val="both"/>
              <w:rPr>
                <w:rFonts w:hint="eastAsia"/>
                <w:color w:val="auto"/>
                <w:sz w:val="20"/>
                <w:szCs w:val="22"/>
                <w:lang w:val="en-US" w:eastAsia="zh-CN"/>
              </w:rPr>
            </w:pPr>
            <w:r>
              <w:rPr>
                <w:rFonts w:hint="eastAsia"/>
                <w:color w:val="auto"/>
                <w:sz w:val="20"/>
                <w:szCs w:val="22"/>
                <w:lang w:val="en-US" w:eastAsia="zh-CN"/>
              </w:rPr>
              <w:t>4.主要原辅材料消耗记录；</w:t>
            </w:r>
          </w:p>
          <w:p>
            <w:pPr>
              <w:pStyle w:val="33"/>
              <w:numPr>
                <w:ilvl w:val="0"/>
                <w:numId w:val="0"/>
              </w:numPr>
              <w:tabs>
                <w:tab w:val="left" w:pos="267"/>
              </w:tabs>
              <w:spacing w:before="20" w:after="0" w:line="240" w:lineRule="auto"/>
              <w:ind w:left="106" w:leftChars="0" w:right="0" w:rightChars="0"/>
              <w:jc w:val="both"/>
              <w:rPr>
                <w:rFonts w:hint="eastAsia"/>
                <w:color w:val="auto"/>
                <w:sz w:val="20"/>
                <w:szCs w:val="22"/>
                <w:lang w:val="en-US" w:eastAsia="zh-CN"/>
              </w:rPr>
            </w:pPr>
            <w:r>
              <w:rPr>
                <w:rFonts w:hint="eastAsia"/>
                <w:color w:val="auto"/>
                <w:sz w:val="20"/>
                <w:szCs w:val="22"/>
                <w:lang w:val="en-US" w:eastAsia="zh-CN"/>
              </w:rPr>
              <w:t>5.燃料消耗记录；</w:t>
            </w:r>
          </w:p>
          <w:p>
            <w:pPr>
              <w:pStyle w:val="33"/>
              <w:numPr>
                <w:ilvl w:val="0"/>
                <w:numId w:val="0"/>
              </w:numPr>
              <w:tabs>
                <w:tab w:val="left" w:pos="267"/>
              </w:tabs>
              <w:spacing w:before="20" w:after="0" w:line="240" w:lineRule="auto"/>
              <w:ind w:left="106" w:leftChars="0" w:right="0" w:rightChars="0"/>
              <w:jc w:val="both"/>
              <w:rPr>
                <w:rFonts w:hint="eastAsia"/>
                <w:color w:val="auto"/>
                <w:spacing w:val="-1"/>
                <w:sz w:val="20"/>
                <w:szCs w:val="22"/>
                <w:lang w:val="en-US" w:eastAsia="zh-CN"/>
              </w:rPr>
            </w:pPr>
            <w:r>
              <w:rPr>
                <w:rFonts w:hint="eastAsia"/>
                <w:color w:val="auto"/>
                <w:sz w:val="20"/>
                <w:szCs w:val="22"/>
                <w:lang w:val="en-US" w:eastAsia="zh-CN"/>
              </w:rPr>
              <w:t>6.固废、危废处理记录。</w:t>
            </w:r>
          </w:p>
        </w:tc>
        <w:tc>
          <w:tcPr>
            <w:tcW w:w="4740" w:type="dxa"/>
            <w:noWrap w:val="0"/>
            <w:vAlign w:val="center"/>
          </w:tcPr>
          <w:p>
            <w:pPr>
              <w:pStyle w:val="33"/>
              <w:numPr>
                <w:ilvl w:val="0"/>
                <w:numId w:val="0"/>
              </w:numPr>
              <w:tabs>
                <w:tab w:val="left" w:pos="267"/>
              </w:tabs>
              <w:spacing w:before="20" w:after="0" w:line="240" w:lineRule="auto"/>
              <w:ind w:left="106" w:leftChars="0" w:right="0" w:rightChars="0"/>
              <w:jc w:val="center"/>
              <w:rPr>
                <w:rFonts w:hint="eastAsia"/>
                <w:color w:val="auto"/>
                <w:sz w:val="20"/>
                <w:szCs w:val="22"/>
                <w:lang w:val="en-US" w:eastAsia="zh-CN"/>
              </w:rPr>
            </w:pPr>
            <w:r>
              <w:rPr>
                <w:rFonts w:hint="eastAsia"/>
                <w:color w:val="auto"/>
                <w:sz w:val="20"/>
                <w:szCs w:val="22"/>
                <w:lang w:val="en-US" w:eastAsia="zh-CN"/>
              </w:rPr>
              <w:t>本项目将按要求记录：1.生产设施运行管理信息（生产时间、运行负荷、产品产量等）；</w:t>
            </w:r>
          </w:p>
          <w:p>
            <w:pPr>
              <w:pStyle w:val="33"/>
              <w:numPr>
                <w:ilvl w:val="0"/>
                <w:numId w:val="0"/>
              </w:numPr>
              <w:tabs>
                <w:tab w:val="left" w:pos="267"/>
              </w:tabs>
              <w:spacing w:before="20" w:after="0" w:line="240" w:lineRule="auto"/>
              <w:ind w:left="106" w:leftChars="0" w:right="0" w:rightChars="0"/>
              <w:jc w:val="center"/>
              <w:rPr>
                <w:rFonts w:hint="eastAsia"/>
                <w:color w:val="auto"/>
                <w:sz w:val="20"/>
                <w:szCs w:val="22"/>
                <w:lang w:val="en-US" w:eastAsia="zh-CN"/>
              </w:rPr>
            </w:pPr>
            <w:r>
              <w:rPr>
                <w:rFonts w:hint="eastAsia"/>
                <w:color w:val="auto"/>
                <w:sz w:val="20"/>
                <w:szCs w:val="22"/>
                <w:lang w:val="en-US" w:eastAsia="zh-CN"/>
              </w:rPr>
              <w:t>2.废气污染治理设施运行管理信息；</w:t>
            </w:r>
          </w:p>
          <w:p>
            <w:pPr>
              <w:pStyle w:val="33"/>
              <w:numPr>
                <w:ilvl w:val="0"/>
                <w:numId w:val="0"/>
              </w:numPr>
              <w:tabs>
                <w:tab w:val="left" w:pos="267"/>
              </w:tabs>
              <w:spacing w:before="20" w:after="0" w:line="240" w:lineRule="auto"/>
              <w:ind w:left="106" w:leftChars="0" w:right="0" w:rightChars="0"/>
              <w:jc w:val="center"/>
              <w:rPr>
                <w:rFonts w:hint="default"/>
                <w:color w:val="auto"/>
                <w:sz w:val="20"/>
                <w:szCs w:val="22"/>
                <w:lang w:val="en-US" w:eastAsia="zh-CN"/>
              </w:rPr>
            </w:pPr>
            <w:r>
              <w:rPr>
                <w:rFonts w:hint="eastAsia"/>
                <w:color w:val="auto"/>
                <w:sz w:val="20"/>
                <w:szCs w:val="22"/>
                <w:lang w:val="en-US" w:eastAsia="zh-CN"/>
              </w:rPr>
              <w:t>3.监测记录信息（主要污染排放口废气排放记录等）；4.主要原辅材料消耗记录；5.不涉及燃料</w:t>
            </w:r>
          </w:p>
          <w:p>
            <w:pPr>
              <w:pStyle w:val="48"/>
              <w:keepNext w:val="0"/>
              <w:keepLines w:val="0"/>
              <w:widowControl w:val="0"/>
              <w:shd w:val="clear" w:color="auto" w:fill="auto"/>
              <w:bidi w:val="0"/>
              <w:spacing w:before="0" w:after="220" w:line="240" w:lineRule="auto"/>
              <w:ind w:right="0"/>
              <w:jc w:val="center"/>
              <w:rPr>
                <w:rFonts w:hint="eastAsia"/>
                <w:color w:val="auto"/>
                <w:spacing w:val="-1"/>
                <w:sz w:val="20"/>
                <w:szCs w:val="28"/>
                <w:lang w:val="en-US" w:eastAsia="zh-CN"/>
              </w:rPr>
            </w:pPr>
            <w:r>
              <w:rPr>
                <w:rFonts w:hint="eastAsia"/>
                <w:color w:val="auto"/>
                <w:sz w:val="20"/>
                <w:szCs w:val="22"/>
                <w:lang w:val="en-US" w:eastAsia="zh-CN"/>
              </w:rPr>
              <w:t>6.固废、危废处理记录。</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default"/>
                <w:color w:val="auto"/>
                <w:spacing w:val="-1"/>
                <w:sz w:val="20"/>
                <w:szCs w:val="28"/>
                <w:lang w:val="en-US" w:eastAsia="zh-CN"/>
              </w:rPr>
            </w:pPr>
            <w:r>
              <w:rPr>
                <w:rFonts w:hint="eastAsia"/>
                <w:color w:val="auto"/>
                <w:spacing w:val="-1"/>
                <w:sz w:val="20"/>
                <w:szCs w:val="28"/>
                <w:lang w:val="en-US" w:eastAsia="zh-CN"/>
              </w:rPr>
              <w:t>符合</w:t>
            </w:r>
          </w:p>
        </w:tc>
      </w:tr>
    </w:tbl>
    <w:p>
      <w:pPr>
        <w:ind w:left="0" w:leftChars="0" w:right="0" w:rightChars="0" w:firstLine="0" w:firstLineChars="0"/>
        <w:rPr>
          <w:rFonts w:hint="eastAsia"/>
          <w:color w:val="auto"/>
          <w:spacing w:val="-1"/>
          <w:sz w:val="20"/>
          <w:szCs w:val="22"/>
          <w:lang w:val="en-US" w:eastAsia="zh-CN"/>
        </w:rPr>
        <w:sectPr>
          <w:footerReference r:id="rId8" w:type="default"/>
          <w:pgSz w:w="16838" w:h="11906" w:orient="landscape"/>
          <w:pgMar w:top="1418" w:right="1701" w:bottom="1418" w:left="1701" w:header="851" w:footer="992" w:gutter="0"/>
          <w:pgNumType w:fmt="decimal"/>
          <w:cols w:space="720" w:num="1"/>
          <w:docGrid w:type="lines"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818"/>
        <w:gridCol w:w="5440"/>
        <w:gridCol w:w="474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663" w:type="dxa"/>
            <w:noWrap w:val="0"/>
            <w:vAlign w:val="top"/>
          </w:tcPr>
          <w:p>
            <w:pPr>
              <w:pStyle w:val="20"/>
              <w:rPr>
                <w:rFonts w:hint="eastAsia"/>
                <w:color w:val="auto"/>
                <w:szCs w:val="22"/>
                <w:lang w:val="en-US" w:eastAsia="zh-CN"/>
              </w:rPr>
            </w:pPr>
          </w:p>
        </w:tc>
        <w:tc>
          <w:tcPr>
            <w:tcW w:w="818" w:type="dxa"/>
            <w:noWrap w:val="0"/>
            <w:vAlign w:val="top"/>
          </w:tcPr>
          <w:p>
            <w:pPr>
              <w:pStyle w:val="33"/>
              <w:spacing w:before="20"/>
              <w:ind w:left="107" w:leftChars="0" w:right="0" w:rightChars="0" w:firstLine="0" w:firstLineChars="0"/>
              <w:rPr>
                <w:rFonts w:hint="eastAsia"/>
                <w:color w:val="auto"/>
                <w:spacing w:val="-1"/>
                <w:sz w:val="20"/>
                <w:szCs w:val="22"/>
                <w:lang w:val="en-US" w:eastAsia="zh-CN"/>
              </w:rPr>
            </w:pPr>
            <w:r>
              <w:rPr>
                <w:color w:val="auto"/>
                <w:sz w:val="20"/>
                <w:szCs w:val="22"/>
              </w:rPr>
              <w:t>人员</w:t>
            </w:r>
            <w:r>
              <w:rPr>
                <w:rFonts w:hint="eastAsia"/>
                <w:color w:val="auto"/>
                <w:sz w:val="20"/>
                <w:szCs w:val="22"/>
                <w:lang w:val="en-US" w:eastAsia="zh-CN"/>
              </w:rPr>
              <w:t>配置</w:t>
            </w:r>
            <w:r>
              <w:rPr>
                <w:color w:val="auto"/>
                <w:sz w:val="20"/>
                <w:szCs w:val="22"/>
              </w:rPr>
              <w:t xml:space="preserve"> </w:t>
            </w:r>
          </w:p>
        </w:tc>
        <w:tc>
          <w:tcPr>
            <w:tcW w:w="5440"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color w:val="auto"/>
                <w:spacing w:val="-1"/>
                <w:sz w:val="20"/>
                <w:szCs w:val="28"/>
                <w:lang w:val="en-US" w:eastAsia="zh-CN"/>
              </w:rPr>
            </w:pPr>
            <w:r>
              <w:rPr>
                <w:rFonts w:hint="eastAsia"/>
                <w:color w:val="auto"/>
                <w:sz w:val="20"/>
                <w:szCs w:val="28"/>
              </w:rPr>
              <w:t xml:space="preserve">配备专职环保人员，并具备相应的环境管理能力（学历、培训、从业经验等）。 </w:t>
            </w:r>
          </w:p>
        </w:tc>
        <w:tc>
          <w:tcPr>
            <w:tcW w:w="4740"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color w:val="auto"/>
                <w:spacing w:val="-1"/>
                <w:sz w:val="20"/>
                <w:szCs w:val="28"/>
                <w:lang w:val="en-US" w:eastAsia="zh-CN"/>
              </w:rPr>
            </w:pPr>
            <w:r>
              <w:rPr>
                <w:rFonts w:hint="eastAsia"/>
                <w:color w:val="auto"/>
                <w:sz w:val="20"/>
                <w:szCs w:val="28"/>
                <w:lang w:val="en-US" w:eastAsia="zh-CN"/>
              </w:rPr>
              <w:t>本项目要求</w:t>
            </w:r>
            <w:r>
              <w:rPr>
                <w:color w:val="auto"/>
                <w:sz w:val="20"/>
                <w:szCs w:val="28"/>
              </w:rPr>
              <w:t>配备专职环保人员，并具备相应的环境管理能力</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eastAsia"/>
                <w:color w:val="auto"/>
                <w:spacing w:val="-1"/>
                <w:sz w:val="20"/>
                <w:szCs w:val="28"/>
                <w:lang w:val="en-US" w:eastAsia="zh-CN"/>
              </w:rPr>
            </w:pPr>
            <w:r>
              <w:rPr>
                <w:rFonts w:hint="eastAsia"/>
                <w:color w:val="auto"/>
                <w:spacing w:val="-1"/>
                <w:sz w:val="20"/>
                <w:szCs w:val="28"/>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1481" w:type="dxa"/>
            <w:gridSpan w:val="2"/>
            <w:noWrap w:val="0"/>
            <w:vAlign w:val="center"/>
          </w:tcPr>
          <w:p>
            <w:pPr>
              <w:pStyle w:val="33"/>
              <w:spacing w:before="20"/>
              <w:ind w:left="107" w:leftChars="0" w:right="0" w:rightChars="0" w:firstLine="0" w:firstLineChars="0"/>
              <w:jc w:val="center"/>
              <w:rPr>
                <w:color w:val="auto"/>
                <w:sz w:val="20"/>
                <w:szCs w:val="22"/>
              </w:rPr>
            </w:pPr>
            <w:r>
              <w:rPr>
                <w:color w:val="auto"/>
                <w:sz w:val="20"/>
                <w:szCs w:val="22"/>
              </w:rPr>
              <w:t>运输方式</w:t>
            </w:r>
          </w:p>
        </w:tc>
        <w:tc>
          <w:tcPr>
            <w:tcW w:w="5440" w:type="dxa"/>
            <w:noWrap w:val="0"/>
            <w:vAlign w:val="center"/>
          </w:tcPr>
          <w:p>
            <w:pPr>
              <w:pStyle w:val="33"/>
              <w:numPr>
                <w:ilvl w:val="0"/>
                <w:numId w:val="0"/>
              </w:numPr>
              <w:tabs>
                <w:tab w:val="left" w:pos="268"/>
              </w:tabs>
              <w:spacing w:before="40" w:after="0" w:line="278" w:lineRule="auto"/>
              <w:ind w:left="106" w:leftChars="0" w:right="98" w:rightChars="0"/>
              <w:jc w:val="both"/>
              <w:rPr>
                <w:rFonts w:hint="eastAsia"/>
                <w:color w:val="auto"/>
                <w:sz w:val="20"/>
                <w:szCs w:val="22"/>
                <w:lang w:val="en-US" w:eastAsia="zh-CN"/>
              </w:rPr>
            </w:pPr>
            <w:r>
              <w:rPr>
                <w:rFonts w:hint="eastAsia"/>
                <w:color w:val="auto"/>
                <w:sz w:val="20"/>
                <w:szCs w:val="22"/>
                <w:lang w:val="en-US" w:eastAsia="zh-CN"/>
              </w:rPr>
              <w:t>日均进出货物 150 吨（或载货车辆日进出 10 辆次）及以上（货物包括原料、辅料、燃料、产品和其他与生产相关</w:t>
            </w:r>
          </w:p>
          <w:p>
            <w:pPr>
              <w:pStyle w:val="33"/>
              <w:numPr>
                <w:ilvl w:val="0"/>
                <w:numId w:val="0"/>
              </w:numPr>
              <w:tabs>
                <w:tab w:val="left" w:pos="268"/>
              </w:tabs>
              <w:spacing w:before="40" w:after="0" w:line="278" w:lineRule="auto"/>
              <w:ind w:left="106" w:leftChars="0" w:right="98" w:rightChars="0"/>
              <w:jc w:val="both"/>
              <w:rPr>
                <w:rFonts w:hint="eastAsia"/>
                <w:color w:val="auto"/>
                <w:sz w:val="20"/>
                <w:szCs w:val="22"/>
                <w:lang w:val="en-US" w:eastAsia="zh-CN"/>
              </w:rPr>
            </w:pPr>
            <w:r>
              <w:rPr>
                <w:rFonts w:hint="eastAsia"/>
                <w:color w:val="auto"/>
                <w:sz w:val="20"/>
                <w:szCs w:val="22"/>
                <w:lang w:val="en-US" w:eastAsia="zh-CN"/>
              </w:rPr>
              <w:t>物料）的企业，或纳入我省重点行业年产值 1000 万及以上的企业，应参照《重污染天气重点行业移动源应急管理</w:t>
            </w:r>
          </w:p>
          <w:p>
            <w:pPr>
              <w:pStyle w:val="33"/>
              <w:numPr>
                <w:ilvl w:val="0"/>
                <w:numId w:val="0"/>
              </w:numPr>
              <w:tabs>
                <w:tab w:val="left" w:pos="268"/>
              </w:tabs>
              <w:spacing w:before="40" w:after="0" w:line="278" w:lineRule="auto"/>
              <w:ind w:left="106" w:leftChars="0" w:right="98" w:rightChars="0"/>
              <w:jc w:val="both"/>
              <w:rPr>
                <w:color w:val="auto"/>
                <w:sz w:val="20"/>
                <w:szCs w:val="22"/>
              </w:rPr>
            </w:pPr>
            <w:r>
              <w:rPr>
                <w:rFonts w:hint="eastAsia"/>
                <w:color w:val="auto"/>
                <w:sz w:val="20"/>
                <w:szCs w:val="22"/>
                <w:lang w:val="en-US" w:eastAsia="zh-CN"/>
              </w:rPr>
              <w:t>技术指南》建立门禁视频监控系统和电子台账；其他企业建立门禁视频监控系统和台账。</w:t>
            </w:r>
          </w:p>
        </w:tc>
        <w:tc>
          <w:tcPr>
            <w:tcW w:w="4740" w:type="dxa"/>
            <w:noWrap w:val="0"/>
            <w:vAlign w:val="center"/>
          </w:tcPr>
          <w:p>
            <w:pPr>
              <w:pStyle w:val="48"/>
              <w:keepNext w:val="0"/>
              <w:keepLines w:val="0"/>
              <w:widowControl w:val="0"/>
              <w:shd w:val="clear" w:color="auto" w:fill="auto"/>
              <w:bidi w:val="0"/>
              <w:spacing w:before="0" w:after="220" w:line="240" w:lineRule="auto"/>
              <w:ind w:right="0"/>
              <w:jc w:val="center"/>
              <w:rPr>
                <w:rFonts w:hint="default"/>
                <w:color w:val="auto"/>
                <w:spacing w:val="-1"/>
                <w:sz w:val="20"/>
                <w:szCs w:val="28"/>
                <w:lang w:val="en-US" w:eastAsia="zh-CN"/>
              </w:rPr>
            </w:pPr>
            <w:r>
              <w:rPr>
                <w:rFonts w:hint="eastAsia"/>
                <w:color w:val="auto"/>
                <w:spacing w:val="-5"/>
                <w:sz w:val="20"/>
                <w:szCs w:val="28"/>
                <w:lang w:val="en-US" w:eastAsia="zh-CN"/>
              </w:rPr>
              <w:t>本项目建成后拟</w:t>
            </w:r>
            <w:r>
              <w:rPr>
                <w:color w:val="auto"/>
                <w:spacing w:val="-5"/>
                <w:sz w:val="20"/>
                <w:szCs w:val="28"/>
              </w:rPr>
              <w:t>建立门</w:t>
            </w:r>
            <w:r>
              <w:rPr>
                <w:color w:val="auto"/>
                <w:sz w:val="20"/>
                <w:szCs w:val="28"/>
              </w:rPr>
              <w:t>禁视频监控系统和电子台账</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eastAsia"/>
                <w:color w:val="auto"/>
                <w:spacing w:val="-1"/>
                <w:sz w:val="20"/>
                <w:szCs w:val="28"/>
                <w:lang w:val="en-US" w:eastAsia="zh-CN"/>
              </w:rPr>
            </w:pPr>
            <w:r>
              <w:rPr>
                <w:rFonts w:hint="eastAsia"/>
                <w:color w:val="auto"/>
                <w:spacing w:val="-1"/>
                <w:sz w:val="20"/>
                <w:szCs w:val="28"/>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481" w:type="dxa"/>
            <w:gridSpan w:val="2"/>
            <w:noWrap w:val="0"/>
            <w:vAlign w:val="center"/>
          </w:tcPr>
          <w:p>
            <w:pPr>
              <w:pStyle w:val="33"/>
              <w:spacing w:before="20"/>
              <w:ind w:left="107" w:leftChars="0" w:right="0" w:rightChars="0" w:firstLine="0" w:firstLineChars="0"/>
              <w:jc w:val="center"/>
              <w:rPr>
                <w:color w:val="auto"/>
                <w:sz w:val="20"/>
                <w:szCs w:val="22"/>
              </w:rPr>
            </w:pPr>
            <w:r>
              <w:rPr>
                <w:color w:val="auto"/>
                <w:sz w:val="20"/>
                <w:szCs w:val="22"/>
              </w:rPr>
              <w:t>运输监管</w:t>
            </w:r>
          </w:p>
        </w:tc>
        <w:tc>
          <w:tcPr>
            <w:tcW w:w="5440" w:type="dxa"/>
            <w:noWrap w:val="0"/>
            <w:vAlign w:val="center"/>
          </w:tcPr>
          <w:p>
            <w:pPr>
              <w:pStyle w:val="33"/>
              <w:spacing w:before="20"/>
              <w:rPr>
                <w:color w:val="auto"/>
                <w:sz w:val="20"/>
                <w:szCs w:val="28"/>
              </w:rPr>
            </w:pPr>
            <w:r>
              <w:rPr>
                <w:color w:val="auto"/>
                <w:spacing w:val="-8"/>
                <w:sz w:val="20"/>
                <w:szCs w:val="22"/>
              </w:rPr>
              <w:t xml:space="preserve">日均进出货物 </w:t>
            </w:r>
            <w:r>
              <w:rPr>
                <w:rFonts w:ascii="Times New Roman" w:eastAsia="Times New Roman"/>
                <w:color w:val="auto"/>
                <w:sz w:val="20"/>
                <w:szCs w:val="22"/>
              </w:rPr>
              <w:t xml:space="preserve">150 </w:t>
            </w:r>
            <w:r>
              <w:rPr>
                <w:color w:val="auto"/>
                <w:spacing w:val="-8"/>
                <w:sz w:val="20"/>
                <w:szCs w:val="22"/>
              </w:rPr>
              <w:t>吨</w:t>
            </w:r>
            <w:r>
              <w:rPr>
                <w:color w:val="auto"/>
                <w:sz w:val="20"/>
                <w:szCs w:val="22"/>
              </w:rPr>
              <w:t>（</w:t>
            </w:r>
            <w:r>
              <w:rPr>
                <w:color w:val="auto"/>
                <w:spacing w:val="-6"/>
                <w:sz w:val="20"/>
                <w:szCs w:val="22"/>
              </w:rPr>
              <w:t xml:space="preserve">或载货车辆日进出 </w:t>
            </w:r>
            <w:r>
              <w:rPr>
                <w:rFonts w:ascii="Times New Roman" w:eastAsia="Times New Roman"/>
                <w:color w:val="auto"/>
                <w:sz w:val="20"/>
                <w:szCs w:val="22"/>
              </w:rPr>
              <w:t xml:space="preserve">10 </w:t>
            </w:r>
            <w:r>
              <w:rPr>
                <w:color w:val="auto"/>
                <w:sz w:val="20"/>
                <w:szCs w:val="22"/>
              </w:rPr>
              <w:t>辆次</w:t>
            </w:r>
            <w:r>
              <w:rPr>
                <w:color w:val="auto"/>
                <w:spacing w:val="-8"/>
                <w:sz w:val="20"/>
                <w:szCs w:val="22"/>
              </w:rPr>
              <w:t>）</w:t>
            </w:r>
            <w:r>
              <w:rPr>
                <w:color w:val="auto"/>
                <w:spacing w:val="-5"/>
                <w:sz w:val="20"/>
                <w:szCs w:val="28"/>
              </w:rPr>
              <w:t>的企业，应参照《重污染天气重点行业移动源应急管理技术指南》建立门</w:t>
            </w:r>
            <w:r>
              <w:rPr>
                <w:color w:val="auto"/>
                <w:sz w:val="20"/>
                <w:szCs w:val="28"/>
              </w:rPr>
              <w:t>禁视频监控系统和电子台账。</w:t>
            </w:r>
          </w:p>
        </w:tc>
        <w:tc>
          <w:tcPr>
            <w:tcW w:w="4740" w:type="dxa"/>
            <w:noWrap w:val="0"/>
            <w:vAlign w:val="center"/>
          </w:tcPr>
          <w:p>
            <w:pPr>
              <w:pStyle w:val="48"/>
              <w:keepNext w:val="0"/>
              <w:keepLines w:val="0"/>
              <w:widowControl w:val="0"/>
              <w:shd w:val="clear" w:color="auto" w:fill="auto"/>
              <w:bidi w:val="0"/>
              <w:spacing w:before="0" w:after="220" w:line="240" w:lineRule="auto"/>
              <w:ind w:right="0"/>
              <w:jc w:val="center"/>
              <w:rPr>
                <w:rFonts w:hint="eastAsia"/>
                <w:color w:val="auto"/>
                <w:spacing w:val="-5"/>
                <w:sz w:val="20"/>
                <w:szCs w:val="28"/>
                <w:lang w:val="en-US" w:eastAsia="zh-CN"/>
              </w:rPr>
            </w:pPr>
          </w:p>
          <w:p>
            <w:pPr>
              <w:pStyle w:val="48"/>
              <w:keepNext w:val="0"/>
              <w:keepLines w:val="0"/>
              <w:widowControl w:val="0"/>
              <w:shd w:val="clear" w:color="auto" w:fill="auto"/>
              <w:bidi w:val="0"/>
              <w:spacing w:before="0" w:after="220" w:line="240" w:lineRule="auto"/>
              <w:ind w:right="0"/>
              <w:jc w:val="center"/>
              <w:rPr>
                <w:rFonts w:hint="eastAsia"/>
                <w:color w:val="auto"/>
                <w:spacing w:val="-5"/>
                <w:sz w:val="20"/>
                <w:szCs w:val="28"/>
                <w:lang w:val="en-US" w:eastAsia="zh-CN"/>
              </w:rPr>
            </w:pPr>
          </w:p>
          <w:p>
            <w:pPr>
              <w:pStyle w:val="48"/>
              <w:keepNext w:val="0"/>
              <w:keepLines w:val="0"/>
              <w:widowControl w:val="0"/>
              <w:shd w:val="clear" w:color="auto" w:fill="auto"/>
              <w:bidi w:val="0"/>
              <w:spacing w:before="0" w:after="220" w:line="240" w:lineRule="auto"/>
              <w:ind w:right="0"/>
              <w:jc w:val="center"/>
              <w:rPr>
                <w:rFonts w:hint="eastAsia"/>
                <w:color w:val="auto"/>
                <w:spacing w:val="-1"/>
                <w:sz w:val="20"/>
                <w:szCs w:val="28"/>
                <w:lang w:val="en-US" w:eastAsia="zh-CN"/>
              </w:rPr>
            </w:pPr>
            <w:r>
              <w:rPr>
                <w:rFonts w:hint="eastAsia"/>
                <w:color w:val="auto"/>
                <w:spacing w:val="-5"/>
                <w:sz w:val="20"/>
                <w:szCs w:val="28"/>
                <w:lang w:val="en-US" w:eastAsia="zh-CN"/>
              </w:rPr>
              <w:t>本项目建成后拟</w:t>
            </w:r>
            <w:r>
              <w:rPr>
                <w:color w:val="auto"/>
                <w:spacing w:val="-5"/>
                <w:sz w:val="20"/>
                <w:szCs w:val="28"/>
              </w:rPr>
              <w:t>建立门</w:t>
            </w:r>
            <w:r>
              <w:rPr>
                <w:color w:val="auto"/>
                <w:sz w:val="20"/>
                <w:szCs w:val="28"/>
              </w:rPr>
              <w:t>禁视频监控系统和电子台账</w:t>
            </w:r>
          </w:p>
        </w:tc>
        <w:tc>
          <w:tcPr>
            <w:tcW w:w="1820" w:type="dxa"/>
            <w:noWrap w:val="0"/>
            <w:vAlign w:val="center"/>
          </w:tcPr>
          <w:p>
            <w:pPr>
              <w:pStyle w:val="48"/>
              <w:keepNext w:val="0"/>
              <w:keepLines w:val="0"/>
              <w:widowControl w:val="0"/>
              <w:shd w:val="clear" w:color="auto" w:fill="auto"/>
              <w:bidi w:val="0"/>
              <w:spacing w:before="0" w:after="220" w:line="540" w:lineRule="exact"/>
              <w:ind w:right="0"/>
              <w:jc w:val="center"/>
              <w:rPr>
                <w:rFonts w:hint="eastAsia"/>
                <w:color w:val="auto"/>
                <w:spacing w:val="-1"/>
                <w:sz w:val="20"/>
                <w:szCs w:val="28"/>
                <w:lang w:val="en-US" w:eastAsia="zh-CN"/>
              </w:rPr>
            </w:pPr>
            <w:r>
              <w:rPr>
                <w:rFonts w:hint="eastAsia"/>
                <w:color w:val="auto"/>
                <w:spacing w:val="-1"/>
                <w:sz w:val="20"/>
                <w:szCs w:val="28"/>
                <w:lang w:val="en-US" w:eastAsia="zh-CN"/>
              </w:rPr>
              <w:t>符合</w:t>
            </w:r>
          </w:p>
        </w:tc>
      </w:tr>
    </w:tbl>
    <w:p>
      <w:pPr>
        <w:pStyle w:val="2"/>
        <w:sectPr>
          <w:pgSz w:w="16838" w:h="11906" w:orient="landscape"/>
          <w:pgMar w:top="1418" w:right="1701" w:bottom="1418" w:left="1701" w:header="851" w:footer="992" w:gutter="0"/>
          <w:pgNumType w:fmt="decimal"/>
          <w:cols w:space="720" w:num="1"/>
          <w:docGrid w:type="lines" w:linePitch="312" w:charSpace="0"/>
        </w:sectPr>
      </w:pPr>
    </w:p>
    <w:tbl>
      <w:tblPr>
        <w:tblStyle w:val="24"/>
        <w:tblW w:w="95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48" w:hRule="atLeast"/>
        </w:trPr>
        <w:tc>
          <w:tcPr>
            <w:tcW w:w="534" w:type="dxa"/>
            <w:vAlign w:val="center"/>
          </w:tcPr>
          <w:p>
            <w:pPr>
              <w:spacing w:line="360" w:lineRule="auto"/>
              <w:jc w:val="center"/>
              <w:rPr>
                <w:color w:val="auto"/>
                <w:sz w:val="24"/>
                <w:szCs w:val="24"/>
              </w:rPr>
            </w:pPr>
            <w:r>
              <w:rPr>
                <w:rFonts w:hint="eastAsia"/>
                <w:b/>
                <w:color w:val="auto"/>
                <w:sz w:val="30"/>
                <w:highlight w:val="none"/>
              </w:rPr>
              <w:t>二、建设项目工程分析</w:t>
            </w:r>
            <w:r>
              <w:rPr>
                <w:rFonts w:hAnsi="宋体"/>
                <w:color w:val="auto"/>
                <w:sz w:val="24"/>
                <w:szCs w:val="24"/>
              </w:rPr>
              <w:t>建设内容</w:t>
            </w:r>
          </w:p>
        </w:tc>
        <w:tc>
          <w:tcPr>
            <w:tcW w:w="9011" w:type="dxa"/>
            <w:vAlign w:val="top"/>
          </w:tcPr>
          <w:p>
            <w:pPr>
              <w:spacing w:line="520" w:lineRule="exact"/>
              <w:rPr>
                <w:b/>
                <w:color w:val="auto"/>
                <w:sz w:val="24"/>
              </w:rPr>
            </w:pPr>
            <w:r>
              <w:rPr>
                <w:rFonts w:hint="eastAsia"/>
                <w:b/>
                <w:color w:val="auto"/>
                <w:sz w:val="30"/>
                <w:highlight w:val="none"/>
              </w:rPr>
              <w:t>二、建设项目工程分析</w:t>
            </w:r>
          </w:p>
          <w:p>
            <w:pPr>
              <w:spacing w:line="520" w:lineRule="exact"/>
              <w:rPr>
                <w:b/>
                <w:color w:val="auto"/>
                <w:sz w:val="24"/>
              </w:rPr>
            </w:pPr>
            <w:r>
              <w:rPr>
                <w:b/>
                <w:color w:val="auto"/>
                <w:sz w:val="24"/>
              </w:rPr>
              <w:t>1</w:t>
            </w:r>
            <w:r>
              <w:rPr>
                <w:rFonts w:hAnsi="宋体"/>
                <w:b/>
                <w:color w:val="auto"/>
                <w:sz w:val="24"/>
              </w:rPr>
              <w:t>、</w:t>
            </w:r>
            <w:r>
              <w:rPr>
                <w:rFonts w:hint="eastAsia" w:hAnsi="宋体"/>
                <w:b/>
                <w:color w:val="auto"/>
                <w:sz w:val="24"/>
              </w:rPr>
              <w:t>厂址</w:t>
            </w:r>
            <w:r>
              <w:rPr>
                <w:rFonts w:hAnsi="宋体"/>
                <w:b/>
                <w:color w:val="auto"/>
                <w:sz w:val="24"/>
              </w:rPr>
              <w:t>概况</w:t>
            </w:r>
          </w:p>
          <w:p>
            <w:pPr>
              <w:spacing w:line="520" w:lineRule="exact"/>
              <w:ind w:firstLine="480" w:firstLineChars="200"/>
              <w:rPr>
                <w:color w:val="auto"/>
                <w:sz w:val="24"/>
                <w:highlight w:val="none"/>
                <w:lang w:val="zh-CN"/>
              </w:rPr>
            </w:pPr>
            <w:r>
              <w:rPr>
                <w:rFonts w:hint="eastAsia" w:cs="Times New Roman"/>
                <w:color w:val="auto"/>
                <w:sz w:val="24"/>
                <w:szCs w:val="24"/>
                <w:lang w:val="en-US" w:eastAsia="zh-CN"/>
              </w:rPr>
              <w:t>平顶山市裕馨科技有限公司</w:t>
            </w:r>
            <w:r>
              <w:rPr>
                <w:rFonts w:hint="eastAsia" w:ascii="Times New Roman" w:hAnsi="Times New Roman" w:eastAsia="宋体" w:cs="Times New Roman"/>
                <w:color w:val="auto"/>
                <w:sz w:val="24"/>
                <w:lang w:eastAsia="zh-CN"/>
              </w:rPr>
              <w:t>位</w:t>
            </w:r>
            <w:r>
              <w:rPr>
                <w:color w:val="auto"/>
                <w:sz w:val="24"/>
              </w:rPr>
              <w:t>于</w:t>
            </w:r>
            <w:r>
              <w:rPr>
                <w:rFonts w:hint="eastAsia"/>
                <w:color w:val="auto"/>
                <w:kern w:val="0"/>
                <w:sz w:val="24"/>
                <w:szCs w:val="24"/>
                <w:lang w:val="en-US" w:eastAsia="zh-CN"/>
              </w:rPr>
              <w:t>平顶山市叶县盐都街道曹庄村东城陶瓷建材城院内四排六号</w:t>
            </w:r>
            <w:r>
              <w:rPr>
                <w:color w:val="auto"/>
                <w:sz w:val="24"/>
                <w:lang w:val="zh-CN"/>
              </w:rPr>
              <w:t>（地理位置图见附图一）</w:t>
            </w:r>
            <w:r>
              <w:rPr>
                <w:rFonts w:hint="eastAsia"/>
                <w:color w:val="auto"/>
                <w:kern w:val="0"/>
                <w:sz w:val="24"/>
                <w:szCs w:val="24"/>
                <w:lang w:val="zh-CN"/>
              </w:rPr>
              <w:t>。</w:t>
            </w:r>
            <w:r>
              <w:rPr>
                <w:color w:val="auto"/>
                <w:kern w:val="0"/>
                <w:sz w:val="24"/>
                <w:szCs w:val="24"/>
                <w:lang w:val="zh-CN"/>
              </w:rPr>
              <w:t>项目租用</w:t>
            </w:r>
            <w:r>
              <w:rPr>
                <w:rFonts w:hint="eastAsia"/>
                <w:color w:val="auto"/>
                <w:sz w:val="24"/>
                <w:highlight w:val="none"/>
                <w:lang w:val="en-US" w:eastAsia="zh-CN"/>
              </w:rPr>
              <w:t>叶县东城商贸有限公司现有厂房</w:t>
            </w:r>
            <w:r>
              <w:rPr>
                <w:rFonts w:hint="eastAsia"/>
                <w:color w:val="auto"/>
                <w:sz w:val="24"/>
                <w:lang w:val="zh-CN"/>
              </w:rPr>
              <w:t>进行建设，</w:t>
            </w:r>
            <w:r>
              <w:rPr>
                <w:color w:val="auto"/>
                <w:kern w:val="0"/>
                <w:sz w:val="24"/>
                <w:szCs w:val="24"/>
                <w:lang w:val="zh-CN"/>
              </w:rPr>
              <w:t>占地面积</w:t>
            </w:r>
            <w:r>
              <w:rPr>
                <w:rFonts w:hint="eastAsia"/>
                <w:color w:val="auto"/>
                <w:kern w:val="0"/>
                <w:sz w:val="24"/>
                <w:szCs w:val="24"/>
                <w:lang w:val="en-US" w:eastAsia="zh-CN"/>
              </w:rPr>
              <w:t>4000</w:t>
            </w:r>
            <w:r>
              <w:rPr>
                <w:rFonts w:hint="eastAsia"/>
                <w:color w:val="auto"/>
                <w:kern w:val="0"/>
                <w:sz w:val="24"/>
                <w:szCs w:val="24"/>
                <w:lang w:val="zh-CN"/>
              </w:rPr>
              <w:t>平方米</w:t>
            </w:r>
            <w:r>
              <w:rPr>
                <w:rFonts w:hint="eastAsia"/>
                <w:color w:val="auto"/>
                <w:sz w:val="24"/>
                <w:szCs w:val="24"/>
                <w:highlight w:val="none"/>
              </w:rPr>
              <w:t>。</w:t>
            </w:r>
            <w:r>
              <w:rPr>
                <w:color w:val="auto"/>
                <w:sz w:val="24"/>
                <w:highlight w:val="none"/>
                <w:lang w:val="zh-CN"/>
              </w:rPr>
              <w:t>项目</w:t>
            </w:r>
            <w:r>
              <w:rPr>
                <w:rFonts w:hint="eastAsia"/>
                <w:color w:val="auto"/>
                <w:sz w:val="24"/>
                <w:highlight w:val="none"/>
                <w:lang w:val="en-US" w:eastAsia="zh-CN"/>
              </w:rPr>
              <w:t>东侧为</w:t>
            </w:r>
            <w:r>
              <w:rPr>
                <w:rFonts w:hint="eastAsia"/>
                <w:color w:val="auto"/>
                <w:sz w:val="24"/>
                <w:lang w:val="en-US" w:eastAsia="zh-CN"/>
              </w:rPr>
              <w:t>强达盛龙水泥公司、南侧为叶廉路、西侧为厂房、北侧为厂房</w:t>
            </w:r>
            <w:r>
              <w:rPr>
                <w:rFonts w:hint="eastAsia"/>
                <w:color w:val="auto"/>
                <w:sz w:val="24"/>
                <w:lang w:val="zh-CN"/>
              </w:rPr>
              <w:t>。距离本</w:t>
            </w:r>
            <w:r>
              <w:rPr>
                <w:rFonts w:hint="eastAsia"/>
                <w:color w:val="auto"/>
                <w:sz w:val="24"/>
                <w:lang w:val="zh-CN" w:eastAsia="zh-CN"/>
              </w:rPr>
              <w:t>项目最近的敏感点为</w:t>
            </w:r>
            <w:r>
              <w:rPr>
                <w:rFonts w:hint="eastAsia"/>
                <w:color w:val="auto"/>
                <w:sz w:val="24"/>
                <w:lang w:val="en-US" w:eastAsia="zh-CN"/>
              </w:rPr>
              <w:t>西</w:t>
            </w:r>
            <w:r>
              <w:rPr>
                <w:rFonts w:hint="eastAsia"/>
                <w:color w:val="auto"/>
                <w:sz w:val="24"/>
                <w:lang w:val="zh-CN" w:eastAsia="zh-CN"/>
              </w:rPr>
              <w:t>侧</w:t>
            </w:r>
            <w:r>
              <w:rPr>
                <w:rFonts w:hint="eastAsia"/>
                <w:color w:val="auto"/>
                <w:sz w:val="24"/>
                <w:lang w:val="en-US" w:eastAsia="zh-CN"/>
              </w:rPr>
              <w:t>872m处的</w:t>
            </w:r>
            <w:r>
              <w:rPr>
                <w:rFonts w:hint="eastAsia" w:ascii="Times New Roman" w:hAnsi="Times New Roman" w:eastAsia="宋体" w:cs="Times New Roman"/>
                <w:color w:val="auto"/>
                <w:sz w:val="24"/>
                <w:lang w:val="en-US" w:eastAsia="zh-CN"/>
              </w:rPr>
              <w:t>龙祥万和世家小区，</w:t>
            </w:r>
            <w:r>
              <w:rPr>
                <w:rFonts w:hint="eastAsia"/>
                <w:color w:val="auto"/>
                <w:sz w:val="24"/>
                <w:lang w:val="zh-CN"/>
              </w:rPr>
              <w:t>本</w:t>
            </w:r>
            <w:r>
              <w:rPr>
                <w:rFonts w:hint="eastAsia"/>
                <w:color w:val="auto"/>
                <w:sz w:val="24"/>
                <w:lang w:val="zh-CN" w:eastAsia="zh-CN"/>
              </w:rPr>
              <w:t>项目</w:t>
            </w:r>
            <w:r>
              <w:rPr>
                <w:rFonts w:hint="eastAsia"/>
                <w:color w:val="auto"/>
                <w:sz w:val="24"/>
                <w:highlight w:val="none"/>
                <w:u w:val="none"/>
                <w:lang w:val="en-US" w:eastAsia="zh-CN"/>
              </w:rPr>
              <w:t>西</w:t>
            </w:r>
            <w:r>
              <w:rPr>
                <w:rFonts w:hint="eastAsia"/>
                <w:color w:val="auto"/>
                <w:sz w:val="24"/>
                <w:highlight w:val="none"/>
                <w:lang w:val="en-US" w:eastAsia="zh-CN"/>
              </w:rPr>
              <w:t>南</w:t>
            </w:r>
            <w:r>
              <w:rPr>
                <w:color w:val="auto"/>
                <w:sz w:val="24"/>
                <w:highlight w:val="none"/>
                <w:lang w:val="zh-CN"/>
              </w:rPr>
              <w:t>侧</w:t>
            </w:r>
            <w:r>
              <w:rPr>
                <w:rFonts w:hint="eastAsia"/>
                <w:color w:val="auto"/>
                <w:sz w:val="24"/>
                <w:highlight w:val="none"/>
                <w:lang w:val="en-US" w:eastAsia="zh-CN"/>
              </w:rPr>
              <w:t>1600</w:t>
            </w:r>
            <w:r>
              <w:rPr>
                <w:rFonts w:hint="eastAsia"/>
                <w:color w:val="auto"/>
                <w:sz w:val="24"/>
                <w:highlight w:val="none"/>
                <w:lang w:val="zh-CN"/>
              </w:rPr>
              <w:t>m处为</w:t>
            </w:r>
            <w:r>
              <w:rPr>
                <w:rFonts w:hint="eastAsia"/>
                <w:color w:val="auto"/>
                <w:sz w:val="24"/>
                <w:highlight w:val="none"/>
                <w:lang w:val="en-US" w:eastAsia="zh-CN"/>
              </w:rPr>
              <w:t>灰河</w:t>
            </w:r>
            <w:r>
              <w:rPr>
                <w:rFonts w:hint="eastAsia"/>
                <w:color w:val="auto"/>
                <w:sz w:val="24"/>
                <w:highlight w:val="none"/>
                <w:lang w:val="zh-CN"/>
              </w:rPr>
              <w:t>。</w:t>
            </w:r>
            <w:r>
              <w:rPr>
                <w:color w:val="auto"/>
                <w:sz w:val="24"/>
                <w:highlight w:val="none"/>
                <w:lang w:val="zh-CN"/>
              </w:rPr>
              <w:t>项目周边环境详见附图二。</w:t>
            </w:r>
          </w:p>
          <w:p>
            <w:pPr>
              <w:spacing w:line="520" w:lineRule="exact"/>
              <w:rPr>
                <w:b/>
                <w:color w:val="auto"/>
                <w:sz w:val="24"/>
              </w:rPr>
            </w:pPr>
            <w:r>
              <w:rPr>
                <w:b/>
                <w:color w:val="auto"/>
                <w:sz w:val="24"/>
              </w:rPr>
              <w:t>2</w:t>
            </w:r>
            <w:r>
              <w:rPr>
                <w:rFonts w:hAnsi="宋体"/>
                <w:b/>
                <w:color w:val="auto"/>
                <w:sz w:val="24"/>
              </w:rPr>
              <w:t>、项目产品方案</w:t>
            </w:r>
          </w:p>
          <w:p>
            <w:pPr>
              <w:spacing w:line="520" w:lineRule="exact"/>
              <w:ind w:firstLine="480" w:firstLineChars="200"/>
              <w:rPr>
                <w:rFonts w:hint="eastAsia" w:hAnsi="宋体"/>
                <w:color w:val="auto"/>
                <w:sz w:val="24"/>
              </w:rPr>
            </w:pPr>
            <w:r>
              <w:rPr>
                <w:rFonts w:hAnsi="宋体"/>
                <w:color w:val="auto"/>
                <w:sz w:val="24"/>
              </w:rPr>
              <w:t>本项目总投资</w:t>
            </w:r>
            <w:r>
              <w:rPr>
                <w:rFonts w:hint="eastAsia" w:hAnsi="宋体"/>
                <w:color w:val="auto"/>
                <w:sz w:val="24"/>
                <w:lang w:val="en-US" w:eastAsia="zh-CN"/>
              </w:rPr>
              <w:t>2000</w:t>
            </w:r>
            <w:r>
              <w:rPr>
                <w:rFonts w:hAnsi="宋体"/>
                <w:color w:val="auto"/>
                <w:sz w:val="24"/>
              </w:rPr>
              <w:t>万元，</w:t>
            </w:r>
            <w:r>
              <w:rPr>
                <w:rFonts w:hint="eastAsia" w:hAnsi="宋体"/>
                <w:color w:val="auto"/>
                <w:sz w:val="24"/>
              </w:rPr>
              <w:t>建成后</w:t>
            </w:r>
            <w:r>
              <w:rPr>
                <w:rFonts w:hint="eastAsia" w:ascii="Times New Roman" w:hAnsi="宋体" w:eastAsia="宋体" w:cs="Times New Roman"/>
                <w:color w:val="auto"/>
                <w:sz w:val="24"/>
                <w:lang w:val="en-US" w:eastAsia="zh-CN"/>
              </w:rPr>
              <w:t>年</w:t>
            </w:r>
            <w:r>
              <w:rPr>
                <w:rFonts w:hint="eastAsia" w:hAnsi="宋体" w:cs="Times New Roman"/>
                <w:color w:val="auto"/>
                <w:sz w:val="24"/>
                <w:lang w:val="en-US" w:eastAsia="zh-CN"/>
              </w:rPr>
              <w:t>产4000吨无纺布</w:t>
            </w:r>
            <w:r>
              <w:rPr>
                <w:rFonts w:hint="eastAsia" w:ascii="Times New Roman" w:hAnsi="宋体" w:eastAsia="宋体" w:cs="Times New Roman"/>
                <w:color w:val="auto"/>
                <w:sz w:val="24"/>
                <w:lang w:val="zh-CN"/>
              </w:rPr>
              <w:t>。</w:t>
            </w:r>
            <w:r>
              <w:rPr>
                <w:rFonts w:hAnsi="宋体"/>
                <w:color w:val="auto"/>
                <w:sz w:val="24"/>
              </w:rPr>
              <w:t>项目具体生产规模及产品方案详见下表。</w:t>
            </w:r>
          </w:p>
          <w:p>
            <w:pPr>
              <w:pStyle w:val="8"/>
              <w:spacing w:line="520" w:lineRule="exact"/>
              <w:ind w:firstLine="1440" w:firstLineChars="600"/>
              <w:rPr>
                <w:rFonts w:eastAsia="黑体"/>
                <w:color w:val="auto"/>
                <w:sz w:val="24"/>
                <w:lang w:val="en-US" w:eastAsia="zh-CN"/>
              </w:rPr>
            </w:pPr>
            <w:r>
              <w:rPr>
                <w:rFonts w:hAnsi="黑体" w:eastAsia="黑体"/>
                <w:color w:val="auto"/>
                <w:sz w:val="24"/>
                <w:lang w:val="en-US" w:eastAsia="zh-CN"/>
              </w:rPr>
              <w:t>表</w:t>
            </w:r>
            <w:r>
              <w:rPr>
                <w:rFonts w:hint="eastAsia" w:hAnsi="黑体" w:eastAsia="黑体"/>
                <w:color w:val="auto"/>
                <w:sz w:val="24"/>
                <w:lang w:val="en-US" w:eastAsia="zh-CN"/>
              </w:rPr>
              <w:t>12</w:t>
            </w:r>
            <w:r>
              <w:rPr>
                <w:rFonts w:eastAsia="黑体"/>
                <w:color w:val="auto"/>
                <w:sz w:val="24"/>
                <w:lang w:val="en-US" w:eastAsia="zh-CN"/>
              </w:rPr>
              <w:t xml:space="preserve">                 </w:t>
            </w:r>
            <w:r>
              <w:rPr>
                <w:rFonts w:hint="eastAsia" w:eastAsia="黑体"/>
                <w:color w:val="auto"/>
                <w:sz w:val="24"/>
                <w:lang w:val="en-US" w:eastAsia="zh-CN"/>
              </w:rPr>
              <w:t xml:space="preserve">     </w:t>
            </w:r>
            <w:r>
              <w:rPr>
                <w:rFonts w:hAnsi="黑体" w:eastAsia="黑体"/>
                <w:color w:val="auto"/>
                <w:sz w:val="24"/>
                <w:lang w:val="en-US" w:eastAsia="zh-CN"/>
              </w:rPr>
              <w:t>本项目生产规模及产品方案</w:t>
            </w:r>
          </w:p>
          <w:tbl>
            <w:tblPr>
              <w:tblStyle w:val="24"/>
              <w:tblW w:w="8760" w:type="dxa"/>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2434"/>
              <w:gridCol w:w="2702"/>
              <w:gridCol w:w="2542"/>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82" w:type="dxa"/>
                  <w:vAlign w:val="center"/>
                </w:tcPr>
                <w:p>
                  <w:pPr>
                    <w:spacing w:line="276" w:lineRule="auto"/>
                    <w:jc w:val="center"/>
                    <w:rPr>
                      <w:color w:val="auto"/>
                      <w:szCs w:val="21"/>
                    </w:rPr>
                  </w:pPr>
                  <w:r>
                    <w:rPr>
                      <w:rFonts w:hint="eastAsia" w:hAnsi="宋体"/>
                      <w:color w:val="auto"/>
                      <w:szCs w:val="21"/>
                    </w:rPr>
                    <w:t>序号</w:t>
                  </w:r>
                </w:p>
              </w:tc>
              <w:tc>
                <w:tcPr>
                  <w:tcW w:w="2434" w:type="dxa"/>
                  <w:vAlign w:val="center"/>
                </w:tcPr>
                <w:p>
                  <w:pPr>
                    <w:spacing w:line="276" w:lineRule="auto"/>
                    <w:jc w:val="center"/>
                    <w:rPr>
                      <w:color w:val="auto"/>
                      <w:szCs w:val="21"/>
                    </w:rPr>
                  </w:pPr>
                  <w:r>
                    <w:rPr>
                      <w:rFonts w:hint="eastAsia" w:hAnsi="宋体"/>
                      <w:color w:val="auto"/>
                      <w:szCs w:val="21"/>
                    </w:rPr>
                    <w:t>产品</w:t>
                  </w:r>
                </w:p>
              </w:tc>
              <w:tc>
                <w:tcPr>
                  <w:tcW w:w="2702" w:type="dxa"/>
                  <w:vAlign w:val="center"/>
                </w:tcPr>
                <w:p>
                  <w:pPr>
                    <w:spacing w:line="276" w:lineRule="auto"/>
                    <w:jc w:val="center"/>
                    <w:rPr>
                      <w:rFonts w:hint="eastAsia" w:eastAsia="宋体"/>
                      <w:color w:val="auto"/>
                      <w:szCs w:val="21"/>
                      <w:lang w:eastAsia="zh-CN"/>
                    </w:rPr>
                  </w:pPr>
                  <w:r>
                    <w:rPr>
                      <w:rFonts w:hint="eastAsia" w:ascii="Times New Roman" w:hAnsi="宋体" w:eastAsia="宋体" w:cs="Times New Roman"/>
                      <w:color w:val="auto"/>
                      <w:szCs w:val="21"/>
                      <w:highlight w:val="none"/>
                      <w:lang w:val="en-US" w:eastAsia="zh-CN"/>
                    </w:rPr>
                    <w:t>规格</w:t>
                  </w:r>
                </w:p>
              </w:tc>
              <w:tc>
                <w:tcPr>
                  <w:tcW w:w="2542" w:type="dxa"/>
                  <w:vAlign w:val="center"/>
                </w:tcPr>
                <w:p>
                  <w:pPr>
                    <w:spacing w:line="276" w:lineRule="auto"/>
                    <w:jc w:val="center"/>
                    <w:rPr>
                      <w:rFonts w:hint="eastAsia" w:eastAsia="宋体"/>
                      <w:color w:val="auto"/>
                      <w:szCs w:val="21"/>
                      <w:lang w:eastAsia="zh-CN"/>
                    </w:rPr>
                  </w:pPr>
                  <w:r>
                    <w:rPr>
                      <w:rFonts w:hint="eastAsia" w:hAnsi="宋体"/>
                      <w:color w:val="auto"/>
                      <w:szCs w:val="21"/>
                      <w:lang w:val="en-US" w:eastAsia="zh-CN"/>
                    </w:rPr>
                    <w:t>产量</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82" w:type="dxa"/>
                  <w:vAlign w:val="center"/>
                </w:tcPr>
                <w:p>
                  <w:pPr>
                    <w:spacing w:line="276" w:lineRule="auto"/>
                    <w:jc w:val="center"/>
                    <w:rPr>
                      <w:rFonts w:hint="eastAsia"/>
                      <w:color w:val="auto"/>
                      <w:szCs w:val="21"/>
                    </w:rPr>
                  </w:pPr>
                  <w:r>
                    <w:rPr>
                      <w:rFonts w:hint="eastAsia"/>
                      <w:color w:val="auto"/>
                      <w:szCs w:val="21"/>
                    </w:rPr>
                    <w:t>1</w:t>
                  </w:r>
                </w:p>
              </w:tc>
              <w:tc>
                <w:tcPr>
                  <w:tcW w:w="2434"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无纺布</w:t>
                  </w:r>
                </w:p>
              </w:tc>
              <w:tc>
                <w:tcPr>
                  <w:tcW w:w="2702"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医用</w:t>
                  </w:r>
                </w:p>
              </w:tc>
              <w:tc>
                <w:tcPr>
                  <w:tcW w:w="2542" w:type="dxa"/>
                  <w:vAlign w:val="center"/>
                </w:tcPr>
                <w:p>
                  <w:pPr>
                    <w:adjustRightInd w:val="0"/>
                    <w:snapToGrid w:val="0"/>
                    <w:jc w:val="center"/>
                    <w:rPr>
                      <w:rFonts w:hint="eastAsia"/>
                      <w:color w:val="auto"/>
                      <w:szCs w:val="21"/>
                    </w:rPr>
                  </w:pPr>
                  <w:r>
                    <w:rPr>
                      <w:rFonts w:hint="eastAsia" w:ascii="Times New Roman" w:hAnsi="Times New Roman" w:cs="Times New Roman"/>
                      <w:color w:val="auto"/>
                      <w:szCs w:val="21"/>
                      <w:highlight w:val="none"/>
                      <w:lang w:val="en-US" w:eastAsia="zh-CN"/>
                    </w:rPr>
                    <w:t>约</w:t>
                  </w:r>
                  <w:r>
                    <w:rPr>
                      <w:rFonts w:hint="eastAsia" w:cs="Times New Roman"/>
                      <w:color w:val="auto"/>
                      <w:szCs w:val="21"/>
                      <w:highlight w:val="none"/>
                      <w:lang w:val="en-US" w:eastAsia="zh-CN"/>
                    </w:rPr>
                    <w:t>4000</w:t>
                  </w:r>
                  <w:r>
                    <w:rPr>
                      <w:rFonts w:hint="eastAsia" w:ascii="Times New Roman" w:hAnsi="Times New Roman" w:eastAsia="宋体" w:cs="Times New Roman"/>
                      <w:color w:val="auto"/>
                      <w:szCs w:val="21"/>
                      <w:highlight w:val="none"/>
                      <w:lang w:val="en-US" w:eastAsia="zh-CN"/>
                    </w:rPr>
                    <w:t>吨</w:t>
                  </w:r>
                  <w:r>
                    <w:rPr>
                      <w:rFonts w:hint="eastAsia" w:ascii="Times New Roman" w:hAnsi="Times New Roman" w:cs="Times New Roman"/>
                      <w:color w:val="auto"/>
                      <w:szCs w:val="21"/>
                      <w:highlight w:val="none"/>
                    </w:rPr>
                    <w:t>/ a</w:t>
                  </w:r>
                </w:p>
              </w:tc>
            </w:tr>
          </w:tbl>
          <w:p>
            <w:pPr>
              <w:spacing w:line="520" w:lineRule="exact"/>
              <w:rPr>
                <w:b/>
                <w:color w:val="auto"/>
                <w:sz w:val="24"/>
                <w:highlight w:val="red"/>
              </w:rPr>
            </w:pPr>
            <w:r>
              <w:rPr>
                <w:b/>
                <w:color w:val="auto"/>
                <w:sz w:val="24"/>
                <w:highlight w:val="none"/>
              </w:rPr>
              <w:t>3</w:t>
            </w:r>
            <w:r>
              <w:rPr>
                <w:rFonts w:hAnsi="宋体"/>
                <w:b/>
                <w:color w:val="auto"/>
                <w:sz w:val="24"/>
                <w:highlight w:val="none"/>
              </w:rPr>
              <w:t>、建设内容</w:t>
            </w:r>
          </w:p>
          <w:p>
            <w:pPr>
              <w:adjustRightInd w:val="0"/>
              <w:snapToGrid w:val="0"/>
              <w:spacing w:line="520" w:lineRule="exact"/>
              <w:ind w:firstLine="480" w:firstLineChars="200"/>
              <w:rPr>
                <w:rFonts w:hint="eastAsia" w:hAnsi="宋体"/>
                <w:color w:val="auto"/>
                <w:sz w:val="24"/>
              </w:rPr>
            </w:pPr>
            <w:r>
              <w:rPr>
                <w:rFonts w:hAnsi="宋体"/>
                <w:color w:val="auto"/>
                <w:sz w:val="24"/>
              </w:rPr>
              <w:t>项目</w:t>
            </w:r>
            <w:r>
              <w:rPr>
                <w:rFonts w:hint="eastAsia" w:hAnsi="宋体"/>
                <w:color w:val="auto"/>
                <w:sz w:val="24"/>
              </w:rPr>
              <w:t>工程</w:t>
            </w:r>
            <w:r>
              <w:rPr>
                <w:rFonts w:hAnsi="宋体"/>
                <w:color w:val="auto"/>
                <w:sz w:val="24"/>
              </w:rPr>
              <w:t>主要</w:t>
            </w:r>
            <w:r>
              <w:rPr>
                <w:rFonts w:hint="eastAsia" w:hAnsi="宋体"/>
                <w:color w:val="auto"/>
                <w:sz w:val="24"/>
              </w:rPr>
              <w:t>建设</w:t>
            </w:r>
            <w:r>
              <w:rPr>
                <w:rFonts w:hAnsi="宋体"/>
                <w:color w:val="auto"/>
                <w:sz w:val="24"/>
              </w:rPr>
              <w:t>情况见下表，具体平面布置图见附图</w:t>
            </w:r>
            <w:r>
              <w:rPr>
                <w:rFonts w:hint="eastAsia"/>
                <w:color w:val="auto"/>
                <w:sz w:val="24"/>
              </w:rPr>
              <w:t>三</w:t>
            </w:r>
            <w:r>
              <w:rPr>
                <w:rFonts w:hAnsi="宋体"/>
                <w:color w:val="auto"/>
                <w:sz w:val="24"/>
              </w:rPr>
              <w:t>。</w:t>
            </w:r>
          </w:p>
          <w:p>
            <w:pPr>
              <w:adjustRightInd w:val="0"/>
              <w:snapToGrid w:val="0"/>
              <w:spacing w:line="520" w:lineRule="exact"/>
              <w:jc w:val="center"/>
              <w:rPr>
                <w:rFonts w:eastAsia="黑体"/>
                <w:color w:val="auto"/>
                <w:sz w:val="24"/>
                <w:highlight w:val="none"/>
              </w:rPr>
            </w:pPr>
            <w:r>
              <w:rPr>
                <w:rFonts w:hAnsi="黑体" w:eastAsia="黑体"/>
                <w:color w:val="auto"/>
                <w:sz w:val="24"/>
              </w:rPr>
              <w:t>表</w:t>
            </w:r>
            <w:r>
              <w:rPr>
                <w:rFonts w:hint="eastAsia" w:hAnsi="黑体" w:eastAsia="黑体"/>
                <w:color w:val="auto"/>
                <w:sz w:val="24"/>
                <w:lang w:val="en-US" w:eastAsia="zh-CN"/>
              </w:rPr>
              <w:t>13</w:t>
            </w:r>
            <w:r>
              <w:rPr>
                <w:rFonts w:eastAsia="黑体"/>
                <w:color w:val="auto"/>
                <w:sz w:val="24"/>
              </w:rPr>
              <w:t xml:space="preserve">                 </w:t>
            </w:r>
            <w:r>
              <w:rPr>
                <w:rFonts w:eastAsia="黑体"/>
                <w:color w:val="auto"/>
                <w:sz w:val="24"/>
                <w:highlight w:val="none"/>
              </w:rPr>
              <w:t xml:space="preserve">   </w:t>
            </w:r>
            <w:r>
              <w:rPr>
                <w:rFonts w:hint="eastAsia" w:hAnsi="黑体" w:eastAsia="黑体"/>
                <w:color w:val="auto"/>
                <w:sz w:val="24"/>
                <w:highlight w:val="none"/>
              </w:rPr>
              <w:t>工程</w:t>
            </w:r>
            <w:r>
              <w:rPr>
                <w:rFonts w:hAnsi="黑体" w:eastAsia="黑体"/>
                <w:color w:val="auto"/>
                <w:sz w:val="24"/>
                <w:highlight w:val="none"/>
              </w:rPr>
              <w:t>主要</w:t>
            </w:r>
            <w:r>
              <w:rPr>
                <w:rFonts w:hint="eastAsia" w:hAnsi="黑体" w:eastAsia="黑体"/>
                <w:color w:val="auto"/>
                <w:sz w:val="24"/>
                <w:highlight w:val="none"/>
              </w:rPr>
              <w:t>建设内容</w:t>
            </w:r>
            <w:r>
              <w:rPr>
                <w:rFonts w:hAnsi="黑体" w:eastAsia="黑体"/>
                <w:color w:val="auto"/>
                <w:sz w:val="24"/>
                <w:highlight w:val="none"/>
              </w:rPr>
              <w:t>一览表</w:t>
            </w:r>
          </w:p>
          <w:tbl>
            <w:tblPr>
              <w:tblStyle w:val="24"/>
              <w:tblW w:w="823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1862"/>
              <w:gridCol w:w="48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28" w:type="dxa"/>
                  <w:gridSpan w:val="2"/>
                  <w:vAlign w:val="center"/>
                </w:tcPr>
                <w:p>
                  <w:pPr>
                    <w:spacing w:line="0" w:lineRule="atLeast"/>
                    <w:jc w:val="center"/>
                    <w:rPr>
                      <w:color w:val="auto"/>
                      <w:szCs w:val="21"/>
                    </w:rPr>
                  </w:pPr>
                  <w:r>
                    <w:rPr>
                      <w:rFonts w:ascii="Times New Roman" w:cs="Times New Roman"/>
                      <w:bCs/>
                      <w:color w:val="auto"/>
                      <w:szCs w:val="21"/>
                    </w:rPr>
                    <w:t>项目组成</w:t>
                  </w:r>
                </w:p>
              </w:tc>
              <w:tc>
                <w:tcPr>
                  <w:tcW w:w="4802" w:type="dxa"/>
                  <w:vAlign w:val="center"/>
                </w:tcPr>
                <w:p>
                  <w:pPr>
                    <w:spacing w:line="0" w:lineRule="atLeast"/>
                    <w:jc w:val="center"/>
                    <w:rPr>
                      <w:color w:val="auto"/>
                      <w:szCs w:val="21"/>
                    </w:rPr>
                  </w:pPr>
                  <w:r>
                    <w:rPr>
                      <w:rFonts w:ascii="Times New Roman" w:cs="Times New Roman"/>
                      <w:bCs/>
                      <w:color w:val="auto"/>
                      <w:szCs w:val="21"/>
                    </w:rPr>
                    <w:t>工程内容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Align w:val="center"/>
                </w:tcPr>
                <w:p>
                  <w:pPr>
                    <w:spacing w:line="0" w:lineRule="atLeast"/>
                    <w:jc w:val="center"/>
                    <w:rPr>
                      <w:color w:val="auto"/>
                      <w:szCs w:val="21"/>
                    </w:rPr>
                  </w:pPr>
                  <w:r>
                    <w:rPr>
                      <w:rFonts w:ascii="Times New Roman" w:cs="Times New Roman"/>
                      <w:bCs/>
                      <w:color w:val="auto"/>
                      <w:szCs w:val="21"/>
                    </w:rPr>
                    <w:t>主体工程</w:t>
                  </w:r>
                </w:p>
              </w:tc>
              <w:tc>
                <w:tcPr>
                  <w:tcW w:w="1862" w:type="dxa"/>
                  <w:vAlign w:val="center"/>
                </w:tcPr>
                <w:p>
                  <w:pPr>
                    <w:spacing w:line="0" w:lineRule="atLeast"/>
                    <w:jc w:val="center"/>
                    <w:rPr>
                      <w:color w:val="auto"/>
                      <w:szCs w:val="21"/>
                    </w:rPr>
                  </w:pPr>
                  <w:r>
                    <w:rPr>
                      <w:rFonts w:hint="eastAsia" w:ascii="Times New Roman" w:cs="Times New Roman"/>
                      <w:bCs/>
                      <w:color w:val="auto"/>
                      <w:szCs w:val="21"/>
                      <w:lang w:val="en-US" w:eastAsia="zh-CN"/>
                    </w:rPr>
                    <w:t>主体厂房、</w:t>
                  </w:r>
                  <w:r>
                    <w:rPr>
                      <w:rFonts w:ascii="Times New Roman" w:cs="Times New Roman"/>
                      <w:bCs/>
                      <w:color w:val="auto"/>
                      <w:szCs w:val="21"/>
                    </w:rPr>
                    <w:t>密闭生产车间</w:t>
                  </w:r>
                </w:p>
              </w:tc>
              <w:tc>
                <w:tcPr>
                  <w:tcW w:w="4802" w:type="dxa"/>
                  <w:vAlign w:val="center"/>
                </w:tcPr>
                <w:p>
                  <w:pPr>
                    <w:spacing w:line="0" w:lineRule="atLeast"/>
                    <w:ind w:firstLine="210" w:firstLineChars="100"/>
                    <w:jc w:val="center"/>
                    <w:rPr>
                      <w:rFonts w:hint="default" w:eastAsia="宋体"/>
                      <w:color w:val="auto"/>
                      <w:szCs w:val="21"/>
                      <w:lang w:val="en-US" w:eastAsia="zh-CN"/>
                    </w:rPr>
                  </w:pPr>
                  <w:r>
                    <w:rPr>
                      <w:rFonts w:hint="eastAsia" w:cs="Times New Roman"/>
                      <w:color w:val="auto"/>
                      <w:lang w:eastAsia="zh-CN"/>
                    </w:rPr>
                    <w:t>租用</w:t>
                  </w:r>
                  <w:r>
                    <w:rPr>
                      <w:rFonts w:ascii="Times New Roman" w:cs="Times New Roman"/>
                      <w:color w:val="auto"/>
                    </w:rPr>
                    <w:t>全密闭，钢结构</w:t>
                  </w:r>
                  <w:r>
                    <w:rPr>
                      <w:rFonts w:hint="eastAsia" w:ascii="Times New Roman" w:cs="Times New Roman"/>
                      <w:color w:val="auto"/>
                      <w:lang w:val="en-US" w:eastAsia="zh-CN"/>
                    </w:rPr>
                    <w:t>车间</w:t>
                  </w:r>
                  <w:r>
                    <w:rPr>
                      <w:rFonts w:hint="eastAsia" w:cs="Times New Roman"/>
                      <w:color w:val="auto"/>
                      <w:lang w:val="en-US" w:eastAsia="zh-CN"/>
                    </w:rPr>
                    <w:t>4000</w:t>
                  </w:r>
                  <w:r>
                    <w:rPr>
                      <w:rFonts w:ascii="Times New Roman" w:hAnsi="Times New Roman" w:cs="Times New Roman"/>
                      <w:color w:val="auto"/>
                    </w:rPr>
                    <w:t>m</w:t>
                  </w:r>
                  <w:r>
                    <w:rPr>
                      <w:rFonts w:ascii="Times New Roman" w:hAnsi="Times New Roman" w:cs="Times New Roman"/>
                      <w:color w:val="auto"/>
                      <w:vertAlign w:val="superscript"/>
                    </w:rPr>
                    <w:t>2</w:t>
                  </w:r>
                  <w:r>
                    <w:rPr>
                      <w:rFonts w:ascii="Times New Roman" w:cs="Times New Roman"/>
                      <w:color w:val="auto"/>
                    </w:rPr>
                    <w:t>，内含</w:t>
                  </w:r>
                  <w:r>
                    <w:rPr>
                      <w:rFonts w:hint="eastAsia" w:cs="Times New Roman"/>
                      <w:color w:val="auto"/>
                      <w:lang w:val="en-US" w:eastAsia="zh-CN"/>
                    </w:rPr>
                    <w:t>生产区</w:t>
                  </w:r>
                  <w:r>
                    <w:rPr>
                      <w:rFonts w:hint="eastAsia" w:ascii="Times New Roman" w:cs="Times New Roman"/>
                      <w:color w:val="auto"/>
                      <w:lang w:val="en-US" w:eastAsia="zh-CN"/>
                    </w:rPr>
                    <w:t>、</w:t>
                  </w:r>
                  <w:r>
                    <w:rPr>
                      <w:rFonts w:hint="eastAsia" w:cs="Times New Roman"/>
                      <w:color w:val="auto"/>
                      <w:lang w:val="en-US" w:eastAsia="zh-CN"/>
                    </w:rPr>
                    <w:t>熔融挤出</w:t>
                  </w:r>
                  <w:r>
                    <w:rPr>
                      <w:rFonts w:hint="eastAsia" w:ascii="Times New Roman" w:cs="Times New Roman"/>
                      <w:color w:val="auto"/>
                      <w:lang w:val="en-US" w:eastAsia="zh-CN"/>
                    </w:rPr>
                    <w:t>生产线、原料暂存区、成品仓库等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restart"/>
                  <w:vAlign w:val="center"/>
                </w:tcPr>
                <w:p>
                  <w:pPr>
                    <w:spacing w:line="0" w:lineRule="atLeast"/>
                    <w:jc w:val="center"/>
                    <w:rPr>
                      <w:color w:val="auto"/>
                      <w:szCs w:val="21"/>
                    </w:rPr>
                  </w:pPr>
                  <w:r>
                    <w:rPr>
                      <w:rFonts w:ascii="Times New Roman" w:cs="Times New Roman"/>
                      <w:bCs/>
                      <w:color w:val="auto"/>
                      <w:szCs w:val="21"/>
                    </w:rPr>
                    <w:t>公用工程</w:t>
                  </w: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供水系统</w:t>
                  </w:r>
                </w:p>
              </w:tc>
              <w:tc>
                <w:tcPr>
                  <w:tcW w:w="4802" w:type="dxa"/>
                  <w:vAlign w:val="center"/>
                </w:tcPr>
                <w:p>
                  <w:pPr>
                    <w:spacing w:line="0" w:lineRule="atLeast"/>
                    <w:ind w:firstLine="210" w:firstLineChars="100"/>
                    <w:jc w:val="center"/>
                    <w:rPr>
                      <w:rFonts w:hint="eastAsia"/>
                      <w:color w:val="auto"/>
                      <w:szCs w:val="21"/>
                      <w:lang w:val="zh-CN"/>
                    </w:rPr>
                  </w:pPr>
                  <w:r>
                    <w:rPr>
                      <w:rFonts w:hint="eastAsia" w:cs="Times New Roman"/>
                      <w:color w:val="auto"/>
                      <w:lang w:val="en-US" w:eastAsia="zh-CN"/>
                    </w:rPr>
                    <w:t>由</w:t>
                  </w:r>
                  <w:r>
                    <w:rPr>
                      <w:rFonts w:ascii="Times New Roman" w:cs="Times New Roman"/>
                      <w:color w:val="000000" w:themeColor="text1"/>
                      <w:u w:val="single"/>
                      <w14:textFill>
                        <w14:solidFill>
                          <w14:schemeClr w14:val="tx1"/>
                        </w14:solidFill>
                      </w14:textFill>
                    </w:rPr>
                    <w:t>叶县</w:t>
                  </w:r>
                  <w:r>
                    <w:rPr>
                      <w:rFonts w:hint="eastAsia" w:cs="Times New Roman"/>
                      <w:color w:val="000000" w:themeColor="text1"/>
                      <w:u w:val="single"/>
                      <w:lang w:val="en-US" w:eastAsia="zh-CN"/>
                      <w14:textFill>
                        <w14:solidFill>
                          <w14:schemeClr w14:val="tx1"/>
                        </w14:solidFill>
                      </w14:textFill>
                    </w:rPr>
                    <w:t>产业集聚区</w:t>
                  </w:r>
                  <w:r>
                    <w:rPr>
                      <w:rFonts w:hint="eastAsia" w:ascii="Times New Roman" w:hAnsi="Times New Roman" w:eastAsia="宋体" w:cs="Times New Roman"/>
                      <w:color w:val="000000" w:themeColor="text1"/>
                      <w:u w:val="single"/>
                      <w14:textFill>
                        <w14:solidFill>
                          <w14:schemeClr w14:val="tx1"/>
                        </w14:solidFill>
                      </w14:textFill>
                    </w:rPr>
                    <w:t>供</w:t>
                  </w:r>
                  <w:r>
                    <w:rPr>
                      <w:rFonts w:hint="eastAsia" w:cs="Times New Roman"/>
                      <w:color w:val="auto"/>
                      <w:lang w:val="en-US" w:eastAsia="zh-CN"/>
                    </w:rPr>
                    <w:t>水</w:t>
                  </w:r>
                  <w:r>
                    <w:rPr>
                      <w:rFonts w:hint="eastAsia" w:ascii="Times New Roman" w:hAnsi="Times New Roman" w:eastAsia="宋体" w:cs="Times New Roman"/>
                      <w:color w:val="auto"/>
                      <w:lang w:val="en-US" w:eastAsia="zh-CN"/>
                    </w:rPr>
                    <w:t>，用于员工生活用水，</w:t>
                  </w:r>
                  <w:r>
                    <w:rPr>
                      <w:rFonts w:hint="eastAsia" w:ascii="Times New Roman" w:hAnsi="Times New Roman" w:eastAsia="宋体" w:cs="Times New Roman"/>
                      <w:color w:val="auto"/>
                      <w:lang w:val="zh-CN" w:eastAsia="zh-CN"/>
                    </w:rPr>
                    <w:t>清洗喷丝板</w:t>
                  </w:r>
                  <w:r>
                    <w:rPr>
                      <w:rFonts w:hint="eastAsia" w:cs="Times New Roman"/>
                      <w:color w:val="auto"/>
                      <w:lang w:val="zh-CN" w:eastAsia="zh-CN"/>
                    </w:rPr>
                    <w:t>、</w:t>
                  </w:r>
                  <w:r>
                    <w:rPr>
                      <w:rFonts w:hint="eastAsia" w:cs="Times New Roman"/>
                      <w:color w:val="auto"/>
                      <w:lang w:val="en-US" w:eastAsia="zh-CN"/>
                    </w:rPr>
                    <w:t>冷却产品用水</w:t>
                  </w:r>
                  <w:r>
                    <w:rPr>
                      <w:rFonts w:hint="eastAsia" w:ascii="Times New Roman" w:hAnsi="Times New Roman" w:eastAsia="宋体" w:cs="Times New Roman"/>
                      <w:color w:val="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供电系统</w:t>
                  </w:r>
                </w:p>
              </w:tc>
              <w:tc>
                <w:tcPr>
                  <w:tcW w:w="4802" w:type="dxa"/>
                  <w:vAlign w:val="center"/>
                </w:tcPr>
                <w:p>
                  <w:pPr>
                    <w:spacing w:line="0" w:lineRule="atLeast"/>
                    <w:ind w:firstLine="210" w:firstLineChars="100"/>
                    <w:jc w:val="center"/>
                    <w:rPr>
                      <w:rFonts w:hint="eastAsia"/>
                      <w:color w:val="auto"/>
                      <w:szCs w:val="21"/>
                      <w:lang w:val="zh-CN"/>
                    </w:rPr>
                  </w:pPr>
                  <w:r>
                    <w:rPr>
                      <w:rFonts w:ascii="Times New Roman" w:cs="Times New Roman"/>
                      <w:color w:val="000000" w:themeColor="text1"/>
                      <w:u w:val="single"/>
                      <w14:textFill>
                        <w14:solidFill>
                          <w14:schemeClr w14:val="tx1"/>
                        </w14:solidFill>
                      </w14:textFill>
                    </w:rPr>
                    <w:t>叶县</w:t>
                  </w:r>
                  <w:r>
                    <w:rPr>
                      <w:rFonts w:hint="eastAsia" w:cs="Times New Roman"/>
                      <w:color w:val="000000" w:themeColor="text1"/>
                      <w:u w:val="single"/>
                      <w:lang w:val="en-US" w:eastAsia="zh-CN"/>
                      <w14:textFill>
                        <w14:solidFill>
                          <w14:schemeClr w14:val="tx1"/>
                        </w14:solidFill>
                      </w14:textFill>
                    </w:rPr>
                    <w:t>产业集聚区</w:t>
                  </w:r>
                  <w:r>
                    <w:rPr>
                      <w:rFonts w:hint="eastAsia" w:ascii="Times New Roman" w:hAnsi="Times New Roman" w:eastAsia="宋体" w:cs="Times New Roman"/>
                      <w:color w:val="000000" w:themeColor="text1"/>
                      <w:u w:val="single"/>
                      <w14:textFill>
                        <w14:solidFill>
                          <w14:schemeClr w14:val="tx1"/>
                        </w14:solidFill>
                      </w14:textFill>
                    </w:rPr>
                    <w:t>供</w:t>
                  </w:r>
                  <w:r>
                    <w:rPr>
                      <w:rFonts w:ascii="Times New Roman" w:cs="Times New Roman"/>
                      <w:color w:val="000000" w:themeColor="text1"/>
                      <w:u w:val="single"/>
                      <w14:textFill>
                        <w14:solidFill>
                          <w14:schemeClr w14:val="tx1"/>
                        </w14:solidFill>
                      </w14:textFill>
                    </w:rPr>
                    <w:t>电系统提供</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排水工程</w:t>
                  </w:r>
                </w:p>
              </w:tc>
              <w:tc>
                <w:tcPr>
                  <w:tcW w:w="4802" w:type="dxa"/>
                  <w:vAlign w:val="center"/>
                </w:tcPr>
                <w:p>
                  <w:pPr>
                    <w:spacing w:line="0" w:lineRule="atLeast"/>
                    <w:ind w:firstLine="210" w:firstLineChars="100"/>
                    <w:jc w:val="center"/>
                    <w:rPr>
                      <w:rFonts w:hint="default"/>
                      <w:color w:val="auto"/>
                      <w:szCs w:val="21"/>
                      <w:lang w:val="en-US"/>
                    </w:rPr>
                  </w:pPr>
                  <w:r>
                    <w:rPr>
                      <w:rFonts w:hint="eastAsia" w:ascii="Times New Roman" w:hAnsi="Times New Roman" w:eastAsia="宋体" w:cs="Times New Roman"/>
                      <w:color w:val="000000"/>
                      <w:kern w:val="2"/>
                      <w:sz w:val="21"/>
                      <w:szCs w:val="21"/>
                      <w:highlight w:val="none"/>
                      <w:lang w:val="en-US" w:eastAsia="zh-CN" w:bidi="ar"/>
                    </w:rPr>
                    <w:t>本项目生活污水</w:t>
                  </w:r>
                  <w:r>
                    <w:rPr>
                      <w:rFonts w:hint="eastAsia" w:cs="Times New Roman"/>
                      <w:color w:val="000000"/>
                      <w:kern w:val="2"/>
                      <w:sz w:val="21"/>
                      <w:szCs w:val="21"/>
                      <w:highlight w:val="none"/>
                      <w:lang w:val="en-US" w:eastAsia="zh-CN" w:bidi="ar"/>
                    </w:rPr>
                    <w:t>进入污水管网</w:t>
                  </w:r>
                  <w:r>
                    <w:rPr>
                      <w:rFonts w:hint="eastAsia" w:ascii="Times New Roman" w:hAnsi="Times New Roman" w:eastAsia="宋体" w:cs="Times New Roman"/>
                      <w:color w:val="000000"/>
                      <w:kern w:val="2"/>
                      <w:sz w:val="21"/>
                      <w:szCs w:val="21"/>
                      <w:highlight w:val="none"/>
                      <w:lang w:val="en-US" w:eastAsia="zh-CN" w:bidi="ar"/>
                    </w:rPr>
                    <w:t>，超声波清洗喷丝组件废水、冷却水循环利用，不外排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566" w:type="dxa"/>
                  <w:vMerge w:val="restart"/>
                  <w:vAlign w:val="center"/>
                </w:tcPr>
                <w:p>
                  <w:pPr>
                    <w:spacing w:line="0" w:lineRule="atLeast"/>
                    <w:jc w:val="center"/>
                    <w:rPr>
                      <w:color w:val="auto"/>
                      <w:szCs w:val="21"/>
                    </w:rPr>
                  </w:pPr>
                  <w:r>
                    <w:rPr>
                      <w:rFonts w:ascii="Times New Roman" w:cs="Times New Roman"/>
                      <w:bCs/>
                      <w:color w:val="auto"/>
                      <w:szCs w:val="21"/>
                    </w:rPr>
                    <w:t>环保工程</w:t>
                  </w:r>
                </w:p>
              </w:tc>
              <w:tc>
                <w:tcPr>
                  <w:tcW w:w="1862" w:type="dxa"/>
                  <w:vMerge w:val="restart"/>
                  <w:vAlign w:val="center"/>
                </w:tcPr>
                <w:p>
                  <w:pPr>
                    <w:spacing w:line="0" w:lineRule="atLeast"/>
                    <w:jc w:val="center"/>
                    <w:rPr>
                      <w:rFonts w:hint="eastAsia"/>
                      <w:color w:val="auto"/>
                      <w:szCs w:val="21"/>
                    </w:rPr>
                  </w:pPr>
                  <w:r>
                    <w:rPr>
                      <w:rFonts w:ascii="Times New Roman" w:cs="Times New Roman"/>
                      <w:bCs/>
                      <w:color w:val="auto"/>
                      <w:szCs w:val="21"/>
                    </w:rPr>
                    <w:t>废气治理</w:t>
                  </w:r>
                </w:p>
              </w:tc>
              <w:tc>
                <w:tcPr>
                  <w:tcW w:w="4802" w:type="dxa"/>
                  <w:vAlign w:val="center"/>
                </w:tcPr>
                <w:p>
                  <w:pPr>
                    <w:pStyle w:val="32"/>
                    <w:bidi w:val="0"/>
                    <w:spacing w:line="240" w:lineRule="auto"/>
                    <w:ind w:firstLine="0" w:firstLineChars="0"/>
                    <w:jc w:val="center"/>
                    <w:rPr>
                      <w:rFonts w:hint="default"/>
                      <w:color w:val="auto"/>
                      <w:szCs w:val="21"/>
                      <w:lang w:val="en-US"/>
                    </w:rPr>
                  </w:pPr>
                  <w:r>
                    <w:rPr>
                      <w:rFonts w:hint="eastAsia"/>
                      <w:color w:val="000000"/>
                      <w:sz w:val="21"/>
                      <w:szCs w:val="21"/>
                      <w:highlight w:val="none"/>
                      <w:lang w:eastAsia="zh-CN"/>
                    </w:rPr>
                    <w:t>熔融挤出废气</w:t>
                  </w:r>
                  <w:r>
                    <w:rPr>
                      <w:rFonts w:hint="eastAsia"/>
                      <w:color w:val="000000"/>
                      <w:sz w:val="21"/>
                      <w:szCs w:val="21"/>
                      <w:highlight w:val="none"/>
                      <w:lang w:val="en-US" w:eastAsia="zh-CN"/>
                    </w:rPr>
                    <w:t>经</w:t>
                  </w:r>
                  <w:r>
                    <w:rPr>
                      <w:rFonts w:hint="eastAsia" w:ascii="Times New Roman" w:hAnsi="Times New Roman" w:eastAsia="宋体" w:cs="Times New Roman"/>
                      <w:color w:val="000000"/>
                      <w:sz w:val="21"/>
                      <w:szCs w:val="21"/>
                      <w:highlight w:val="none"/>
                      <w:lang w:val="en-US" w:eastAsia="zh-CN"/>
                    </w:rPr>
                    <w:t>二次密闭+</w:t>
                  </w:r>
                  <w:r>
                    <w:rPr>
                      <w:rFonts w:hint="eastAsia" w:cs="Times New Roman"/>
                      <w:color w:val="000000"/>
                      <w:sz w:val="21"/>
                      <w:szCs w:val="21"/>
                      <w:highlight w:val="none"/>
                      <w:lang w:val="en-US" w:eastAsia="zh-CN"/>
                    </w:rPr>
                    <w:t>管道</w:t>
                  </w:r>
                  <w:r>
                    <w:rPr>
                      <w:rFonts w:hint="eastAsia" w:ascii="Times New Roman" w:hAnsi="Times New Roman" w:eastAsia="宋体" w:cs="Times New Roman"/>
                      <w:color w:val="000000"/>
                      <w:sz w:val="21"/>
                      <w:szCs w:val="21"/>
                      <w:highlight w:val="none"/>
                      <w:lang w:val="en-US" w:eastAsia="zh-CN"/>
                    </w:rPr>
                    <w:t>收集</w:t>
                  </w:r>
                  <w:r>
                    <w:rPr>
                      <w:rFonts w:hint="eastAsia"/>
                      <w:color w:val="000000"/>
                      <w:sz w:val="21"/>
                      <w:szCs w:val="21"/>
                      <w:highlight w:val="none"/>
                      <w:lang w:val="en-US" w:eastAsia="zh-CN"/>
                    </w:rPr>
                    <w:t>+光催化+</w:t>
                  </w:r>
                  <w:r>
                    <w:rPr>
                      <w:rFonts w:hint="eastAsia" w:ascii="Times New Roman" w:hAnsi="Times New Roman" w:eastAsia="宋体" w:cs="Times New Roman"/>
                      <w:bCs/>
                      <w:color w:val="000000"/>
                      <w:sz w:val="21"/>
                      <w:szCs w:val="21"/>
                      <w:highlight w:val="none"/>
                      <w:lang w:val="en-US" w:eastAsia="zh-CN"/>
                    </w:rPr>
                    <w:t>活性炭吸附装置</w:t>
                  </w:r>
                  <w:r>
                    <w:rPr>
                      <w:rFonts w:hint="eastAsia"/>
                      <w:color w:val="000000"/>
                      <w:sz w:val="21"/>
                      <w:szCs w:val="21"/>
                      <w:highlight w:val="none"/>
                      <w:lang w:val="en-US" w:eastAsia="zh-CN"/>
                    </w:rPr>
                    <w:t>+15m排气筒处理后达标排放；油炉加热废气经集气罩收集后进入光催化+</w:t>
                  </w:r>
                  <w:r>
                    <w:rPr>
                      <w:rFonts w:hint="eastAsia" w:ascii="Times New Roman" w:hAnsi="Times New Roman" w:eastAsia="宋体" w:cs="Times New Roman"/>
                      <w:bCs/>
                      <w:color w:val="000000"/>
                      <w:sz w:val="21"/>
                      <w:szCs w:val="21"/>
                      <w:highlight w:val="none"/>
                      <w:lang w:val="en-US" w:eastAsia="zh-CN"/>
                    </w:rPr>
                    <w:t>活性炭吸附装置</w:t>
                  </w:r>
                  <w:r>
                    <w:rPr>
                      <w:rFonts w:hint="eastAsia"/>
                      <w:color w:val="000000"/>
                      <w:sz w:val="21"/>
                      <w:szCs w:val="21"/>
                      <w:highlight w:val="none"/>
                      <w:lang w:val="en-US" w:eastAsia="zh-CN"/>
                    </w:rPr>
                    <w:t>处理后由15m高排气筒排放；热轧工序废气经集气罩收集后进入光催化+</w:t>
                  </w:r>
                  <w:r>
                    <w:rPr>
                      <w:rFonts w:hint="eastAsia" w:ascii="Times New Roman" w:hAnsi="Times New Roman" w:eastAsia="宋体" w:cs="Times New Roman"/>
                      <w:bCs/>
                      <w:color w:val="000000"/>
                      <w:sz w:val="21"/>
                      <w:szCs w:val="21"/>
                      <w:highlight w:val="none"/>
                      <w:lang w:val="en-US" w:eastAsia="zh-CN"/>
                    </w:rPr>
                    <w:t>活性炭吸附装置</w:t>
                  </w:r>
                  <w:r>
                    <w:rPr>
                      <w:rFonts w:hint="eastAsia"/>
                      <w:color w:val="000000"/>
                      <w:sz w:val="21"/>
                      <w:szCs w:val="21"/>
                      <w:highlight w:val="none"/>
                      <w:lang w:val="en-US" w:eastAsia="zh-CN"/>
                    </w:rPr>
                    <w:t>处理后由15m高排气筒排放；真空煅烧炉加热废气经集气罩收集后进入光催化+</w:t>
                  </w:r>
                  <w:r>
                    <w:rPr>
                      <w:rFonts w:hint="eastAsia" w:ascii="Times New Roman" w:hAnsi="Times New Roman" w:eastAsia="宋体" w:cs="Times New Roman"/>
                      <w:bCs/>
                      <w:color w:val="000000"/>
                      <w:sz w:val="21"/>
                      <w:szCs w:val="21"/>
                      <w:highlight w:val="none"/>
                      <w:lang w:val="en-US" w:eastAsia="zh-CN"/>
                    </w:rPr>
                    <w:t>活性炭吸附装置</w:t>
                  </w:r>
                  <w:r>
                    <w:rPr>
                      <w:rFonts w:hint="eastAsia"/>
                      <w:color w:val="000000"/>
                      <w:sz w:val="21"/>
                      <w:szCs w:val="21"/>
                      <w:highlight w:val="none"/>
                      <w:lang w:val="en-US" w:eastAsia="zh-CN"/>
                    </w:rPr>
                    <w:t>处理后由15m高排气筒排放；（以上废气为各自单独收集后进入同一废气处理装置处理经1根排气筒排放）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566" w:type="dxa"/>
                  <w:vMerge w:val="continue"/>
                  <w:vAlign w:val="center"/>
                </w:tcPr>
                <w:p>
                  <w:pPr>
                    <w:spacing w:line="0" w:lineRule="atLeast"/>
                    <w:jc w:val="center"/>
                    <w:rPr>
                      <w:color w:val="auto"/>
                      <w:szCs w:val="21"/>
                    </w:rPr>
                  </w:pP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废水治理</w:t>
                  </w:r>
                </w:p>
              </w:tc>
              <w:tc>
                <w:tcPr>
                  <w:tcW w:w="4802" w:type="dxa"/>
                  <w:vAlign w:val="center"/>
                </w:tcPr>
                <w:p>
                  <w:pPr>
                    <w:spacing w:line="0" w:lineRule="atLeast"/>
                    <w:ind w:firstLine="210" w:firstLineChars="100"/>
                    <w:jc w:val="center"/>
                    <w:rPr>
                      <w:rFonts w:hint="default" w:eastAsia="宋体"/>
                      <w:color w:val="auto"/>
                      <w:szCs w:val="21"/>
                      <w:lang w:val="en-US" w:eastAsia="zh-CN"/>
                    </w:rPr>
                  </w:pPr>
                  <w:r>
                    <w:rPr>
                      <w:rFonts w:hint="eastAsia" w:ascii="Times New Roman" w:hAnsi="Times New Roman" w:eastAsia="宋体" w:cs="Times New Roman"/>
                      <w:color w:val="000000"/>
                      <w:kern w:val="2"/>
                      <w:sz w:val="21"/>
                      <w:szCs w:val="21"/>
                      <w:highlight w:val="none"/>
                      <w:lang w:val="en-US" w:eastAsia="zh-CN" w:bidi="ar"/>
                    </w:rPr>
                    <w:t>本项目生活污水</w:t>
                  </w:r>
                  <w:r>
                    <w:rPr>
                      <w:rFonts w:hint="eastAsia" w:cs="Times New Roman"/>
                      <w:color w:val="000000"/>
                      <w:kern w:val="2"/>
                      <w:sz w:val="21"/>
                      <w:szCs w:val="21"/>
                      <w:highlight w:val="none"/>
                      <w:lang w:val="en-US" w:eastAsia="zh-CN" w:bidi="ar"/>
                    </w:rPr>
                    <w:t>进入污水管网</w:t>
                  </w:r>
                  <w:r>
                    <w:rPr>
                      <w:rFonts w:hint="eastAsia" w:ascii="Times New Roman" w:hAnsi="Times New Roman" w:eastAsia="宋体" w:cs="Times New Roman"/>
                      <w:color w:val="000000"/>
                      <w:kern w:val="2"/>
                      <w:sz w:val="21"/>
                      <w:szCs w:val="21"/>
                      <w:highlight w:val="none"/>
                      <w:lang w:val="en-US" w:eastAsia="zh-CN" w:bidi="ar"/>
                    </w:rPr>
                    <w:t>，超声波清洗喷丝组件废水、冷却水循环利用，不外排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噪声治理</w:t>
                  </w:r>
                </w:p>
              </w:tc>
              <w:tc>
                <w:tcPr>
                  <w:tcW w:w="4802" w:type="dxa"/>
                  <w:vAlign w:val="center"/>
                </w:tcPr>
                <w:p>
                  <w:pPr>
                    <w:spacing w:line="0" w:lineRule="atLeast"/>
                    <w:ind w:firstLine="210" w:firstLineChars="100"/>
                    <w:jc w:val="center"/>
                    <w:rPr>
                      <w:rFonts w:hint="eastAsia"/>
                      <w:color w:val="auto"/>
                      <w:szCs w:val="21"/>
                      <w:lang w:val="zh-CN"/>
                    </w:rPr>
                  </w:pPr>
                  <w:r>
                    <w:rPr>
                      <w:rFonts w:ascii="Times New Roman" w:cs="Times New Roman"/>
                      <w:color w:val="auto"/>
                      <w:szCs w:val="21"/>
                    </w:rPr>
                    <w:t>高噪声设备做减振基础，厂房隔声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Merge w:val="restart"/>
                  <w:vAlign w:val="center"/>
                </w:tcPr>
                <w:p>
                  <w:pPr>
                    <w:spacing w:line="0" w:lineRule="atLeast"/>
                    <w:jc w:val="center"/>
                    <w:rPr>
                      <w:rFonts w:hint="eastAsia"/>
                      <w:color w:val="auto"/>
                      <w:szCs w:val="21"/>
                    </w:rPr>
                  </w:pPr>
                  <w:r>
                    <w:rPr>
                      <w:rFonts w:ascii="Times New Roman" w:cs="Times New Roman"/>
                      <w:bCs/>
                      <w:color w:val="auto"/>
                      <w:szCs w:val="21"/>
                    </w:rPr>
                    <w:t>固废处置</w:t>
                  </w:r>
                </w:p>
              </w:tc>
              <w:tc>
                <w:tcPr>
                  <w:tcW w:w="4802" w:type="dxa"/>
                  <w:vAlign w:val="center"/>
                </w:tcPr>
                <w:p>
                  <w:pPr>
                    <w:spacing w:line="0" w:lineRule="atLeast"/>
                    <w:ind w:firstLine="210" w:firstLineChars="100"/>
                    <w:jc w:val="center"/>
                    <w:rPr>
                      <w:rFonts w:hint="default" w:ascii="Times New Roman" w:eastAsia="宋体" w:cs="Times New Roman"/>
                      <w:bCs/>
                      <w:color w:val="auto"/>
                      <w:szCs w:val="21"/>
                      <w:lang w:val="en-US" w:eastAsia="zh-CN"/>
                    </w:rPr>
                  </w:pPr>
                  <w:r>
                    <w:rPr>
                      <w:rFonts w:hint="eastAsia" w:ascii="Times New Roman" w:cs="Times New Roman"/>
                      <w:bCs/>
                      <w:color w:val="auto"/>
                      <w:szCs w:val="21"/>
                      <w:lang w:val="en-US" w:eastAsia="zh-CN"/>
                    </w:rPr>
                    <w:t>危废间，</w:t>
                  </w:r>
                  <w:r>
                    <w:rPr>
                      <w:rFonts w:hint="eastAsia" w:cs="Times New Roman"/>
                      <w:bCs/>
                      <w:color w:val="auto"/>
                      <w:szCs w:val="21"/>
                      <w:lang w:val="en-US" w:eastAsia="zh-CN"/>
                    </w:rPr>
                    <w:t>1</w:t>
                  </w:r>
                  <w:r>
                    <w:rPr>
                      <w:rFonts w:hint="eastAsia" w:cs="Times New Roman"/>
                      <w:color w:val="auto"/>
                      <w:lang w:val="en-US" w:eastAsia="zh-CN"/>
                    </w:rPr>
                    <w:t>5</w:t>
                  </w:r>
                  <w:r>
                    <w:rPr>
                      <w:rFonts w:ascii="Times New Roman" w:hAnsi="Times New Roman" w:cs="Times New Roman"/>
                      <w:color w:val="auto"/>
                    </w:rPr>
                    <w:t>m</w:t>
                  </w:r>
                  <w:r>
                    <w:rPr>
                      <w:rFonts w:ascii="Times New Roman" w:hAnsi="Times New Roman" w:cs="Times New Roman"/>
                      <w:color w:val="auto"/>
                      <w:vertAlign w:val="superscript"/>
                    </w:rPr>
                    <w:t>2</w:t>
                  </w:r>
                  <w:r>
                    <w:rPr>
                      <w:rFonts w:ascii="Times New Roman" w:cs="Times New Roman"/>
                      <w:bCs/>
                      <w:color w:val="auto"/>
                      <w:szCs w:val="21"/>
                    </w:rPr>
                    <w:t>，采取</w:t>
                  </w:r>
                  <w:r>
                    <w:rPr>
                      <w:rFonts w:ascii="Times New Roman" w:cs="Times New Roman"/>
                      <w:color w:val="auto"/>
                      <w:szCs w:val="21"/>
                    </w:rPr>
                    <w:t>防渗、防扬散、防流失的</w:t>
                  </w:r>
                  <w:r>
                    <w:rPr>
                      <w:rFonts w:ascii="Times New Roman" w:hAnsi="Times New Roman" w:cs="Times New Roman"/>
                      <w:color w:val="auto"/>
                      <w:szCs w:val="21"/>
                    </w:rPr>
                    <w:t>“</w:t>
                  </w:r>
                  <w:r>
                    <w:rPr>
                      <w:rFonts w:ascii="Times New Roman" w:cs="Times New Roman"/>
                      <w:color w:val="auto"/>
                      <w:szCs w:val="21"/>
                    </w:rPr>
                    <w:t>三防</w:t>
                  </w:r>
                  <w:r>
                    <w:rPr>
                      <w:rFonts w:ascii="Times New Roman" w:hAnsi="Times New Roman" w:cs="Times New Roman"/>
                      <w:color w:val="auto"/>
                      <w:szCs w:val="21"/>
                    </w:rPr>
                    <w:t>”</w:t>
                  </w:r>
                  <w:r>
                    <w:rPr>
                      <w:rFonts w:ascii="Times New Roman" w:cs="Times New Roman"/>
                      <w:color w:val="auto"/>
                      <w:szCs w:val="21"/>
                    </w:rPr>
                    <w:t>措施</w:t>
                  </w:r>
                  <w:r>
                    <w:rPr>
                      <w:rFonts w:hint="eastAsia" w:ascii="Times New Roman" w:cs="Times New Roman"/>
                      <w:color w:val="auto"/>
                      <w:szCs w:val="21"/>
                      <w:lang w:eastAsia="zh-CN"/>
                    </w:rPr>
                    <w:t>，</w:t>
                  </w:r>
                  <w:r>
                    <w:rPr>
                      <w:rFonts w:hint="eastAsia" w:ascii="Times New Roman" w:cs="Times New Roman"/>
                      <w:color w:val="auto"/>
                      <w:szCs w:val="21"/>
                      <w:lang w:val="en-US" w:eastAsia="zh-CN"/>
                    </w:rPr>
                    <w:t>危险废物</w:t>
                  </w:r>
                  <w:r>
                    <w:rPr>
                      <w:rFonts w:hint="eastAsia" w:cs="Times New Roman"/>
                      <w:color w:val="auto"/>
                      <w:szCs w:val="21"/>
                      <w:lang w:val="en-US" w:eastAsia="zh-CN"/>
                    </w:rPr>
                    <w:t>（废活性炭、废UV灯管）</w:t>
                  </w:r>
                  <w:r>
                    <w:rPr>
                      <w:rFonts w:hint="eastAsia" w:ascii="Times New Roman" w:cs="Times New Roman"/>
                      <w:color w:val="auto"/>
                      <w:szCs w:val="21"/>
                      <w:lang w:val="en-US" w:eastAsia="zh-CN"/>
                    </w:rPr>
                    <w:t>经收集后暂存在危废间，后由有资质单位回收处理</w:t>
                  </w:r>
                  <w:r>
                    <w:rPr>
                      <w:rFonts w:hint="eastAsia" w:cs="Times New Roman"/>
                      <w:color w:val="auto"/>
                      <w:szCs w:val="21"/>
                      <w:lang w:val="en-US" w:eastAsia="zh-CN"/>
                    </w:rPr>
                    <w:t>，废导热油及油桶由厂家回收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Merge w:val="continue"/>
                  <w:vAlign w:val="center"/>
                </w:tcPr>
                <w:p>
                  <w:pPr>
                    <w:spacing w:line="0" w:lineRule="atLeast"/>
                    <w:jc w:val="center"/>
                    <w:rPr>
                      <w:rFonts w:hint="eastAsia"/>
                      <w:color w:val="auto"/>
                      <w:szCs w:val="21"/>
                    </w:rPr>
                  </w:pPr>
                </w:p>
              </w:tc>
              <w:tc>
                <w:tcPr>
                  <w:tcW w:w="4802" w:type="dxa"/>
                  <w:vAlign w:val="center"/>
                </w:tcPr>
                <w:p>
                  <w:pPr>
                    <w:spacing w:line="240" w:lineRule="atLeast"/>
                    <w:jc w:val="center"/>
                    <w:rPr>
                      <w:rFonts w:hint="eastAsia" w:eastAsia="宋体"/>
                      <w:color w:val="auto"/>
                      <w:szCs w:val="21"/>
                      <w:lang w:val="zh-CN" w:eastAsia="zh-CN"/>
                    </w:rPr>
                  </w:pPr>
                  <w:r>
                    <w:t>一般固废暂存场，</w:t>
                  </w:r>
                  <w:r>
                    <w:rPr>
                      <w:rFonts w:hint="eastAsia"/>
                      <w:lang w:val="en-US" w:eastAsia="zh-CN"/>
                    </w:rPr>
                    <w:t>30</w:t>
                  </w:r>
                  <w:r>
                    <w:t>m</w:t>
                  </w:r>
                  <w:r>
                    <w:rPr>
                      <w:vertAlign w:val="superscript"/>
                    </w:rPr>
                    <w:t>2</w:t>
                  </w:r>
                  <w:r>
                    <w:t>，采取防渗、防扬散、防流失的“三防”措施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Merge w:val="continue"/>
                  <w:vAlign w:val="center"/>
                </w:tcPr>
                <w:p>
                  <w:pPr>
                    <w:spacing w:line="0" w:lineRule="atLeast"/>
                    <w:jc w:val="center"/>
                    <w:rPr>
                      <w:rFonts w:hint="eastAsia"/>
                      <w:color w:val="auto"/>
                      <w:szCs w:val="21"/>
                    </w:rPr>
                  </w:pPr>
                </w:p>
              </w:tc>
              <w:tc>
                <w:tcPr>
                  <w:tcW w:w="4802" w:type="dxa"/>
                  <w:vAlign w:val="center"/>
                </w:tcPr>
                <w:p>
                  <w:pPr>
                    <w:spacing w:line="0" w:lineRule="atLeast"/>
                    <w:ind w:firstLine="210" w:firstLineChars="100"/>
                    <w:jc w:val="center"/>
                    <w:rPr>
                      <w:rFonts w:hint="eastAsia"/>
                      <w:color w:val="auto"/>
                      <w:szCs w:val="21"/>
                      <w:lang w:val="zh-CN"/>
                    </w:rPr>
                  </w:pPr>
                  <w:r>
                    <w:rPr>
                      <w:rFonts w:ascii="Times New Roman" w:cs="Times New Roman"/>
                      <w:color w:val="auto"/>
                      <w:szCs w:val="21"/>
                    </w:rPr>
                    <w:t>垃圾收集箱若干</w:t>
                  </w:r>
                </w:p>
              </w:tc>
            </w:tr>
          </w:tbl>
          <w:p>
            <w:pPr>
              <w:spacing w:line="520" w:lineRule="exact"/>
              <w:rPr>
                <w:rFonts w:hint="default" w:eastAsia="宋体"/>
                <w:b/>
                <w:color w:val="auto"/>
                <w:sz w:val="24"/>
                <w:lang w:val="en-US" w:eastAsia="zh-CN"/>
              </w:rPr>
            </w:pPr>
            <w:r>
              <w:rPr>
                <w:b/>
                <w:color w:val="auto"/>
                <w:sz w:val="24"/>
              </w:rPr>
              <w:t>4</w:t>
            </w:r>
            <w:r>
              <w:rPr>
                <w:rFonts w:hAnsi="宋体"/>
                <w:b/>
                <w:color w:val="auto"/>
                <w:sz w:val="24"/>
              </w:rPr>
              <w:t>、主要生产设备</w:t>
            </w:r>
            <w:r>
              <w:rPr>
                <w:rFonts w:hint="eastAsia" w:hAnsi="宋体"/>
                <w:b/>
                <w:color w:val="auto"/>
                <w:sz w:val="24"/>
                <w:lang w:val="en-US" w:eastAsia="zh-CN"/>
              </w:rPr>
              <w:t>及设施</w:t>
            </w:r>
          </w:p>
          <w:p>
            <w:pPr>
              <w:spacing w:line="520" w:lineRule="exact"/>
              <w:ind w:firstLine="480" w:firstLineChars="200"/>
              <w:rPr>
                <w:rFonts w:hint="eastAsia" w:hAnsi="宋体"/>
                <w:color w:val="auto"/>
                <w:sz w:val="24"/>
              </w:rPr>
            </w:pPr>
            <w:r>
              <w:rPr>
                <w:rFonts w:hAnsi="宋体"/>
                <w:color w:val="auto"/>
                <w:sz w:val="24"/>
              </w:rPr>
              <w:t>本项目生产过程主要使用的设备</w:t>
            </w:r>
            <w:r>
              <w:rPr>
                <w:rFonts w:hint="eastAsia" w:hAnsi="宋体"/>
                <w:color w:val="auto"/>
                <w:sz w:val="24"/>
                <w:lang w:val="en-US" w:eastAsia="zh-CN"/>
              </w:rPr>
              <w:t>及设施</w:t>
            </w:r>
            <w:r>
              <w:rPr>
                <w:rFonts w:hAnsi="宋体"/>
                <w:color w:val="auto"/>
                <w:sz w:val="24"/>
              </w:rPr>
              <w:t>见下表。</w:t>
            </w:r>
          </w:p>
          <w:p>
            <w:pPr>
              <w:pStyle w:val="8"/>
              <w:spacing w:line="520" w:lineRule="exact"/>
              <w:ind w:firstLine="1200" w:firstLineChars="500"/>
              <w:rPr>
                <w:rFonts w:hAnsi="黑体" w:eastAsia="黑体"/>
                <w:color w:val="auto"/>
                <w:sz w:val="24"/>
                <w:lang w:val="en-US" w:eastAsia="zh-CN"/>
              </w:rPr>
            </w:pPr>
            <w:r>
              <w:rPr>
                <w:rFonts w:hAnsi="黑体" w:eastAsia="黑体"/>
                <w:color w:val="auto"/>
                <w:sz w:val="24"/>
                <w:lang w:val="en-US" w:eastAsia="zh-CN"/>
              </w:rPr>
              <w:t>表</w:t>
            </w:r>
            <w:r>
              <w:rPr>
                <w:rFonts w:hint="eastAsia" w:hAnsi="黑体" w:eastAsia="黑体"/>
                <w:color w:val="auto"/>
                <w:sz w:val="24"/>
                <w:lang w:val="en-US" w:eastAsia="zh-CN"/>
              </w:rPr>
              <w:t>14</w:t>
            </w:r>
            <w:r>
              <w:rPr>
                <w:rFonts w:hAnsi="黑体" w:eastAsia="黑体"/>
                <w:color w:val="auto"/>
                <w:sz w:val="24"/>
                <w:lang w:val="en-US" w:eastAsia="zh-CN"/>
              </w:rPr>
              <w:t xml:space="preserve">                   </w:t>
            </w:r>
            <w:r>
              <w:rPr>
                <w:rFonts w:hint="eastAsia" w:hAnsi="黑体" w:eastAsia="黑体"/>
                <w:color w:val="auto"/>
                <w:sz w:val="24"/>
                <w:lang w:val="en-US" w:eastAsia="zh-CN"/>
              </w:rPr>
              <w:t xml:space="preserve">  </w:t>
            </w:r>
            <w:r>
              <w:rPr>
                <w:rFonts w:hAnsi="黑体" w:eastAsia="黑体"/>
                <w:color w:val="auto"/>
                <w:sz w:val="24"/>
                <w:lang w:val="en-US" w:eastAsia="zh-CN"/>
              </w:rPr>
              <w:t>主要设备</w:t>
            </w:r>
            <w:r>
              <w:rPr>
                <w:rFonts w:hint="eastAsia" w:hAnsi="黑体" w:eastAsia="黑体"/>
                <w:color w:val="auto"/>
                <w:sz w:val="24"/>
                <w:lang w:val="en-US" w:eastAsia="zh-CN"/>
              </w:rPr>
              <w:t>及设施一览表</w:t>
            </w:r>
          </w:p>
          <w:tbl>
            <w:tblPr>
              <w:tblStyle w:val="24"/>
              <w:tblW w:w="833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62"/>
              <w:gridCol w:w="2205"/>
              <w:gridCol w:w="2185"/>
              <w:gridCol w:w="25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62" w:type="dxa"/>
                  <w:vAlign w:val="center"/>
                </w:tcPr>
                <w:p>
                  <w:pPr>
                    <w:spacing w:line="240" w:lineRule="exact"/>
                    <w:jc w:val="center"/>
                    <w:rPr>
                      <w:color w:val="auto"/>
                      <w:szCs w:val="21"/>
                    </w:rPr>
                  </w:pPr>
                  <w:r>
                    <w:rPr>
                      <w:rFonts w:ascii="Times New Roman" w:cs="Times New Roman"/>
                      <w:b/>
                      <w:color w:val="auto"/>
                      <w:szCs w:val="21"/>
                    </w:rPr>
                    <w:t>序号</w:t>
                  </w:r>
                </w:p>
              </w:tc>
              <w:tc>
                <w:tcPr>
                  <w:tcW w:w="2205" w:type="dxa"/>
                  <w:vAlign w:val="center"/>
                </w:tcPr>
                <w:p>
                  <w:pPr>
                    <w:spacing w:line="240" w:lineRule="exact"/>
                    <w:jc w:val="center"/>
                    <w:rPr>
                      <w:color w:val="auto"/>
                      <w:szCs w:val="21"/>
                    </w:rPr>
                  </w:pPr>
                  <w:r>
                    <w:rPr>
                      <w:rFonts w:ascii="Times New Roman" w:cs="Times New Roman"/>
                      <w:b/>
                      <w:color w:val="auto"/>
                      <w:szCs w:val="21"/>
                    </w:rPr>
                    <w:t>设备</w:t>
                  </w:r>
                  <w:r>
                    <w:rPr>
                      <w:rFonts w:hint="eastAsia" w:ascii="Times New Roman" w:cs="Times New Roman"/>
                      <w:b/>
                      <w:color w:val="auto"/>
                      <w:szCs w:val="21"/>
                      <w:lang w:val="en-US" w:eastAsia="zh-CN"/>
                    </w:rPr>
                    <w:t>及设施</w:t>
                  </w:r>
                  <w:r>
                    <w:rPr>
                      <w:rFonts w:ascii="Times New Roman" w:cs="Times New Roman"/>
                      <w:b/>
                      <w:color w:val="auto"/>
                      <w:szCs w:val="21"/>
                    </w:rPr>
                    <w:t>名称</w:t>
                  </w:r>
                </w:p>
              </w:tc>
              <w:tc>
                <w:tcPr>
                  <w:tcW w:w="2185" w:type="dxa"/>
                  <w:vAlign w:val="center"/>
                </w:tcPr>
                <w:p>
                  <w:pPr>
                    <w:spacing w:line="240" w:lineRule="exact"/>
                    <w:jc w:val="center"/>
                    <w:rPr>
                      <w:color w:val="auto"/>
                      <w:szCs w:val="21"/>
                      <w:highlight w:val="yellow"/>
                    </w:rPr>
                  </w:pPr>
                  <w:r>
                    <w:rPr>
                      <w:rFonts w:ascii="Times New Roman" w:cs="Times New Roman"/>
                      <w:b/>
                      <w:color w:val="auto"/>
                      <w:szCs w:val="21"/>
                    </w:rPr>
                    <w:t>单位</w:t>
                  </w:r>
                </w:p>
              </w:tc>
              <w:tc>
                <w:tcPr>
                  <w:tcW w:w="2586" w:type="dxa"/>
                  <w:vAlign w:val="center"/>
                </w:tcPr>
                <w:p>
                  <w:pPr>
                    <w:spacing w:line="240" w:lineRule="exact"/>
                    <w:jc w:val="center"/>
                    <w:rPr>
                      <w:rFonts w:hint="default" w:ascii="Times New Roman" w:eastAsia="宋体" w:cs="Times New Roman"/>
                      <w:b/>
                      <w:color w:val="auto"/>
                      <w:szCs w:val="21"/>
                      <w:lang w:val="en-US" w:eastAsia="zh-CN"/>
                    </w:rPr>
                  </w:pPr>
                  <w:r>
                    <w:rPr>
                      <w:rFonts w:hint="eastAsia" w:ascii="Times New Roman" w:cs="Times New Roman"/>
                      <w:b/>
                      <w:color w:val="auto"/>
                      <w:szCs w:val="21"/>
                      <w:lang w:val="en-US" w:eastAsia="zh-CN"/>
                    </w:rPr>
                    <w:t>设备型号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真空吸料机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1套</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FSQ-630 7.5KW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 xml:space="preserve">  色母系统 </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1套</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0.37KW/ 上海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 xml:space="preserve">  高位料斗</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1PCS</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1.5立方米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低位料斗</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1PCS</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0.5立方米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挤出机</w:t>
                  </w:r>
                </w:p>
              </w:tc>
              <w:tc>
                <w:tcPr>
                  <w:tcW w:w="2185" w:type="dxa"/>
                  <w:vAlign w:val="center"/>
                </w:tcPr>
                <w:p>
                  <w:pPr>
                    <w:spacing w:line="0" w:lineRule="atLeast"/>
                    <w:jc w:val="center"/>
                    <w:rPr>
                      <w:rFonts w:hint="default" w:ascii="Times New Roman" w:cs="Times New Roman"/>
                      <w:bCs/>
                      <w:color w:val="auto"/>
                      <w:szCs w:val="21"/>
                      <w:lang w:val="en-US" w:eastAsia="zh-CN"/>
                    </w:rPr>
                  </w:pPr>
                  <w:r>
                    <w:rPr>
                      <w:rFonts w:hint="eastAsia" w:cs="Times New Roman"/>
                      <w:bCs/>
                      <w:color w:val="auto"/>
                      <w:szCs w:val="21"/>
                      <w:lang w:val="en-US" w:eastAsia="zh-CN"/>
                    </w:rPr>
                    <w:t>2台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Φ160 30:1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回料螺杆</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cs="Times New Roman"/>
                      <w:bCs/>
                      <w:color w:val="auto"/>
                      <w:szCs w:val="21"/>
                      <w:lang w:val="en-US" w:eastAsia="zh-CN"/>
                    </w:rPr>
                    <w:t>2台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Φ105 15/1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立式过滤器</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cs="Times New Roman"/>
                      <w:bCs/>
                      <w:color w:val="auto"/>
                      <w:szCs w:val="21"/>
                      <w:lang w:val="en-US" w:eastAsia="zh-CN"/>
                    </w:rPr>
                    <w:t>2台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PF2T-5.5B</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计量泵</w:t>
                  </w:r>
                </w:p>
              </w:tc>
              <w:tc>
                <w:tcPr>
                  <w:tcW w:w="2185" w:type="dxa"/>
                  <w:vAlign w:val="center"/>
                </w:tcPr>
                <w:p>
                  <w:pPr>
                    <w:spacing w:line="0" w:lineRule="atLeast"/>
                    <w:jc w:val="center"/>
                    <w:rPr>
                      <w:rFonts w:hint="eastAsia" w:ascii="Times New Roman" w:cs="Times New Roman"/>
                      <w:bCs/>
                      <w:color w:val="auto"/>
                      <w:szCs w:val="21"/>
                      <w:lang w:eastAsia="zh-CN"/>
                    </w:rPr>
                  </w:pPr>
                  <w:r>
                    <w:rPr>
                      <w:rFonts w:hint="eastAsia" w:cs="Times New Roman"/>
                      <w:bCs/>
                      <w:color w:val="auto"/>
                      <w:szCs w:val="21"/>
                      <w:lang w:val="en-US" w:eastAsia="zh-CN"/>
                    </w:rPr>
                    <w:t>2台</w:t>
                  </w:r>
                </w:p>
              </w:tc>
              <w:tc>
                <w:tcPr>
                  <w:tcW w:w="2586"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7.5KW HRAL*300CC/R</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纺丝箱体</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cs="Times New Roman"/>
                      <w:bCs/>
                      <w:color w:val="auto"/>
                      <w:szCs w:val="21"/>
                      <w:lang w:val="en-US" w:eastAsia="zh-CN"/>
                    </w:rPr>
                    <w:t>2台</w:t>
                  </w:r>
                </w:p>
              </w:tc>
              <w:tc>
                <w:tcPr>
                  <w:tcW w:w="2586"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CG</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喷丝板</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2套</w:t>
                  </w:r>
                </w:p>
              </w:tc>
              <w:tc>
                <w:tcPr>
                  <w:tcW w:w="2586"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0.45mm HH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eastAsia="zh-CN"/>
                    </w:rPr>
                  </w:pPr>
                  <w:r>
                    <w:rPr>
                      <w:rFonts w:hint="eastAsia" w:ascii="Times New Roman" w:cs="Times New Roman"/>
                      <w:bCs/>
                      <w:color w:val="auto"/>
                      <w:szCs w:val="21"/>
                      <w:lang w:val="en-US" w:eastAsia="zh-CN"/>
                    </w:rPr>
                    <w:t>单体抽吸</w:t>
                  </w:r>
                </w:p>
              </w:tc>
              <w:tc>
                <w:tcPr>
                  <w:tcW w:w="2185" w:type="dxa"/>
                  <w:vAlign w:val="center"/>
                </w:tcPr>
                <w:p>
                  <w:pPr>
                    <w:spacing w:line="0" w:lineRule="atLeast"/>
                    <w:jc w:val="center"/>
                    <w:rPr>
                      <w:rFonts w:ascii="Times New Roman" w:cs="Times New Roman"/>
                      <w:bCs/>
                      <w:color w:val="auto"/>
                      <w:szCs w:val="21"/>
                    </w:rPr>
                  </w:pPr>
                  <w:r>
                    <w:rPr>
                      <w:rFonts w:hint="eastAsia" w:cs="Times New Roman"/>
                      <w:bCs/>
                      <w:color w:val="auto"/>
                      <w:szCs w:val="21"/>
                      <w:lang w:val="en-US" w:eastAsia="zh-CN"/>
                    </w:rPr>
                    <w:t>2台</w:t>
                  </w:r>
                </w:p>
              </w:tc>
              <w:tc>
                <w:tcPr>
                  <w:tcW w:w="2586"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11KW CS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eastAsia="zh-CN"/>
                    </w:rPr>
                  </w:pPr>
                  <w:r>
                    <w:rPr>
                      <w:rFonts w:hint="eastAsia" w:ascii="Times New Roman" w:cs="Times New Roman"/>
                      <w:bCs/>
                      <w:color w:val="auto"/>
                      <w:szCs w:val="21"/>
                      <w:lang w:val="en-US" w:eastAsia="zh-CN"/>
                    </w:rPr>
                    <w:t>铝风箱</w:t>
                  </w:r>
                </w:p>
              </w:tc>
              <w:tc>
                <w:tcPr>
                  <w:tcW w:w="2185" w:type="dxa"/>
                  <w:vAlign w:val="center"/>
                </w:tcPr>
                <w:p>
                  <w:pPr>
                    <w:spacing w:line="0" w:lineRule="atLeast"/>
                    <w:jc w:val="center"/>
                    <w:rPr>
                      <w:rFonts w:ascii="Times New Roman" w:cs="Times New Roman"/>
                      <w:bCs/>
                      <w:color w:val="auto"/>
                      <w:szCs w:val="21"/>
                    </w:rPr>
                  </w:pPr>
                  <w:r>
                    <w:rPr>
                      <w:rFonts w:hint="eastAsia" w:ascii="Times New Roman" w:cs="Times New Roman"/>
                      <w:bCs/>
                      <w:color w:val="auto"/>
                      <w:szCs w:val="21"/>
                      <w:lang w:val="en-US" w:eastAsia="zh-CN"/>
                    </w:rPr>
                    <w:t>2pcs</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SJ1.6mSS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上拉伸</w:t>
                  </w:r>
                </w:p>
              </w:tc>
              <w:tc>
                <w:tcPr>
                  <w:tcW w:w="2185" w:type="dxa"/>
                  <w:vAlign w:val="center"/>
                </w:tcPr>
                <w:p>
                  <w:pPr>
                    <w:spacing w:line="0" w:lineRule="atLeast"/>
                    <w:jc w:val="center"/>
                    <w:rPr>
                      <w:rFonts w:hint="default" w:ascii="Times New Roman" w:cs="Times New Roman"/>
                      <w:bCs/>
                      <w:color w:val="auto"/>
                      <w:szCs w:val="21"/>
                      <w:u w:val="single"/>
                      <w:lang w:val="en-US" w:eastAsia="zh-CN"/>
                    </w:rPr>
                  </w:pPr>
                  <w:r>
                    <w:rPr>
                      <w:rFonts w:hint="eastAsia" w:cs="Times New Roman"/>
                      <w:bCs/>
                      <w:color w:val="auto"/>
                      <w:szCs w:val="21"/>
                      <w:u w:val="single"/>
                      <w:lang w:val="en-US" w:eastAsia="zh-CN"/>
                    </w:rPr>
                    <w:t>2台</w:t>
                  </w:r>
                </w:p>
              </w:tc>
              <w:tc>
                <w:tcPr>
                  <w:tcW w:w="2586"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SJ1.6mSS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default" w:ascii="Times New Roman" w:cs="Times New Roman"/>
                      <w:bCs/>
                      <w:color w:val="auto"/>
                      <w:szCs w:val="21"/>
                      <w:lang w:val="en-US" w:eastAsia="zh-CN"/>
                    </w:rPr>
                  </w:pPr>
                  <w:r>
                    <w:rPr>
                      <w:rFonts w:hint="eastAsia" w:ascii="Times New Roman" w:cs="Times New Roman"/>
                      <w:bCs/>
                      <w:color w:val="auto"/>
                      <w:szCs w:val="21"/>
                      <w:lang w:val="en-US" w:eastAsia="zh-CN"/>
                    </w:rPr>
                    <w:t>下拉伸</w:t>
                  </w:r>
                </w:p>
              </w:tc>
              <w:tc>
                <w:tcPr>
                  <w:tcW w:w="2185" w:type="dxa"/>
                  <w:vAlign w:val="center"/>
                </w:tcPr>
                <w:p>
                  <w:pPr>
                    <w:spacing w:line="0" w:lineRule="atLeast"/>
                    <w:jc w:val="center"/>
                    <w:rPr>
                      <w:rFonts w:hint="default" w:ascii="Times New Roman" w:cs="Times New Roman"/>
                      <w:bCs/>
                      <w:color w:val="auto"/>
                      <w:szCs w:val="21"/>
                      <w:u w:val="single"/>
                      <w:lang w:val="en-US" w:eastAsia="zh-CN"/>
                    </w:rPr>
                  </w:pPr>
                  <w:r>
                    <w:rPr>
                      <w:rFonts w:hint="eastAsia" w:cs="Times New Roman"/>
                      <w:bCs/>
                      <w:color w:val="auto"/>
                      <w:szCs w:val="21"/>
                      <w:u w:val="single"/>
                      <w:lang w:val="en-US" w:eastAsia="zh-CN"/>
                    </w:rPr>
                    <w:t>2台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SJ1.6mSS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成网机</w:t>
                  </w:r>
                </w:p>
              </w:tc>
              <w:tc>
                <w:tcPr>
                  <w:tcW w:w="2185" w:type="dxa"/>
                  <w:vAlign w:val="center"/>
                </w:tcPr>
                <w:p>
                  <w:pPr>
                    <w:spacing w:line="0" w:lineRule="atLeast"/>
                    <w:jc w:val="center"/>
                    <w:rPr>
                      <w:rFonts w:hint="eastAsia" w:ascii="Times New Roman" w:cs="Times New Roman"/>
                      <w:bCs/>
                      <w:color w:val="auto"/>
                      <w:szCs w:val="21"/>
                      <w:u w:val="single"/>
                      <w:lang w:val="en-US" w:eastAsia="zh-CN"/>
                    </w:rPr>
                  </w:pPr>
                  <w:r>
                    <w:rPr>
                      <w:rFonts w:hint="eastAsia" w:cs="Times New Roman"/>
                      <w:bCs/>
                      <w:color w:val="auto"/>
                      <w:szCs w:val="21"/>
                      <w:u w:val="single"/>
                      <w:lang w:val="en-US" w:eastAsia="zh-CN"/>
                    </w:rPr>
                    <w:t>2台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SJ1.6mSS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轧机</w:t>
                  </w:r>
                </w:p>
              </w:tc>
              <w:tc>
                <w:tcPr>
                  <w:tcW w:w="2185" w:type="dxa"/>
                  <w:vAlign w:val="center"/>
                </w:tcPr>
                <w:p>
                  <w:pPr>
                    <w:spacing w:line="0" w:lineRule="atLeast"/>
                    <w:jc w:val="center"/>
                    <w:rPr>
                      <w:rFonts w:hint="eastAsia" w:ascii="Times New Roman" w:cs="Times New Roman"/>
                      <w:bCs/>
                      <w:color w:val="auto"/>
                      <w:szCs w:val="21"/>
                      <w:u w:val="single"/>
                      <w:lang w:val="en-US" w:eastAsia="zh-CN"/>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QD</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收卷</w:t>
                  </w:r>
                </w:p>
              </w:tc>
              <w:tc>
                <w:tcPr>
                  <w:tcW w:w="2185" w:type="dxa"/>
                  <w:vAlign w:val="center"/>
                </w:tcPr>
                <w:p>
                  <w:pPr>
                    <w:spacing w:line="0" w:lineRule="atLeast"/>
                    <w:jc w:val="center"/>
                    <w:rPr>
                      <w:rFonts w:hint="eastAsia" w:ascii="Times New Roman" w:cs="Times New Roman"/>
                      <w:bCs/>
                      <w:color w:val="auto"/>
                      <w:szCs w:val="21"/>
                      <w:u w:val="single"/>
                      <w:lang w:val="en-US" w:eastAsia="zh-CN"/>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SJ1.6mSS 7.5KW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电动葫芦</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1套</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ELK 1T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油炉</w:t>
                  </w:r>
                </w:p>
              </w:tc>
              <w:tc>
                <w:tcPr>
                  <w:tcW w:w="2185" w:type="dxa"/>
                  <w:vAlign w:val="center"/>
                </w:tcPr>
                <w:p>
                  <w:pPr>
                    <w:spacing w:line="0" w:lineRule="atLeast"/>
                    <w:jc w:val="center"/>
                    <w:rPr>
                      <w:rFonts w:hint="default" w:ascii="Times New Roman" w:cs="Times New Roman"/>
                      <w:bCs/>
                      <w:color w:val="auto"/>
                      <w:szCs w:val="21"/>
                      <w:u w:val="single"/>
                      <w:lang w:val="en-US" w:eastAsia="zh-CN"/>
                    </w:rPr>
                  </w:pPr>
                  <w:r>
                    <w:rPr>
                      <w:rFonts w:hint="eastAsia" w:cs="Times New Roman"/>
                      <w:bCs/>
                      <w:color w:val="auto"/>
                      <w:szCs w:val="21"/>
                      <w:u w:val="single"/>
                      <w:lang w:val="en-US" w:eastAsia="zh-CN"/>
                    </w:rPr>
                    <w:t>2台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YJ-60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成网顶压辊和轧机共享油炉</w:t>
                  </w:r>
                </w:p>
              </w:tc>
              <w:tc>
                <w:tcPr>
                  <w:tcW w:w="2185" w:type="dxa"/>
                  <w:vAlign w:val="center"/>
                </w:tcPr>
                <w:p>
                  <w:pPr>
                    <w:spacing w:line="0" w:lineRule="atLeast"/>
                    <w:jc w:val="center"/>
                    <w:rPr>
                      <w:rFonts w:hint="eastAsia" w:ascii="Times New Roman" w:cs="Times New Roman"/>
                      <w:bCs/>
                      <w:color w:val="auto"/>
                      <w:szCs w:val="21"/>
                      <w:u w:val="single"/>
                      <w:lang w:val="en-US" w:eastAsia="zh-CN"/>
                    </w:rPr>
                  </w:pPr>
                  <w:r>
                    <w:rPr>
                      <w:rFonts w:hint="eastAsia" w:cs="Times New Roman"/>
                      <w:bCs/>
                      <w:color w:val="auto"/>
                      <w:szCs w:val="21"/>
                      <w:u w:val="single"/>
                      <w:lang w:val="en-US" w:eastAsia="zh-CN"/>
                    </w:rPr>
                    <w:t>4台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YJ-60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风道</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1套</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WZ镀锌板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送风机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1套</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GF31-10D  75KW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抽吸风机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1套</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GF31-10D   55W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空调箱</w:t>
                  </w:r>
                </w:p>
              </w:tc>
              <w:tc>
                <w:tcPr>
                  <w:tcW w:w="2185" w:type="dxa"/>
                  <w:vAlign w:val="center"/>
                </w:tcPr>
                <w:p>
                  <w:pPr>
                    <w:spacing w:line="0" w:lineRule="atLeast"/>
                    <w:jc w:val="center"/>
                    <w:rPr>
                      <w:rFonts w:hint="default" w:ascii="Times New Roman" w:cs="Times New Roman"/>
                      <w:bCs/>
                      <w:color w:val="auto"/>
                      <w:szCs w:val="21"/>
                      <w:u w:val="single"/>
                      <w:lang w:val="en-US" w:eastAsia="zh-CN"/>
                    </w:rPr>
                  </w:pPr>
                  <w:r>
                    <w:rPr>
                      <w:rFonts w:hint="eastAsia" w:cs="Times New Roman"/>
                      <w:bCs/>
                      <w:color w:val="auto"/>
                      <w:szCs w:val="21"/>
                      <w:u w:val="single"/>
                      <w:lang w:val="en-US" w:eastAsia="zh-CN"/>
                    </w:rPr>
                    <w:t>2台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SF-150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冷冻机</w:t>
                  </w:r>
                </w:p>
              </w:tc>
              <w:tc>
                <w:tcPr>
                  <w:tcW w:w="2185" w:type="dxa"/>
                  <w:vAlign w:val="center"/>
                </w:tcPr>
                <w:p>
                  <w:pPr>
                    <w:spacing w:line="0" w:lineRule="atLeast"/>
                    <w:jc w:val="center"/>
                    <w:rPr>
                      <w:rFonts w:hint="eastAsia" w:ascii="Times New Roman" w:cs="Times New Roman"/>
                      <w:bCs/>
                      <w:color w:val="auto"/>
                      <w:szCs w:val="21"/>
                      <w:u w:val="single"/>
                      <w:lang w:val="en-US" w:eastAsia="zh-CN"/>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150000Kcal   39KW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循环水泵</w:t>
                  </w:r>
                </w:p>
              </w:tc>
              <w:tc>
                <w:tcPr>
                  <w:tcW w:w="2185" w:type="dxa"/>
                  <w:vAlign w:val="center"/>
                </w:tcPr>
                <w:p>
                  <w:pPr>
                    <w:spacing w:line="0" w:lineRule="atLeast"/>
                    <w:jc w:val="center"/>
                    <w:rPr>
                      <w:rFonts w:hint="eastAsia" w:ascii="Times New Roman" w:cs="Times New Roman"/>
                      <w:bCs/>
                      <w:color w:val="auto"/>
                      <w:szCs w:val="21"/>
                      <w:u w:val="single"/>
                      <w:lang w:val="en-US" w:eastAsia="zh-CN"/>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25WZ-55-0.75   5.5KW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空压机</w:t>
                  </w:r>
                </w:p>
              </w:tc>
              <w:tc>
                <w:tcPr>
                  <w:tcW w:w="2185" w:type="dxa"/>
                  <w:vAlign w:val="center"/>
                </w:tcPr>
                <w:p>
                  <w:pPr>
                    <w:spacing w:line="0" w:lineRule="atLeast"/>
                    <w:jc w:val="center"/>
                    <w:rPr>
                      <w:rFonts w:hint="eastAsia" w:ascii="Times New Roman" w:cs="Times New Roman"/>
                      <w:bCs/>
                      <w:color w:val="auto"/>
                      <w:szCs w:val="21"/>
                      <w:u w:val="single"/>
                      <w:lang w:val="en-US" w:eastAsia="zh-CN"/>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W-3/8   7.5KW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电柜</w:t>
                  </w:r>
                </w:p>
              </w:tc>
              <w:tc>
                <w:tcPr>
                  <w:tcW w:w="2185" w:type="dxa"/>
                  <w:vAlign w:val="center"/>
                </w:tcPr>
                <w:p>
                  <w:pPr>
                    <w:spacing w:line="0" w:lineRule="atLeast"/>
                    <w:jc w:val="center"/>
                    <w:rPr>
                      <w:rFonts w:hint="eastAsia" w:ascii="Times New Roman" w:cs="Times New Roman"/>
                      <w:bCs/>
                      <w:color w:val="auto"/>
                      <w:szCs w:val="21"/>
                      <w:u w:val="single"/>
                      <w:lang w:val="en-US" w:eastAsia="zh-CN"/>
                    </w:rPr>
                  </w:pPr>
                  <w:r>
                    <w:rPr>
                      <w:rFonts w:hint="eastAsia" w:cs="Times New Roman"/>
                      <w:bCs/>
                      <w:color w:val="auto"/>
                      <w:szCs w:val="21"/>
                      <w:u w:val="single"/>
                      <w:lang w:val="en-US" w:eastAsia="zh-CN"/>
                    </w:rPr>
                    <w:t>2台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温州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色母粒系统电机</w:t>
                  </w:r>
                </w:p>
              </w:tc>
              <w:tc>
                <w:tcPr>
                  <w:tcW w:w="2185" w:type="dxa"/>
                  <w:vAlign w:val="center"/>
                </w:tcPr>
                <w:p>
                  <w:pPr>
                    <w:spacing w:line="0" w:lineRule="atLeast"/>
                    <w:jc w:val="center"/>
                    <w:rPr>
                      <w:rFonts w:hint="eastAsia" w:ascii="Times New Roman" w:cs="Times New Roman"/>
                      <w:bCs/>
                      <w:color w:val="auto"/>
                      <w:szCs w:val="21"/>
                      <w:u w:val="single"/>
                      <w:lang w:val="en-US" w:eastAsia="zh-CN"/>
                    </w:rPr>
                  </w:pPr>
                  <w:r>
                    <w:rPr>
                      <w:rFonts w:hint="eastAsia" w:cs="Times New Roman"/>
                      <w:bCs/>
                      <w:color w:val="auto"/>
                      <w:szCs w:val="21"/>
                      <w:u w:val="single"/>
                      <w:lang w:val="en-US" w:eastAsia="zh-CN"/>
                    </w:rPr>
                    <w:t>2台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0.55*3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主螺杆电机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AC Siemens 贝德  110KW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主螺杆电机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AC Siemens 贝德  15KW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计量泵电机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7.5KW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单体抽吸电机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 xml:space="preserve">11KW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送风电机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75KW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抽吸电机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55KW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成网电机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11KW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轧机电机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37KW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收卷电机</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1台</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7.5KW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变频器</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1批</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ABB</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PLC</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1套</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ABB</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362" w:type="dxa"/>
                  <w:vAlign w:val="center"/>
                </w:tcPr>
                <w:p>
                  <w:pPr>
                    <w:numPr>
                      <w:ilvl w:val="0"/>
                      <w:numId w:val="3"/>
                    </w:numPr>
                    <w:spacing w:line="240" w:lineRule="exact"/>
                    <w:ind w:left="0" w:leftChars="0" w:firstLine="0" w:firstLineChars="0"/>
                    <w:jc w:val="center"/>
                    <w:rPr>
                      <w:color w:val="auto"/>
                      <w:szCs w:val="21"/>
                    </w:rPr>
                  </w:pPr>
                </w:p>
              </w:tc>
              <w:tc>
                <w:tcPr>
                  <w:tcW w:w="220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电线</w:t>
                  </w:r>
                </w:p>
              </w:tc>
              <w:tc>
                <w:tcPr>
                  <w:tcW w:w="2185"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1批</w:t>
                  </w:r>
                </w:p>
              </w:tc>
              <w:tc>
                <w:tcPr>
                  <w:tcW w:w="2586"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国标铜线</w:t>
                  </w:r>
                </w:p>
              </w:tc>
            </w:tr>
          </w:tbl>
          <w:p>
            <w:pPr>
              <w:pStyle w:val="8"/>
              <w:spacing w:line="520" w:lineRule="exact"/>
              <w:ind w:firstLine="1200" w:firstLineChars="500"/>
              <w:rPr>
                <w:lang w:val="en-US" w:eastAsia="zh-CN"/>
              </w:rPr>
            </w:pPr>
            <w:r>
              <w:rPr>
                <w:rFonts w:hAnsi="黑体" w:eastAsia="黑体"/>
                <w:color w:val="auto"/>
                <w:sz w:val="24"/>
                <w:lang w:val="en-US" w:eastAsia="zh-CN"/>
              </w:rPr>
              <w:t>表</w:t>
            </w:r>
            <w:r>
              <w:rPr>
                <w:rFonts w:hint="eastAsia" w:hAnsi="黑体" w:eastAsia="黑体"/>
                <w:color w:val="auto"/>
                <w:sz w:val="24"/>
                <w:lang w:val="en-US" w:eastAsia="zh-CN"/>
              </w:rPr>
              <w:t>15</w:t>
            </w:r>
            <w:r>
              <w:rPr>
                <w:rFonts w:hAnsi="黑体" w:eastAsia="黑体"/>
                <w:color w:val="auto"/>
                <w:sz w:val="24"/>
                <w:lang w:val="en-US" w:eastAsia="zh-CN"/>
              </w:rPr>
              <w:t xml:space="preserve">                   </w:t>
            </w:r>
            <w:r>
              <w:rPr>
                <w:rFonts w:hint="eastAsia" w:hAnsi="黑体" w:eastAsia="黑体"/>
                <w:color w:val="auto"/>
                <w:sz w:val="24"/>
                <w:lang w:val="en-US" w:eastAsia="zh-CN"/>
              </w:rPr>
              <w:t xml:space="preserve">  辅助维修设施一览表</w:t>
            </w:r>
          </w:p>
          <w:tbl>
            <w:tblPr>
              <w:tblStyle w:val="25"/>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200"/>
              <w:gridCol w:w="220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99" w:type="dxa"/>
                  <w:vAlign w:val="center"/>
                </w:tcPr>
                <w:p>
                  <w:pPr>
                    <w:spacing w:line="240" w:lineRule="exact"/>
                    <w:jc w:val="center"/>
                    <w:rPr>
                      <w:b/>
                      <w:color w:val="auto"/>
                      <w:sz w:val="24"/>
                      <w:szCs w:val="22"/>
                      <w:highlight w:val="none"/>
                      <w:vertAlign w:val="baseline"/>
                    </w:rPr>
                  </w:pPr>
                  <w:r>
                    <w:rPr>
                      <w:rFonts w:ascii="Times New Roman" w:cs="Times New Roman"/>
                      <w:b/>
                      <w:color w:val="auto"/>
                      <w:szCs w:val="21"/>
                    </w:rPr>
                    <w:t>序号</w:t>
                  </w:r>
                </w:p>
              </w:tc>
              <w:tc>
                <w:tcPr>
                  <w:tcW w:w="2200" w:type="dxa"/>
                  <w:vAlign w:val="center"/>
                </w:tcPr>
                <w:p>
                  <w:pPr>
                    <w:spacing w:line="240" w:lineRule="exact"/>
                    <w:jc w:val="center"/>
                    <w:rPr>
                      <w:b/>
                      <w:color w:val="auto"/>
                      <w:sz w:val="24"/>
                      <w:szCs w:val="22"/>
                      <w:highlight w:val="none"/>
                      <w:vertAlign w:val="baseline"/>
                    </w:rPr>
                  </w:pPr>
                  <w:r>
                    <w:rPr>
                      <w:rFonts w:ascii="Times New Roman" w:cs="Times New Roman"/>
                      <w:b/>
                      <w:color w:val="auto"/>
                      <w:szCs w:val="21"/>
                    </w:rPr>
                    <w:t>设备</w:t>
                  </w:r>
                  <w:r>
                    <w:rPr>
                      <w:rFonts w:hint="eastAsia" w:ascii="Times New Roman" w:cs="Times New Roman"/>
                      <w:b/>
                      <w:color w:val="auto"/>
                      <w:szCs w:val="21"/>
                      <w:lang w:val="en-US" w:eastAsia="zh-CN"/>
                    </w:rPr>
                    <w:t>及设施</w:t>
                  </w:r>
                  <w:r>
                    <w:rPr>
                      <w:rFonts w:ascii="Times New Roman" w:cs="Times New Roman"/>
                      <w:b/>
                      <w:color w:val="auto"/>
                      <w:szCs w:val="21"/>
                    </w:rPr>
                    <w:t>名称</w:t>
                  </w:r>
                </w:p>
              </w:tc>
              <w:tc>
                <w:tcPr>
                  <w:tcW w:w="2200" w:type="dxa"/>
                  <w:vAlign w:val="center"/>
                </w:tcPr>
                <w:p>
                  <w:pPr>
                    <w:spacing w:line="240" w:lineRule="exact"/>
                    <w:jc w:val="center"/>
                    <w:rPr>
                      <w:b/>
                      <w:color w:val="auto"/>
                      <w:sz w:val="24"/>
                      <w:szCs w:val="22"/>
                      <w:highlight w:val="none"/>
                      <w:vertAlign w:val="baseline"/>
                    </w:rPr>
                  </w:pPr>
                  <w:r>
                    <w:rPr>
                      <w:rFonts w:ascii="Times New Roman" w:cs="Times New Roman"/>
                      <w:b/>
                      <w:color w:val="auto"/>
                      <w:szCs w:val="21"/>
                    </w:rPr>
                    <w:t>单位</w:t>
                  </w:r>
                </w:p>
              </w:tc>
              <w:tc>
                <w:tcPr>
                  <w:tcW w:w="2200" w:type="dxa"/>
                  <w:vAlign w:val="center"/>
                </w:tcPr>
                <w:p>
                  <w:pPr>
                    <w:spacing w:line="240" w:lineRule="exact"/>
                    <w:jc w:val="center"/>
                    <w:rPr>
                      <w:b/>
                      <w:color w:val="auto"/>
                      <w:sz w:val="24"/>
                      <w:szCs w:val="22"/>
                      <w:highlight w:val="none"/>
                      <w:vertAlign w:val="baseline"/>
                    </w:rPr>
                  </w:pPr>
                  <w:r>
                    <w:rPr>
                      <w:rFonts w:hint="eastAsia" w:ascii="Times New Roman" w:cs="Times New Roman"/>
                      <w:b/>
                      <w:color w:val="auto"/>
                      <w:szCs w:val="21"/>
                      <w:lang w:val="en-US" w:eastAsia="zh-CN"/>
                    </w:rPr>
                    <w:t>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99" w:type="dxa"/>
                  <w:vAlign w:val="center"/>
                </w:tcPr>
                <w:p>
                  <w:pPr>
                    <w:numPr>
                      <w:ilvl w:val="0"/>
                      <w:numId w:val="3"/>
                    </w:numPr>
                    <w:spacing w:line="240" w:lineRule="exact"/>
                    <w:ind w:left="0" w:leftChars="0" w:firstLine="0" w:firstLineChars="0"/>
                    <w:jc w:val="center"/>
                    <w:rPr>
                      <w:rFonts w:hint="default"/>
                      <w:color w:val="auto"/>
                      <w:szCs w:val="21"/>
                      <w:lang w:val="en-US" w:eastAsia="zh-CN"/>
                    </w:rPr>
                  </w:pPr>
                </w:p>
              </w:tc>
              <w:tc>
                <w:tcPr>
                  <w:tcW w:w="2200" w:type="dxa"/>
                  <w:vAlign w:val="center"/>
                </w:tcPr>
                <w:p>
                  <w:pPr>
                    <w:spacing w:line="0" w:lineRule="atLeast"/>
                    <w:jc w:val="center"/>
                    <w:rPr>
                      <w:b/>
                      <w:color w:val="auto"/>
                      <w:sz w:val="24"/>
                      <w:szCs w:val="22"/>
                      <w:highlight w:val="none"/>
                      <w:vertAlign w:val="baseline"/>
                    </w:rPr>
                  </w:pPr>
                  <w:r>
                    <w:rPr>
                      <w:rFonts w:hint="eastAsia" w:ascii="Times New Roman" w:cs="Times New Roman"/>
                      <w:bCs/>
                      <w:color w:val="auto"/>
                      <w:szCs w:val="21"/>
                      <w:lang w:val="en-US" w:eastAsia="zh-CN"/>
                    </w:rPr>
                    <w:t>真空煅烧炉</w:t>
                  </w:r>
                </w:p>
              </w:tc>
              <w:tc>
                <w:tcPr>
                  <w:tcW w:w="2200" w:type="dxa"/>
                  <w:vAlign w:val="center"/>
                </w:tcPr>
                <w:p>
                  <w:pPr>
                    <w:spacing w:line="0" w:lineRule="atLeast"/>
                    <w:jc w:val="center"/>
                    <w:rPr>
                      <w:b/>
                      <w:color w:val="auto"/>
                      <w:sz w:val="24"/>
                      <w:szCs w:val="22"/>
                      <w:highlight w:val="none"/>
                      <w:vertAlign w:val="baseline"/>
                    </w:rPr>
                  </w:pPr>
                  <w:r>
                    <w:rPr>
                      <w:rFonts w:hint="eastAsia" w:ascii="Times New Roman" w:cs="Times New Roman"/>
                      <w:bCs/>
                      <w:color w:val="auto"/>
                      <w:szCs w:val="21"/>
                      <w:lang w:val="en-US" w:eastAsia="zh-CN"/>
                    </w:rPr>
                    <w:t>1台</w:t>
                  </w:r>
                </w:p>
              </w:tc>
              <w:tc>
                <w:tcPr>
                  <w:tcW w:w="2200" w:type="dxa"/>
                  <w:vAlign w:val="center"/>
                </w:tcPr>
                <w:p>
                  <w:pPr>
                    <w:spacing w:line="0" w:lineRule="atLeast"/>
                    <w:jc w:val="center"/>
                    <w:rPr>
                      <w:b/>
                      <w:color w:val="auto"/>
                      <w:sz w:val="24"/>
                      <w:szCs w:val="22"/>
                      <w:highlight w:val="none"/>
                      <w:vertAlign w:val="baseline"/>
                    </w:rPr>
                  </w:pPr>
                  <w:r>
                    <w:rPr>
                      <w:rFonts w:hint="eastAsia" w:ascii="Times New Roman" w:cs="Times New Roman"/>
                      <w:bCs/>
                      <w:color w:val="auto"/>
                      <w:szCs w:val="21"/>
                      <w:lang w:val="en-US" w:eastAsia="zh-CN"/>
                    </w:rPr>
                    <w:t>380/220V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99" w:type="dxa"/>
                  <w:vAlign w:val="center"/>
                </w:tcPr>
                <w:p>
                  <w:pPr>
                    <w:numPr>
                      <w:ilvl w:val="0"/>
                      <w:numId w:val="3"/>
                    </w:numPr>
                    <w:spacing w:line="240" w:lineRule="exact"/>
                    <w:ind w:left="0" w:leftChars="0" w:firstLine="0" w:firstLineChars="0"/>
                    <w:jc w:val="center"/>
                    <w:rPr>
                      <w:rFonts w:hint="default"/>
                      <w:color w:val="auto"/>
                      <w:szCs w:val="21"/>
                      <w:lang w:val="en-US" w:eastAsia="zh-CN"/>
                    </w:rPr>
                  </w:pPr>
                </w:p>
              </w:tc>
              <w:tc>
                <w:tcPr>
                  <w:tcW w:w="2200"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超声波清洗机</w:t>
                  </w:r>
                </w:p>
              </w:tc>
              <w:tc>
                <w:tcPr>
                  <w:tcW w:w="2200"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2200" w:type="dxa"/>
                  <w:vAlign w:val="center"/>
                </w:tcPr>
                <w:p>
                  <w:pPr>
                    <w:spacing w:line="0" w:lineRule="atLeast"/>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CGT3000  4KW/220V</w:t>
                  </w:r>
                </w:p>
              </w:tc>
            </w:tr>
          </w:tbl>
          <w:p>
            <w:pPr>
              <w:adjustRightInd w:val="0"/>
              <w:snapToGrid w:val="0"/>
              <w:spacing w:line="520" w:lineRule="exact"/>
              <w:ind w:firstLine="480" w:firstLineChars="200"/>
              <w:rPr>
                <w:rFonts w:hint="eastAsia" w:ascii="Times New Roman" w:hAnsi="宋体" w:eastAsia="宋体" w:cs="Times New Roman"/>
                <w:color w:val="auto"/>
                <w:sz w:val="24"/>
              </w:rPr>
            </w:pPr>
            <w:r>
              <w:rPr>
                <w:rFonts w:hint="eastAsia" w:ascii="Times New Roman" w:hAnsi="宋体" w:eastAsia="宋体" w:cs="Times New Roman"/>
                <w:color w:val="auto"/>
                <w:sz w:val="24"/>
              </w:rPr>
              <w:t>备注：</w:t>
            </w:r>
            <w:r>
              <w:rPr>
                <w:rFonts w:ascii="Times New Roman" w:hAnsi="宋体" w:eastAsia="宋体" w:cs="Times New Roman"/>
                <w:color w:val="auto"/>
                <w:sz w:val="24"/>
              </w:rPr>
              <w:t>本项目的生产设备中无国家明令禁止和淘汰的设备</w:t>
            </w:r>
            <w:r>
              <w:rPr>
                <w:rFonts w:hint="eastAsia" w:ascii="Times New Roman" w:hAnsi="宋体" w:eastAsia="宋体" w:cs="Times New Roman"/>
                <w:color w:val="auto"/>
                <w:sz w:val="24"/>
              </w:rPr>
              <w:t>。</w:t>
            </w:r>
          </w:p>
          <w:p>
            <w:pPr>
              <w:snapToGrid w:val="0"/>
              <w:spacing w:line="520" w:lineRule="exact"/>
              <w:rPr>
                <w:b/>
                <w:color w:val="auto"/>
                <w:sz w:val="24"/>
                <w:highlight w:val="none"/>
              </w:rPr>
            </w:pPr>
            <w:r>
              <w:rPr>
                <w:b/>
                <w:color w:val="auto"/>
                <w:sz w:val="24"/>
                <w:highlight w:val="none"/>
              </w:rPr>
              <w:t>5</w:t>
            </w:r>
            <w:r>
              <w:rPr>
                <w:rFonts w:hAnsi="宋体"/>
                <w:b/>
                <w:color w:val="auto"/>
                <w:sz w:val="24"/>
                <w:highlight w:val="none"/>
              </w:rPr>
              <w:t>、原辅材料及能源消耗</w:t>
            </w:r>
          </w:p>
          <w:p>
            <w:pPr>
              <w:adjustRightInd w:val="0"/>
              <w:snapToGrid w:val="0"/>
              <w:spacing w:line="520" w:lineRule="exact"/>
              <w:ind w:firstLine="588" w:firstLineChars="245"/>
              <w:rPr>
                <w:rFonts w:hint="eastAsia" w:hAnsi="宋体"/>
                <w:color w:val="auto"/>
                <w:sz w:val="24"/>
              </w:rPr>
            </w:pPr>
            <w:r>
              <w:rPr>
                <w:rFonts w:hAnsi="宋体"/>
                <w:color w:val="auto"/>
                <w:sz w:val="24"/>
              </w:rPr>
              <w:t>项目生产</w:t>
            </w:r>
            <w:r>
              <w:rPr>
                <w:rFonts w:hint="eastAsia" w:hAnsi="宋体"/>
                <w:color w:val="auto"/>
                <w:sz w:val="24"/>
              </w:rPr>
              <w:t>所需</w:t>
            </w:r>
            <w:r>
              <w:rPr>
                <w:rFonts w:hAnsi="宋体"/>
                <w:color w:val="auto"/>
                <w:sz w:val="24"/>
              </w:rPr>
              <w:t>原材料主要</w:t>
            </w:r>
            <w:r>
              <w:rPr>
                <w:rFonts w:hint="eastAsia" w:hAnsi="宋体"/>
                <w:color w:val="auto"/>
                <w:sz w:val="24"/>
              </w:rPr>
              <w:t>为</w:t>
            </w:r>
            <w:r>
              <w:rPr>
                <w:rFonts w:hint="eastAsia" w:hAnsi="宋体"/>
                <w:color w:val="auto"/>
                <w:sz w:val="24"/>
                <w:lang w:val="en-US" w:eastAsia="zh-CN"/>
              </w:rPr>
              <w:t>聚丙烯颗粒</w:t>
            </w:r>
            <w:r>
              <w:rPr>
                <w:rFonts w:hint="eastAsia" w:hAnsi="宋体"/>
                <w:color w:val="auto"/>
                <w:sz w:val="24"/>
              </w:rPr>
              <w:t>，</w:t>
            </w:r>
            <w:r>
              <w:rPr>
                <w:rFonts w:hAnsi="宋体"/>
                <w:color w:val="auto"/>
                <w:sz w:val="24"/>
              </w:rPr>
              <w:t>消耗的能源主要</w:t>
            </w:r>
            <w:r>
              <w:rPr>
                <w:rFonts w:hint="eastAsia" w:hAnsi="宋体"/>
                <w:color w:val="auto"/>
                <w:sz w:val="24"/>
              </w:rPr>
              <w:t>为</w:t>
            </w:r>
            <w:r>
              <w:rPr>
                <w:rFonts w:hAnsi="宋体"/>
                <w:color w:val="auto"/>
                <w:sz w:val="24"/>
              </w:rPr>
              <w:t>水、电。项目原辅材料及能源消耗情况详见下表。</w:t>
            </w:r>
          </w:p>
          <w:p>
            <w:pPr>
              <w:adjustRightInd w:val="0"/>
              <w:snapToGrid w:val="0"/>
              <w:spacing w:line="520" w:lineRule="exact"/>
              <w:ind w:firstLine="2150" w:firstLineChars="896"/>
              <w:jc w:val="both"/>
              <w:rPr>
                <w:rFonts w:hint="eastAsia" w:hAnsi="黑体" w:eastAsia="黑体"/>
                <w:color w:val="auto"/>
                <w:sz w:val="24"/>
              </w:rPr>
            </w:pPr>
            <w:r>
              <w:rPr>
                <w:rFonts w:hAnsi="黑体" w:eastAsia="黑体"/>
                <w:color w:val="auto"/>
                <w:sz w:val="24"/>
              </w:rPr>
              <w:t>表</w:t>
            </w:r>
            <w:r>
              <w:rPr>
                <w:rFonts w:hint="eastAsia" w:eastAsia="黑体"/>
                <w:color w:val="auto"/>
                <w:sz w:val="24"/>
                <w:lang w:val="en-US" w:eastAsia="zh-CN"/>
              </w:rPr>
              <w:t>16</w:t>
            </w:r>
            <w:r>
              <w:rPr>
                <w:rFonts w:eastAsia="黑体"/>
                <w:color w:val="auto"/>
                <w:sz w:val="24"/>
              </w:rPr>
              <w:t xml:space="preserve">       </w:t>
            </w:r>
            <w:r>
              <w:rPr>
                <w:rFonts w:hAnsi="黑体" w:eastAsia="黑体"/>
                <w:color w:val="auto"/>
                <w:sz w:val="24"/>
              </w:rPr>
              <w:t>原辅材料消耗情况一览表</w:t>
            </w:r>
          </w:p>
          <w:tbl>
            <w:tblPr>
              <w:tblStyle w:val="24"/>
              <w:tblW w:w="8023" w:type="dxa"/>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67"/>
              <w:gridCol w:w="1113"/>
              <w:gridCol w:w="3327"/>
              <w:gridCol w:w="2416"/>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280" w:type="dxa"/>
                  <w:gridSpan w:val="2"/>
                  <w:vAlign w:val="center"/>
                </w:tcPr>
                <w:p>
                  <w:pPr>
                    <w:adjustRightInd w:val="0"/>
                    <w:snapToGrid w:val="0"/>
                    <w:jc w:val="center"/>
                    <w:rPr>
                      <w:color w:val="auto"/>
                      <w:szCs w:val="21"/>
                    </w:rPr>
                  </w:pPr>
                  <w:r>
                    <w:rPr>
                      <w:rFonts w:ascii="Times New Roman" w:cs="Times New Roman"/>
                      <w:b/>
                      <w:bCs/>
                      <w:color w:val="auto"/>
                      <w:kern w:val="0"/>
                      <w:szCs w:val="21"/>
                    </w:rPr>
                    <w:t>名称</w:t>
                  </w:r>
                </w:p>
              </w:tc>
              <w:tc>
                <w:tcPr>
                  <w:tcW w:w="3327" w:type="dxa"/>
                  <w:vAlign w:val="center"/>
                </w:tcPr>
                <w:p>
                  <w:pPr>
                    <w:adjustRightInd w:val="0"/>
                    <w:snapToGrid w:val="0"/>
                    <w:jc w:val="center"/>
                    <w:rPr>
                      <w:color w:val="auto"/>
                      <w:szCs w:val="21"/>
                    </w:rPr>
                  </w:pPr>
                  <w:r>
                    <w:rPr>
                      <w:rFonts w:ascii="Times New Roman" w:cs="Times New Roman"/>
                      <w:b/>
                      <w:bCs/>
                      <w:color w:val="auto"/>
                      <w:kern w:val="0"/>
                      <w:szCs w:val="21"/>
                    </w:rPr>
                    <w:t>年用量</w:t>
                  </w:r>
                </w:p>
              </w:tc>
              <w:tc>
                <w:tcPr>
                  <w:tcW w:w="2416" w:type="dxa"/>
                  <w:vAlign w:val="center"/>
                </w:tcPr>
                <w:p>
                  <w:pPr>
                    <w:adjustRightInd w:val="0"/>
                    <w:snapToGrid w:val="0"/>
                    <w:jc w:val="center"/>
                    <w:rPr>
                      <w:color w:val="auto"/>
                      <w:szCs w:val="21"/>
                    </w:rPr>
                  </w:pPr>
                  <w:r>
                    <w:rPr>
                      <w:rFonts w:hint="eastAsia" w:ascii="Times New Roman" w:hAnsi="Times New Roman" w:cs="Times New Roman"/>
                      <w:b/>
                      <w:bCs/>
                      <w:color w:val="auto"/>
                      <w:kern w:val="0"/>
                      <w:szCs w:val="21"/>
                    </w:rPr>
                    <w:t>备注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PrEx>
              <w:trPr>
                <w:trHeight w:val="1201" w:hRule="atLeast"/>
                <w:jc w:val="center"/>
              </w:trPr>
              <w:tc>
                <w:tcPr>
                  <w:tcW w:w="1167" w:type="dxa"/>
                  <w:vAlign w:val="center"/>
                </w:tcPr>
                <w:p>
                  <w:pPr>
                    <w:adjustRightInd w:val="0"/>
                    <w:snapToGrid w:val="0"/>
                    <w:jc w:val="center"/>
                    <w:rPr>
                      <w:rFonts w:hint="eastAsia" w:hAnsi="宋体"/>
                      <w:color w:val="auto"/>
                      <w:kern w:val="0"/>
                      <w:szCs w:val="21"/>
                    </w:rPr>
                  </w:pPr>
                  <w:r>
                    <w:rPr>
                      <w:rFonts w:ascii="Times New Roman" w:cs="Times New Roman"/>
                      <w:bCs/>
                      <w:color w:val="auto"/>
                      <w:szCs w:val="21"/>
                    </w:rPr>
                    <w:t>原材料</w:t>
                  </w:r>
                </w:p>
              </w:tc>
              <w:tc>
                <w:tcPr>
                  <w:tcW w:w="1113" w:type="dxa"/>
                  <w:vAlign w:val="center"/>
                </w:tcPr>
                <w:p>
                  <w:pPr>
                    <w:adjustRightInd w:val="0"/>
                    <w:snapToGrid w:val="0"/>
                    <w:jc w:val="center"/>
                    <w:rPr>
                      <w:rFonts w:hint="default" w:ascii="Times New Roman" w:cs="Times New Roman"/>
                      <w:bCs/>
                      <w:color w:val="auto"/>
                      <w:szCs w:val="21"/>
                      <w:lang w:val="en-US" w:eastAsia="zh-CN"/>
                    </w:rPr>
                  </w:pPr>
                  <w:r>
                    <w:rPr>
                      <w:rFonts w:hint="eastAsia" w:ascii="Times New Roman" w:cs="Times New Roman"/>
                      <w:bCs/>
                      <w:color w:val="auto"/>
                      <w:szCs w:val="21"/>
                    </w:rPr>
                    <w:t>聚丙烯</w:t>
                  </w:r>
                </w:p>
              </w:tc>
              <w:tc>
                <w:tcPr>
                  <w:tcW w:w="3327" w:type="dxa"/>
                  <w:vAlign w:val="center"/>
                </w:tcPr>
                <w:p>
                  <w:pPr>
                    <w:adjustRightInd w:val="0"/>
                    <w:snapToGrid w:val="0"/>
                    <w:jc w:val="center"/>
                    <w:rPr>
                      <w:rFonts w:ascii="Times New Roman" w:cs="Times New Roman"/>
                      <w:bCs/>
                      <w:color w:val="auto"/>
                      <w:szCs w:val="21"/>
                    </w:rPr>
                  </w:pPr>
                  <w:r>
                    <w:rPr>
                      <w:rFonts w:hint="eastAsia" w:ascii="Times New Roman" w:cs="Times New Roman"/>
                      <w:bCs/>
                      <w:color w:val="auto"/>
                      <w:szCs w:val="21"/>
                      <w:lang w:val="en-US" w:eastAsia="zh-CN"/>
                    </w:rPr>
                    <w:t>约4000</w:t>
                  </w:r>
                  <w:r>
                    <w:rPr>
                      <w:rFonts w:ascii="Times New Roman" w:cs="Times New Roman"/>
                      <w:bCs/>
                      <w:color w:val="auto"/>
                      <w:szCs w:val="21"/>
                    </w:rPr>
                    <w:t xml:space="preserve"> t/a</w:t>
                  </w:r>
                </w:p>
              </w:tc>
              <w:tc>
                <w:tcPr>
                  <w:tcW w:w="2416" w:type="dxa"/>
                  <w:vAlign w:val="center"/>
                </w:tcPr>
                <w:p>
                  <w:pPr>
                    <w:adjustRightInd w:val="0"/>
                    <w:snapToGrid w:val="0"/>
                    <w:jc w:val="center"/>
                    <w:rPr>
                      <w:rFonts w:hint="default" w:ascii="Times New Roman" w:cs="Times New Roman"/>
                      <w:bCs/>
                      <w:color w:val="auto"/>
                      <w:szCs w:val="21"/>
                      <w:lang w:val="en-US" w:eastAsia="zh-CN"/>
                    </w:rPr>
                  </w:pPr>
                  <w:r>
                    <w:rPr>
                      <w:rFonts w:hint="eastAsia" w:ascii="Times New Roman" w:cs="Times New Roman"/>
                      <w:bCs/>
                      <w:color w:val="auto"/>
                      <w:szCs w:val="21"/>
                    </w:rPr>
                    <w:t>执行标准G</w:t>
                  </w:r>
                  <w:r>
                    <w:rPr>
                      <w:rFonts w:ascii="Times New Roman" w:cs="Times New Roman"/>
                      <w:bCs/>
                      <w:color w:val="auto"/>
                      <w:szCs w:val="21"/>
                    </w:rPr>
                    <w:t>B/T12670-2008；净重</w:t>
                  </w:r>
                  <w:r>
                    <w:rPr>
                      <w:rFonts w:hint="eastAsia" w:ascii="Times New Roman" w:cs="Times New Roman"/>
                      <w:bCs/>
                      <w:color w:val="auto"/>
                      <w:szCs w:val="21"/>
                    </w:rPr>
                    <w:t>2</w:t>
                  </w:r>
                  <w:r>
                    <w:rPr>
                      <w:rFonts w:ascii="Times New Roman" w:cs="Times New Roman"/>
                      <w:bCs/>
                      <w:color w:val="auto"/>
                      <w:szCs w:val="21"/>
                    </w:rPr>
                    <w:t>5kg；产地山东寿光鲁清石化；防晒，防火，防潮，防钩</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167" w:type="dxa"/>
                  <w:vAlign w:val="center"/>
                </w:tcPr>
                <w:p>
                  <w:pPr>
                    <w:adjustRightInd w:val="0"/>
                    <w:snapToGrid w:val="0"/>
                    <w:jc w:val="center"/>
                    <w:rPr>
                      <w:rFonts w:hint="default" w:ascii="Times New Roman" w:eastAsia="宋体" w:cs="Times New Roman"/>
                      <w:bCs/>
                      <w:color w:val="auto"/>
                      <w:szCs w:val="21"/>
                      <w:lang w:val="en-US" w:eastAsia="zh-CN"/>
                    </w:rPr>
                  </w:pPr>
                  <w:r>
                    <w:rPr>
                      <w:rFonts w:hint="eastAsia" w:cs="Times New Roman"/>
                      <w:bCs/>
                      <w:color w:val="auto"/>
                      <w:szCs w:val="21"/>
                      <w:lang w:val="en-US" w:eastAsia="zh-CN"/>
                    </w:rPr>
                    <w:t>辅助材料</w:t>
                  </w:r>
                </w:p>
              </w:tc>
              <w:tc>
                <w:tcPr>
                  <w:tcW w:w="1113" w:type="dxa"/>
                  <w:vAlign w:val="center"/>
                </w:tcPr>
                <w:p>
                  <w:pPr>
                    <w:adjustRightInd w:val="0"/>
                    <w:snapToGrid w:val="0"/>
                    <w:jc w:val="center"/>
                    <w:rPr>
                      <w:rFonts w:hint="eastAsia" w:ascii="Times New Roman" w:eastAsia="宋体" w:cs="Times New Roman"/>
                      <w:bCs/>
                      <w:color w:val="auto"/>
                      <w:szCs w:val="21"/>
                      <w:lang w:val="en-US" w:eastAsia="zh-CN"/>
                    </w:rPr>
                  </w:pPr>
                  <w:r>
                    <w:rPr>
                      <w:rFonts w:hint="eastAsia" w:cs="Times New Roman"/>
                      <w:bCs/>
                      <w:color w:val="auto"/>
                      <w:szCs w:val="21"/>
                      <w:lang w:val="en-US" w:eastAsia="zh-CN"/>
                    </w:rPr>
                    <w:t>导热油</w:t>
                  </w:r>
                </w:p>
              </w:tc>
              <w:tc>
                <w:tcPr>
                  <w:tcW w:w="3327" w:type="dxa"/>
                  <w:vAlign w:val="center"/>
                </w:tcPr>
                <w:p>
                  <w:pPr>
                    <w:adjustRightInd w:val="0"/>
                    <w:snapToGrid w:val="0"/>
                    <w:jc w:val="center"/>
                    <w:rPr>
                      <w:rFonts w:hint="eastAsia" w:ascii="Times New Roman" w:cs="Times New Roman"/>
                      <w:bCs/>
                      <w:color w:val="auto"/>
                      <w:szCs w:val="21"/>
                      <w:lang w:val="en-US" w:eastAsia="zh-CN"/>
                    </w:rPr>
                  </w:pPr>
                  <w:r>
                    <w:rPr>
                      <w:rFonts w:hint="eastAsia" w:ascii="Times New Roman" w:cs="Times New Roman"/>
                      <w:bCs/>
                      <w:color w:val="auto"/>
                      <w:szCs w:val="21"/>
                      <w:lang w:val="en-US" w:eastAsia="zh-CN"/>
                    </w:rPr>
                    <w:t>约</w:t>
                  </w:r>
                  <w:r>
                    <w:rPr>
                      <w:rFonts w:hint="eastAsia" w:cs="Times New Roman"/>
                      <w:bCs/>
                      <w:color w:val="auto"/>
                      <w:szCs w:val="21"/>
                      <w:lang w:val="en-US" w:eastAsia="zh-CN"/>
                    </w:rPr>
                    <w:t>1.8</w:t>
                  </w:r>
                  <w:r>
                    <w:rPr>
                      <w:rFonts w:ascii="Times New Roman" w:cs="Times New Roman"/>
                      <w:bCs/>
                      <w:color w:val="auto"/>
                      <w:szCs w:val="21"/>
                    </w:rPr>
                    <w:t>t/a</w:t>
                  </w:r>
                </w:p>
              </w:tc>
              <w:tc>
                <w:tcPr>
                  <w:tcW w:w="2416" w:type="dxa"/>
                  <w:vAlign w:val="center"/>
                </w:tcPr>
                <w:p>
                  <w:pPr>
                    <w:adjustRightInd w:val="0"/>
                    <w:snapToGrid w:val="0"/>
                    <w:jc w:val="center"/>
                    <w:rPr>
                      <w:rFonts w:hint="default" w:ascii="Times New Roman" w:eastAsia="宋体" w:cs="Times New Roman"/>
                      <w:bCs/>
                      <w:color w:val="auto"/>
                      <w:szCs w:val="21"/>
                      <w:lang w:val="en-US" w:eastAsia="zh-CN"/>
                    </w:rPr>
                  </w:pPr>
                  <w:r>
                    <w:rPr>
                      <w:rFonts w:hint="eastAsia" w:cs="Times New Roman"/>
                      <w:bCs/>
                      <w:color w:val="auto"/>
                      <w:szCs w:val="21"/>
                      <w:lang w:val="en-US" w:eastAsia="zh-CN"/>
                    </w:rPr>
                    <w:t>200L/桶</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167" w:type="dxa"/>
                  <w:vMerge w:val="restart"/>
                  <w:vAlign w:val="center"/>
                </w:tcPr>
                <w:p>
                  <w:pPr>
                    <w:adjustRightInd w:val="0"/>
                    <w:snapToGrid w:val="0"/>
                    <w:jc w:val="center"/>
                    <w:rPr>
                      <w:rFonts w:hint="eastAsia" w:hAnsi="宋体"/>
                      <w:color w:val="auto"/>
                      <w:kern w:val="0"/>
                      <w:szCs w:val="21"/>
                    </w:rPr>
                  </w:pPr>
                  <w:r>
                    <w:rPr>
                      <w:rFonts w:ascii="Times New Roman" w:cs="Times New Roman"/>
                      <w:bCs/>
                      <w:color w:val="auto"/>
                      <w:szCs w:val="21"/>
                    </w:rPr>
                    <w:t>资（能）源</w:t>
                  </w:r>
                </w:p>
              </w:tc>
              <w:tc>
                <w:tcPr>
                  <w:tcW w:w="1113" w:type="dxa"/>
                  <w:vAlign w:val="center"/>
                </w:tcPr>
                <w:p>
                  <w:pPr>
                    <w:adjustRightInd w:val="0"/>
                    <w:snapToGrid w:val="0"/>
                    <w:jc w:val="center"/>
                    <w:rPr>
                      <w:rFonts w:hint="eastAsia" w:hAnsi="宋体"/>
                      <w:color w:val="auto"/>
                      <w:kern w:val="0"/>
                      <w:szCs w:val="21"/>
                    </w:rPr>
                  </w:pPr>
                  <w:r>
                    <w:rPr>
                      <w:rFonts w:ascii="Times New Roman" w:cs="Times New Roman"/>
                      <w:bCs/>
                      <w:color w:val="auto"/>
                      <w:kern w:val="0"/>
                      <w:szCs w:val="21"/>
                      <w:highlight w:val="none"/>
                    </w:rPr>
                    <w:t>水</w:t>
                  </w:r>
                </w:p>
              </w:tc>
              <w:tc>
                <w:tcPr>
                  <w:tcW w:w="3327" w:type="dxa"/>
                  <w:vAlign w:val="center"/>
                </w:tcPr>
                <w:p>
                  <w:pPr>
                    <w:adjustRightInd w:val="0"/>
                    <w:snapToGrid w:val="0"/>
                    <w:jc w:val="center"/>
                    <w:rPr>
                      <w:rFonts w:hAnsi="宋体"/>
                      <w:color w:val="auto"/>
                      <w:kern w:val="0"/>
                      <w:szCs w:val="21"/>
                    </w:rPr>
                  </w:pPr>
                  <w:r>
                    <w:rPr>
                      <w:rFonts w:hint="eastAsia" w:cs="Times New Roman"/>
                      <w:bCs/>
                      <w:color w:val="auto"/>
                      <w:kern w:val="0"/>
                      <w:szCs w:val="21"/>
                      <w:highlight w:val="none"/>
                      <w:lang w:val="en-US" w:eastAsia="zh-CN"/>
                    </w:rPr>
                    <w:t>392.5</w:t>
                  </w:r>
                  <w:r>
                    <w:rPr>
                      <w:rFonts w:ascii="Times New Roman" w:hAnsi="Times New Roman" w:cs="Times New Roman"/>
                      <w:bCs/>
                      <w:color w:val="auto"/>
                      <w:kern w:val="0"/>
                      <w:szCs w:val="21"/>
                      <w:highlight w:val="none"/>
                    </w:rPr>
                    <w:t>m</w:t>
                  </w:r>
                  <w:r>
                    <w:rPr>
                      <w:rFonts w:ascii="Times New Roman" w:hAnsi="Times New Roman" w:cs="Times New Roman"/>
                      <w:bCs/>
                      <w:color w:val="auto"/>
                      <w:kern w:val="0"/>
                      <w:szCs w:val="21"/>
                      <w:highlight w:val="none"/>
                      <w:vertAlign w:val="superscript"/>
                    </w:rPr>
                    <w:t>3</w:t>
                  </w:r>
                  <w:r>
                    <w:rPr>
                      <w:rFonts w:ascii="Times New Roman" w:hAnsi="Times New Roman" w:cs="Times New Roman"/>
                      <w:bCs/>
                      <w:color w:val="auto"/>
                      <w:kern w:val="0"/>
                      <w:szCs w:val="21"/>
                      <w:highlight w:val="none"/>
                    </w:rPr>
                    <w:t>/a</w:t>
                  </w:r>
                  <w:r>
                    <w:rPr>
                      <w:rFonts w:hint="eastAsia" w:ascii="Times New Roman" w:hAnsi="Times New Roman" w:cs="Times New Roman"/>
                      <w:bCs/>
                      <w:color w:val="auto"/>
                      <w:kern w:val="0"/>
                      <w:szCs w:val="21"/>
                      <w:highlight w:val="none"/>
                    </w:rPr>
                    <w:t>（生</w:t>
                  </w:r>
                  <w:r>
                    <w:rPr>
                      <w:rFonts w:hint="eastAsia" w:ascii="Times New Roman" w:hAnsi="Times New Roman" w:cs="Times New Roman"/>
                      <w:bCs/>
                      <w:color w:val="auto"/>
                      <w:kern w:val="0"/>
                      <w:szCs w:val="21"/>
                    </w:rPr>
                    <w:t>产用水＋生活用水）</w:t>
                  </w:r>
                </w:p>
              </w:tc>
              <w:tc>
                <w:tcPr>
                  <w:tcW w:w="2416" w:type="dxa"/>
                  <w:vAlign w:val="center"/>
                </w:tcPr>
                <w:p>
                  <w:pPr>
                    <w:adjustRightInd w:val="0"/>
                    <w:snapToGrid w:val="0"/>
                    <w:jc w:val="center"/>
                    <w:rPr>
                      <w:rFonts w:hint="eastAsia"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所租用叶县东城商贸有限公司</w:t>
                  </w:r>
                  <w:r>
                    <w:rPr>
                      <w:rFonts w:hint="eastAsia" w:ascii="Times New Roman" w:hAnsi="Times New Roman" w:eastAsia="宋体" w:cs="Times New Roman"/>
                      <w:bCs/>
                      <w:color w:val="auto"/>
                      <w:kern w:val="0"/>
                      <w:szCs w:val="21"/>
                      <w:lang w:val="en-US" w:eastAsia="zh-CN"/>
                    </w:rPr>
                    <w:t>供</w:t>
                  </w:r>
                  <w:r>
                    <w:rPr>
                      <w:rFonts w:hint="eastAsia" w:cs="Times New Roman"/>
                      <w:bCs/>
                      <w:color w:val="auto"/>
                      <w:kern w:val="0"/>
                      <w:szCs w:val="21"/>
                      <w:lang w:val="en-US" w:eastAsia="zh-CN"/>
                    </w:rPr>
                    <w:t>水</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PrEx>
              <w:trPr>
                <w:trHeight w:val="577" w:hRule="atLeast"/>
                <w:jc w:val="center"/>
              </w:trPr>
              <w:tc>
                <w:tcPr>
                  <w:tcW w:w="1167" w:type="dxa"/>
                  <w:vMerge w:val="continue"/>
                  <w:vAlign w:val="center"/>
                </w:tcPr>
                <w:p>
                  <w:pPr>
                    <w:adjustRightInd w:val="0"/>
                    <w:snapToGrid w:val="0"/>
                    <w:jc w:val="center"/>
                    <w:rPr>
                      <w:rFonts w:hint="eastAsia" w:hAnsi="宋体"/>
                      <w:color w:val="auto"/>
                      <w:kern w:val="0"/>
                      <w:szCs w:val="21"/>
                    </w:rPr>
                  </w:pPr>
                </w:p>
              </w:tc>
              <w:tc>
                <w:tcPr>
                  <w:tcW w:w="1113" w:type="dxa"/>
                  <w:vAlign w:val="center"/>
                </w:tcPr>
                <w:p>
                  <w:pPr>
                    <w:adjustRightInd w:val="0"/>
                    <w:snapToGrid w:val="0"/>
                    <w:jc w:val="center"/>
                    <w:rPr>
                      <w:rFonts w:hAnsi="宋体"/>
                      <w:color w:val="auto"/>
                      <w:kern w:val="0"/>
                      <w:szCs w:val="21"/>
                    </w:rPr>
                  </w:pPr>
                  <w:r>
                    <w:rPr>
                      <w:rFonts w:ascii="Times New Roman" w:cs="Times New Roman"/>
                      <w:bCs/>
                      <w:color w:val="auto"/>
                      <w:kern w:val="0"/>
                      <w:szCs w:val="21"/>
                    </w:rPr>
                    <w:t>电</w:t>
                  </w:r>
                </w:p>
              </w:tc>
              <w:tc>
                <w:tcPr>
                  <w:tcW w:w="3327" w:type="dxa"/>
                  <w:vAlign w:val="center"/>
                </w:tcPr>
                <w:p>
                  <w:pPr>
                    <w:adjustRightInd w:val="0"/>
                    <w:snapToGrid w:val="0"/>
                    <w:jc w:val="center"/>
                    <w:rPr>
                      <w:rFonts w:hAnsi="宋体"/>
                      <w:color w:val="auto"/>
                      <w:kern w:val="0"/>
                      <w:szCs w:val="21"/>
                    </w:rPr>
                  </w:pPr>
                  <w:r>
                    <w:rPr>
                      <w:rFonts w:hint="eastAsia" w:cs="Times New Roman"/>
                      <w:bCs/>
                      <w:color w:val="auto"/>
                      <w:kern w:val="0"/>
                      <w:szCs w:val="21"/>
                      <w:lang w:val="en-US" w:eastAsia="zh-CN"/>
                    </w:rPr>
                    <w:t>30</w:t>
                  </w:r>
                  <w:r>
                    <w:rPr>
                      <w:rFonts w:hint="eastAsia" w:ascii="Times New Roman" w:hAnsi="Times New Roman" w:cs="Times New Roman"/>
                      <w:bCs/>
                      <w:color w:val="auto"/>
                      <w:kern w:val="0"/>
                      <w:szCs w:val="21"/>
                      <w:lang w:val="en-US" w:eastAsia="zh-CN"/>
                    </w:rPr>
                    <w:t>万</w:t>
                  </w:r>
                  <w:r>
                    <w:rPr>
                      <w:rFonts w:ascii="Times New Roman" w:hAnsi="Times New Roman" w:eastAsia="新宋体" w:cs="Times New Roman"/>
                      <w:color w:val="auto"/>
                      <w:szCs w:val="21"/>
                    </w:rPr>
                    <w:t>kW·h/a</w:t>
                  </w:r>
                </w:p>
              </w:tc>
              <w:tc>
                <w:tcPr>
                  <w:tcW w:w="2416" w:type="dxa"/>
                  <w:vAlign w:val="center"/>
                </w:tcPr>
                <w:p>
                  <w:pPr>
                    <w:adjustRightInd w:val="0"/>
                    <w:snapToGrid w:val="0"/>
                    <w:jc w:val="center"/>
                    <w:rPr>
                      <w:rFonts w:hint="eastAsia"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所租用叶县东城商贸有限公司</w:t>
                  </w:r>
                  <w:r>
                    <w:rPr>
                      <w:rFonts w:hint="eastAsia" w:ascii="Times New Roman" w:hAnsi="Times New Roman" w:eastAsia="宋体" w:cs="Times New Roman"/>
                      <w:bCs/>
                      <w:color w:val="auto"/>
                      <w:kern w:val="0"/>
                      <w:szCs w:val="21"/>
                      <w:lang w:val="en-US" w:eastAsia="zh-CN"/>
                    </w:rPr>
                    <w:t>供电管网</w:t>
                  </w:r>
                </w:p>
              </w:tc>
            </w:tr>
          </w:tbl>
          <w:p>
            <w:pPr>
              <w:spacing w:line="520" w:lineRule="exact"/>
              <w:ind w:firstLine="480" w:firstLineChars="200"/>
              <w:rPr>
                <w:rFonts w:hint="eastAsia" w:ascii="宋体" w:hAnsi="宋体" w:eastAsia="宋体" w:cs="宋体"/>
                <w:b/>
                <w:color w:val="auto"/>
                <w:sz w:val="24"/>
                <w:lang w:val="en-US" w:eastAsia="zh-CN"/>
              </w:rPr>
            </w:pPr>
            <w:r>
              <w:rPr>
                <w:rFonts w:hint="eastAsia" w:ascii="Times New Roman" w:hAnsi="宋体" w:eastAsia="宋体" w:cs="Times New Roman"/>
                <w:color w:val="auto"/>
                <w:sz w:val="24"/>
                <w:lang w:val="en-US" w:eastAsia="zh-CN"/>
              </w:rPr>
              <w:t>原辅料性质详见下表：</w:t>
            </w:r>
          </w:p>
          <w:p>
            <w:pPr>
              <w:pStyle w:val="30"/>
              <w:jc w:val="center"/>
              <w:rPr>
                <w:rFonts w:hint="eastAsia" w:ascii="Times New Roman" w:hAnsi="黑体" w:eastAsia="黑体" w:cs="Times New Roman"/>
                <w:color w:val="auto"/>
                <w:kern w:val="2"/>
                <w:sz w:val="24"/>
                <w:szCs w:val="20"/>
                <w:lang w:val="en-US" w:eastAsia="zh-CN" w:bidi="ar-SA"/>
              </w:rPr>
            </w:pPr>
            <w:r>
              <w:rPr>
                <w:rFonts w:hint="eastAsia" w:ascii="Times New Roman" w:hAnsi="黑体" w:eastAsia="黑体" w:cs="Times New Roman"/>
                <w:color w:val="auto"/>
                <w:kern w:val="2"/>
                <w:sz w:val="24"/>
                <w:szCs w:val="20"/>
                <w:lang w:val="en-US" w:eastAsia="zh-CN" w:bidi="ar-SA"/>
              </w:rPr>
              <w:t>表17    本项目原辅材料理化性质一览表</w:t>
            </w:r>
          </w:p>
          <w:p>
            <w:pPr>
              <w:pStyle w:val="7"/>
              <w:rPr>
                <w:rFonts w:hint="eastAsia" w:ascii="Times New Roman" w:hAnsi="黑体" w:eastAsia="黑体" w:cs="Times New Roman"/>
                <w:color w:val="auto"/>
                <w:kern w:val="2"/>
                <w:sz w:val="24"/>
                <w:szCs w:val="20"/>
                <w:lang w:val="en-US" w:eastAsia="zh-CN" w:bidi="ar-SA"/>
              </w:rPr>
            </w:pPr>
          </w:p>
          <w:p>
            <w:pPr>
              <w:rPr>
                <w:rFonts w:hint="eastAsia" w:ascii="Times New Roman" w:hAnsi="黑体" w:eastAsia="黑体" w:cs="Times New Roman"/>
                <w:color w:val="auto"/>
                <w:kern w:val="2"/>
                <w:sz w:val="24"/>
                <w:szCs w:val="20"/>
                <w:lang w:val="en-US" w:eastAsia="zh-CN" w:bidi="ar-SA"/>
              </w:rPr>
            </w:pPr>
          </w:p>
          <w:p>
            <w:pPr>
              <w:pStyle w:val="3"/>
              <w:rPr>
                <w:rFonts w:hint="default"/>
                <w:lang w:val="en-US" w:eastAsia="zh-CN"/>
              </w:rPr>
            </w:pPr>
          </w:p>
          <w:p>
            <w:pPr>
              <w:rPr>
                <w:rFonts w:hint="default"/>
                <w:lang w:val="en-US" w:eastAsia="zh-CN"/>
              </w:rPr>
            </w:pPr>
          </w:p>
          <w:tbl>
            <w:tblPr>
              <w:tblStyle w:val="25"/>
              <w:tblW w:w="85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516"/>
              <w:gridCol w:w="1428"/>
              <w:gridCol w:w="172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13" w:type="dxa"/>
                  <w:vAlign w:val="center"/>
                </w:tcPr>
                <w:p>
                  <w:pPr>
                    <w:adjustRightInd w:val="0"/>
                    <w:snapToGrid w:val="0"/>
                    <w:jc w:val="center"/>
                    <w:rPr>
                      <w:rFonts w:hint="eastAsia" w:ascii="宋体" w:hAnsi="宋体" w:eastAsia="宋体" w:cs="宋体"/>
                      <w:b/>
                      <w:bCs w:val="0"/>
                      <w:kern w:val="2"/>
                      <w:sz w:val="21"/>
                      <w:szCs w:val="21"/>
                      <w:u w:val="none"/>
                      <w:vertAlign w:val="baseline"/>
                      <w:lang w:val="en-US" w:eastAsia="zh-CN" w:bidi="ar-SA"/>
                    </w:rPr>
                  </w:pPr>
                  <w:r>
                    <w:rPr>
                      <w:rFonts w:hint="eastAsia" w:ascii="宋体" w:hAnsi="宋体" w:eastAsia="宋体" w:cs="宋体"/>
                      <w:b/>
                      <w:bCs w:val="0"/>
                      <w:sz w:val="21"/>
                      <w:szCs w:val="21"/>
                    </w:rPr>
                    <w:t>原辅料</w:t>
                  </w:r>
                  <w:r>
                    <w:rPr>
                      <w:rFonts w:hint="eastAsia" w:ascii="宋体" w:hAnsi="宋体" w:eastAsia="宋体" w:cs="宋体"/>
                      <w:b/>
                      <w:bCs w:val="0"/>
                      <w:sz w:val="21"/>
                      <w:szCs w:val="21"/>
                      <w:lang w:val="en-US" w:eastAsia="zh-CN"/>
                    </w:rPr>
                    <w:t>名称</w:t>
                  </w:r>
                </w:p>
              </w:tc>
              <w:tc>
                <w:tcPr>
                  <w:tcW w:w="2516" w:type="dxa"/>
                  <w:vAlign w:val="center"/>
                </w:tcPr>
                <w:p>
                  <w:pPr>
                    <w:adjustRightInd w:val="0"/>
                    <w:snapToGrid w:val="0"/>
                    <w:jc w:val="center"/>
                    <w:rPr>
                      <w:rFonts w:hint="eastAsia" w:ascii="宋体" w:hAnsi="宋体" w:eastAsia="宋体" w:cs="宋体"/>
                      <w:b/>
                      <w:bCs w:val="0"/>
                      <w:kern w:val="2"/>
                      <w:sz w:val="21"/>
                      <w:szCs w:val="21"/>
                      <w:u w:val="none"/>
                      <w:vertAlign w:val="baseline"/>
                      <w:lang w:val="en-US" w:eastAsia="zh-CN" w:bidi="ar-SA"/>
                    </w:rPr>
                  </w:pPr>
                  <w:r>
                    <w:rPr>
                      <w:rFonts w:hint="eastAsia" w:ascii="宋体" w:hAnsi="宋体" w:eastAsia="宋体" w:cs="宋体"/>
                      <w:b/>
                      <w:bCs w:val="0"/>
                      <w:sz w:val="21"/>
                      <w:szCs w:val="21"/>
                    </w:rPr>
                    <w:t>理化性质</w:t>
                  </w:r>
                </w:p>
              </w:tc>
              <w:tc>
                <w:tcPr>
                  <w:tcW w:w="1428" w:type="dxa"/>
                  <w:vAlign w:val="center"/>
                </w:tcPr>
                <w:p>
                  <w:pPr>
                    <w:adjustRightInd w:val="0"/>
                    <w:snapToGrid w:val="0"/>
                    <w:jc w:val="center"/>
                    <w:rPr>
                      <w:rFonts w:hint="eastAsia" w:ascii="宋体" w:hAnsi="宋体" w:eastAsia="宋体" w:cs="宋体"/>
                      <w:b/>
                      <w:bCs w:val="0"/>
                      <w:kern w:val="2"/>
                      <w:sz w:val="21"/>
                      <w:szCs w:val="21"/>
                      <w:u w:val="none"/>
                      <w:vertAlign w:val="baseline"/>
                      <w:lang w:val="en-US" w:eastAsia="zh-CN" w:bidi="ar-SA"/>
                    </w:rPr>
                  </w:pPr>
                  <w:r>
                    <w:rPr>
                      <w:rFonts w:hint="eastAsia" w:ascii="宋体" w:hAnsi="宋体" w:eastAsia="宋体" w:cs="宋体"/>
                      <w:b/>
                      <w:bCs w:val="0"/>
                      <w:sz w:val="21"/>
                      <w:szCs w:val="21"/>
                      <w:lang w:val="en-US" w:eastAsia="zh-CN"/>
                    </w:rPr>
                    <w:t>力学性能</w:t>
                  </w:r>
                </w:p>
              </w:tc>
              <w:tc>
                <w:tcPr>
                  <w:tcW w:w="1720" w:type="dxa"/>
                  <w:tcBorders>
                    <w:right w:val="nil"/>
                  </w:tcBorders>
                  <w:vAlign w:val="center"/>
                </w:tcPr>
                <w:p>
                  <w:pPr>
                    <w:adjustRightInd w:val="0"/>
                    <w:snapToGrid w:val="0"/>
                    <w:jc w:val="center"/>
                    <w:rPr>
                      <w:rFonts w:hint="eastAsia" w:ascii="宋体" w:hAnsi="宋体" w:eastAsia="宋体" w:cs="宋体"/>
                      <w:b/>
                      <w:bCs w:val="0"/>
                      <w:kern w:val="2"/>
                      <w:sz w:val="21"/>
                      <w:szCs w:val="21"/>
                      <w:u w:val="none"/>
                      <w:vertAlign w:val="baseline"/>
                      <w:lang w:val="en-US" w:eastAsia="zh-CN" w:bidi="ar-SA"/>
                    </w:rPr>
                  </w:pPr>
                  <w:r>
                    <w:rPr>
                      <w:rFonts w:hint="eastAsia" w:ascii="宋体" w:hAnsi="宋体" w:eastAsia="宋体" w:cs="宋体"/>
                      <w:b/>
                      <w:bCs w:val="0"/>
                      <w:sz w:val="21"/>
                      <w:szCs w:val="21"/>
                      <w:lang w:val="en-US" w:eastAsia="zh-CN"/>
                    </w:rPr>
                    <w:t>热性能</w:t>
                  </w:r>
                </w:p>
              </w:tc>
              <w:tc>
                <w:tcPr>
                  <w:tcW w:w="1720" w:type="dxa"/>
                  <w:tcBorders>
                    <w:right w:val="nil"/>
                  </w:tcBorders>
                  <w:vAlign w:val="center"/>
                </w:tcPr>
                <w:p>
                  <w:pPr>
                    <w:adjustRightInd w:val="0"/>
                    <w:snapToGrid w:val="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化学性能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3" w:hRule="atLeast"/>
              </w:trPr>
              <w:tc>
                <w:tcPr>
                  <w:tcW w:w="1213" w:type="dxa"/>
                  <w:tcBorders>
                    <w:left w:val="nil"/>
                  </w:tcBorders>
                  <w:vAlign w:val="center"/>
                </w:tcPr>
                <w:p>
                  <w:pPr>
                    <w:adjustRightInd w:val="0"/>
                    <w:snapToGrid w:val="0"/>
                    <w:jc w:val="center"/>
                    <w:rPr>
                      <w:rFonts w:hint="eastAsia" w:ascii="Times New Roman" w:hAnsi="宋体" w:eastAsia="宋体" w:cs="Times New Roman"/>
                      <w:bCs/>
                      <w:kern w:val="2"/>
                      <w:sz w:val="21"/>
                      <w:szCs w:val="21"/>
                      <w:lang w:val="en-US" w:eastAsia="zh-CN" w:bidi="ar-SA"/>
                    </w:rPr>
                  </w:pPr>
                  <w:r>
                    <w:rPr>
                      <w:rFonts w:hint="eastAsia" w:ascii="Times New Roman" w:hAnsi="Times New Roman" w:eastAsia="宋体" w:cs="Times New Roman"/>
                      <w:bCs/>
                      <w:color w:val="auto"/>
                      <w:kern w:val="0"/>
                      <w:szCs w:val="21"/>
                      <w:lang w:val="en-US" w:eastAsia="zh-CN"/>
                    </w:rPr>
                    <w:t>聚丙烯（PP）</w:t>
                  </w:r>
                </w:p>
              </w:tc>
              <w:tc>
                <w:tcPr>
                  <w:tcW w:w="2516" w:type="dxa"/>
                  <w:vAlign w:val="center"/>
                </w:tcPr>
                <w:p>
                  <w:pPr>
                    <w:pStyle w:val="22"/>
                    <w:keepNext w:val="0"/>
                    <w:keepLines w:val="0"/>
                    <w:widowControl/>
                    <w:suppressLineNumbers w:val="0"/>
                    <w:shd w:val="clear" w:color="auto" w:fill="auto"/>
                    <w:spacing w:before="294" w:beforeAutospacing="0" w:after="294" w:afterAutospacing="0"/>
                    <w:ind w:left="0" w:right="0" w:firstLine="0"/>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易燃，无毒、无臭、无味的乳白色高结晶的聚合物，相对分子质量约8-15万之间。密度小： 890-910kg/m3，是塑料中最轻的品种之一。疏水性强：在水中24h的吸水率仅为0.01%。成型性好，但是收缩率大，厚壁制品易凹陷。制品表面光泽好，易于着色</w:t>
                  </w:r>
                </w:p>
                <w:p>
                  <w:pPr>
                    <w:adjustRightInd w:val="0"/>
                    <w:snapToGrid w:val="0"/>
                    <w:jc w:val="center"/>
                    <w:rPr>
                      <w:rFonts w:hint="eastAsia" w:ascii="宋体" w:hAnsi="宋体" w:eastAsia="宋体" w:cs="宋体"/>
                      <w:bCs/>
                      <w:color w:val="auto"/>
                      <w:kern w:val="0"/>
                      <w:sz w:val="21"/>
                      <w:szCs w:val="21"/>
                      <w:lang w:val="en-US" w:eastAsia="zh-CN" w:bidi="ar-SA"/>
                    </w:rPr>
                  </w:pPr>
                </w:p>
              </w:tc>
              <w:tc>
                <w:tcPr>
                  <w:tcW w:w="1428" w:type="dxa"/>
                  <w:vAlign w:val="center"/>
                </w:tcPr>
                <w:p>
                  <w:pPr>
                    <w:spacing w:line="240" w:lineRule="auto"/>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PP的结晶度高，结构规整，因而具有优良的力学性能。但在室温和低温下，由于本身的分子结构规整度高，所以冲击强度较差。PP最突出的性能就是抗弯曲疲劳性</w:t>
                  </w:r>
                </w:p>
              </w:tc>
              <w:tc>
                <w:tcPr>
                  <w:tcW w:w="1720" w:type="dxa"/>
                  <w:tcBorders>
                    <w:right w:val="nil"/>
                  </w:tcBorders>
                  <w:vAlign w:val="center"/>
                </w:tcPr>
                <w:p>
                  <w:pPr>
                    <w:spacing w:line="240" w:lineRule="auto"/>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bCs/>
                      <w:color w:val="auto"/>
                      <w:kern w:val="0"/>
                      <w:sz w:val="21"/>
                      <w:szCs w:val="21"/>
                      <w:lang w:val="en-US" w:eastAsia="zh-CN" w:bidi="ar-SA"/>
                    </w:rPr>
                    <w:t>PP具有良好的耐热性，制品能在100℃以上温度进行消毒灭菌，在不受外力的条件下，150℃也不变形。脆化温度为-35℃，在低于-35℃会发生脆化，耐寒性不如PE</w:t>
                  </w:r>
                </w:p>
              </w:tc>
              <w:tc>
                <w:tcPr>
                  <w:tcW w:w="1720" w:type="dxa"/>
                  <w:tcBorders>
                    <w:right w:val="nil"/>
                  </w:tcBorders>
                  <w:vAlign w:val="center"/>
                </w:tcPr>
                <w:p>
                  <w:pPr>
                    <w:spacing w:line="240" w:lineRule="auto"/>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PP的化学稳定性很好，除能被浓硫酸、浓硝酸侵蚀外，对其它各种化学试剂都比较稳定；但低分子量的脂肪烃、芳香烃和氯化烃等能使聚丙烯软化和溶胀，同时它的化学稳定性随结晶度的增加还有所提高，所以PP适合制作各种化工管道和配件，防腐蚀效果良好</w:t>
                  </w:r>
                </w:p>
              </w:tc>
            </w:tr>
          </w:tbl>
          <w:p>
            <w:pPr>
              <w:spacing w:line="520" w:lineRule="exact"/>
              <w:rPr>
                <w:rFonts w:hint="eastAsia" w:ascii="Times New Roman" w:hAnsi="Times New Roman" w:eastAsia="宋体" w:cs="Times New Roman"/>
                <w:color w:val="auto"/>
                <w:sz w:val="24"/>
                <w:szCs w:val="24"/>
                <w:lang w:val="en-US" w:eastAsia="zh-CN"/>
              </w:rPr>
            </w:pPr>
            <w:r>
              <w:rPr>
                <w:rFonts w:hint="eastAsia"/>
                <w:b/>
                <w:color w:val="auto"/>
                <w:sz w:val="24"/>
                <w:lang w:val="en-US" w:eastAsia="zh-CN"/>
              </w:rPr>
              <w:t>导热油：</w:t>
            </w:r>
            <w:r>
              <w:rPr>
                <w:rFonts w:hint="eastAsia" w:ascii="Times New Roman" w:hAnsi="Times New Roman" w:eastAsia="宋体" w:cs="Times New Roman"/>
                <w:color w:val="auto"/>
                <w:sz w:val="24"/>
                <w:szCs w:val="24"/>
                <w:lang w:val="en-US" w:eastAsia="zh-CN"/>
              </w:rPr>
              <w:t>用于间接传递热量的一类热稳定性较好的专用油品。 由于其具有加热均匀，调温控制准确，能在低蒸汽压下产生高温，传热效果好，节能，输送和操作方便等特点，具有抗热裂化和化学氧化的性能，传热效率好，散热快，热稳定性很好。导热油作为工业油传热介质具有以下特点：在几乎常压的条件下，可以获得很高的操作温度。即可以大大降低高温加热系统的操作压力和安全要求，提高了系统和设备的可靠性；可以在更宽的温度范围内满足不同温度加热、冷却的工艺需求，或在同一个系统中用同一种导热油同时实现高温加热和低温冷却的工艺要求。</w:t>
            </w:r>
          </w:p>
          <w:p>
            <w:pPr>
              <w:spacing w:line="520" w:lineRule="exact"/>
              <w:rPr>
                <w:b/>
                <w:color w:val="auto"/>
                <w:sz w:val="24"/>
              </w:rPr>
            </w:pPr>
            <w:r>
              <w:rPr>
                <w:rFonts w:hint="eastAsia"/>
                <w:b/>
                <w:color w:val="auto"/>
                <w:sz w:val="24"/>
              </w:rPr>
              <w:t>6</w:t>
            </w:r>
            <w:r>
              <w:rPr>
                <w:rFonts w:hAnsi="宋体"/>
                <w:b/>
                <w:color w:val="auto"/>
                <w:sz w:val="24"/>
              </w:rPr>
              <w:t>、劳动定员和生产制度</w:t>
            </w:r>
          </w:p>
          <w:p>
            <w:pPr>
              <w:adjustRightInd w:val="0"/>
              <w:snapToGrid w:val="0"/>
              <w:spacing w:line="520" w:lineRule="exact"/>
              <w:ind w:firstLine="588" w:firstLineChars="245"/>
              <w:rPr>
                <w:rFonts w:hint="eastAsia" w:hAnsi="宋体"/>
                <w:color w:val="auto"/>
                <w:sz w:val="24"/>
              </w:rPr>
            </w:pPr>
            <w:r>
              <w:rPr>
                <w:rFonts w:hAnsi="宋体"/>
                <w:color w:val="auto"/>
                <w:sz w:val="24"/>
              </w:rPr>
              <w:t>（</w:t>
            </w:r>
            <w:r>
              <w:rPr>
                <w:color w:val="auto"/>
                <w:sz w:val="24"/>
              </w:rPr>
              <w:t>1</w:t>
            </w:r>
            <w:r>
              <w:rPr>
                <w:rFonts w:hAnsi="宋体"/>
                <w:color w:val="auto"/>
                <w:sz w:val="24"/>
              </w:rPr>
              <w:t>）工作制度：年工作</w:t>
            </w:r>
            <w:r>
              <w:rPr>
                <w:rFonts w:hint="eastAsia"/>
                <w:color w:val="auto"/>
                <w:sz w:val="24"/>
              </w:rPr>
              <w:t>300</w:t>
            </w:r>
            <w:r>
              <w:rPr>
                <w:rFonts w:hAnsi="宋体"/>
                <w:color w:val="auto"/>
                <w:sz w:val="24"/>
              </w:rPr>
              <w:t>天，每天</w:t>
            </w:r>
            <w:r>
              <w:rPr>
                <w:rFonts w:hint="eastAsia"/>
                <w:color w:val="auto"/>
                <w:sz w:val="24"/>
                <w:lang w:val="en-US" w:eastAsia="zh-CN"/>
              </w:rPr>
              <w:t>2</w:t>
            </w:r>
            <w:r>
              <w:rPr>
                <w:rFonts w:hAnsi="宋体"/>
                <w:color w:val="auto"/>
                <w:sz w:val="24"/>
              </w:rPr>
              <w:t>班</w:t>
            </w:r>
            <w:r>
              <w:rPr>
                <w:rFonts w:hint="eastAsia" w:hAnsi="宋体"/>
                <w:color w:val="auto"/>
                <w:sz w:val="24"/>
              </w:rPr>
              <w:t>，每班</w:t>
            </w:r>
            <w:r>
              <w:rPr>
                <w:rFonts w:hint="eastAsia"/>
                <w:color w:val="auto"/>
                <w:sz w:val="24"/>
              </w:rPr>
              <w:t>8</w:t>
            </w:r>
            <w:r>
              <w:rPr>
                <w:color w:val="auto"/>
                <w:sz w:val="24"/>
              </w:rPr>
              <w:t>h</w:t>
            </w:r>
            <w:r>
              <w:rPr>
                <w:rFonts w:hint="eastAsia" w:hAnsi="宋体"/>
                <w:color w:val="auto"/>
                <w:sz w:val="24"/>
              </w:rPr>
              <w:t>工作制</w:t>
            </w:r>
            <w:r>
              <w:rPr>
                <w:rFonts w:hAnsi="宋体"/>
                <w:color w:val="auto"/>
                <w:sz w:val="24"/>
              </w:rPr>
              <w:t>。</w:t>
            </w:r>
          </w:p>
          <w:p>
            <w:pPr>
              <w:adjustRightInd w:val="0"/>
              <w:snapToGrid w:val="0"/>
              <w:spacing w:line="520" w:lineRule="exact"/>
              <w:ind w:firstLine="588" w:firstLineChars="245"/>
              <w:rPr>
                <w:color w:val="auto"/>
                <w:sz w:val="24"/>
              </w:rPr>
            </w:pPr>
            <w:r>
              <w:rPr>
                <w:rFonts w:hAnsi="宋体"/>
                <w:color w:val="auto"/>
                <w:sz w:val="24"/>
              </w:rPr>
              <w:t>（</w:t>
            </w:r>
            <w:r>
              <w:rPr>
                <w:color w:val="auto"/>
                <w:sz w:val="24"/>
              </w:rPr>
              <w:t>2</w:t>
            </w:r>
            <w:r>
              <w:rPr>
                <w:rFonts w:hAnsi="宋体"/>
                <w:color w:val="auto"/>
                <w:sz w:val="24"/>
              </w:rPr>
              <w:t>）劳动定员：本项目劳动定员</w:t>
            </w:r>
            <w:r>
              <w:rPr>
                <w:rFonts w:hint="eastAsia" w:hAnsi="宋体"/>
                <w:color w:val="auto"/>
                <w:sz w:val="24"/>
                <w:lang w:val="en-US" w:eastAsia="zh-CN"/>
              </w:rPr>
              <w:t>30</w:t>
            </w:r>
            <w:r>
              <w:rPr>
                <w:rFonts w:hAnsi="宋体"/>
                <w:color w:val="auto"/>
                <w:sz w:val="24"/>
              </w:rPr>
              <w:t>人。</w:t>
            </w:r>
          </w:p>
          <w:p>
            <w:pPr>
              <w:adjustRightInd w:val="0"/>
              <w:snapToGrid w:val="0"/>
              <w:spacing w:line="520" w:lineRule="exact"/>
              <w:rPr>
                <w:rFonts w:hAnsi="宋体"/>
                <w:b/>
                <w:color w:val="auto"/>
                <w:sz w:val="24"/>
                <w:highlight w:val="none"/>
              </w:rPr>
            </w:pPr>
            <w:r>
              <w:rPr>
                <w:rFonts w:hint="eastAsia"/>
                <w:b/>
                <w:color w:val="auto"/>
                <w:sz w:val="24"/>
                <w:highlight w:val="none"/>
              </w:rPr>
              <w:t>7</w:t>
            </w:r>
            <w:r>
              <w:rPr>
                <w:rFonts w:hAnsi="宋体"/>
                <w:b/>
                <w:color w:val="auto"/>
                <w:sz w:val="24"/>
                <w:highlight w:val="none"/>
              </w:rPr>
              <w:t>、公用设施</w:t>
            </w:r>
          </w:p>
          <w:p>
            <w:pPr>
              <w:numPr>
                <w:ilvl w:val="0"/>
                <w:numId w:val="0"/>
              </w:numPr>
              <w:adjustRightInd w:val="0"/>
              <w:snapToGrid w:val="0"/>
              <w:spacing w:line="360" w:lineRule="auto"/>
              <w:ind w:leftChars="0" w:firstLine="480" w:firstLineChars="200"/>
              <w:rPr>
                <w:rFonts w:ascii="Times New Roman" w:hAnsi="Times New Roman" w:cs="Times New Roman"/>
                <w:color w:val="auto"/>
                <w:sz w:val="24"/>
                <w:highlight w:val="none"/>
              </w:rPr>
            </w:pPr>
            <w:r>
              <w:rPr>
                <w:rFonts w:hint="eastAsia" w:ascii="Times New Roman" w:cs="Times New Roman"/>
                <w:color w:val="auto"/>
                <w:sz w:val="24"/>
                <w:highlight w:val="none"/>
                <w:lang w:val="en-US" w:eastAsia="zh-CN"/>
              </w:rPr>
              <w:t>1、</w:t>
            </w:r>
            <w:r>
              <w:rPr>
                <w:rFonts w:ascii="Times New Roman" w:cs="Times New Roman"/>
                <w:color w:val="auto"/>
                <w:sz w:val="24"/>
                <w:highlight w:val="none"/>
              </w:rPr>
              <w:t>供水</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Times New Roman" w:hAnsi="宋体" w:eastAsia="宋体" w:cs="Times New Roman"/>
                <w:color w:val="auto"/>
                <w:kern w:val="2"/>
                <w:sz w:val="24"/>
                <w:lang w:val="en-US" w:eastAsia="zh-CN" w:bidi="ar-SA"/>
              </w:rPr>
            </w:pPr>
            <w:r>
              <w:rPr>
                <w:rFonts w:ascii="Times New Roman" w:hAnsi="宋体" w:eastAsia="宋体" w:cs="Times New Roman"/>
                <w:color w:val="auto"/>
                <w:kern w:val="2"/>
                <w:sz w:val="24"/>
                <w:lang w:val="en-US" w:eastAsia="zh-CN" w:bidi="ar-SA"/>
              </w:rPr>
              <w:t>本项目用水主要为</w:t>
            </w:r>
            <w:r>
              <w:rPr>
                <w:rFonts w:hint="eastAsia" w:ascii="Times New Roman" w:hAnsi="宋体" w:eastAsia="宋体" w:cs="Times New Roman"/>
                <w:color w:val="auto"/>
                <w:kern w:val="2"/>
                <w:sz w:val="24"/>
                <w:lang w:val="en-US" w:eastAsia="zh-CN" w:bidi="ar-SA"/>
              </w:rPr>
              <w:t>员工生活用水（包括食堂用水）、</w:t>
            </w:r>
            <w:r>
              <w:rPr>
                <w:rFonts w:ascii="Times New Roman" w:hAnsi="宋体" w:eastAsia="宋体" w:cs="Times New Roman"/>
                <w:color w:val="auto"/>
                <w:kern w:val="2"/>
                <w:sz w:val="24"/>
                <w:lang w:val="en-US" w:eastAsia="zh-CN" w:bidi="ar-SA"/>
              </w:rPr>
              <w:t>生产用水，</w:t>
            </w:r>
            <w:r>
              <w:rPr>
                <w:rFonts w:hint="eastAsia" w:ascii="Times New Roman" w:hAnsi="宋体" w:eastAsia="宋体" w:cs="Times New Roman"/>
                <w:color w:val="auto"/>
                <w:kern w:val="2"/>
                <w:sz w:val="24"/>
                <w:lang w:val="en-US" w:eastAsia="zh-CN" w:bidi="ar-SA"/>
              </w:rPr>
              <w:t>其中生产用水</w:t>
            </w:r>
            <w:r>
              <w:rPr>
                <w:rFonts w:ascii="Times New Roman" w:hAnsi="宋体" w:eastAsia="宋体" w:cs="Times New Roman"/>
                <w:color w:val="auto"/>
                <w:kern w:val="2"/>
                <w:sz w:val="24"/>
                <w:lang w:val="en-US" w:eastAsia="zh-CN" w:bidi="ar-SA"/>
              </w:rPr>
              <w:t>包括</w:t>
            </w:r>
            <w:r>
              <w:rPr>
                <w:rFonts w:hint="eastAsia" w:ascii="Times New Roman" w:hAnsi="宋体" w:eastAsia="宋体" w:cs="Times New Roman"/>
                <w:color w:val="auto"/>
                <w:kern w:val="2"/>
                <w:sz w:val="24"/>
                <w:lang w:val="en-US" w:eastAsia="zh-CN" w:bidi="ar-SA"/>
              </w:rPr>
              <w:t>清洗</w:t>
            </w:r>
            <w:r>
              <w:rPr>
                <w:rFonts w:hint="eastAsia" w:ascii="Times New Roman" w:cs="Times New Roman"/>
                <w:color w:val="auto"/>
                <w:sz w:val="24"/>
                <w:szCs w:val="24"/>
                <w:lang w:val="en-US" w:eastAsia="zh-CN"/>
              </w:rPr>
              <w:t>喷丝组件</w:t>
            </w:r>
            <w:r>
              <w:rPr>
                <w:rFonts w:ascii="Times New Roman" w:hAnsi="宋体" w:eastAsia="宋体" w:cs="Times New Roman"/>
                <w:color w:val="auto"/>
                <w:kern w:val="2"/>
                <w:sz w:val="24"/>
                <w:lang w:val="en-US" w:eastAsia="zh-CN" w:bidi="ar-SA"/>
              </w:rPr>
              <w:t>用水</w:t>
            </w:r>
            <w:r>
              <w:rPr>
                <w:rFonts w:hint="eastAsia" w:ascii="Times New Roman" w:cs="Times New Roman"/>
                <w:color w:val="auto"/>
                <w:kern w:val="2"/>
                <w:sz w:val="24"/>
                <w:lang w:val="en-US" w:eastAsia="zh-CN" w:bidi="ar-SA"/>
              </w:rPr>
              <w:t>，</w:t>
            </w:r>
            <w:r>
              <w:rPr>
                <w:rFonts w:ascii="Times New Roman" w:hAnsi="宋体" w:eastAsia="宋体" w:cs="Times New Roman"/>
                <w:color w:val="auto"/>
                <w:kern w:val="2"/>
                <w:sz w:val="24"/>
                <w:lang w:val="en-US" w:eastAsia="zh-CN" w:bidi="ar-SA"/>
              </w:rPr>
              <w:t>由</w:t>
            </w:r>
            <w:r>
              <w:rPr>
                <w:rFonts w:hint="eastAsia" w:ascii="Times New Roman" w:hAnsi="宋体" w:eastAsia="宋体" w:cs="Times New Roman"/>
                <w:color w:val="auto"/>
                <w:sz w:val="24"/>
                <w:szCs w:val="24"/>
                <w:lang w:val="en-US" w:eastAsia="zh-CN"/>
              </w:rPr>
              <w:t>叶县东城商贸有限公司</w:t>
            </w:r>
            <w:r>
              <w:rPr>
                <w:rFonts w:hint="eastAsia" w:ascii="Times New Roman" w:cs="Times New Roman"/>
                <w:color w:val="auto"/>
                <w:sz w:val="24"/>
                <w:szCs w:val="24"/>
                <w:lang w:val="en-US" w:eastAsia="zh-CN"/>
              </w:rPr>
              <w:t>供水</w:t>
            </w:r>
            <w:r>
              <w:rPr>
                <w:rFonts w:ascii="Times New Roman" w:hAnsi="宋体" w:eastAsia="宋体" w:cs="Times New Roman"/>
                <w:color w:val="auto"/>
                <w:kern w:val="2"/>
                <w:sz w:val="24"/>
                <w:lang w:val="en-US" w:eastAsia="zh-CN" w:bidi="ar-SA"/>
              </w:rPr>
              <w:t>。</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Times New Roman" w:hAnsi="宋体" w:eastAsia="宋体" w:cs="Times New Roman"/>
                <w:color w:val="auto"/>
                <w:kern w:val="2"/>
                <w:sz w:val="24"/>
                <w:highlight w:val="none"/>
                <w:lang w:val="en-US" w:eastAsia="zh-CN" w:bidi="ar-SA"/>
              </w:rPr>
            </w:pPr>
            <w:r>
              <w:rPr>
                <w:rFonts w:hint="default" w:ascii="Calibri" w:hAnsi="Calibri" w:eastAsia="宋体" w:cs="Calibri"/>
                <w:color w:val="auto"/>
                <w:kern w:val="2"/>
                <w:sz w:val="24"/>
                <w:highlight w:val="none"/>
                <w:lang w:val="en-US" w:eastAsia="zh-CN" w:bidi="ar-SA"/>
              </w:rPr>
              <w:t>①</w:t>
            </w:r>
            <w:r>
              <w:rPr>
                <w:rFonts w:hint="eastAsia" w:ascii="Times New Roman" w:hAnsi="宋体" w:eastAsia="宋体" w:cs="Times New Roman"/>
                <w:color w:val="auto"/>
                <w:kern w:val="2"/>
                <w:sz w:val="24"/>
                <w:highlight w:val="none"/>
                <w:lang w:val="en-US" w:eastAsia="zh-CN" w:bidi="ar-SA"/>
              </w:rPr>
              <w:t>清洗工序</w:t>
            </w:r>
            <w:r>
              <w:rPr>
                <w:rFonts w:ascii="Times New Roman" w:hAnsi="宋体" w:eastAsia="宋体" w:cs="Times New Roman"/>
                <w:color w:val="auto"/>
                <w:kern w:val="2"/>
                <w:sz w:val="24"/>
                <w:highlight w:val="none"/>
                <w:lang w:val="en-US" w:eastAsia="zh-CN" w:bidi="ar-SA"/>
              </w:rPr>
              <w:t>用水</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宋体" w:eastAsia="宋体" w:cs="Times New Roman"/>
                <w:color w:val="auto"/>
                <w:kern w:val="2"/>
                <w:sz w:val="24"/>
                <w:lang w:val="en-US" w:eastAsia="zh-CN" w:bidi="ar-SA"/>
              </w:rPr>
            </w:pPr>
            <w:r>
              <w:rPr>
                <w:rFonts w:hint="eastAsia" w:ascii="Times New Roman" w:cs="Times New Roman"/>
                <w:color w:val="auto"/>
                <w:kern w:val="2"/>
                <w:sz w:val="24"/>
                <w:lang w:val="en-US" w:eastAsia="zh-CN" w:bidi="ar-SA"/>
              </w:rPr>
              <w:t>本项目</w:t>
            </w:r>
            <w:r>
              <w:rPr>
                <w:rFonts w:hint="eastAsia" w:ascii="Times New Roman" w:cs="Times New Roman"/>
                <w:color w:val="auto"/>
                <w:sz w:val="24"/>
                <w:szCs w:val="24"/>
                <w:lang w:val="en-US" w:eastAsia="zh-CN"/>
              </w:rPr>
              <w:t>喷丝组件长期使用，会附着杂质，影响生产，因此需要对喷丝组件定期清洗（约 30 天清洗一次），项目清除低聚物的方法是采用真空煅烧喷丝组件，以使其表面附着的低聚物分解。其中喷丝板由于清洁程度要求较高，经煅烧后需要采用超声波清洗机进一步清洗，清洗时在超声波清洗机中加入少量水，利用超声波在液体中的空化作用、加速度作用及直进流作用进一步去除喷丝板上的微量细小杂质。项目超声波清洗机一共 1 台，每台清洗槽底面积 0.6m</w:t>
            </w:r>
            <w:r>
              <w:rPr>
                <w:rFonts w:hint="eastAsia" w:ascii="Times New Roman" w:cs="Times New Roman"/>
                <w:color w:val="auto"/>
                <w:sz w:val="24"/>
                <w:szCs w:val="24"/>
                <w:vertAlign w:val="superscript"/>
                <w:lang w:val="en-US" w:eastAsia="zh-CN"/>
              </w:rPr>
              <w:t>2</w:t>
            </w:r>
            <w:r>
              <w:rPr>
                <w:rFonts w:hint="eastAsia" w:ascii="Times New Roman" w:cs="Times New Roman"/>
                <w:color w:val="auto"/>
                <w:sz w:val="24"/>
                <w:szCs w:val="24"/>
                <w:lang w:val="en-US" w:eastAsia="zh-CN"/>
              </w:rPr>
              <w:t>，使用时加入约 4cm 高度的水清洗，</w:t>
            </w:r>
            <w:r>
              <w:rPr>
                <w:rFonts w:ascii="宋体" w:hAnsi="宋体" w:eastAsia="宋体" w:cs="Times New Roman"/>
                <w:kern w:val="0"/>
                <w:sz w:val="24"/>
                <w:lang w:val="en-US" w:eastAsia="zh-CN" w:bidi="ar-SA"/>
              </w:rPr>
              <w:t>用水量为</w:t>
            </w:r>
            <w:r>
              <w:rPr>
                <w:rFonts w:hint="eastAsia" w:ascii="Times New Roman" w:cs="Times New Roman"/>
                <w:color w:val="auto"/>
                <w:kern w:val="2"/>
                <w:sz w:val="24"/>
                <w:lang w:val="en-US" w:eastAsia="zh-CN" w:bidi="ar-SA"/>
              </w:rPr>
              <w:t>0.6</w:t>
            </w:r>
            <w:r>
              <w:rPr>
                <w:rFonts w:hint="eastAsia" w:ascii="Times New Roman" w:hAnsi="宋体" w:eastAsia="宋体" w:cs="Times New Roman"/>
                <w:color w:val="auto"/>
                <w:kern w:val="2"/>
                <w:sz w:val="24"/>
                <w:lang w:val="en-US" w:eastAsia="zh-CN" w:bidi="ar-SA"/>
              </w:rPr>
              <w:t>t/a（0.</w:t>
            </w:r>
            <w:r>
              <w:rPr>
                <w:rFonts w:hint="eastAsia" w:ascii="Times New Roman" w:cs="Times New Roman"/>
                <w:color w:val="auto"/>
                <w:kern w:val="2"/>
                <w:sz w:val="24"/>
                <w:lang w:val="en-US" w:eastAsia="zh-CN" w:bidi="ar-SA"/>
              </w:rPr>
              <w:t>002</w:t>
            </w:r>
            <w:r>
              <w:rPr>
                <w:rFonts w:hint="eastAsia" w:ascii="Times New Roman" w:hAnsi="宋体" w:eastAsia="宋体" w:cs="Times New Roman"/>
                <w:color w:val="auto"/>
                <w:kern w:val="2"/>
                <w:sz w:val="24"/>
                <w:lang w:val="en-US" w:eastAsia="zh-CN" w:bidi="ar-SA"/>
              </w:rPr>
              <w:t>t/d）</w:t>
            </w:r>
            <w:r>
              <w:rPr>
                <w:rFonts w:hint="eastAsia" w:ascii="Times New Roman" w:cs="Times New Roman"/>
                <w:color w:val="auto"/>
                <w:kern w:val="2"/>
                <w:sz w:val="24"/>
                <w:lang w:val="en-US" w:eastAsia="zh-CN" w:bidi="ar-SA"/>
              </w:rPr>
              <w:t>。</w:t>
            </w:r>
          </w:p>
          <w:p>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imes New Roman" w:hAnsi="宋体" w:eastAsia="宋体" w:cs="Times New Roman"/>
                <w:color w:val="auto"/>
                <w:kern w:val="2"/>
                <w:sz w:val="24"/>
                <w:lang w:val="en-US" w:eastAsia="zh-CN" w:bidi="ar-SA"/>
              </w:rPr>
            </w:pPr>
            <w:r>
              <w:rPr>
                <w:rFonts w:hint="default" w:ascii="Calibri" w:hAnsi="Calibri" w:eastAsia="宋体" w:cs="Calibri"/>
                <w:color w:val="auto"/>
                <w:kern w:val="2"/>
                <w:sz w:val="24"/>
                <w:lang w:val="en-US" w:eastAsia="zh-CN" w:bidi="ar-SA"/>
              </w:rPr>
              <w:t>②</w:t>
            </w:r>
            <w:r>
              <w:rPr>
                <w:rFonts w:hint="eastAsia" w:ascii="Times New Roman" w:hAnsi="宋体" w:eastAsia="宋体" w:cs="Times New Roman"/>
                <w:color w:val="auto"/>
                <w:kern w:val="2"/>
                <w:sz w:val="24"/>
                <w:lang w:val="en-US" w:eastAsia="zh-CN" w:bidi="ar-SA"/>
              </w:rPr>
              <w:t>生活用水</w:t>
            </w:r>
          </w:p>
          <w:p>
            <w:pPr>
              <w:adjustRightInd w:val="0"/>
              <w:snapToGrid w:val="0"/>
              <w:spacing w:line="360" w:lineRule="auto"/>
              <w:ind w:firstLine="480" w:firstLineChars="200"/>
              <w:jc w:val="left"/>
              <w:rPr>
                <w:rFonts w:hint="default" w:ascii="Times New Roman" w:hAnsi="宋体" w:eastAsia="宋体" w:cs="Times New Roman"/>
                <w:color w:val="auto"/>
                <w:kern w:val="2"/>
                <w:sz w:val="24"/>
                <w:lang w:val="en-US" w:eastAsia="zh-CN" w:bidi="ar-SA"/>
              </w:rPr>
            </w:pPr>
            <w:r>
              <w:rPr>
                <w:rFonts w:hint="default" w:ascii="Times New Roman" w:hAnsi="宋体" w:eastAsia="宋体" w:cs="Times New Roman"/>
                <w:color w:val="auto"/>
                <w:kern w:val="2"/>
                <w:sz w:val="24"/>
                <w:lang w:val="en-US" w:eastAsia="zh-CN" w:bidi="ar-SA"/>
              </w:rPr>
              <w:t>全厂职工</w:t>
            </w:r>
            <w:r>
              <w:rPr>
                <w:rFonts w:hint="eastAsia" w:hAnsi="宋体" w:cs="Times New Roman"/>
                <w:color w:val="auto"/>
                <w:kern w:val="2"/>
                <w:sz w:val="24"/>
                <w:lang w:val="en-US" w:eastAsia="zh-CN" w:bidi="ar-SA"/>
              </w:rPr>
              <w:t>30</w:t>
            </w:r>
            <w:r>
              <w:rPr>
                <w:rFonts w:hint="default" w:ascii="Times New Roman" w:hAnsi="宋体" w:eastAsia="宋体" w:cs="Times New Roman"/>
                <w:color w:val="auto"/>
                <w:kern w:val="2"/>
                <w:sz w:val="24"/>
                <w:lang w:val="en-US" w:eastAsia="zh-CN" w:bidi="ar-SA"/>
              </w:rPr>
              <w:t>人，年工作日300天。</w:t>
            </w:r>
            <w:r>
              <w:rPr>
                <w:rFonts w:hint="eastAsia" w:ascii="Times New Roman" w:hAnsi="宋体" w:eastAsia="宋体" w:cs="Times New Roman"/>
                <w:color w:val="auto"/>
                <w:kern w:val="2"/>
                <w:sz w:val="24"/>
                <w:lang w:val="en-US" w:eastAsia="zh-CN" w:bidi="ar-SA"/>
              </w:rPr>
              <w:t>参考河南省地方标准《工业与城镇生活用水定额》（DB41/T385-2020），职工用水量按</w:t>
            </w:r>
            <w:r>
              <w:rPr>
                <w:rFonts w:hint="eastAsia" w:hAnsi="宋体" w:cs="Times New Roman"/>
                <w:color w:val="auto"/>
                <w:kern w:val="2"/>
                <w:sz w:val="24"/>
                <w:lang w:val="en-US" w:eastAsia="zh-CN" w:bidi="ar-SA"/>
              </w:rPr>
              <w:t>4</w:t>
            </w:r>
            <w:r>
              <w:rPr>
                <w:rFonts w:hint="eastAsia" w:ascii="Times New Roman" w:hAnsi="宋体" w:eastAsia="宋体" w:cs="Times New Roman"/>
                <w:color w:val="auto"/>
                <w:kern w:val="2"/>
                <w:sz w:val="24"/>
                <w:lang w:val="en-US" w:eastAsia="zh-CN" w:bidi="ar-SA"/>
              </w:rPr>
              <w:t>0L/人</w:t>
            </w:r>
            <w:r>
              <w:rPr>
                <w:rFonts w:ascii="Times New Roman" w:hAnsi="宋体" w:eastAsia="宋体" w:cs="Times New Roman"/>
                <w:color w:val="auto"/>
                <w:kern w:val="2"/>
                <w:sz w:val="24"/>
                <w:lang w:val="en-US" w:eastAsia="zh-CN" w:bidi="ar-SA"/>
              </w:rPr>
              <w:t>·</w:t>
            </w:r>
            <w:r>
              <w:rPr>
                <w:rFonts w:hint="eastAsia" w:ascii="Times New Roman" w:hAnsi="宋体" w:eastAsia="宋体" w:cs="Times New Roman"/>
                <w:color w:val="auto"/>
                <w:kern w:val="2"/>
                <w:sz w:val="24"/>
                <w:lang w:val="en-US" w:eastAsia="zh-CN" w:bidi="ar-SA"/>
              </w:rPr>
              <w:t>d计，则项目职工生活</w:t>
            </w:r>
            <w:r>
              <w:rPr>
                <w:rFonts w:ascii="Times New Roman" w:hAnsi="宋体" w:eastAsia="宋体" w:cs="Times New Roman"/>
                <w:color w:val="auto"/>
                <w:kern w:val="2"/>
                <w:sz w:val="24"/>
                <w:lang w:val="en-US" w:eastAsia="zh-CN" w:bidi="ar-SA"/>
              </w:rPr>
              <w:t>用水量</w:t>
            </w:r>
            <w:r>
              <w:rPr>
                <w:rFonts w:hint="eastAsia" w:ascii="Times New Roman" w:hAnsi="宋体" w:eastAsia="宋体" w:cs="Times New Roman"/>
                <w:color w:val="auto"/>
                <w:kern w:val="2"/>
                <w:sz w:val="24"/>
                <w:lang w:val="en-US" w:eastAsia="zh-CN" w:bidi="ar-SA"/>
              </w:rPr>
              <w:t>为</w:t>
            </w:r>
            <w:r>
              <w:rPr>
                <w:rFonts w:hint="eastAsia" w:hAnsi="宋体" w:cs="Times New Roman"/>
                <w:color w:val="auto"/>
                <w:kern w:val="2"/>
                <w:sz w:val="24"/>
                <w:lang w:val="en-US" w:eastAsia="zh-CN" w:bidi="ar-SA"/>
              </w:rPr>
              <w:t>1.2</w:t>
            </w:r>
            <w:r>
              <w:rPr>
                <w:rFonts w:ascii="Times New Roman" w:hAnsi="宋体" w:eastAsia="宋体" w:cs="Times New Roman"/>
                <w:color w:val="auto"/>
                <w:kern w:val="2"/>
                <w:sz w:val="24"/>
                <w:lang w:val="en-US" w:eastAsia="zh-CN" w:bidi="ar-SA"/>
              </w:rPr>
              <w:t>m</w:t>
            </w:r>
            <w:r>
              <w:rPr>
                <w:rFonts w:ascii="Times New Roman" w:hAnsi="宋体" w:eastAsia="宋体" w:cs="Times New Roman"/>
                <w:color w:val="auto"/>
                <w:kern w:val="2"/>
                <w:sz w:val="24"/>
                <w:vertAlign w:val="superscript"/>
                <w:lang w:val="en-US" w:eastAsia="zh-CN" w:bidi="ar-SA"/>
              </w:rPr>
              <w:t>3</w:t>
            </w:r>
            <w:r>
              <w:rPr>
                <w:rFonts w:ascii="Times New Roman" w:hAnsi="宋体" w:eastAsia="宋体" w:cs="Times New Roman"/>
                <w:color w:val="auto"/>
                <w:kern w:val="2"/>
                <w:sz w:val="24"/>
                <w:lang w:val="en-US" w:eastAsia="zh-CN" w:bidi="ar-SA"/>
              </w:rPr>
              <w:t>/d、</w:t>
            </w:r>
            <w:r>
              <w:rPr>
                <w:rFonts w:hint="eastAsia" w:hAnsi="宋体" w:cs="Times New Roman"/>
                <w:color w:val="auto"/>
                <w:kern w:val="2"/>
                <w:sz w:val="24"/>
                <w:lang w:val="en-US" w:eastAsia="zh-CN" w:bidi="ar-SA"/>
              </w:rPr>
              <w:t>360</w:t>
            </w:r>
            <w:r>
              <w:rPr>
                <w:rFonts w:ascii="Times New Roman" w:hAnsi="宋体" w:eastAsia="宋体" w:cs="Times New Roman"/>
                <w:color w:val="auto"/>
                <w:kern w:val="2"/>
                <w:sz w:val="24"/>
                <w:lang w:val="en-US" w:eastAsia="zh-CN" w:bidi="ar-SA"/>
              </w:rPr>
              <w:t>m</w:t>
            </w:r>
            <w:r>
              <w:rPr>
                <w:rFonts w:ascii="Times New Roman" w:hAnsi="宋体" w:eastAsia="宋体" w:cs="Times New Roman"/>
                <w:color w:val="auto"/>
                <w:kern w:val="2"/>
                <w:sz w:val="24"/>
                <w:vertAlign w:val="superscript"/>
                <w:lang w:val="en-US" w:eastAsia="zh-CN" w:bidi="ar-SA"/>
              </w:rPr>
              <w:t>3</w:t>
            </w:r>
            <w:r>
              <w:rPr>
                <w:rFonts w:ascii="Times New Roman" w:hAnsi="宋体" w:eastAsia="宋体" w:cs="Times New Roman"/>
                <w:color w:val="auto"/>
                <w:kern w:val="2"/>
                <w:sz w:val="24"/>
                <w:lang w:val="en-US" w:eastAsia="zh-CN" w:bidi="ar-SA"/>
              </w:rPr>
              <w:t>/a</w:t>
            </w:r>
            <w:r>
              <w:rPr>
                <w:rFonts w:hint="eastAsia" w:ascii="Times New Roman" w:hAnsi="宋体" w:eastAsia="宋体" w:cs="Times New Roman"/>
                <w:color w:val="auto"/>
                <w:kern w:val="2"/>
                <w:sz w:val="24"/>
                <w:lang w:val="en-US" w:eastAsia="zh-CN" w:bidi="ar-SA"/>
              </w:rPr>
              <w:t>。</w:t>
            </w:r>
            <w:r>
              <w:rPr>
                <w:rFonts w:hint="eastAsia" w:hAnsi="宋体" w:cs="Times New Roman"/>
                <w:color w:val="auto"/>
                <w:kern w:val="2"/>
                <w:sz w:val="24"/>
                <w:lang w:val="en-US" w:eastAsia="zh-CN" w:bidi="ar-SA"/>
              </w:rPr>
              <w:t>排污系数按0.8计算，</w:t>
            </w:r>
            <w:r>
              <w:rPr>
                <w:rFonts w:hint="eastAsia" w:ascii="Times New Roman" w:hAnsi="宋体" w:eastAsia="宋体" w:cs="Times New Roman"/>
                <w:color w:val="auto"/>
                <w:kern w:val="2"/>
                <w:sz w:val="24"/>
                <w:lang w:val="en-US" w:eastAsia="zh-CN" w:bidi="ar-SA"/>
              </w:rPr>
              <w:t>则项目职工生活</w:t>
            </w:r>
            <w:r>
              <w:rPr>
                <w:rFonts w:hint="eastAsia" w:hAnsi="宋体" w:cs="Times New Roman"/>
                <w:color w:val="auto"/>
                <w:kern w:val="2"/>
                <w:sz w:val="24"/>
                <w:lang w:val="en-US" w:eastAsia="zh-CN" w:bidi="ar-SA"/>
              </w:rPr>
              <w:t>污水产生</w:t>
            </w:r>
            <w:r>
              <w:rPr>
                <w:rFonts w:ascii="Times New Roman" w:hAnsi="宋体" w:eastAsia="宋体" w:cs="Times New Roman"/>
                <w:color w:val="auto"/>
                <w:kern w:val="2"/>
                <w:sz w:val="24"/>
                <w:lang w:val="en-US" w:eastAsia="zh-CN" w:bidi="ar-SA"/>
              </w:rPr>
              <w:t>量</w:t>
            </w:r>
            <w:r>
              <w:rPr>
                <w:rFonts w:hint="eastAsia" w:ascii="Times New Roman" w:hAnsi="宋体" w:eastAsia="宋体" w:cs="Times New Roman"/>
                <w:color w:val="auto"/>
                <w:kern w:val="2"/>
                <w:sz w:val="24"/>
                <w:lang w:val="en-US" w:eastAsia="zh-CN" w:bidi="ar-SA"/>
              </w:rPr>
              <w:t>为</w:t>
            </w:r>
            <w:r>
              <w:rPr>
                <w:rFonts w:hint="eastAsia" w:hAnsi="宋体" w:cs="Times New Roman"/>
                <w:color w:val="auto"/>
                <w:kern w:val="2"/>
                <w:sz w:val="24"/>
                <w:lang w:val="en-US" w:eastAsia="zh-CN" w:bidi="ar-SA"/>
              </w:rPr>
              <w:t>0.96</w:t>
            </w:r>
            <w:r>
              <w:rPr>
                <w:rFonts w:ascii="Times New Roman" w:hAnsi="宋体" w:eastAsia="宋体" w:cs="Times New Roman"/>
                <w:color w:val="auto"/>
                <w:kern w:val="2"/>
                <w:sz w:val="24"/>
                <w:lang w:val="en-US" w:eastAsia="zh-CN" w:bidi="ar-SA"/>
              </w:rPr>
              <w:t>m</w:t>
            </w:r>
            <w:r>
              <w:rPr>
                <w:rFonts w:ascii="Times New Roman" w:hAnsi="宋体" w:eastAsia="宋体" w:cs="Times New Roman"/>
                <w:color w:val="auto"/>
                <w:kern w:val="2"/>
                <w:sz w:val="24"/>
                <w:vertAlign w:val="superscript"/>
                <w:lang w:val="en-US" w:eastAsia="zh-CN" w:bidi="ar-SA"/>
              </w:rPr>
              <w:t>3</w:t>
            </w:r>
            <w:r>
              <w:rPr>
                <w:rFonts w:ascii="Times New Roman" w:hAnsi="宋体" w:eastAsia="宋体" w:cs="Times New Roman"/>
                <w:color w:val="auto"/>
                <w:kern w:val="2"/>
                <w:sz w:val="24"/>
                <w:lang w:val="en-US" w:eastAsia="zh-CN" w:bidi="ar-SA"/>
              </w:rPr>
              <w:t>/d、</w:t>
            </w:r>
            <w:r>
              <w:rPr>
                <w:rFonts w:hint="eastAsia" w:hAnsi="宋体" w:cs="Times New Roman"/>
                <w:color w:val="auto"/>
                <w:kern w:val="2"/>
                <w:sz w:val="24"/>
                <w:lang w:val="en-US" w:eastAsia="zh-CN" w:bidi="ar-SA"/>
              </w:rPr>
              <w:t>288</w:t>
            </w:r>
            <w:r>
              <w:rPr>
                <w:rFonts w:ascii="Times New Roman" w:hAnsi="宋体" w:eastAsia="宋体" w:cs="Times New Roman"/>
                <w:color w:val="auto"/>
                <w:kern w:val="2"/>
                <w:sz w:val="24"/>
                <w:lang w:val="en-US" w:eastAsia="zh-CN" w:bidi="ar-SA"/>
              </w:rPr>
              <w:t>m</w:t>
            </w:r>
            <w:r>
              <w:rPr>
                <w:rFonts w:ascii="Times New Roman" w:hAnsi="宋体" w:eastAsia="宋体" w:cs="Times New Roman"/>
                <w:color w:val="auto"/>
                <w:kern w:val="2"/>
                <w:sz w:val="24"/>
                <w:vertAlign w:val="superscript"/>
                <w:lang w:val="en-US" w:eastAsia="zh-CN" w:bidi="ar-SA"/>
              </w:rPr>
              <w:t>3</w:t>
            </w:r>
            <w:r>
              <w:rPr>
                <w:rFonts w:ascii="Times New Roman" w:hAnsi="宋体" w:eastAsia="宋体" w:cs="Times New Roman"/>
                <w:color w:val="auto"/>
                <w:kern w:val="2"/>
                <w:sz w:val="24"/>
                <w:lang w:val="en-US" w:eastAsia="zh-CN" w:bidi="ar-SA"/>
              </w:rPr>
              <w:t>/a</w:t>
            </w:r>
            <w:r>
              <w:rPr>
                <w:rFonts w:hint="eastAsia" w:ascii="Times New Roman" w:hAnsi="宋体" w:eastAsia="宋体" w:cs="Times New Roman"/>
                <w:color w:val="auto"/>
                <w:kern w:val="2"/>
                <w:sz w:val="24"/>
                <w:lang w:val="en-US" w:eastAsia="zh-CN" w:bidi="ar-SA"/>
              </w:rPr>
              <w:t>。</w:t>
            </w:r>
            <w:r>
              <w:rPr>
                <w:rFonts w:hint="eastAsia" w:hAnsi="宋体" w:cs="Times New Roman"/>
                <w:color w:val="auto"/>
                <w:kern w:val="2"/>
                <w:sz w:val="24"/>
                <w:lang w:val="en-US" w:eastAsia="zh-CN" w:bidi="ar-SA"/>
              </w:rPr>
              <w:t>排入产业集聚区污水管网。</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highlight w:val="none"/>
                <w:lang w:val="en-US" w:eastAsia="zh-CN" w:bidi="ar-SA"/>
              </w:rPr>
            </w:pPr>
            <w:r>
              <w:rPr>
                <w:rFonts w:hint="default" w:ascii="Calibri" w:hAnsi="Calibri" w:eastAsia="宋体" w:cs="Calibri"/>
                <w:color w:val="auto"/>
                <w:kern w:val="2"/>
                <w:sz w:val="24"/>
                <w:highlight w:val="none"/>
                <w:lang w:val="en-US" w:eastAsia="zh-CN" w:bidi="ar-SA"/>
              </w:rPr>
              <w:t>③</w:t>
            </w:r>
            <w:r>
              <w:rPr>
                <w:rFonts w:hint="eastAsia" w:ascii="Calibri" w:hAnsi="Calibri" w:cs="Calibri"/>
                <w:color w:val="auto"/>
                <w:kern w:val="2"/>
                <w:sz w:val="24"/>
                <w:highlight w:val="none"/>
                <w:lang w:val="en-US" w:eastAsia="zh-CN" w:bidi="ar-SA"/>
              </w:rPr>
              <w:t>冷却用水</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highlight w:val="none"/>
                <w:lang w:val="en-US" w:eastAsia="zh-CN" w:bidi="ar-SA"/>
              </w:rPr>
            </w:pPr>
            <w:r>
              <w:rPr>
                <w:rFonts w:hint="eastAsia" w:ascii="Times New Roman" w:hAnsi="Times New Roman" w:cs="Times New Roman"/>
                <w:color w:val="auto"/>
                <w:kern w:val="2"/>
                <w:sz w:val="24"/>
                <w:highlight w:val="none"/>
                <w:lang w:val="en-US" w:eastAsia="zh-CN" w:bidi="ar-SA"/>
              </w:rPr>
              <w:t>本项目冷却过程为一次性在冷却水箱中加入足量清水，蒸发导致水量减少时添加，最初添加水量为2t，每天约补充0.1t，因此冷却水用量为31.9t/a</w:t>
            </w:r>
            <w:r>
              <w:rPr>
                <w:rFonts w:hint="eastAsia" w:ascii="Times New Roman" w:hAnsi="宋体" w:eastAsia="宋体" w:cs="Times New Roman"/>
                <w:color w:val="auto"/>
                <w:kern w:val="2"/>
                <w:sz w:val="24"/>
                <w:lang w:val="en-US" w:eastAsia="zh-CN" w:bidi="ar-SA"/>
              </w:rPr>
              <w:t>。</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Times New Roman" w:hAnsi="Times New Roman" w:eastAsia="宋体" w:cs="Times New Roman"/>
                <w:color w:val="auto"/>
                <w:kern w:val="2"/>
                <w:sz w:val="24"/>
                <w:highlight w:val="none"/>
                <w:lang w:val="en-US" w:eastAsia="zh-CN" w:bidi="ar-SA"/>
              </w:rPr>
              <w:t>2</w:t>
            </w:r>
            <w:r>
              <w:t>、排水</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t>本项</w:t>
            </w:r>
            <w:r>
              <w:rPr>
                <w:rFonts w:hint="eastAsia"/>
                <w:lang w:val="en-US" w:eastAsia="zh-CN"/>
              </w:rPr>
              <w:t>目</w:t>
            </w:r>
            <w:r>
              <w:t>采用雨污分流制，雨水</w:t>
            </w:r>
            <w:r>
              <w:rPr>
                <w:rFonts w:hint="eastAsia"/>
                <w:lang w:val="en-US" w:eastAsia="zh-CN"/>
              </w:rPr>
              <w:t>进入雨水管网，</w:t>
            </w:r>
            <w:r>
              <w:rPr>
                <w:rFonts w:hint="eastAsia"/>
                <w:color w:val="auto"/>
                <w:lang w:val="en-US" w:eastAsia="zh-CN"/>
              </w:rPr>
              <w:t>生活污水排入</w:t>
            </w:r>
            <w:r>
              <w:rPr>
                <w:rFonts w:hint="eastAsia"/>
                <w:color w:val="auto"/>
                <w:szCs w:val="21"/>
              </w:rPr>
              <w:t>市政污水管网进入叶县污水处理厂处理达标后进入灰河</w:t>
            </w:r>
            <w:r>
              <w:rPr>
                <w:color w:val="auto"/>
              </w:rPr>
              <w:t>。</w:t>
            </w:r>
            <w:r>
              <w:rPr>
                <w:rFonts w:hint="eastAsia"/>
                <w:color w:val="auto"/>
                <w:lang w:val="en-US" w:eastAsia="zh-CN"/>
              </w:rPr>
              <w:t>清洗水和冷却水均不外排</w:t>
            </w:r>
            <w:r>
              <w:t>。</w:t>
            </w:r>
          </w:p>
          <w:p>
            <w:pPr>
              <w:adjustRightInd w:val="0"/>
              <w:snapToGrid w:val="0"/>
              <w:spacing w:line="360" w:lineRule="auto"/>
              <w:ind w:firstLine="480" w:firstLineChars="200"/>
              <w:rPr>
                <w:rFonts w:hint="eastAsia" w:ascii="Times New Roman" w:hAnsi="宋体" w:eastAsia="宋体" w:cs="Times New Roman"/>
                <w:color w:val="auto"/>
                <w:sz w:val="24"/>
                <w:szCs w:val="24"/>
              </w:rPr>
            </w:pPr>
            <w:r>
              <w:rPr>
                <w:rFonts w:ascii="Times New Roman" w:hAnsi="宋体" w:eastAsia="宋体" w:cs="Times New Roman"/>
                <w:color w:val="auto"/>
                <w:sz w:val="24"/>
                <w:szCs w:val="24"/>
              </w:rPr>
              <w:t>供电：本项目</w:t>
            </w:r>
            <w:r>
              <w:rPr>
                <w:rFonts w:hint="eastAsia" w:ascii="Times New Roman" w:hAnsi="宋体" w:eastAsia="宋体" w:cs="Times New Roman"/>
                <w:color w:val="auto"/>
                <w:sz w:val="24"/>
                <w:szCs w:val="24"/>
              </w:rPr>
              <w:t>依靠</w:t>
            </w:r>
            <w:r>
              <w:rPr>
                <w:rFonts w:hint="eastAsia" w:ascii="Times New Roman" w:hAnsi="宋体" w:eastAsia="宋体" w:cs="Times New Roman"/>
                <w:color w:val="auto"/>
                <w:sz w:val="24"/>
                <w:szCs w:val="24"/>
                <w:lang w:val="en-US" w:eastAsia="zh-CN"/>
              </w:rPr>
              <w:t>叶县东城商贸有限公司供电</w:t>
            </w:r>
            <w:r>
              <w:rPr>
                <w:rFonts w:hint="eastAsia" w:ascii="Times New Roman" w:hAnsi="宋体" w:eastAsia="宋体" w:cs="Times New Roman"/>
                <w:color w:val="auto"/>
                <w:sz w:val="24"/>
                <w:szCs w:val="24"/>
              </w:rPr>
              <w:t>线路供电</w:t>
            </w:r>
            <w:r>
              <w:rPr>
                <w:rFonts w:ascii="Times New Roman" w:hAnsi="宋体" w:eastAsia="宋体" w:cs="Times New Roman"/>
                <w:color w:val="auto"/>
                <w:sz w:val="24"/>
                <w:szCs w:val="24"/>
              </w:rPr>
              <w:t>。</w:t>
            </w:r>
          </w:p>
          <w:p>
            <w:pPr>
              <w:spacing w:line="520" w:lineRule="exact"/>
              <w:rPr>
                <w:b/>
                <w:color w:val="auto"/>
                <w:sz w:val="24"/>
                <w:szCs w:val="22"/>
              </w:rPr>
            </w:pPr>
            <w:r>
              <w:rPr>
                <w:rFonts w:hint="eastAsia"/>
                <w:b/>
                <w:color w:val="auto"/>
                <w:sz w:val="24"/>
                <w:szCs w:val="22"/>
              </w:rPr>
              <w:t>8</w:t>
            </w:r>
            <w:r>
              <w:rPr>
                <w:rFonts w:hAnsi="宋体"/>
                <w:b/>
                <w:color w:val="auto"/>
                <w:sz w:val="24"/>
                <w:szCs w:val="22"/>
              </w:rPr>
              <w:t>、</w:t>
            </w:r>
            <w:r>
              <w:rPr>
                <w:rFonts w:hint="eastAsia" w:hAnsi="宋体"/>
                <w:b/>
                <w:color w:val="auto"/>
                <w:sz w:val="24"/>
                <w:szCs w:val="22"/>
              </w:rPr>
              <w:t>项目</w:t>
            </w:r>
            <w:r>
              <w:rPr>
                <w:rFonts w:hAnsi="宋体"/>
                <w:b/>
                <w:color w:val="auto"/>
                <w:sz w:val="24"/>
                <w:szCs w:val="22"/>
              </w:rPr>
              <w:t>水平衡分析</w:t>
            </w:r>
          </w:p>
          <w:p>
            <w:pPr>
              <w:spacing w:line="520" w:lineRule="exact"/>
              <w:ind w:firstLine="482"/>
              <w:rPr>
                <w:rFonts w:hint="eastAsia"/>
                <w:bCs/>
                <w:color w:val="auto"/>
                <w:sz w:val="24"/>
                <w:szCs w:val="24"/>
              </w:rPr>
            </w:pPr>
            <w:r>
              <w:rPr>
                <w:rFonts w:hint="eastAsia"/>
                <w:bCs/>
                <w:color w:val="auto"/>
                <w:sz w:val="24"/>
                <w:szCs w:val="24"/>
              </w:rPr>
              <w:t>①项目用水</w:t>
            </w:r>
          </w:p>
          <w:p>
            <w:pPr>
              <w:spacing w:line="520" w:lineRule="exact"/>
              <w:ind w:firstLine="480" w:firstLineChars="200"/>
              <w:rPr>
                <w:rFonts w:hint="eastAsia"/>
                <w:bCs/>
                <w:color w:val="auto"/>
                <w:sz w:val="24"/>
                <w:szCs w:val="24"/>
              </w:rPr>
            </w:pPr>
            <w:r>
              <w:rPr>
                <w:rFonts w:hint="eastAsia"/>
                <w:bCs/>
                <w:color w:val="auto"/>
                <w:sz w:val="24"/>
                <w:szCs w:val="24"/>
              </w:rPr>
              <w:t>项目营运期用水主要</w:t>
            </w:r>
            <w:r>
              <w:rPr>
                <w:rFonts w:hint="eastAsia" w:ascii="Times New Roman" w:cs="Times New Roman"/>
                <w:color w:val="auto"/>
                <w:sz w:val="24"/>
                <w:szCs w:val="24"/>
                <w:lang w:val="en-US" w:eastAsia="zh-CN"/>
              </w:rPr>
              <w:t>为喷丝组件清洗用水</w:t>
            </w:r>
            <w:r>
              <w:rPr>
                <w:rFonts w:hint="eastAsia" w:cs="Times New Roman"/>
                <w:color w:val="auto"/>
                <w:sz w:val="24"/>
                <w:szCs w:val="24"/>
                <w:lang w:val="en-US" w:eastAsia="zh-CN"/>
              </w:rPr>
              <w:t>、</w:t>
            </w:r>
            <w:r>
              <w:rPr>
                <w:rFonts w:hint="eastAsia" w:ascii="Times New Roman" w:cs="Times New Roman"/>
                <w:color w:val="auto"/>
                <w:sz w:val="24"/>
                <w:szCs w:val="24"/>
                <w:lang w:val="en-US" w:eastAsia="zh-CN"/>
              </w:rPr>
              <w:t>员工生活用水</w:t>
            </w:r>
            <w:r>
              <w:rPr>
                <w:rFonts w:hint="eastAsia" w:cs="Times New Roman"/>
                <w:color w:val="auto"/>
                <w:sz w:val="24"/>
                <w:szCs w:val="24"/>
                <w:lang w:val="en-US" w:eastAsia="zh-CN"/>
              </w:rPr>
              <w:t>、冷却水</w:t>
            </w:r>
            <w:r>
              <w:rPr>
                <w:rFonts w:hint="eastAsia"/>
                <w:bCs/>
                <w:iCs/>
                <w:color w:val="auto"/>
                <w:sz w:val="24"/>
                <w:szCs w:val="24"/>
              </w:rPr>
              <w:t>。</w:t>
            </w:r>
          </w:p>
          <w:p>
            <w:pPr>
              <w:spacing w:line="520" w:lineRule="exact"/>
              <w:ind w:firstLine="480" w:firstLineChars="200"/>
              <w:rPr>
                <w:color w:val="auto"/>
                <w:sz w:val="24"/>
              </w:rPr>
            </w:pPr>
            <w:r>
              <w:rPr>
                <w:color w:val="auto"/>
                <w:sz w:val="24"/>
              </w:rPr>
              <w:t>本项目</w:t>
            </w:r>
            <w:r>
              <w:rPr>
                <w:rFonts w:hint="eastAsia"/>
                <w:color w:val="auto"/>
                <w:sz w:val="24"/>
              </w:rPr>
              <w:t>运营期</w:t>
            </w:r>
            <w:r>
              <w:rPr>
                <w:color w:val="auto"/>
                <w:sz w:val="24"/>
              </w:rPr>
              <w:t>用</w:t>
            </w:r>
            <w:r>
              <w:rPr>
                <w:rFonts w:hint="eastAsia"/>
                <w:color w:val="auto"/>
                <w:sz w:val="24"/>
              </w:rPr>
              <w:t>排</w:t>
            </w:r>
            <w:r>
              <w:rPr>
                <w:color w:val="auto"/>
                <w:sz w:val="24"/>
              </w:rPr>
              <w:t>水量统计情况见</w:t>
            </w:r>
            <w:r>
              <w:rPr>
                <w:rFonts w:hint="eastAsia"/>
                <w:color w:val="auto"/>
                <w:sz w:val="24"/>
              </w:rPr>
              <w:t>下</w:t>
            </w:r>
            <w:r>
              <w:rPr>
                <w:color w:val="auto"/>
                <w:sz w:val="24"/>
              </w:rPr>
              <w:t>表</w:t>
            </w:r>
            <w:r>
              <w:rPr>
                <w:rFonts w:hint="eastAsia"/>
                <w:color w:val="auto"/>
                <w:sz w:val="24"/>
              </w:rPr>
              <w:t>。</w:t>
            </w:r>
          </w:p>
          <w:p>
            <w:pPr>
              <w:spacing w:line="520" w:lineRule="exact"/>
              <w:ind w:firstLine="480" w:firstLineChars="200"/>
              <w:jc w:val="center"/>
              <w:rPr>
                <w:rFonts w:eastAsia="黑体"/>
                <w:color w:val="auto"/>
                <w:sz w:val="24"/>
              </w:rPr>
            </w:pPr>
            <w:r>
              <w:rPr>
                <w:rFonts w:eastAsia="黑体"/>
                <w:color w:val="auto"/>
                <w:sz w:val="24"/>
              </w:rPr>
              <w:t>表</w:t>
            </w:r>
            <w:r>
              <w:rPr>
                <w:rFonts w:hint="eastAsia" w:eastAsia="黑体"/>
                <w:color w:val="auto"/>
                <w:sz w:val="24"/>
                <w:lang w:val="en-US" w:eastAsia="zh-CN"/>
              </w:rPr>
              <w:t>18</w:t>
            </w:r>
            <w:r>
              <w:rPr>
                <w:rFonts w:eastAsia="黑体"/>
                <w:color w:val="auto"/>
                <w:sz w:val="24"/>
              </w:rPr>
              <w:t xml:space="preserve">               本项目营运期用</w:t>
            </w:r>
            <w:r>
              <w:rPr>
                <w:rFonts w:hint="eastAsia" w:eastAsia="黑体"/>
                <w:color w:val="auto"/>
                <w:sz w:val="24"/>
              </w:rPr>
              <w:t>排</w:t>
            </w:r>
            <w:r>
              <w:rPr>
                <w:rFonts w:eastAsia="黑体"/>
                <w:color w:val="auto"/>
                <w:sz w:val="24"/>
              </w:rPr>
              <w:t>水统计一览表</w:t>
            </w:r>
          </w:p>
          <w:tbl>
            <w:tblPr>
              <w:tblStyle w:val="24"/>
              <w:tblW w:w="87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538"/>
              <w:gridCol w:w="2311"/>
              <w:gridCol w:w="24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1" w:type="dxa"/>
                  <w:gridSpan w:val="2"/>
                  <w:vAlign w:val="center"/>
                </w:tcPr>
                <w:p>
                  <w:pPr>
                    <w:pStyle w:val="12"/>
                    <w:spacing w:line="240" w:lineRule="auto"/>
                    <w:ind w:left="420" w:leftChars="200" w:firstLine="0" w:firstLineChars="0"/>
                    <w:jc w:val="center"/>
                    <w:rPr>
                      <w:color w:val="auto"/>
                      <w:szCs w:val="21"/>
                    </w:rPr>
                  </w:pPr>
                  <w:r>
                    <w:rPr>
                      <w:b/>
                      <w:color w:val="auto"/>
                      <w:sz w:val="21"/>
                      <w:szCs w:val="21"/>
                    </w:rPr>
                    <w:t>类别</w:t>
                  </w:r>
                </w:p>
              </w:tc>
              <w:tc>
                <w:tcPr>
                  <w:tcW w:w="2311" w:type="dxa"/>
                  <w:vAlign w:val="center"/>
                </w:tcPr>
                <w:p>
                  <w:pPr>
                    <w:pStyle w:val="12"/>
                    <w:spacing w:line="340" w:lineRule="exact"/>
                    <w:ind w:left="631" w:leftChars="200" w:hanging="211" w:hangingChars="100"/>
                    <w:rPr>
                      <w:color w:val="auto"/>
                      <w:szCs w:val="21"/>
                    </w:rPr>
                  </w:pPr>
                  <w:r>
                    <w:rPr>
                      <w:b/>
                      <w:color w:val="auto"/>
                      <w:sz w:val="21"/>
                      <w:szCs w:val="21"/>
                    </w:rPr>
                    <w:t>用排水情况（m</w:t>
                  </w:r>
                  <w:r>
                    <w:rPr>
                      <w:b/>
                      <w:color w:val="auto"/>
                      <w:sz w:val="21"/>
                      <w:szCs w:val="21"/>
                      <w:vertAlign w:val="superscript"/>
                    </w:rPr>
                    <w:t>3</w:t>
                  </w:r>
                  <w:r>
                    <w:rPr>
                      <w:b/>
                      <w:color w:val="auto"/>
                      <w:sz w:val="21"/>
                      <w:szCs w:val="21"/>
                    </w:rPr>
                    <w:t>/d）</w:t>
                  </w:r>
                </w:p>
              </w:tc>
              <w:tc>
                <w:tcPr>
                  <w:tcW w:w="2497" w:type="dxa"/>
                  <w:vAlign w:val="center"/>
                </w:tcPr>
                <w:p>
                  <w:pPr>
                    <w:pStyle w:val="12"/>
                    <w:spacing w:line="340" w:lineRule="exact"/>
                    <w:ind w:left="420" w:leftChars="200" w:firstLine="0" w:firstLineChars="0"/>
                    <w:jc w:val="center"/>
                    <w:rPr>
                      <w:color w:val="auto"/>
                      <w:szCs w:val="21"/>
                    </w:rPr>
                  </w:pPr>
                  <w:r>
                    <w:rPr>
                      <w:b/>
                      <w:color w:val="auto"/>
                      <w:sz w:val="21"/>
                      <w:szCs w:val="21"/>
                    </w:rPr>
                    <w:t>全年合计（m</w:t>
                  </w:r>
                  <w:r>
                    <w:rPr>
                      <w:b/>
                      <w:color w:val="auto"/>
                      <w:sz w:val="21"/>
                      <w:szCs w:val="21"/>
                      <w:vertAlign w:val="superscript"/>
                    </w:rPr>
                    <w:t>3</w:t>
                  </w:r>
                  <w:r>
                    <w:rPr>
                      <w:b/>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vMerge w:val="restart"/>
                  <w:vAlign w:val="center"/>
                </w:tcPr>
                <w:p>
                  <w:pPr>
                    <w:pStyle w:val="12"/>
                    <w:spacing w:line="240" w:lineRule="auto"/>
                    <w:ind w:left="420" w:leftChars="200" w:firstLine="0" w:firstLineChars="0"/>
                    <w:jc w:val="center"/>
                    <w:rPr>
                      <w:rFonts w:hint="eastAsia" w:eastAsia="宋体"/>
                      <w:color w:val="auto"/>
                      <w:sz w:val="21"/>
                      <w:szCs w:val="21"/>
                      <w:lang w:val="en-US" w:eastAsia="zh-CN"/>
                    </w:rPr>
                  </w:pPr>
                  <w:r>
                    <w:rPr>
                      <w:rFonts w:hint="eastAsia"/>
                      <w:color w:val="auto"/>
                      <w:sz w:val="21"/>
                      <w:szCs w:val="21"/>
                      <w:lang w:val="en-US" w:eastAsia="zh-CN"/>
                    </w:rPr>
                    <w:t>用水量</w:t>
                  </w:r>
                </w:p>
              </w:tc>
              <w:tc>
                <w:tcPr>
                  <w:tcW w:w="2538" w:type="dxa"/>
                  <w:vAlign w:val="center"/>
                </w:tcPr>
                <w:p>
                  <w:pPr>
                    <w:pStyle w:val="12"/>
                    <w:spacing w:line="240" w:lineRule="auto"/>
                    <w:ind w:left="420" w:leftChars="200" w:firstLine="210" w:firstLineChars="10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新鲜水用量</w:t>
                  </w:r>
                </w:p>
              </w:tc>
              <w:tc>
                <w:tcPr>
                  <w:tcW w:w="2311" w:type="dxa"/>
                  <w:vAlign w:val="center"/>
                </w:tcPr>
                <w:p>
                  <w:pPr>
                    <w:pStyle w:val="12"/>
                    <w:spacing w:line="240" w:lineRule="auto"/>
                    <w:ind w:left="420" w:leftChars="200" w:firstLine="0" w:firstLineChars="0"/>
                    <w:jc w:val="center"/>
                    <w:rPr>
                      <w:rFonts w:hint="default" w:eastAsia="宋体"/>
                      <w:color w:val="auto"/>
                      <w:szCs w:val="21"/>
                      <w:lang w:val="en-US" w:eastAsia="zh-CN"/>
                    </w:rPr>
                  </w:pPr>
                  <w:r>
                    <w:rPr>
                      <w:rFonts w:hint="eastAsia"/>
                      <w:color w:val="auto"/>
                      <w:szCs w:val="21"/>
                      <w:lang w:val="en-US" w:eastAsia="zh-CN"/>
                    </w:rPr>
                    <w:t>1.302</w:t>
                  </w:r>
                </w:p>
              </w:tc>
              <w:tc>
                <w:tcPr>
                  <w:tcW w:w="2497" w:type="dxa"/>
                  <w:vAlign w:val="center"/>
                </w:tcPr>
                <w:p>
                  <w:pPr>
                    <w:pStyle w:val="12"/>
                    <w:spacing w:line="240" w:lineRule="auto"/>
                    <w:ind w:left="420" w:leftChars="200" w:firstLine="0" w:firstLineChars="0"/>
                    <w:jc w:val="center"/>
                    <w:rPr>
                      <w:rFonts w:hint="default" w:eastAsia="宋体"/>
                      <w:color w:val="auto"/>
                      <w:szCs w:val="21"/>
                      <w:lang w:val="en-US" w:eastAsia="zh-CN"/>
                    </w:rPr>
                  </w:pPr>
                  <w:r>
                    <w:rPr>
                      <w:rFonts w:hint="eastAsia"/>
                      <w:color w:val="auto"/>
                      <w:szCs w:val="21"/>
                      <w:lang w:val="en-US" w:eastAsia="zh-CN"/>
                    </w:rPr>
                    <w:t>392.5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3" w:type="dxa"/>
                  <w:vMerge w:val="continue"/>
                  <w:vAlign w:val="center"/>
                </w:tcPr>
                <w:p>
                  <w:pPr>
                    <w:pStyle w:val="12"/>
                    <w:spacing w:line="240" w:lineRule="auto"/>
                    <w:ind w:left="420" w:leftChars="200" w:firstLine="0" w:firstLineChars="0"/>
                    <w:jc w:val="center"/>
                    <w:rPr>
                      <w:rFonts w:hint="eastAsia"/>
                      <w:color w:val="auto"/>
                      <w:szCs w:val="21"/>
                    </w:rPr>
                  </w:pPr>
                </w:p>
              </w:tc>
              <w:tc>
                <w:tcPr>
                  <w:tcW w:w="2538" w:type="dxa"/>
                  <w:vAlign w:val="center"/>
                </w:tcPr>
                <w:p>
                  <w:pPr>
                    <w:pStyle w:val="12"/>
                    <w:spacing w:line="240" w:lineRule="auto"/>
                    <w:ind w:firstLine="210" w:firstLineChars="10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喷丝组件</w:t>
                  </w:r>
                  <w:r>
                    <w:rPr>
                      <w:rFonts w:hint="eastAsia" w:ascii="Times New Roman" w:hAnsi="Times New Roman" w:eastAsia="宋体" w:cs="Times New Roman"/>
                      <w:color w:val="auto"/>
                      <w:sz w:val="21"/>
                      <w:szCs w:val="21"/>
                      <w:lang w:val="en-US" w:eastAsia="zh-CN"/>
                    </w:rPr>
                    <w:t>清洗用水</w:t>
                  </w:r>
                </w:p>
              </w:tc>
              <w:tc>
                <w:tcPr>
                  <w:tcW w:w="2311" w:type="dxa"/>
                  <w:vAlign w:val="center"/>
                </w:tcPr>
                <w:p>
                  <w:pPr>
                    <w:pStyle w:val="12"/>
                    <w:spacing w:line="240" w:lineRule="auto"/>
                    <w:ind w:left="420" w:leftChars="200" w:firstLine="0" w:firstLineChars="0"/>
                    <w:jc w:val="center"/>
                    <w:rPr>
                      <w:rFonts w:hint="default" w:eastAsia="宋体"/>
                      <w:color w:val="auto"/>
                      <w:highlight w:val="yellow"/>
                      <w:lang w:val="en-US" w:eastAsia="zh-CN"/>
                    </w:rPr>
                  </w:pPr>
                  <w:r>
                    <w:rPr>
                      <w:rFonts w:hint="eastAsia"/>
                      <w:color w:val="auto"/>
                      <w:highlight w:val="none"/>
                      <w:lang w:val="en-US" w:eastAsia="zh-CN"/>
                    </w:rPr>
                    <w:t>0.002</w:t>
                  </w:r>
                </w:p>
              </w:tc>
              <w:tc>
                <w:tcPr>
                  <w:tcW w:w="2497" w:type="dxa"/>
                  <w:vAlign w:val="center"/>
                </w:tcPr>
                <w:p>
                  <w:pPr>
                    <w:pStyle w:val="12"/>
                    <w:spacing w:line="240" w:lineRule="auto"/>
                    <w:ind w:left="420" w:leftChars="200" w:firstLine="0" w:firstLineChars="0"/>
                    <w:jc w:val="center"/>
                    <w:rPr>
                      <w:rFonts w:hint="default" w:eastAsia="宋体"/>
                      <w:color w:val="auto"/>
                      <w:szCs w:val="21"/>
                      <w:lang w:val="en-US" w:eastAsia="zh-CN"/>
                    </w:rPr>
                  </w:pPr>
                  <w:r>
                    <w:rPr>
                      <w:rFonts w:hint="eastAsia"/>
                      <w:color w:val="auto"/>
                      <w:szCs w:val="21"/>
                      <w:lang w:val="en-US" w:eastAsia="zh-CN"/>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vMerge w:val="continue"/>
                  <w:vAlign w:val="center"/>
                </w:tcPr>
                <w:p>
                  <w:pPr>
                    <w:pStyle w:val="12"/>
                    <w:spacing w:line="240" w:lineRule="auto"/>
                    <w:ind w:left="420" w:leftChars="200" w:firstLine="0" w:firstLineChars="0"/>
                    <w:jc w:val="center"/>
                    <w:rPr>
                      <w:color w:val="auto"/>
                      <w:szCs w:val="21"/>
                    </w:rPr>
                  </w:pPr>
                </w:p>
              </w:tc>
              <w:tc>
                <w:tcPr>
                  <w:tcW w:w="2538" w:type="dxa"/>
                  <w:vAlign w:val="center"/>
                </w:tcPr>
                <w:p>
                  <w:pPr>
                    <w:pStyle w:val="12"/>
                    <w:spacing w:line="240" w:lineRule="auto"/>
                    <w:ind w:left="420" w:leftChars="20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员工生活用水</w:t>
                  </w:r>
                </w:p>
              </w:tc>
              <w:tc>
                <w:tcPr>
                  <w:tcW w:w="2311" w:type="dxa"/>
                  <w:vAlign w:val="center"/>
                </w:tcPr>
                <w:p>
                  <w:pPr>
                    <w:pStyle w:val="12"/>
                    <w:spacing w:line="240" w:lineRule="auto"/>
                    <w:ind w:left="420" w:leftChars="20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2497" w:type="dxa"/>
                  <w:vAlign w:val="center"/>
                </w:tcPr>
                <w:p>
                  <w:pPr>
                    <w:pStyle w:val="12"/>
                    <w:spacing w:line="240" w:lineRule="auto"/>
                    <w:ind w:left="420" w:leftChars="20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vMerge w:val="continue"/>
                  <w:vAlign w:val="center"/>
                </w:tcPr>
                <w:p>
                  <w:pPr>
                    <w:pStyle w:val="12"/>
                    <w:spacing w:line="240" w:lineRule="auto"/>
                    <w:ind w:left="420" w:leftChars="200" w:firstLine="0" w:firstLineChars="0"/>
                    <w:jc w:val="center"/>
                    <w:rPr>
                      <w:color w:val="auto"/>
                      <w:szCs w:val="21"/>
                    </w:rPr>
                  </w:pPr>
                </w:p>
              </w:tc>
              <w:tc>
                <w:tcPr>
                  <w:tcW w:w="2538" w:type="dxa"/>
                  <w:vAlign w:val="center"/>
                </w:tcPr>
                <w:p>
                  <w:pPr>
                    <w:pStyle w:val="12"/>
                    <w:spacing w:line="240" w:lineRule="auto"/>
                    <w:ind w:left="420" w:leftChars="20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冷却水</w:t>
                  </w:r>
                </w:p>
              </w:tc>
              <w:tc>
                <w:tcPr>
                  <w:tcW w:w="2311" w:type="dxa"/>
                  <w:vAlign w:val="center"/>
                </w:tcPr>
                <w:p>
                  <w:pPr>
                    <w:pStyle w:val="12"/>
                    <w:spacing w:line="240" w:lineRule="auto"/>
                    <w:ind w:left="420" w:leftChars="20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0.1</w:t>
                  </w:r>
                </w:p>
              </w:tc>
              <w:tc>
                <w:tcPr>
                  <w:tcW w:w="2497" w:type="dxa"/>
                  <w:vAlign w:val="center"/>
                </w:tcPr>
                <w:p>
                  <w:pPr>
                    <w:pStyle w:val="12"/>
                    <w:spacing w:line="240" w:lineRule="auto"/>
                    <w:ind w:left="420" w:leftChars="20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31.9（包括最初添加）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73" w:type="dxa"/>
                  <w:vAlign w:val="center"/>
                </w:tcPr>
                <w:p>
                  <w:pPr>
                    <w:pStyle w:val="12"/>
                    <w:spacing w:line="240" w:lineRule="auto"/>
                    <w:ind w:left="420" w:leftChars="200" w:firstLine="0" w:firstLineChars="0"/>
                    <w:jc w:val="center"/>
                    <w:rPr>
                      <w:color w:val="auto"/>
                      <w:szCs w:val="21"/>
                    </w:rPr>
                  </w:pPr>
                  <w:r>
                    <w:rPr>
                      <w:color w:val="auto"/>
                      <w:sz w:val="21"/>
                      <w:szCs w:val="21"/>
                    </w:rPr>
                    <w:t>排水量</w:t>
                  </w:r>
                </w:p>
              </w:tc>
              <w:tc>
                <w:tcPr>
                  <w:tcW w:w="2538" w:type="dxa"/>
                  <w:vAlign w:val="center"/>
                </w:tcPr>
                <w:p>
                  <w:pPr>
                    <w:pStyle w:val="12"/>
                    <w:spacing w:line="240" w:lineRule="auto"/>
                    <w:ind w:left="420" w:leftChars="20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排放水量</w:t>
                  </w:r>
                </w:p>
              </w:tc>
              <w:tc>
                <w:tcPr>
                  <w:tcW w:w="2311" w:type="dxa"/>
                  <w:vAlign w:val="center"/>
                </w:tcPr>
                <w:p>
                  <w:pPr>
                    <w:pStyle w:val="12"/>
                    <w:spacing w:line="240" w:lineRule="auto"/>
                    <w:ind w:left="420" w:leftChars="200" w:firstLine="0" w:firstLineChars="0"/>
                    <w:jc w:val="center"/>
                    <w:rPr>
                      <w:rFonts w:hint="default" w:eastAsia="宋体"/>
                      <w:color w:val="auto"/>
                      <w:szCs w:val="21"/>
                      <w:lang w:val="en-US" w:eastAsia="zh-CN"/>
                    </w:rPr>
                  </w:pPr>
                  <w:r>
                    <w:rPr>
                      <w:rFonts w:hint="eastAsia"/>
                      <w:color w:val="auto"/>
                      <w:sz w:val="21"/>
                      <w:szCs w:val="21"/>
                      <w:lang w:val="en-US" w:eastAsia="zh-CN"/>
                    </w:rPr>
                    <w:t>0</w:t>
                  </w:r>
                </w:p>
              </w:tc>
              <w:tc>
                <w:tcPr>
                  <w:tcW w:w="2497" w:type="dxa"/>
                  <w:vAlign w:val="center"/>
                </w:tcPr>
                <w:p>
                  <w:pPr>
                    <w:pStyle w:val="12"/>
                    <w:spacing w:line="240" w:lineRule="auto"/>
                    <w:ind w:left="420" w:leftChars="200" w:firstLine="0" w:firstLineChars="0"/>
                    <w:jc w:val="center"/>
                    <w:rPr>
                      <w:rFonts w:hint="default" w:eastAsia="宋体"/>
                      <w:color w:val="auto"/>
                      <w:szCs w:val="21"/>
                      <w:lang w:val="en-US" w:eastAsia="zh-CN"/>
                    </w:rPr>
                  </w:pPr>
                  <w:r>
                    <w:rPr>
                      <w:rFonts w:hint="eastAsia"/>
                      <w:color w:val="auto"/>
                      <w:sz w:val="21"/>
                      <w:szCs w:val="21"/>
                      <w:lang w:val="en-US" w:eastAsia="zh-CN"/>
                    </w:rPr>
                    <w:t>288</w:t>
                  </w:r>
                </w:p>
              </w:tc>
            </w:tr>
          </w:tbl>
          <w:p>
            <w:pPr>
              <w:spacing w:line="520" w:lineRule="exact"/>
              <w:rPr>
                <w:rFonts w:hint="eastAsia"/>
                <w:color w:val="auto"/>
                <w:sz w:val="24"/>
              </w:rPr>
            </w:pPr>
            <w:r>
              <w:rPr>
                <w:rFonts w:hint="eastAsia"/>
                <w:color w:val="auto"/>
                <w:sz w:val="24"/>
              </w:rPr>
              <w:t>项目用排水平衡见图</w:t>
            </w:r>
            <w:r>
              <w:rPr>
                <w:rFonts w:hint="eastAsia"/>
                <w:color w:val="auto"/>
                <w:sz w:val="24"/>
                <w:lang w:val="en-US" w:eastAsia="zh-CN"/>
              </w:rPr>
              <w:t>1</w:t>
            </w:r>
            <w:r>
              <w:rPr>
                <w:rFonts w:hint="eastAsia"/>
                <w:color w:val="auto"/>
                <w:sz w:val="24"/>
              </w:rPr>
              <w:t>。</w:t>
            </w:r>
          </w:p>
          <w:p>
            <w:pPr>
              <w:pStyle w:val="3"/>
              <w:rPr>
                <w:rFonts w:hint="eastAsia"/>
              </w:rPr>
            </w:pPr>
            <w:r>
              <w:rPr>
                <w:color w:val="auto"/>
                <w:sz w:val="21"/>
              </w:rPr>
              <mc:AlternateContent>
                <mc:Choice Requires="wps">
                  <w:drawing>
                    <wp:anchor distT="0" distB="0" distL="114300" distR="114300" simplePos="0" relativeHeight="251736064" behindDoc="0" locked="0" layoutInCell="1" allowOverlap="1">
                      <wp:simplePos x="0" y="0"/>
                      <wp:positionH relativeFrom="column">
                        <wp:posOffset>518160</wp:posOffset>
                      </wp:positionH>
                      <wp:positionV relativeFrom="paragraph">
                        <wp:posOffset>564515</wp:posOffset>
                      </wp:positionV>
                      <wp:extent cx="876300" cy="27495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76300" cy="274955"/>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定期添加0.1</w:t>
                                  </w:r>
                                </w:p>
                              </w:txbxContent>
                            </wps:txbx>
                            <wps:bodyPr upright="1"/>
                          </wps:wsp>
                        </a:graphicData>
                      </a:graphic>
                    </wp:anchor>
                  </w:drawing>
                </mc:Choice>
                <mc:Fallback>
                  <w:pict>
                    <v:shape id="_x0000_s1026" o:spid="_x0000_s1026" o:spt="202" type="#_x0000_t202" style="position:absolute;left:0pt;margin-left:40.8pt;margin-top:44.45pt;height:21.65pt;width:69pt;z-index:251736064;mso-width-relative:page;mso-height-relative:page;" filled="f" stroked="f" coordsize="21600,21600" o:gfxdata="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I1bSdcA&#10;AAAJAQAADwAAAAAAAAABACAAAAAiAAAAZHJzL2Rvd25yZXYueG1sUEsBAhQAFAAAAAgAh07iQJBq&#10;CWquAQAATwMAAA4AAAAAAAAAAQAgAAAAJgEAAGRycy9lMm9Eb2MueG1sUEsFBgAAAAAGAAYAWQEA&#10;AEYFA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定期添加0.1</w:t>
                            </w:r>
                          </w:p>
                        </w:txbxContent>
                      </v:textbox>
                    </v:shape>
                  </w:pict>
                </mc:Fallback>
              </mc:AlternateContent>
            </w:r>
            <w:r>
              <w:rPr>
                <w:color w:val="auto"/>
                <w:sz w:val="21"/>
              </w:rPr>
              <mc:AlternateContent>
                <mc:Choice Requires="wps">
                  <w:drawing>
                    <wp:anchor distT="0" distB="0" distL="114300" distR="114300" simplePos="0" relativeHeight="251732992" behindDoc="0" locked="0" layoutInCell="1" allowOverlap="1">
                      <wp:simplePos x="0" y="0"/>
                      <wp:positionH relativeFrom="column">
                        <wp:posOffset>1278890</wp:posOffset>
                      </wp:positionH>
                      <wp:positionV relativeFrom="paragraph">
                        <wp:posOffset>638810</wp:posOffset>
                      </wp:positionV>
                      <wp:extent cx="810895" cy="301625"/>
                      <wp:effectExtent l="4445" t="4445" r="22860" b="17780"/>
                      <wp:wrapNone/>
                      <wp:docPr id="19" name="文本框 19"/>
                      <wp:cNvGraphicFramePr/>
                      <a:graphic xmlns:a="http://schemas.openxmlformats.org/drawingml/2006/main">
                        <a:graphicData uri="http://schemas.microsoft.com/office/word/2010/wordprocessingShape">
                          <wps:wsp>
                            <wps:cNvSpPr txBox="1"/>
                            <wps:spPr>
                              <a:xfrm>
                                <a:off x="0" y="0"/>
                                <a:ext cx="81089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cs="Times New Roman"/>
                                      <w:color w:val="auto"/>
                                      <w:sz w:val="21"/>
                                      <w:szCs w:val="21"/>
                                      <w:lang w:val="en-US" w:eastAsia="zh-CN"/>
                                    </w:rPr>
                                    <w:t>冷却</w:t>
                                  </w:r>
                                  <w:r>
                                    <w:rPr>
                                      <w:rFonts w:hint="eastAsia" w:ascii="Times New Roman" w:hAnsi="Times New Roman" w:eastAsia="宋体" w:cs="Times New Roman"/>
                                      <w:color w:val="auto"/>
                                      <w:sz w:val="21"/>
                                      <w:szCs w:val="21"/>
                                      <w:lang w:val="en-US" w:eastAsia="zh-CN"/>
                                    </w:rPr>
                                    <w:t>用水</w:t>
                                  </w:r>
                                </w:p>
                              </w:txbxContent>
                            </wps:txbx>
                            <wps:bodyPr upright="1"/>
                          </wps:wsp>
                        </a:graphicData>
                      </a:graphic>
                    </wp:anchor>
                  </w:drawing>
                </mc:Choice>
                <mc:Fallback>
                  <w:pict>
                    <v:shape id="_x0000_s1026" o:spid="_x0000_s1026" o:spt="202" type="#_x0000_t202" style="position:absolute;left:0pt;margin-left:100.7pt;margin-top:50.3pt;height:23.75pt;width:63.85pt;z-index:251732992;mso-width-relative:page;mso-height-relative:page;" fillcolor="#FFFFFF" filled="t" stroked="t" coordsize="21600,21600" o:gfxdata="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XSN62AAAAAsBAAAPAAAAAAAAAAEAIAAAACIA&#10;AABkcnMvZG93bnJldi54bWxQSwECFAAUAAAACACHTuJA5lfZFgkCAAA3BAAADgAAAAAAAAABACAA&#10;AAAnAQAAZHJzL2Uyb0RvYy54bWxQSwUGAAAAAAYABgBZAQAAogUAAAAA&#10;">
                      <v:fill on="t" focussize="0,0"/>
                      <v:stroke color="#000000" joinstyle="miter"/>
                      <v:imagedata o:title=""/>
                      <o:lock v:ext="edit" aspectratio="f"/>
                      <v:textbox>
                        <w:txbxContent>
                          <w:p>
                            <w:pPr>
                              <w:rPr>
                                <w:rFonts w:hint="default"/>
                                <w:lang w:val="en-US" w:eastAsia="zh-CN"/>
                              </w:rPr>
                            </w:pPr>
                            <w:r>
                              <w:rPr>
                                <w:rFonts w:hint="eastAsia" w:cs="Times New Roman"/>
                                <w:color w:val="auto"/>
                                <w:sz w:val="21"/>
                                <w:szCs w:val="21"/>
                                <w:lang w:val="en-US" w:eastAsia="zh-CN"/>
                              </w:rPr>
                              <w:t>冷却</w:t>
                            </w:r>
                            <w:r>
                              <w:rPr>
                                <w:rFonts w:hint="eastAsia" w:ascii="Times New Roman" w:hAnsi="Times New Roman" w:eastAsia="宋体" w:cs="Times New Roman"/>
                                <w:color w:val="auto"/>
                                <w:sz w:val="21"/>
                                <w:szCs w:val="21"/>
                                <w:lang w:val="en-US" w:eastAsia="zh-CN"/>
                              </w:rPr>
                              <w:t>用水</w:t>
                            </w:r>
                          </w:p>
                        </w:txbxContent>
                      </v:textbox>
                    </v:shape>
                  </w:pict>
                </mc:Fallback>
              </mc:AlternateContent>
            </w:r>
            <w:r>
              <w:rPr>
                <w:color w:val="auto"/>
                <w:sz w:val="21"/>
              </w:rPr>
              <mc:AlternateContent>
                <mc:Choice Requires="wps">
                  <w:drawing>
                    <wp:anchor distT="0" distB="0" distL="114300" distR="114300" simplePos="0" relativeHeight="251738112" behindDoc="0" locked="0" layoutInCell="1" allowOverlap="1">
                      <wp:simplePos x="0" y="0"/>
                      <wp:positionH relativeFrom="column">
                        <wp:posOffset>2545715</wp:posOffset>
                      </wp:positionH>
                      <wp:positionV relativeFrom="paragraph">
                        <wp:posOffset>654685</wp:posOffset>
                      </wp:positionV>
                      <wp:extent cx="1591945" cy="301625"/>
                      <wp:effectExtent l="4445" t="4445" r="22860" b="17780"/>
                      <wp:wrapNone/>
                      <wp:docPr id="25" name="文本框 25"/>
                      <wp:cNvGraphicFramePr/>
                      <a:graphic xmlns:a="http://schemas.openxmlformats.org/drawingml/2006/main">
                        <a:graphicData uri="http://schemas.microsoft.com/office/word/2010/wordprocessingShape">
                          <wps:wsp>
                            <wps:cNvSpPr txBox="1"/>
                            <wps:spPr>
                              <a:xfrm>
                                <a:off x="0" y="0"/>
                                <a:ext cx="159194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cs="Times New Roman"/>
                                      <w:color w:val="auto"/>
                                      <w:sz w:val="21"/>
                                      <w:szCs w:val="21"/>
                                      <w:lang w:val="en-US" w:eastAsia="zh-CN"/>
                                    </w:rPr>
                                    <w:t>蒸发后补充，不外排</w:t>
                                  </w:r>
                                </w:p>
                              </w:txbxContent>
                            </wps:txbx>
                            <wps:bodyPr upright="1"/>
                          </wps:wsp>
                        </a:graphicData>
                      </a:graphic>
                    </wp:anchor>
                  </w:drawing>
                </mc:Choice>
                <mc:Fallback>
                  <w:pict>
                    <v:shape id="_x0000_s1026" o:spid="_x0000_s1026" o:spt="202" type="#_x0000_t202" style="position:absolute;left:0pt;margin-left:200.45pt;margin-top:51.55pt;height:23.75pt;width:125.35pt;z-index:251738112;mso-width-relative:page;mso-height-relative:page;" fillcolor="#FFFFFF" filled="t" stroked="t" coordsize="21600,21600" o:gfxdata="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fgyjtkAAAALAQAADwAAAAAAAAABACAA&#10;AAAiAAAAZHJzL2Rvd25yZXYueG1sUEsBAhQAFAAAAAgAh07iQMnvypkMAgAAOAQAAA4AAAAAAAAA&#10;AQAgAAAAKAEAAGRycy9lMm9Eb2MueG1sUEsFBgAAAAAGAAYAWQEAAKYFAAAAAA==&#10;">
                      <v:fill on="t" focussize="0,0"/>
                      <v:stroke color="#000000" joinstyle="miter"/>
                      <v:imagedata o:title=""/>
                      <o:lock v:ext="edit" aspectratio="f"/>
                      <v:textbox>
                        <w:txbxContent>
                          <w:p>
                            <w:pPr>
                              <w:rPr>
                                <w:rFonts w:hint="default"/>
                                <w:lang w:val="en-US" w:eastAsia="zh-CN"/>
                              </w:rPr>
                            </w:pPr>
                            <w:r>
                              <w:rPr>
                                <w:rFonts w:hint="eastAsia" w:cs="Times New Roman"/>
                                <w:color w:val="auto"/>
                                <w:sz w:val="21"/>
                                <w:szCs w:val="21"/>
                                <w:lang w:val="en-US" w:eastAsia="zh-CN"/>
                              </w:rPr>
                              <w:t>蒸发后补充，不外排</w:t>
                            </w:r>
                          </w:p>
                        </w:txbxContent>
                      </v:textbox>
                    </v:shape>
                  </w:pict>
                </mc:Fallback>
              </mc:AlternateContent>
            </w:r>
            <w:r>
              <w:rPr>
                <w:color w:val="auto"/>
                <w:sz w:val="21"/>
              </w:rPr>
              <mc:AlternateContent>
                <mc:Choice Requires="wps">
                  <w:drawing>
                    <wp:anchor distT="0" distB="0" distL="114300" distR="114300" simplePos="0" relativeHeight="251735040" behindDoc="0" locked="0" layoutInCell="1" allowOverlap="1">
                      <wp:simplePos x="0" y="0"/>
                      <wp:positionH relativeFrom="column">
                        <wp:posOffset>1555750</wp:posOffset>
                      </wp:positionH>
                      <wp:positionV relativeFrom="paragraph">
                        <wp:posOffset>417830</wp:posOffset>
                      </wp:positionV>
                      <wp:extent cx="371475" cy="212725"/>
                      <wp:effectExtent l="1905" t="2540" r="7620" b="13335"/>
                      <wp:wrapNone/>
                      <wp:docPr id="22" name="任意多边形 22"/>
                      <wp:cNvGraphicFramePr/>
                      <a:graphic xmlns:a="http://schemas.openxmlformats.org/drawingml/2006/main">
                        <a:graphicData uri="http://schemas.microsoft.com/office/word/2010/wordprocessingShape">
                          <wps:wsp>
                            <wps:cNvSpPr/>
                            <wps:spPr>
                              <a:xfrm>
                                <a:off x="0" y="0"/>
                                <a:ext cx="371475" cy="212725"/>
                              </a:xfrm>
                              <a:custGeom>
                                <a:avLst/>
                                <a:gdLst/>
                                <a:ahLst/>
                                <a:cxnLst/>
                                <a:pathLst>
                                  <a:path w="660" h="307">
                                    <a:moveTo>
                                      <a:pt x="0" y="307"/>
                                    </a:moveTo>
                                    <a:cubicBezTo>
                                      <a:pt x="74" y="277"/>
                                      <a:pt x="300" y="198"/>
                                      <a:pt x="369" y="145"/>
                                    </a:cubicBezTo>
                                    <a:cubicBezTo>
                                      <a:pt x="438" y="92"/>
                                      <a:pt x="300" y="69"/>
                                      <a:pt x="346" y="41"/>
                                    </a:cubicBezTo>
                                    <a:cubicBezTo>
                                      <a:pt x="392" y="13"/>
                                      <a:pt x="540" y="14"/>
                                      <a:pt x="600" y="7"/>
                                    </a:cubicBezTo>
                                    <a:cubicBezTo>
                                      <a:pt x="660" y="0"/>
                                      <a:pt x="642" y="6"/>
                                      <a:pt x="646"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2.5pt;margin-top:32.9pt;height:16.75pt;width:29.25pt;z-index:251735040;mso-width-relative:page;mso-height-relative:page;" filled="f" stroked="t" coordsize="660,307" o:gfxdata="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QGVkm2wAAAAkBAAAPAAAAAAAAAAEAIAAAACIAAABkcnMvZG93bnJldi54&#10;bWxQSwECFAAUAAAACACHTuJAJslD36ICAADkBQAADgAAAAAAAAABACAAAAAqAQAAZHJzL2Uyb0Rv&#10;Yy54bWxQSwUGAAAAAAYABgBZAQAAPgYAAAAA&#10;" path="m0,307c74,277,300,198,369,145c438,92,300,69,346,41c392,13,540,14,600,7c660,0,642,6,646,7e">
                      <v:fill on="f" focussize="0,0"/>
                      <v:stroke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734016" behindDoc="0" locked="0" layoutInCell="1" allowOverlap="1">
                      <wp:simplePos x="0" y="0"/>
                      <wp:positionH relativeFrom="column">
                        <wp:posOffset>1729740</wp:posOffset>
                      </wp:positionH>
                      <wp:positionV relativeFrom="paragraph">
                        <wp:posOffset>233045</wp:posOffset>
                      </wp:positionV>
                      <wp:extent cx="876300" cy="27495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876300" cy="274955"/>
                              </a:xfrm>
                              <a:prstGeom prst="rect">
                                <a:avLst/>
                              </a:prstGeom>
                              <a:noFill/>
                              <a:ln>
                                <a:noFill/>
                              </a:ln>
                            </wps:spPr>
                            <wps:txbx>
                              <w:txbxContent>
                                <w:p>
                                  <w:pPr>
                                    <w:ind w:firstLine="150" w:firstLineChars="100"/>
                                    <w:rPr>
                                      <w:rFonts w:hint="default" w:eastAsia="宋体"/>
                                      <w:sz w:val="15"/>
                                      <w:szCs w:val="13"/>
                                      <w:lang w:val="en-US" w:eastAsia="zh-CN"/>
                                    </w:rPr>
                                  </w:pPr>
                                  <w:r>
                                    <w:rPr>
                                      <w:rFonts w:hint="eastAsia"/>
                                      <w:sz w:val="15"/>
                                      <w:szCs w:val="13"/>
                                      <w:lang w:val="en-US" w:eastAsia="zh-CN"/>
                                    </w:rPr>
                                    <w:t>损耗0.1</w:t>
                                  </w:r>
                                </w:p>
                              </w:txbxContent>
                            </wps:txbx>
                            <wps:bodyPr upright="1"/>
                          </wps:wsp>
                        </a:graphicData>
                      </a:graphic>
                    </wp:anchor>
                  </w:drawing>
                </mc:Choice>
                <mc:Fallback>
                  <w:pict>
                    <v:shape id="_x0000_s1026" o:spid="_x0000_s1026" o:spt="202" type="#_x0000_t202" style="position:absolute;left:0pt;margin-left:136.2pt;margin-top:18.35pt;height:21.65pt;width:69pt;z-index:251734016;mso-width-relative:page;mso-height-relative:page;" filled="f" stroked="f" coordsize="21600,21600" o:gfxdata="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krCR1gAA&#10;AAkBAAAPAAAAAAAAAAEAIAAAACIAAABkcnMvZG93bnJldi54bWxQSwECFAAUAAAACACHTuJApDyx&#10;vq4BAABPAwAADgAAAAAAAAABACAAAAAlAQAAZHJzL2Uyb0RvYy54bWxQSwUGAAAAAAYABgBZAQAA&#10;RQUAAAAA&#10;">
                      <v:fill on="f" focussize="0,0"/>
                      <v:stroke on="f"/>
                      <v:imagedata o:title=""/>
                      <o:lock v:ext="edit" aspectratio="f"/>
                      <v:textbox>
                        <w:txbxContent>
                          <w:p>
                            <w:pPr>
                              <w:ind w:firstLine="150" w:firstLineChars="100"/>
                              <w:rPr>
                                <w:rFonts w:hint="default" w:eastAsia="宋体"/>
                                <w:sz w:val="15"/>
                                <w:szCs w:val="13"/>
                                <w:lang w:val="en-US" w:eastAsia="zh-CN"/>
                              </w:rPr>
                            </w:pPr>
                            <w:r>
                              <w:rPr>
                                <w:rFonts w:hint="eastAsia"/>
                                <w:sz w:val="15"/>
                                <w:szCs w:val="13"/>
                                <w:lang w:val="en-US" w:eastAsia="zh-CN"/>
                              </w:rPr>
                              <w:t>损耗0.1</w:t>
                            </w:r>
                          </w:p>
                        </w:txbxContent>
                      </v:textbox>
                    </v:shape>
                  </w:pict>
                </mc:Fallback>
              </mc:AlternateContent>
            </w:r>
          </w:p>
          <w:p>
            <w:pPr>
              <w:pStyle w:val="30"/>
              <w:rPr>
                <w:rFonts w:hint="eastAsia"/>
              </w:rPr>
            </w:pPr>
            <w:r>
              <w:rPr>
                <w:color w:val="auto"/>
                <w:sz w:val="21"/>
              </w:rPr>
              <mc:AlternateContent>
                <mc:Choice Requires="wps">
                  <w:drawing>
                    <wp:anchor distT="0" distB="0" distL="114300" distR="114300" simplePos="0" relativeHeight="251737088" behindDoc="0" locked="0" layoutInCell="1" allowOverlap="1">
                      <wp:simplePos x="0" y="0"/>
                      <wp:positionH relativeFrom="column">
                        <wp:posOffset>2092325</wp:posOffset>
                      </wp:positionH>
                      <wp:positionV relativeFrom="paragraph">
                        <wp:posOffset>81280</wp:posOffset>
                      </wp:positionV>
                      <wp:extent cx="417830" cy="635"/>
                      <wp:effectExtent l="0" t="48895" r="1270" b="64770"/>
                      <wp:wrapNone/>
                      <wp:docPr id="24" name="直接连接符 24"/>
                      <wp:cNvGraphicFramePr/>
                      <a:graphic xmlns:a="http://schemas.openxmlformats.org/drawingml/2006/main">
                        <a:graphicData uri="http://schemas.microsoft.com/office/word/2010/wordprocessingShape">
                          <wps:wsp>
                            <wps:cNvCnPr/>
                            <wps:spPr>
                              <a:xfrm>
                                <a:off x="0" y="0"/>
                                <a:ext cx="417830" cy="63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64.75pt;margin-top:6.4pt;height:0.05pt;width:32.9pt;z-index:251737088;mso-width-relative:page;mso-height-relative:page;" filled="f" stroked="t" coordsize="21600,21600" o:gfxdata="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aEF7dcAAAAJAQAADwAAAAAAAAABACAAAAAiAAAAZHJzL2Rvd25yZXYu&#10;eG1sUEsBAhQAFAAAAAgAh07iQFelLML8AQAA6AMAAA4AAAAAAAAAAQAgAAAAJgEAAGRycy9lMm9E&#10;b2MueG1sUEsFBgAAAAAGAAYAWQEAAJQFAAAAAA==&#10;">
                      <v:fill on="f" focussize="0,0"/>
                      <v:stroke weight="0.25pt"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31968" behindDoc="0" locked="0" layoutInCell="1" allowOverlap="1">
                      <wp:simplePos x="0" y="0"/>
                      <wp:positionH relativeFrom="column">
                        <wp:posOffset>553720</wp:posOffset>
                      </wp:positionH>
                      <wp:positionV relativeFrom="paragraph">
                        <wp:posOffset>78105</wp:posOffset>
                      </wp:positionV>
                      <wp:extent cx="732790" cy="635"/>
                      <wp:effectExtent l="0" t="48895" r="10160" b="64770"/>
                      <wp:wrapNone/>
                      <wp:docPr id="18" name="直接连接符 18"/>
                      <wp:cNvGraphicFramePr/>
                      <a:graphic xmlns:a="http://schemas.openxmlformats.org/drawingml/2006/main">
                        <a:graphicData uri="http://schemas.microsoft.com/office/word/2010/wordprocessingShape">
                          <wps:wsp>
                            <wps:cNvCnPr/>
                            <wps:spPr>
                              <a:xfrm>
                                <a:off x="0" y="0"/>
                                <a:ext cx="732790" cy="635"/>
                              </a:xfrm>
                              <a:prstGeom prst="line">
                                <a:avLst/>
                              </a:prstGeom>
                              <a:ln w="63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3.6pt;margin-top:6.15pt;height:0.05pt;width:57.7pt;z-index:251731968;mso-width-relative:page;mso-height-relative:page;" filled="f" stroked="t" coordsize="21600,21600" o:gfxdata="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S/xQ1wAAAAgBAAAPAAAAAAAAAAEAIAAAACIAAABkcnMvZG93bnJldi54bWxQ&#10;SwECFAAUAAAACACHTuJAfhPdo/gBAADoAwAADgAAAAAAAAABACAAAAAmAQAAZHJzL2Uyb0RvYy54&#10;bWxQSwUGAAAAAAYABgBZAQAAkAUAAAAA&#10;">
                      <v:fill on="f" focussize="0,0"/>
                      <v:stroke weight="0.5pt"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82816" behindDoc="0" locked="0" layoutInCell="1" allowOverlap="1">
                      <wp:simplePos x="0" y="0"/>
                      <wp:positionH relativeFrom="column">
                        <wp:posOffset>1884680</wp:posOffset>
                      </wp:positionH>
                      <wp:positionV relativeFrom="paragraph">
                        <wp:posOffset>322580</wp:posOffset>
                      </wp:positionV>
                      <wp:extent cx="743585" cy="274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43585" cy="274955"/>
                              </a:xfrm>
                              <a:prstGeom prst="rect">
                                <a:avLst/>
                              </a:prstGeom>
                              <a:noFill/>
                              <a:ln>
                                <a:noFill/>
                              </a:ln>
                            </wps:spPr>
                            <wps:txbx>
                              <w:txbxContent>
                                <w:p>
                                  <w:pPr>
                                    <w:ind w:firstLine="150" w:firstLineChars="100"/>
                                    <w:rPr>
                                      <w:rFonts w:hint="default" w:eastAsia="宋体"/>
                                      <w:sz w:val="15"/>
                                      <w:szCs w:val="13"/>
                                      <w:lang w:val="en-US" w:eastAsia="zh-CN"/>
                                    </w:rPr>
                                  </w:pPr>
                                  <w:r>
                                    <w:rPr>
                                      <w:rFonts w:hint="eastAsia"/>
                                      <w:sz w:val="15"/>
                                      <w:szCs w:val="13"/>
                                      <w:lang w:val="en-US" w:eastAsia="zh-CN"/>
                                    </w:rPr>
                                    <w:t>损耗0.0002</w:t>
                                  </w:r>
                                </w:p>
                              </w:txbxContent>
                            </wps:txbx>
                            <wps:bodyPr upright="1"/>
                          </wps:wsp>
                        </a:graphicData>
                      </a:graphic>
                    </wp:anchor>
                  </w:drawing>
                </mc:Choice>
                <mc:Fallback>
                  <w:pict>
                    <v:shape id="_x0000_s1026" o:spid="_x0000_s1026" o:spt="202" type="#_x0000_t202" style="position:absolute;left:0pt;margin-left:148.4pt;margin-top:25.4pt;height:21.65pt;width:58.55pt;z-index:251682816;mso-width-relative:page;mso-height-relative:page;" filled="f" stroked="f" coordsize="21600,21600" o:gfxdata="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N8cJ1wAA&#10;AAkBAAAPAAAAAAAAAAEAIAAAACIAAABkcnMvZG93bnJldi54bWxQSwECFAAUAAAACACHTuJAzeyo&#10;cq0BAABNAwAADgAAAAAAAAABACAAAAAmAQAAZHJzL2Uyb0RvYy54bWxQSwUGAAAAAAYABgBZAQAA&#10;RQUAAAAA&#10;">
                      <v:fill on="f" focussize="0,0"/>
                      <v:stroke on="f"/>
                      <v:imagedata o:title=""/>
                      <o:lock v:ext="edit" aspectratio="f"/>
                      <v:textbox>
                        <w:txbxContent>
                          <w:p>
                            <w:pPr>
                              <w:ind w:firstLine="150" w:firstLineChars="100"/>
                              <w:rPr>
                                <w:rFonts w:hint="default" w:eastAsia="宋体"/>
                                <w:sz w:val="15"/>
                                <w:szCs w:val="13"/>
                                <w:lang w:val="en-US" w:eastAsia="zh-CN"/>
                              </w:rPr>
                            </w:pPr>
                            <w:r>
                              <w:rPr>
                                <w:rFonts w:hint="eastAsia"/>
                                <w:sz w:val="15"/>
                                <w:szCs w:val="13"/>
                                <w:lang w:val="en-US" w:eastAsia="zh-CN"/>
                              </w:rPr>
                              <w:t>损耗0.0002</w:t>
                            </w:r>
                          </w:p>
                        </w:txbxContent>
                      </v:textbox>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557530</wp:posOffset>
                      </wp:positionH>
                      <wp:positionV relativeFrom="paragraph">
                        <wp:posOffset>63500</wp:posOffset>
                      </wp:positionV>
                      <wp:extent cx="9525" cy="695325"/>
                      <wp:effectExtent l="4445" t="0" r="5080" b="9525"/>
                      <wp:wrapNone/>
                      <wp:docPr id="65" name="直接连接符 65"/>
                      <wp:cNvGraphicFramePr/>
                      <a:graphic xmlns:a="http://schemas.openxmlformats.org/drawingml/2006/main">
                        <a:graphicData uri="http://schemas.microsoft.com/office/word/2010/wordprocessingShape">
                          <wps:wsp>
                            <wps:cNvCnPr/>
                            <wps:spPr>
                              <a:xfrm flipH="1">
                                <a:off x="1823085" y="2738120"/>
                                <a:ext cx="952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3.9pt;margin-top:5pt;height:54.75pt;width:0.75pt;z-index:251707392;mso-width-relative:page;mso-height-relative:page;" filled="f" stroked="t" coordsize="21600,21600" o:gfxdata="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cpyLfWAAAACAEAAA8AAAAAAAAAAQAgAAAAIgAAAGRycy9kb3ducmV2LnhtbFBL&#10;AQIUABQAAAAIAIdO4kBEHiIF+AEAAMsDAAAOAAAAAAAAAAEAIAAAACUBAABkcnMvZTJvRG9jLnht&#10;bFBLBQYAAAAABgAGAFkBAACPBQAAAAA=&#10;">
                      <v:fill on="f" focussize="0,0"/>
                      <v:stroke weight="0.5pt" color="#000000 [3213]" miterlimit="8" joinstyle="miter"/>
                      <v:imagedata o:title=""/>
                      <o:lock v:ext="edit" aspectratio="f"/>
                    </v:line>
                  </w:pict>
                </mc:Fallback>
              </mc:AlternateContent>
            </w:r>
          </w:p>
          <w:p>
            <w:pPr>
              <w:spacing w:line="360" w:lineRule="auto"/>
              <w:rPr>
                <w:rFonts w:hint="eastAsia"/>
                <w:bCs/>
                <w:color w:val="auto"/>
              </w:rPr>
            </w:pPr>
            <w:r>
              <w:rPr>
                <w:color w:val="auto"/>
                <w:sz w:val="21"/>
              </w:rPr>
              <mc:AlternateContent>
                <mc:Choice Requires="wps">
                  <w:drawing>
                    <wp:anchor distT="0" distB="0" distL="114300" distR="114300" simplePos="0" relativeHeight="251739136" behindDoc="0" locked="0" layoutInCell="1" allowOverlap="1">
                      <wp:simplePos x="0" y="0"/>
                      <wp:positionH relativeFrom="column">
                        <wp:posOffset>3447415</wp:posOffset>
                      </wp:positionH>
                      <wp:positionV relativeFrom="paragraph">
                        <wp:posOffset>206375</wp:posOffset>
                      </wp:positionV>
                      <wp:extent cx="865505" cy="507365"/>
                      <wp:effectExtent l="5080" t="4445" r="5715" b="21590"/>
                      <wp:wrapNone/>
                      <wp:docPr id="26" name="文本框 26"/>
                      <wp:cNvGraphicFramePr/>
                      <a:graphic xmlns:a="http://schemas.openxmlformats.org/drawingml/2006/main">
                        <a:graphicData uri="http://schemas.microsoft.com/office/word/2010/wordprocessingShape">
                          <wps:wsp>
                            <wps:cNvSpPr txBox="1"/>
                            <wps:spPr>
                              <a:xfrm>
                                <a:off x="0" y="0"/>
                                <a:ext cx="865505"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cs="Times New Roman"/>
                                      <w:color w:val="auto"/>
                                      <w:sz w:val="21"/>
                                      <w:szCs w:val="21"/>
                                      <w:lang w:val="en-US" w:eastAsia="zh-CN"/>
                                    </w:rPr>
                                    <w:t>蒸发后补充</w:t>
                                  </w:r>
                                </w:p>
                                <w:p>
                                  <w:pPr>
                                    <w:rPr>
                                      <w:rFonts w:hint="default"/>
                                      <w:lang w:val="en-US" w:eastAsia="zh-CN"/>
                                    </w:rPr>
                                  </w:pPr>
                                  <w:r>
                                    <w:rPr>
                                      <w:rFonts w:hint="eastAsia" w:cs="Times New Roman"/>
                                      <w:color w:val="auto"/>
                                      <w:sz w:val="21"/>
                                      <w:szCs w:val="21"/>
                                      <w:lang w:val="en-US" w:eastAsia="zh-CN"/>
                                    </w:rPr>
                                    <w:t>，不外排</w:t>
                                  </w:r>
                                </w:p>
                              </w:txbxContent>
                            </wps:txbx>
                            <wps:bodyPr upright="1"/>
                          </wps:wsp>
                        </a:graphicData>
                      </a:graphic>
                    </wp:anchor>
                  </w:drawing>
                </mc:Choice>
                <mc:Fallback>
                  <w:pict>
                    <v:shape id="_x0000_s1026" o:spid="_x0000_s1026" o:spt="202" type="#_x0000_t202" style="position:absolute;left:0pt;margin-left:271.45pt;margin-top:16.25pt;height:39.95pt;width:68.15pt;z-index:251739136;mso-width-relative:page;mso-height-relative:page;" fillcolor="#FFFFFF" filled="t" stroked="t" coordsize="21600,21600" o:gfxdata="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Dds52gAAAAoBAAAPAAAAAAAAAAEAIAAA&#10;ACIAAABkcnMvZG93bnJldi54bWxQSwECFAAUAAAACACHTuJATjpdOwoCAAA3BAAADgAAAAAAAAAB&#10;ACAAAAApAQAAZHJzL2Uyb0RvYy54bWxQSwUGAAAAAAYABgBZAQAApQUAAAAA&#10;">
                      <v:fill on="t" focussize="0,0"/>
                      <v:stroke color="#000000" joinstyle="miter"/>
                      <v:imagedata o:title=""/>
                      <o:lock v:ext="edit" aspectratio="f"/>
                      <v:textbox>
                        <w:txbxContent>
                          <w:p>
                            <w:pPr>
                              <w:rPr>
                                <w:rFonts w:hint="default"/>
                                <w:lang w:val="en-US" w:eastAsia="zh-CN"/>
                              </w:rPr>
                            </w:pPr>
                            <w:r>
                              <w:rPr>
                                <w:rFonts w:hint="eastAsia" w:cs="Times New Roman"/>
                                <w:color w:val="auto"/>
                                <w:sz w:val="21"/>
                                <w:szCs w:val="21"/>
                                <w:lang w:val="en-US" w:eastAsia="zh-CN"/>
                              </w:rPr>
                              <w:t>蒸发后补充</w:t>
                            </w:r>
                          </w:p>
                          <w:p>
                            <w:pPr>
                              <w:rPr>
                                <w:rFonts w:hint="default"/>
                                <w:lang w:val="en-US" w:eastAsia="zh-CN"/>
                              </w:rPr>
                            </w:pPr>
                            <w:r>
                              <w:rPr>
                                <w:rFonts w:hint="eastAsia" w:cs="Times New Roman"/>
                                <w:color w:val="auto"/>
                                <w:sz w:val="21"/>
                                <w:szCs w:val="21"/>
                                <w:lang w:val="en-US" w:eastAsia="zh-CN"/>
                              </w:rPr>
                              <w:t>，不外排</w:t>
                            </w:r>
                          </w:p>
                        </w:txbxContent>
                      </v:textbox>
                    </v:shape>
                  </w:pict>
                </mc:Fallback>
              </mc:AlternateContent>
            </w:r>
            <w:r>
              <w:rPr>
                <w:color w:val="auto"/>
                <w:sz w:val="21"/>
              </w:rPr>
              <mc:AlternateContent>
                <mc:Choice Requires="wps">
                  <w:drawing>
                    <wp:anchor distT="0" distB="0" distL="114300" distR="114300" simplePos="0" relativeHeight="251708416" behindDoc="0" locked="0" layoutInCell="1" allowOverlap="1">
                      <wp:simplePos x="0" y="0"/>
                      <wp:positionH relativeFrom="column">
                        <wp:posOffset>-107315</wp:posOffset>
                      </wp:positionH>
                      <wp:positionV relativeFrom="paragraph">
                        <wp:posOffset>238125</wp:posOffset>
                      </wp:positionV>
                      <wp:extent cx="826135" cy="236855"/>
                      <wp:effectExtent l="0" t="0" r="12065" b="10795"/>
                      <wp:wrapNone/>
                      <wp:docPr id="66" name="文本框 66"/>
                      <wp:cNvGraphicFramePr/>
                      <a:graphic xmlns:a="http://schemas.openxmlformats.org/drawingml/2006/main">
                        <a:graphicData uri="http://schemas.microsoft.com/office/word/2010/wordprocessingShape">
                          <wps:wsp>
                            <wps:cNvSpPr txBox="1"/>
                            <wps:spPr>
                              <a:xfrm>
                                <a:off x="0" y="0"/>
                                <a:ext cx="826135" cy="236855"/>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新鲜水1.302</w:t>
                                  </w:r>
                                </w:p>
                              </w:txbxContent>
                            </wps:txbx>
                            <wps:bodyPr upright="1"/>
                          </wps:wsp>
                        </a:graphicData>
                      </a:graphic>
                    </wp:anchor>
                  </w:drawing>
                </mc:Choice>
                <mc:Fallback>
                  <w:pict>
                    <v:shape id="_x0000_s1026" o:spid="_x0000_s1026" o:spt="202" type="#_x0000_t202" style="position:absolute;left:0pt;margin-left:-8.45pt;margin-top:18.75pt;height:18.65pt;width:65.05pt;z-index:251708416;mso-width-relative:page;mso-height-relative:page;" filled="f" stroked="f" coordsize="21600,21600" o:gfxdata="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Rkux1wAA&#10;AAkBAAAPAAAAAAAAAAEAIAAAACIAAABkcnMvZG93bnJldi54bWxQSwECFAAUAAAACACHTuJA9TAr&#10;460BAABPAwAADgAAAAAAAAABACAAAAAmAQAAZHJzL2Uyb0RvYy54bWxQSwUGAAAAAAYABgBZAQAA&#10;RQU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新鲜水1.302</w:t>
                            </w:r>
                          </w:p>
                        </w:txbxContent>
                      </v:textbox>
                    </v:shape>
                  </w:pict>
                </mc:Fallback>
              </mc:AlternateContent>
            </w:r>
            <w:r>
              <w:rPr>
                <w:color w:val="auto"/>
                <w:sz w:val="21"/>
              </w:rPr>
              <mc:AlternateContent>
                <mc:Choice Requires="wps">
                  <w:drawing>
                    <wp:anchor distT="0" distB="0" distL="114300" distR="114300" simplePos="0" relativeHeight="251702272" behindDoc="0" locked="0" layoutInCell="1" allowOverlap="1">
                      <wp:simplePos x="0" y="0"/>
                      <wp:positionH relativeFrom="column">
                        <wp:posOffset>492760</wp:posOffset>
                      </wp:positionH>
                      <wp:positionV relativeFrom="paragraph">
                        <wp:posOffset>100330</wp:posOffset>
                      </wp:positionV>
                      <wp:extent cx="749935" cy="274955"/>
                      <wp:effectExtent l="0" t="0" r="12065" b="10795"/>
                      <wp:wrapNone/>
                      <wp:docPr id="3" name="文本框 3"/>
                      <wp:cNvGraphicFramePr/>
                      <a:graphic xmlns:a="http://schemas.openxmlformats.org/drawingml/2006/main">
                        <a:graphicData uri="http://schemas.microsoft.com/office/word/2010/wordprocessingShape">
                          <wps:wsp>
                            <wps:cNvSpPr txBox="1"/>
                            <wps:spPr>
                              <a:xfrm>
                                <a:off x="0" y="0"/>
                                <a:ext cx="749935" cy="274955"/>
                              </a:xfrm>
                              <a:prstGeom prst="rect">
                                <a:avLst/>
                              </a:prstGeom>
                              <a:solidFill>
                                <a:srgbClr val="FFFFFF"/>
                              </a:solidFill>
                              <a:ln>
                                <a:noFill/>
                              </a:ln>
                            </wps:spPr>
                            <wps:txbx>
                              <w:txbxContent>
                                <w:p>
                                  <w:pPr>
                                    <w:rPr>
                                      <w:rFonts w:hint="default" w:eastAsia="宋体"/>
                                      <w:sz w:val="15"/>
                                      <w:szCs w:val="13"/>
                                      <w:lang w:val="en-US" w:eastAsia="zh-CN"/>
                                    </w:rPr>
                                  </w:pPr>
                                  <w:r>
                                    <w:rPr>
                                      <w:rFonts w:hint="eastAsia"/>
                                      <w:sz w:val="15"/>
                                      <w:szCs w:val="13"/>
                                      <w:lang w:val="en-US" w:eastAsia="zh-CN"/>
                                    </w:rPr>
                                    <w:t>新鲜水0.002</w:t>
                                  </w:r>
                                </w:p>
                              </w:txbxContent>
                            </wps:txbx>
                            <wps:bodyPr upright="1"/>
                          </wps:wsp>
                        </a:graphicData>
                      </a:graphic>
                    </wp:anchor>
                  </w:drawing>
                </mc:Choice>
                <mc:Fallback>
                  <w:pict>
                    <v:shape id="_x0000_s1026" o:spid="_x0000_s1026" o:spt="202" type="#_x0000_t202" style="position:absolute;left:0pt;margin-left:38.8pt;margin-top:7.9pt;height:21.65pt;width:59.05pt;z-index:251702272;mso-width-relative:page;mso-height-relative:page;" fillcolor="#FFFFFF" filled="t" stroked="f" coordsize="21600,21600" o:gfxdata="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XM0GNUAAAAIAQAADwAAAAAAAAABACAAAAAiAAAAZHJzL2Rvd25yZXYueG1sUEsB&#10;AhQAFAAAAAgAh07iQBAfDcC/AQAAdgMAAA4AAAAAAAAAAQAgAAAAJAEAAGRycy9lMm9Eb2MueG1s&#10;UEsFBgAAAAAGAAYAWQEAAFUFAAAAAA==&#10;">
                      <v:fill on="t"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新鲜水0.002</w:t>
                            </w:r>
                          </w:p>
                        </w:txbxContent>
                      </v:textbox>
                    </v:shape>
                  </w:pict>
                </mc:Fallback>
              </mc:AlternateContent>
            </w:r>
            <w:r>
              <w:rPr>
                <w:color w:val="auto"/>
                <w:sz w:val="21"/>
              </w:rPr>
              <mc:AlternateContent>
                <mc:Choice Requires="wps">
                  <w:drawing>
                    <wp:anchor distT="0" distB="0" distL="114300" distR="114300" simplePos="0" relativeHeight="251703296" behindDoc="0" locked="0" layoutInCell="1" allowOverlap="1">
                      <wp:simplePos x="0" y="0"/>
                      <wp:positionH relativeFrom="column">
                        <wp:posOffset>2531110</wp:posOffset>
                      </wp:positionH>
                      <wp:positionV relativeFrom="paragraph">
                        <wp:posOffset>224155</wp:posOffset>
                      </wp:positionV>
                      <wp:extent cx="483235" cy="27495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483235" cy="274955"/>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0.0018</w:t>
                                  </w:r>
                                </w:p>
                              </w:txbxContent>
                            </wps:txbx>
                            <wps:bodyPr upright="1"/>
                          </wps:wsp>
                        </a:graphicData>
                      </a:graphic>
                    </wp:anchor>
                  </w:drawing>
                </mc:Choice>
                <mc:Fallback>
                  <w:pict>
                    <v:shape id="_x0000_s1026" o:spid="_x0000_s1026" o:spt="202" type="#_x0000_t202" style="position:absolute;left:0pt;margin-left:199.3pt;margin-top:17.65pt;height:21.65pt;width:38.05pt;z-index:251703296;mso-width-relative:page;mso-height-relative:page;" filled="f" stroked="f" coordsize="21600,21600" o:gfxdata="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aXUm11wAA&#10;AAkBAAAPAAAAAAAAAAEAIAAAACIAAABkcnMvZG93bnJldi54bWxQSwECFAAUAAAACACHTuJAf1DA&#10;pq0BAABPAwAADgAAAAAAAAABACAAAAAmAQAAZHJzL2Uyb0RvYy54bWxQSwUGAAAAAAYABgBZAQAA&#10;RQU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0.0018</w:t>
                            </w:r>
                          </w:p>
                        </w:txbxContent>
                      </v:textbox>
                    </v:shape>
                  </w:pict>
                </mc:Fallback>
              </mc:AlternateContent>
            </w: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1660525</wp:posOffset>
                      </wp:positionH>
                      <wp:positionV relativeFrom="paragraph">
                        <wp:posOffset>120015</wp:posOffset>
                      </wp:positionV>
                      <wp:extent cx="419100" cy="175260"/>
                      <wp:effectExtent l="1270" t="2540" r="0" b="12700"/>
                      <wp:wrapNone/>
                      <wp:docPr id="4" name="任意多边形 4"/>
                      <wp:cNvGraphicFramePr/>
                      <a:graphic xmlns:a="http://schemas.openxmlformats.org/drawingml/2006/main">
                        <a:graphicData uri="http://schemas.microsoft.com/office/word/2010/wordprocessingShape">
                          <wps:wsp>
                            <wps:cNvSpPr/>
                            <wps:spPr>
                              <a:xfrm>
                                <a:off x="0" y="0"/>
                                <a:ext cx="419100" cy="175260"/>
                              </a:xfrm>
                              <a:custGeom>
                                <a:avLst/>
                                <a:gdLst/>
                                <a:ahLst/>
                                <a:cxnLst/>
                                <a:pathLst>
                                  <a:path w="660" h="307">
                                    <a:moveTo>
                                      <a:pt x="0" y="307"/>
                                    </a:moveTo>
                                    <a:cubicBezTo>
                                      <a:pt x="74" y="277"/>
                                      <a:pt x="300" y="198"/>
                                      <a:pt x="369" y="145"/>
                                    </a:cubicBezTo>
                                    <a:cubicBezTo>
                                      <a:pt x="438" y="92"/>
                                      <a:pt x="300" y="69"/>
                                      <a:pt x="346" y="41"/>
                                    </a:cubicBezTo>
                                    <a:cubicBezTo>
                                      <a:pt x="392" y="13"/>
                                      <a:pt x="540" y="14"/>
                                      <a:pt x="600" y="7"/>
                                    </a:cubicBezTo>
                                    <a:cubicBezTo>
                                      <a:pt x="660" y="0"/>
                                      <a:pt x="642" y="6"/>
                                      <a:pt x="646"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30.75pt;margin-top:9.45pt;height:13.8pt;width:33pt;z-index:251681792;mso-width-relative:page;mso-height-relative:page;" filled="f" stroked="t" coordsize="660,307" o:gfxdata="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FUq7oDaAAAACQEAAA8AAAAAAAAAAQAgAAAAIgAAAGRycy9kb3ducmV2LnhtbFBL&#10;AQIUABQAAAAIAIdO4kCKHwv4nwIAAOIFAAAOAAAAAAAAAAEAIAAAACkBAABkcnMvZTJvRG9jLnht&#10;bFBLBQYAAAAABgAGAFkBAAA6BgAAAAA=&#10;" path="m0,307c74,277,300,198,369,145c438,92,300,69,346,41c392,13,540,14,600,7c660,0,642,6,646,7e">
                      <v:fill on="f" focussize="0,0"/>
                      <v:stroke color="#000000" joinstyle="round"/>
                      <v:imagedata o:title=""/>
                      <o:lock v:ext="edit" aspectratio="f"/>
                    </v:shape>
                  </w:pict>
                </mc:Fallback>
              </mc:AlternateContent>
            </w:r>
          </w:p>
          <w:p>
            <w:pPr>
              <w:spacing w:line="360" w:lineRule="auto"/>
              <w:rPr>
                <w:rFonts w:hint="eastAsia"/>
                <w:bCs/>
                <w:color w:val="auto"/>
              </w:rPr>
            </w:pP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2978150</wp:posOffset>
                      </wp:positionH>
                      <wp:positionV relativeFrom="paragraph">
                        <wp:posOffset>158750</wp:posOffset>
                      </wp:positionV>
                      <wp:extent cx="417830" cy="635"/>
                      <wp:effectExtent l="0" t="48895" r="1270" b="64770"/>
                      <wp:wrapNone/>
                      <wp:docPr id="36" name="直接连接符 36"/>
                      <wp:cNvGraphicFramePr/>
                      <a:graphic xmlns:a="http://schemas.openxmlformats.org/drawingml/2006/main">
                        <a:graphicData uri="http://schemas.microsoft.com/office/word/2010/wordprocessingShape">
                          <wps:wsp>
                            <wps:cNvCnPr/>
                            <wps:spPr>
                              <a:xfrm>
                                <a:off x="0" y="0"/>
                                <a:ext cx="417830" cy="63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4.5pt;margin-top:12.5pt;height:0.05pt;width:32.9pt;z-index:251684864;mso-width-relative:page;mso-height-relative:page;" filled="f" stroked="t" coordsize="21600,21600" o:gfxdata="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8d4XYAAAACQEAAA8AAAAAAAAAAQAgAAAAIgAAAGRycy9kb3ducmV2&#10;LnhtbFBLAQIUABQAAAAIAIdO4kDNzGDq/AEAAOgDAAAOAAAAAAAAAAEAIAAAACcBAABkcnMvZTJv&#10;RG9jLnhtbFBLBQYAAAAABgAGAFkBAACVBQAAAAA=&#10;">
                      <v:fill on="f" focussize="0,0"/>
                      <v:stroke weight="0.25pt"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1288415</wp:posOffset>
                      </wp:positionH>
                      <wp:positionV relativeFrom="paragraph">
                        <wp:posOffset>12065</wp:posOffset>
                      </wp:positionV>
                      <wp:extent cx="1267460" cy="301625"/>
                      <wp:effectExtent l="4445" t="4445" r="23495" b="17780"/>
                      <wp:wrapNone/>
                      <wp:docPr id="38" name="文本框 38"/>
                      <wp:cNvGraphicFramePr/>
                      <a:graphic xmlns:a="http://schemas.openxmlformats.org/drawingml/2006/main">
                        <a:graphicData uri="http://schemas.microsoft.com/office/word/2010/wordprocessingShape">
                          <wps:wsp>
                            <wps:cNvSpPr txBox="1"/>
                            <wps:spPr>
                              <a:xfrm>
                                <a:off x="0" y="0"/>
                                <a:ext cx="126746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cs="Times New Roman"/>
                                      <w:color w:val="auto"/>
                                      <w:sz w:val="21"/>
                                      <w:szCs w:val="21"/>
                                      <w:lang w:val="en-US" w:eastAsia="zh-CN"/>
                                    </w:rPr>
                                    <w:t>喷丝组件</w:t>
                                  </w:r>
                                  <w:r>
                                    <w:rPr>
                                      <w:rFonts w:hint="eastAsia" w:ascii="Times New Roman" w:hAnsi="Times New Roman" w:eastAsia="宋体" w:cs="Times New Roman"/>
                                      <w:color w:val="auto"/>
                                      <w:sz w:val="21"/>
                                      <w:szCs w:val="21"/>
                                      <w:lang w:val="en-US" w:eastAsia="zh-CN"/>
                                    </w:rPr>
                                    <w:t>清洗用水</w:t>
                                  </w:r>
                                </w:p>
                              </w:txbxContent>
                            </wps:txbx>
                            <wps:bodyPr upright="1"/>
                          </wps:wsp>
                        </a:graphicData>
                      </a:graphic>
                    </wp:anchor>
                  </w:drawing>
                </mc:Choice>
                <mc:Fallback>
                  <w:pict>
                    <v:shape id="_x0000_s1026" o:spid="_x0000_s1026" o:spt="202" type="#_x0000_t202" style="position:absolute;left:0pt;margin-left:101.45pt;margin-top:0.95pt;height:23.75pt;width:99.8pt;z-index:251664384;mso-width-relative:page;mso-height-relative:page;" fillcolor="#FFFFFF" filled="t" stroked="t" coordsize="21600,21600" o:gfxdata="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Y2QRtcAAAAIAQAADwAAAAAAAAABACAAAAAi&#10;AAAAZHJzL2Rvd25yZXYueG1sUEsBAhQAFAAAAAgAh07iQJ3hmrQLAgAAOAQAAA4AAAAAAAAAAQAg&#10;AAAAJgEAAGRycy9lMm9Eb2MueG1sUEsFBgAAAAAGAAYAWQEAAKMFAAAAAA==&#10;">
                      <v:fill on="t" focussize="0,0"/>
                      <v:stroke color="#000000" joinstyle="miter"/>
                      <v:imagedata o:title=""/>
                      <o:lock v:ext="edit" aspectratio="f"/>
                      <v:textbox>
                        <w:txbxContent>
                          <w:p>
                            <w:pPr>
                              <w:rPr>
                                <w:rFonts w:hint="default"/>
                                <w:lang w:val="en-US" w:eastAsia="zh-CN"/>
                              </w:rPr>
                            </w:pPr>
                            <w:r>
                              <w:rPr>
                                <w:rFonts w:hint="eastAsia" w:cs="Times New Roman"/>
                                <w:color w:val="auto"/>
                                <w:sz w:val="21"/>
                                <w:szCs w:val="21"/>
                                <w:lang w:val="en-US" w:eastAsia="zh-CN"/>
                              </w:rPr>
                              <w:t>喷丝组件</w:t>
                            </w:r>
                            <w:r>
                              <w:rPr>
                                <w:rFonts w:hint="eastAsia" w:ascii="Times New Roman" w:hAnsi="Times New Roman" w:eastAsia="宋体" w:cs="Times New Roman"/>
                                <w:color w:val="auto"/>
                                <w:sz w:val="21"/>
                                <w:szCs w:val="21"/>
                                <w:lang w:val="en-US" w:eastAsia="zh-CN"/>
                              </w:rPr>
                              <w:t>清洗用水</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2967355</wp:posOffset>
                      </wp:positionH>
                      <wp:positionV relativeFrom="paragraph">
                        <wp:posOffset>168275</wp:posOffset>
                      </wp:positionV>
                      <wp:extent cx="635" cy="476250"/>
                      <wp:effectExtent l="4445" t="0" r="13970" b="0"/>
                      <wp:wrapNone/>
                      <wp:docPr id="1" name="直接连接符 1"/>
                      <wp:cNvGraphicFramePr/>
                      <a:graphic xmlns:a="http://schemas.openxmlformats.org/drawingml/2006/main">
                        <a:graphicData uri="http://schemas.microsoft.com/office/word/2010/wordprocessingShape">
                          <wps:wsp>
                            <wps:cNvCnPr/>
                            <wps:spPr>
                              <a:xfrm>
                                <a:off x="0" y="0"/>
                                <a:ext cx="635" cy="4762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65pt;margin-top:13.25pt;height:37.5pt;width:0.05pt;z-index:251685888;mso-width-relative:page;mso-height-relative:page;" filled="f" stroked="t" coordsize="21600,21600" o:gfxdata="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Wbfy1wAAAAoBAAAPAAAAAAAAAAEAIAAAACIAAABkcnMvZG93bnJldi54bWxQSwEC&#10;FAAUAAAACACHTuJAmbzmYfUBAADlAwAADgAAAAAAAAABACAAAAAmAQAAZHJzL2Uyb0RvYy54bWxQ&#10;SwUGAAAAAAYABgBZAQAAjQUAAAAA&#10;">
                      <v:fill on="f" focussize="0,0"/>
                      <v:stroke color="#000000" joinstyle="round"/>
                      <v:imagedata o:title=""/>
                      <o:lock v:ext="edit" aspectratio="f"/>
                    </v:line>
                  </w:pict>
                </mc:Fallback>
              </mc:AlternateContent>
            </w:r>
            <w:r>
              <w:rPr>
                <w:color w:val="auto"/>
                <w:sz w:val="21"/>
              </w:rPr>
              <mc:AlternateContent>
                <mc:Choice Requires="wps">
                  <w:drawing>
                    <wp:anchor distT="0" distB="0" distL="114300" distR="114300" simplePos="0" relativeHeight="251683840" behindDoc="0" locked="0" layoutInCell="1" allowOverlap="1">
                      <wp:simplePos x="0" y="0"/>
                      <wp:positionH relativeFrom="column">
                        <wp:posOffset>2559050</wp:posOffset>
                      </wp:positionH>
                      <wp:positionV relativeFrom="paragraph">
                        <wp:posOffset>149225</wp:posOffset>
                      </wp:positionV>
                      <wp:extent cx="417830" cy="635"/>
                      <wp:effectExtent l="0" t="48895" r="1270" b="64770"/>
                      <wp:wrapNone/>
                      <wp:docPr id="37" name="直接连接符 37"/>
                      <wp:cNvGraphicFramePr/>
                      <a:graphic xmlns:a="http://schemas.openxmlformats.org/drawingml/2006/main">
                        <a:graphicData uri="http://schemas.microsoft.com/office/word/2010/wordprocessingShape">
                          <wps:wsp>
                            <wps:cNvCnPr/>
                            <wps:spPr>
                              <a:xfrm>
                                <a:off x="0" y="0"/>
                                <a:ext cx="417830" cy="63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1.5pt;margin-top:11.75pt;height:0.05pt;width:32.9pt;z-index:251683840;mso-width-relative:page;mso-height-relative:page;" filled="f" stroked="t" coordsize="21600,21600" o:gfxdata="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EEhgrYAAAACQEAAA8AAAAAAAAAAQAgAAAAIgAAAGRycy9kb3ducmV2&#10;LnhtbFBLAQIUABQAAAAIAIdO4kCGmT1j/AEAAOgDAAAOAAAAAAAAAAEAIAAAACcBAABkcnMvZTJv&#10;RG9jLnhtbFBLBQYAAAAABgAGAFkBAACVBQAAAAA=&#10;">
                      <v:fill on="f" focussize="0,0"/>
                      <v:stroke weight="0.25pt"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548005</wp:posOffset>
                      </wp:positionH>
                      <wp:positionV relativeFrom="paragraph">
                        <wp:posOffset>107315</wp:posOffset>
                      </wp:positionV>
                      <wp:extent cx="10160" cy="958215"/>
                      <wp:effectExtent l="4445" t="0" r="23495" b="13335"/>
                      <wp:wrapNone/>
                      <wp:docPr id="39" name="直接连接符 39"/>
                      <wp:cNvGraphicFramePr/>
                      <a:graphic xmlns:a="http://schemas.openxmlformats.org/drawingml/2006/main">
                        <a:graphicData uri="http://schemas.microsoft.com/office/word/2010/wordprocessingShape">
                          <wps:wsp>
                            <wps:cNvCnPr/>
                            <wps:spPr>
                              <a:xfrm flipH="1">
                                <a:off x="0" y="0"/>
                                <a:ext cx="10160" cy="95821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3.15pt;margin-top:8.45pt;height:75.45pt;width:0.8pt;z-index:251662336;mso-width-relative:page;mso-height-relative:page;" filled="f" stroked="t" coordsize="21600,21600" o:gfxdata="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Z4zfVAAAACAEAAA8AAAAAAAAAAQAgAAAAIgAAAGRycy9kb3ducmV2&#10;LnhtbFBLAQIUABQAAAAIAIdO4kAqlx32/wEAAPMDAAAOAAAAAAAAAAEAIAAAACQBAABkcnMvZTJv&#10;RG9jLnhtbFBLBQYAAAAABgAGAFkBAACVBQAAAAA=&#10;">
                      <v:fill on="f" focussize="0,0"/>
                      <v:stroke weight="0.25pt" color="#000000" joinstyle="round"/>
                      <v:imagedata o:title=""/>
                      <o:lock v:ext="edit" aspectratio="f"/>
                    </v:lin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544195</wp:posOffset>
                      </wp:positionH>
                      <wp:positionV relativeFrom="paragraph">
                        <wp:posOffset>117475</wp:posOffset>
                      </wp:positionV>
                      <wp:extent cx="732790" cy="635"/>
                      <wp:effectExtent l="0" t="48895" r="10160" b="64770"/>
                      <wp:wrapNone/>
                      <wp:docPr id="40" name="直接连接符 40"/>
                      <wp:cNvGraphicFramePr/>
                      <a:graphic xmlns:a="http://schemas.openxmlformats.org/drawingml/2006/main">
                        <a:graphicData uri="http://schemas.microsoft.com/office/word/2010/wordprocessingShape">
                          <wps:wsp>
                            <wps:cNvCnPr/>
                            <wps:spPr>
                              <a:xfrm>
                                <a:off x="0" y="0"/>
                                <a:ext cx="732790" cy="635"/>
                              </a:xfrm>
                              <a:prstGeom prst="line">
                                <a:avLst/>
                              </a:prstGeom>
                              <a:ln w="63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2.85pt;margin-top:9.25pt;height:0.05pt;width:57.7pt;z-index:251663360;mso-width-relative:page;mso-height-relative:page;" filled="f" stroked="t" coordsize="21600,21600" o:gfxdata="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UXRy1wAAAAgBAAAPAAAAAAAAAAEAIAAAACIAAABkcnMvZG93bnJldi54bWxQ&#10;SwECFAAUAAAACACHTuJAW3Br4/gBAADoAwAADgAAAAAAAAABACAAAAAmAQAAZHJzL2Uyb0RvYy54&#10;bWxQSwUGAAAAAAYABgBZAQAAkAUAAAAA&#10;">
                      <v:fill on="f" focussize="0,0"/>
                      <v:stroke weight="0.5pt" color="#000000" joinstyle="round" endarrow="open"/>
                      <v:imagedata o:title=""/>
                      <o:lock v:ext="edit" aspectratio="f"/>
                    </v:line>
                  </w:pict>
                </mc:Fallback>
              </mc:AlternateContent>
            </w:r>
          </w:p>
          <w:p>
            <w:pPr>
              <w:spacing w:line="360" w:lineRule="auto"/>
              <w:rPr>
                <w:rFonts w:hint="eastAsia"/>
                <w:bCs/>
                <w:color w:val="auto"/>
              </w:rPr>
            </w:pPr>
            <w:r>
              <w:rPr>
                <w:sz w:val="21"/>
              </w:rPr>
              <mc:AlternateContent>
                <mc:Choice Requires="wps">
                  <w:drawing>
                    <wp:anchor distT="0" distB="0" distL="114300" distR="114300" simplePos="0" relativeHeight="251687936" behindDoc="0" locked="0" layoutInCell="1" allowOverlap="1">
                      <wp:simplePos x="0" y="0"/>
                      <wp:positionH relativeFrom="column">
                        <wp:posOffset>1957705</wp:posOffset>
                      </wp:positionH>
                      <wp:positionV relativeFrom="paragraph">
                        <wp:posOffset>44450</wp:posOffset>
                      </wp:positionV>
                      <wp:extent cx="635" cy="295910"/>
                      <wp:effectExtent l="48895" t="0" r="64770" b="8890"/>
                      <wp:wrapNone/>
                      <wp:docPr id="43" name="直接连接符 43"/>
                      <wp:cNvGraphicFramePr/>
                      <a:graphic xmlns:a="http://schemas.openxmlformats.org/drawingml/2006/main">
                        <a:graphicData uri="http://schemas.microsoft.com/office/word/2010/wordprocessingShape">
                          <wps:wsp>
                            <wps:cNvCnPr/>
                            <wps:spPr>
                              <a:xfrm flipV="1">
                                <a:off x="0" y="0"/>
                                <a:ext cx="635"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54.15pt;margin-top:3.5pt;height:23.3pt;width:0.05pt;z-index:251687936;mso-width-relative:page;mso-height-relative:page;" filled="f" stroked="t" coordsize="21600,21600" o:gfxdata="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dqwtYAAAAIAQAADwAAAAAAAAABACAAAAAiAAAAZHJz&#10;L2Rvd25yZXYueG1sUEsBAhQAFAAAAAgAh07iQDWehU4GAgAA8gMAAA4AAAAAAAAAAQAgAAAAJQEA&#10;AGRycy9lMm9Eb2MueG1sUEsFBgAAAAAGAAYAWQEAAJ0FAAAAAA==&#10;">
                      <v:fill on="f" focussize="0,0"/>
                      <v:stroke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2131060</wp:posOffset>
                      </wp:positionH>
                      <wp:positionV relativeFrom="paragraph">
                        <wp:posOffset>115570</wp:posOffset>
                      </wp:positionV>
                      <wp:extent cx="1073150" cy="274955"/>
                      <wp:effectExtent l="0" t="0" r="12700" b="10795"/>
                      <wp:wrapNone/>
                      <wp:docPr id="42" name="文本框 42"/>
                      <wp:cNvGraphicFramePr/>
                      <a:graphic xmlns:a="http://schemas.openxmlformats.org/drawingml/2006/main">
                        <a:graphicData uri="http://schemas.microsoft.com/office/word/2010/wordprocessingShape">
                          <wps:wsp>
                            <wps:cNvSpPr txBox="1"/>
                            <wps:spPr>
                              <a:xfrm>
                                <a:off x="0" y="0"/>
                                <a:ext cx="1073150" cy="274955"/>
                              </a:xfrm>
                              <a:prstGeom prst="rect">
                                <a:avLst/>
                              </a:prstGeom>
                              <a:solidFill>
                                <a:srgbClr val="FFFFFF"/>
                              </a:solidFill>
                              <a:ln>
                                <a:noFill/>
                              </a:ln>
                            </wps:spPr>
                            <wps:txbx>
                              <w:txbxContent>
                                <w:p>
                                  <w:pPr>
                                    <w:rPr>
                                      <w:rFonts w:hint="default" w:eastAsia="宋体"/>
                                      <w:sz w:val="15"/>
                                      <w:szCs w:val="13"/>
                                      <w:lang w:val="en-US" w:eastAsia="zh-CN"/>
                                    </w:rPr>
                                  </w:pPr>
                                  <w:r>
                                    <w:rPr>
                                      <w:rFonts w:hint="eastAsia"/>
                                      <w:sz w:val="15"/>
                                      <w:szCs w:val="13"/>
                                      <w:lang w:val="en-US" w:eastAsia="zh-CN"/>
                                    </w:rPr>
                                    <w:t>循环水量0.0018</w:t>
                                  </w:r>
                                </w:p>
                              </w:txbxContent>
                            </wps:txbx>
                            <wps:bodyPr upright="1"/>
                          </wps:wsp>
                        </a:graphicData>
                      </a:graphic>
                    </wp:anchor>
                  </w:drawing>
                </mc:Choice>
                <mc:Fallback>
                  <w:pict>
                    <v:shape id="_x0000_s1026" o:spid="_x0000_s1026" o:spt="202" type="#_x0000_t202" style="position:absolute;left:0pt;margin-left:167.8pt;margin-top:9.1pt;height:21.65pt;width:84.5pt;z-index:251671552;mso-width-relative:page;mso-height-relative:page;" fillcolor="#FFFFFF" filled="t" stroked="f" coordsize="21600,21600" o:gfxdata="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y6wUzXAAAACQEAAA8AAAAAAAAAAQAgAAAAIgAAAGRycy9kb3ducmV2Lnht&#10;bFBLAQIUABQAAAAIAIdO4kB3UblewQEAAHkDAAAOAAAAAAAAAAEAIAAAACYBAABkcnMvZTJvRG9j&#10;LnhtbFBLBQYAAAAABgAGAFkBAABZBQAAAAA=&#10;">
                      <v:fill on="t"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循环水量0.0018</w:t>
                            </w:r>
                          </w:p>
                        </w:txbxContent>
                      </v:textbox>
                    </v:shape>
                  </w:pict>
                </mc:Fallback>
              </mc:AlternateContent>
            </w:r>
          </w:p>
          <w:p>
            <w:pPr>
              <w:spacing w:line="360" w:lineRule="auto"/>
              <w:rPr>
                <w:rFonts w:hint="eastAsia"/>
                <w:bCs/>
                <w:color w:val="auto"/>
              </w:rPr>
            </w:pPr>
            <w:r>
              <w:rPr>
                <w:color w:val="auto"/>
                <w:sz w:val="21"/>
              </w:rPr>
              <mc:AlternateContent>
                <mc:Choice Requires="wps">
                  <w:drawing>
                    <wp:anchor distT="0" distB="0" distL="114300" distR="114300" simplePos="0" relativeHeight="251704320" behindDoc="0" locked="0" layoutInCell="1" allowOverlap="1">
                      <wp:simplePos x="0" y="0"/>
                      <wp:positionH relativeFrom="column">
                        <wp:posOffset>2813685</wp:posOffset>
                      </wp:positionH>
                      <wp:positionV relativeFrom="paragraph">
                        <wp:posOffset>281305</wp:posOffset>
                      </wp:positionV>
                      <wp:extent cx="423545" cy="27495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423545" cy="274955"/>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0.96</w:t>
                                  </w:r>
                                </w:p>
                              </w:txbxContent>
                            </wps:txbx>
                            <wps:bodyPr upright="1"/>
                          </wps:wsp>
                        </a:graphicData>
                      </a:graphic>
                    </wp:anchor>
                  </w:drawing>
                </mc:Choice>
                <mc:Fallback>
                  <w:pict>
                    <v:shape id="_x0000_s1026" o:spid="_x0000_s1026" o:spt="202" type="#_x0000_t202" style="position:absolute;left:0pt;margin-left:221.55pt;margin-top:22.15pt;height:21.65pt;width:33.35pt;z-index:251704320;mso-width-relative:page;mso-height-relative:page;" filled="f" stroked="f" coordsize="21600,21600" o:gfxdata="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As5NYA&#10;AAAJAQAADwAAAAAAAAABACAAAAAiAAAAZHJzL2Rvd25yZXYueG1sUEsBAhQAFAAAAAgAh07iQIL4&#10;PgmvAQAAUQMAAA4AAAAAAAAAAQAgAAAAJQEAAGRycy9lMm9Eb2MueG1sUEsFBgAAAAAGAAYAWQEA&#10;AEYFA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0.96</w:t>
                            </w:r>
                          </w:p>
                        </w:txbxContent>
                      </v:textbox>
                    </v:shape>
                  </w:pict>
                </mc:Fallback>
              </mc:AlternateContent>
            </w:r>
            <w:r>
              <w:rPr>
                <w:color w:val="auto"/>
                <w:sz w:val="21"/>
              </w:rPr>
              <mc:AlternateContent>
                <mc:Choice Requires="wps">
                  <w:drawing>
                    <wp:anchor distT="0" distB="0" distL="114300" distR="114300" simplePos="0" relativeHeight="251740160" behindDoc="0" locked="0" layoutInCell="1" allowOverlap="1">
                      <wp:simplePos x="0" y="0"/>
                      <wp:positionH relativeFrom="column">
                        <wp:posOffset>3355340</wp:posOffset>
                      </wp:positionH>
                      <wp:positionV relativeFrom="paragraph">
                        <wp:posOffset>255905</wp:posOffset>
                      </wp:positionV>
                      <wp:extent cx="2228850" cy="492760"/>
                      <wp:effectExtent l="0" t="0" r="0" b="2540"/>
                      <wp:wrapNone/>
                      <wp:docPr id="7" name="文本框 7"/>
                      <wp:cNvGraphicFramePr/>
                      <a:graphic xmlns:a="http://schemas.openxmlformats.org/drawingml/2006/main">
                        <a:graphicData uri="http://schemas.microsoft.com/office/word/2010/wordprocessingShape">
                          <wps:wsp>
                            <wps:cNvSpPr txBox="1"/>
                            <wps:spPr>
                              <a:xfrm>
                                <a:off x="0" y="0"/>
                                <a:ext cx="2228850" cy="492760"/>
                              </a:xfrm>
                              <a:prstGeom prst="rect">
                                <a:avLst/>
                              </a:prstGeom>
                              <a:noFill/>
                              <a:ln w="9525" cap="flat" cmpd="sng">
                                <a:noFill/>
                                <a:prstDash val="solid"/>
                                <a:miter/>
                                <a:headEnd type="none" w="med" len="med"/>
                                <a:tailEnd type="none" w="med" len="med"/>
                              </a:ln>
                            </wps:spPr>
                            <wps:txbx>
                              <w:txbxContent>
                                <w:p>
                                  <w:pPr>
                                    <w:rPr>
                                      <w:rFonts w:hint="default"/>
                                      <w:lang w:val="en-US" w:eastAsia="zh-CN"/>
                                    </w:rPr>
                                  </w:pPr>
                                  <w:r>
                                    <w:rPr>
                                      <w:rFonts w:hint="eastAsia" w:cs="Times New Roman"/>
                                      <w:color w:val="auto"/>
                                      <w:sz w:val="21"/>
                                      <w:szCs w:val="21"/>
                                      <w:lang w:val="en-US" w:eastAsia="zh-CN"/>
                                    </w:rPr>
                                    <w:t>排入市政污水管网进入叶县污水处理厂处理达标后进入灰河</w:t>
                                  </w:r>
                                </w:p>
                              </w:txbxContent>
                            </wps:txbx>
                            <wps:bodyPr upright="1"/>
                          </wps:wsp>
                        </a:graphicData>
                      </a:graphic>
                    </wp:anchor>
                  </w:drawing>
                </mc:Choice>
                <mc:Fallback>
                  <w:pict>
                    <v:shape id="_x0000_s1026" o:spid="_x0000_s1026" o:spt="202" type="#_x0000_t202" style="position:absolute;left:0pt;margin-left:264.2pt;margin-top:20.15pt;height:38.8pt;width:175.5pt;z-index:251740160;mso-width-relative:page;mso-height-relative:page;" filled="f" stroked="f" coordsize="21600,21600" o:gfxdata="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6hDx1wAAAAoBAAAPAAAAAAAAAAEAIAAAACIAAABkcnMvZG93bnJldi54bWxQSwEC&#10;FAAUAAAACACHTuJAafAPlPUBAADkAwAADgAAAAAAAAABACAAAAAmAQAAZHJzL2Uyb0RvYy54bWxQ&#10;SwUGAAAAAAYABgBZAQAAjQUAAAAA&#10;">
                      <v:fill on="f" focussize="0,0"/>
                      <v:stroke on="f" joinstyle="miter"/>
                      <v:imagedata o:title=""/>
                      <o:lock v:ext="edit" aspectratio="f"/>
                      <v:textbox>
                        <w:txbxContent>
                          <w:p>
                            <w:pPr>
                              <w:rPr>
                                <w:rFonts w:hint="default"/>
                                <w:lang w:val="en-US" w:eastAsia="zh-CN"/>
                              </w:rPr>
                            </w:pPr>
                            <w:r>
                              <w:rPr>
                                <w:rFonts w:hint="eastAsia" w:cs="Times New Roman"/>
                                <w:color w:val="auto"/>
                                <w:sz w:val="21"/>
                                <w:szCs w:val="21"/>
                                <w:lang w:val="en-US" w:eastAsia="zh-CN"/>
                              </w:rPr>
                              <w:t>排入市政污水管网进入叶县污水处理厂处理达标后进入灰河</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1948180</wp:posOffset>
                      </wp:positionH>
                      <wp:positionV relativeFrom="paragraph">
                        <wp:posOffset>43815</wp:posOffset>
                      </wp:positionV>
                      <wp:extent cx="1019175" cy="635"/>
                      <wp:effectExtent l="0" t="0" r="0" b="0"/>
                      <wp:wrapNone/>
                      <wp:docPr id="48" name="直接连接符 48"/>
                      <wp:cNvGraphicFramePr/>
                      <a:graphic xmlns:a="http://schemas.openxmlformats.org/drawingml/2006/main">
                        <a:graphicData uri="http://schemas.microsoft.com/office/word/2010/wordprocessingShape">
                          <wps:wsp>
                            <wps:cNvCnPr/>
                            <wps:spPr>
                              <a:xfrm flipH="1" flipV="1">
                                <a:off x="0" y="0"/>
                                <a:ext cx="1019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53.4pt;margin-top:3.45pt;height:0.05pt;width:80.25pt;z-index:251686912;mso-width-relative:page;mso-height-relative:page;" filled="f" stroked="t" coordsize="21600,21600" o:gfxdata="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CS2Z0wAAAAcBAAAPAAAAAAAAAAEAIAAAACIAAABkcnMvZG93bnJl&#10;di54bWxQSwECFAAUAAAACACHTuJAC9vSLwICAAD8AwAADgAAAAAAAAABACAAAAAiAQAAZHJzL2Uy&#10;b0RvYy54bWxQSwUGAAAAAAYABgBZAQAAlgUAAAAA&#10;">
                      <v:fill on="f" focussize="0,0"/>
                      <v:stroke color="#000000" joinstyle="round"/>
                      <v:imagedata o:title=""/>
                      <o:lock v:ext="edit" aspectratio="f"/>
                    </v:lin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1846580</wp:posOffset>
                      </wp:positionH>
                      <wp:positionV relativeFrom="paragraph">
                        <wp:posOffset>72390</wp:posOffset>
                      </wp:positionV>
                      <wp:extent cx="809625" cy="27495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809625" cy="274955"/>
                              </a:xfrm>
                              <a:prstGeom prst="rect">
                                <a:avLst/>
                              </a:prstGeom>
                              <a:noFill/>
                              <a:ln>
                                <a:noFill/>
                              </a:ln>
                            </wps:spPr>
                            <wps:txbx>
                              <w:txbxContent>
                                <w:p>
                                  <w:pPr>
                                    <w:ind w:firstLine="150" w:firstLineChars="100"/>
                                    <w:rPr>
                                      <w:rFonts w:hint="default" w:eastAsia="宋体"/>
                                      <w:sz w:val="15"/>
                                      <w:szCs w:val="13"/>
                                      <w:lang w:val="en-US" w:eastAsia="zh-CN"/>
                                    </w:rPr>
                                  </w:pPr>
                                  <w:r>
                                    <w:rPr>
                                      <w:rFonts w:hint="eastAsia"/>
                                      <w:sz w:val="15"/>
                                      <w:szCs w:val="13"/>
                                      <w:lang w:val="en-US" w:eastAsia="zh-CN"/>
                                    </w:rPr>
                                    <w:t>损耗0.24</w:t>
                                  </w:r>
                                </w:p>
                              </w:txbxContent>
                            </wps:txbx>
                            <wps:bodyPr upright="1"/>
                          </wps:wsp>
                        </a:graphicData>
                      </a:graphic>
                    </wp:anchor>
                  </w:drawing>
                </mc:Choice>
                <mc:Fallback>
                  <w:pict>
                    <v:shape id="_x0000_s1026" o:spid="_x0000_s1026" o:spt="202" type="#_x0000_t202" style="position:absolute;left:0pt;margin-left:145.4pt;margin-top:5.7pt;height:21.65pt;width:63.75pt;z-index:251669504;mso-width-relative:page;mso-height-relative:page;" filled="f" stroked="f" coordsize="21600,21600" o:gfxdata="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wN1f1gAA&#10;AAkBAAAPAAAAAAAAAAEAIAAAACIAAABkcnMvZG93bnJldi54bWxQSwECFAAUAAAACACHTuJAg3/y&#10;Ja4BAABPAwAADgAAAAAAAAABACAAAAAlAQAAZHJzL2Uyb0RvYy54bWxQSwUGAAAAAAYABgBZAQAA&#10;RQUAAAAA&#10;">
                      <v:fill on="f" focussize="0,0"/>
                      <v:stroke on="f"/>
                      <v:imagedata o:title=""/>
                      <o:lock v:ext="edit" aspectratio="f"/>
                      <v:textbox>
                        <w:txbxContent>
                          <w:p>
                            <w:pPr>
                              <w:ind w:firstLine="150" w:firstLineChars="100"/>
                              <w:rPr>
                                <w:rFonts w:hint="default" w:eastAsia="宋体"/>
                                <w:sz w:val="15"/>
                                <w:szCs w:val="13"/>
                                <w:lang w:val="en-US" w:eastAsia="zh-CN"/>
                              </w:rPr>
                            </w:pPr>
                            <w:r>
                              <w:rPr>
                                <w:rFonts w:hint="eastAsia"/>
                                <w:sz w:val="15"/>
                                <w:szCs w:val="13"/>
                                <w:lang w:val="en-US" w:eastAsia="zh-CN"/>
                              </w:rPr>
                              <w:t>损耗0.24</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1679575</wp:posOffset>
                      </wp:positionH>
                      <wp:positionV relativeFrom="paragraph">
                        <wp:posOffset>237490</wp:posOffset>
                      </wp:positionV>
                      <wp:extent cx="323850" cy="147320"/>
                      <wp:effectExtent l="1905" t="3175" r="0" b="20955"/>
                      <wp:wrapNone/>
                      <wp:docPr id="45" name="任意多边形 45"/>
                      <wp:cNvGraphicFramePr/>
                      <a:graphic xmlns:a="http://schemas.openxmlformats.org/drawingml/2006/main">
                        <a:graphicData uri="http://schemas.microsoft.com/office/word/2010/wordprocessingShape">
                          <wps:wsp>
                            <wps:cNvSpPr/>
                            <wps:spPr>
                              <a:xfrm>
                                <a:off x="0" y="0"/>
                                <a:ext cx="323850" cy="147320"/>
                              </a:xfrm>
                              <a:custGeom>
                                <a:avLst/>
                                <a:gdLst/>
                                <a:ahLst/>
                                <a:cxnLst/>
                                <a:pathLst>
                                  <a:path w="660" h="307">
                                    <a:moveTo>
                                      <a:pt x="0" y="307"/>
                                    </a:moveTo>
                                    <a:cubicBezTo>
                                      <a:pt x="74" y="277"/>
                                      <a:pt x="300" y="198"/>
                                      <a:pt x="369" y="145"/>
                                    </a:cubicBezTo>
                                    <a:cubicBezTo>
                                      <a:pt x="438" y="92"/>
                                      <a:pt x="300" y="69"/>
                                      <a:pt x="346" y="41"/>
                                    </a:cubicBezTo>
                                    <a:cubicBezTo>
                                      <a:pt x="392" y="13"/>
                                      <a:pt x="540" y="14"/>
                                      <a:pt x="600" y="7"/>
                                    </a:cubicBezTo>
                                    <a:cubicBezTo>
                                      <a:pt x="660" y="0"/>
                                      <a:pt x="642" y="6"/>
                                      <a:pt x="646"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32.25pt;margin-top:18.7pt;height:11.6pt;width:25.5pt;z-index:251668480;mso-width-relative:page;mso-height-relative:page;" filled="f" stroked="t" coordsize="660,307" o:gfxdata="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tSYVUNsAAAAJAQAADwAAAAAAAAABACAAAAAiAAAAZHJzL2Rvd25yZXYu&#10;eG1sUEsBAhQAFAAAAAgAh07iQI2mYJ6jAgAA5AUAAA4AAAAAAAAAAQAgAAAAKgEAAGRycy9lMm9E&#10;b2MueG1sUEsFBgAAAAAGAAYAWQEAAD8GAAAAAA==&#10;" path="m0,307c74,277,300,198,369,145c438,92,300,69,346,41c392,13,540,14,600,7c660,0,642,6,646,7e">
                      <v:fill on="f" focussize="0,0"/>
                      <v:stroke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555625</wp:posOffset>
                      </wp:positionH>
                      <wp:positionV relativeFrom="paragraph">
                        <wp:posOffset>175260</wp:posOffset>
                      </wp:positionV>
                      <wp:extent cx="669925" cy="27495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669925" cy="274955"/>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新鲜水1.2</w:t>
                                  </w:r>
                                </w:p>
                              </w:txbxContent>
                            </wps:txbx>
                            <wps:bodyPr upright="1"/>
                          </wps:wsp>
                        </a:graphicData>
                      </a:graphic>
                    </wp:anchor>
                  </w:drawing>
                </mc:Choice>
                <mc:Fallback>
                  <w:pict>
                    <v:shape id="_x0000_s1026" o:spid="_x0000_s1026" o:spt="202" type="#_x0000_t202" style="position:absolute;left:0pt;margin-left:43.75pt;margin-top:13.8pt;height:21.65pt;width:52.75pt;z-index:251670528;mso-width-relative:page;mso-height-relative:page;" filled="f" stroked="f" coordsize="21600,21600" o:gfxdata="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r0PG1gAA&#10;AAgBAAAPAAAAAAAAAAEAIAAAACIAAABkcnMvZG93bnJldi54bWxQSwECFAAUAAAACACHTuJADVte&#10;w64BAABPAwAADgAAAAAAAAABACAAAAAlAQAAZHJzL2Uyb0RvYy54bWxQSwUGAAAAAAYABgBZAQAA&#10;RQU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新鲜水1.2</w:t>
                            </w:r>
                          </w:p>
                        </w:txbxContent>
                      </v:textbox>
                    </v:shape>
                  </w:pict>
                </mc:Fallback>
              </mc:AlternateContent>
            </w:r>
            <w:r>
              <w:rPr>
                <w:color w:val="auto"/>
                <w:sz w:val="21"/>
              </w:rPr>
              <mc:AlternateContent>
                <mc:Choice Requires="wps">
                  <w:drawing>
                    <wp:anchor distT="0" distB="0" distL="114300" distR="114300" simplePos="0" relativeHeight="251688960" behindDoc="0" locked="0" layoutInCell="1" allowOverlap="1">
                      <wp:simplePos x="0" y="0"/>
                      <wp:positionH relativeFrom="column">
                        <wp:posOffset>2513330</wp:posOffset>
                      </wp:positionH>
                      <wp:positionV relativeFrom="paragraph">
                        <wp:posOffset>129540</wp:posOffset>
                      </wp:positionV>
                      <wp:extent cx="600710" cy="27495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600710" cy="274955"/>
                              </a:xfrm>
                              <a:prstGeom prst="rect">
                                <a:avLst/>
                              </a:prstGeom>
                              <a:noFill/>
                              <a:ln>
                                <a:noFill/>
                              </a:ln>
                            </wps:spPr>
                            <wps:txbx>
                              <w:txbxContent>
                                <w:p>
                                  <w:pPr>
                                    <w:ind w:firstLine="150" w:firstLineChars="100"/>
                                    <w:rPr>
                                      <w:rFonts w:hint="default" w:eastAsia="宋体"/>
                                      <w:sz w:val="15"/>
                                      <w:szCs w:val="13"/>
                                      <w:lang w:val="en-US" w:eastAsia="zh-CN"/>
                                    </w:rPr>
                                  </w:pPr>
                                </w:p>
                              </w:txbxContent>
                            </wps:txbx>
                            <wps:bodyPr upright="1"/>
                          </wps:wsp>
                        </a:graphicData>
                      </a:graphic>
                    </wp:anchor>
                  </w:drawing>
                </mc:Choice>
                <mc:Fallback>
                  <w:pict>
                    <v:shape id="_x0000_s1026" o:spid="_x0000_s1026" o:spt="202" type="#_x0000_t202" style="position:absolute;left:0pt;margin-left:197.9pt;margin-top:10.2pt;height:21.65pt;width:47.3pt;z-index:251688960;mso-width-relative:page;mso-height-relative:page;" filled="f" stroked="f" coordsize="21600,21600" o:gfxdata="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EB1Q1wAA&#10;AAkBAAAPAAAAAAAAAAEAIAAAACIAAABkcnMvZG93bnJldi54bWxQSwECFAAUAAAACACHTuJASmC7&#10;DK0BAABPAwAADgAAAAAAAAABACAAAAAmAQAAZHJzL2Uyb0RvYy54bWxQSwUGAAAAAAYABgBZAQAA&#10;RQUAAAAA&#10;">
                      <v:fill on="f" focussize="0,0"/>
                      <v:stroke on="f"/>
                      <v:imagedata o:title=""/>
                      <o:lock v:ext="edit" aspectratio="f"/>
                      <v:textbox>
                        <w:txbxContent>
                          <w:p>
                            <w:pPr>
                              <w:ind w:firstLine="150" w:firstLineChars="100"/>
                              <w:rPr>
                                <w:rFonts w:hint="default" w:eastAsia="宋体"/>
                                <w:sz w:val="15"/>
                                <w:szCs w:val="13"/>
                                <w:lang w:val="en-US" w:eastAsia="zh-CN"/>
                              </w:rPr>
                            </w:pPr>
                          </w:p>
                        </w:txbxContent>
                      </v:textbox>
                    </v:shape>
                  </w:pict>
                </mc:Fallback>
              </mc:AlternateContent>
            </w:r>
          </w:p>
          <w:p>
            <w:pPr>
              <w:spacing w:line="360" w:lineRule="auto"/>
              <w:rPr>
                <w:rFonts w:hint="eastAsia"/>
                <w:bCs/>
                <w:color w:val="auto"/>
              </w:rPr>
            </w:pP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2679065</wp:posOffset>
                      </wp:positionH>
                      <wp:positionV relativeFrom="paragraph">
                        <wp:posOffset>227330</wp:posOffset>
                      </wp:positionV>
                      <wp:extent cx="734060" cy="2540"/>
                      <wp:effectExtent l="0" t="48895" r="8890" b="62865"/>
                      <wp:wrapNone/>
                      <wp:docPr id="70" name="直接连接符 70"/>
                      <wp:cNvGraphicFramePr/>
                      <a:graphic xmlns:a="http://schemas.openxmlformats.org/drawingml/2006/main">
                        <a:graphicData uri="http://schemas.microsoft.com/office/word/2010/wordprocessingShape">
                          <wps:wsp>
                            <wps:cNvCnPr>
                              <a:stCxn id="58" idx="3"/>
                            </wps:cNvCnPr>
                            <wps:spPr>
                              <a:xfrm flipV="1">
                                <a:off x="0" y="0"/>
                                <a:ext cx="734060" cy="2540"/>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10.95pt;margin-top:17.9pt;height:0.2pt;width:57.8pt;z-index:251667456;mso-width-relative:page;mso-height-relative:page;" filled="f" stroked="t" coordsize="21600,21600" o:gfxdata="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FFNz1gAAAAkBAAAPAAAAAAAA&#10;AAEAIAAAACIAAABkcnMvZG93bnJldi54bWxQSwECFAAUAAAACACHTuJAyE2QKRQCAAAaBAAADgAA&#10;AAAAAAABACAAAAAlAQAAZHJzL2Uyb0RvYy54bWxQSwUGAAAAAAYABgBZAQAAqwUAAAAA&#10;">
                      <v:fill on="f" focussize="0,0"/>
                      <v:stroke weight="0.25pt"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979170</wp:posOffset>
                      </wp:positionH>
                      <wp:positionV relativeFrom="paragraph">
                        <wp:posOffset>88265</wp:posOffset>
                      </wp:positionV>
                      <wp:extent cx="1699895" cy="282575"/>
                      <wp:effectExtent l="4445" t="4445" r="10160" b="17780"/>
                      <wp:wrapNone/>
                      <wp:docPr id="58" name="文本框 58"/>
                      <wp:cNvGraphicFramePr/>
                      <a:graphic xmlns:a="http://schemas.openxmlformats.org/drawingml/2006/main">
                        <a:graphicData uri="http://schemas.microsoft.com/office/word/2010/wordprocessingShape">
                          <wps:wsp>
                            <wps:cNvSpPr txBox="1"/>
                            <wps:spPr>
                              <a:xfrm>
                                <a:off x="0" y="0"/>
                                <a:ext cx="169989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default" w:eastAsia="宋体"/>
                                      <w:color w:val="auto"/>
                                      <w:lang w:val="en-US" w:eastAsia="zh-CN"/>
                                    </w:rPr>
                                  </w:pPr>
                                  <w:r>
                                    <w:rPr>
                                      <w:rFonts w:hint="eastAsia"/>
                                      <w:color w:val="auto"/>
                                      <w:lang w:val="en-US" w:eastAsia="zh-CN"/>
                                    </w:rPr>
                                    <w:t>员工生活</w:t>
                                  </w:r>
                                </w:p>
                              </w:txbxContent>
                            </wps:txbx>
                            <wps:bodyPr upright="1"/>
                          </wps:wsp>
                        </a:graphicData>
                      </a:graphic>
                    </wp:anchor>
                  </w:drawing>
                </mc:Choice>
                <mc:Fallback>
                  <w:pict>
                    <v:shape id="_x0000_s1026" o:spid="_x0000_s1026" o:spt="202" type="#_x0000_t202" style="position:absolute;left:0pt;margin-left:77.1pt;margin-top:6.95pt;height:22.25pt;width:133.85pt;z-index:251666432;mso-width-relative:page;mso-height-relative:page;" fillcolor="#FFFFFF" filled="t" stroked="t" coordsize="21600,21600" o:gfxdata="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Isyf7YAAAACQEAAA8AAAAAAAAAAQAgAAAA&#10;IgAAAGRycy9kb3ducmV2LnhtbFBLAQIUABQAAAAIAIdO4kA4vipECwIAADgEAAAOAAAAAAAAAAEA&#10;IAAAACcBAABkcnMvZTJvRG9jLnhtbFBLBQYAAAAABgAGAFkBAACkBQAAAAA=&#10;">
                      <v:fill on="t" focussize="0,0"/>
                      <v:stroke color="#000000" joinstyle="miter"/>
                      <v:imagedata o:title=""/>
                      <o:lock v:ext="edit" aspectratio="f"/>
                      <v:textbox>
                        <w:txbxContent>
                          <w:p>
                            <w:pPr>
                              <w:ind w:firstLine="840" w:firstLineChars="400"/>
                              <w:rPr>
                                <w:rFonts w:hint="default" w:eastAsia="宋体"/>
                                <w:color w:val="auto"/>
                                <w:lang w:val="en-US" w:eastAsia="zh-CN"/>
                              </w:rPr>
                            </w:pPr>
                            <w:r>
                              <w:rPr>
                                <w:rFonts w:hint="eastAsia"/>
                                <w:color w:val="auto"/>
                                <w:lang w:val="en-US" w:eastAsia="zh-CN"/>
                              </w:rPr>
                              <w:t>员工生活</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556895</wp:posOffset>
                      </wp:positionH>
                      <wp:positionV relativeFrom="paragraph">
                        <wp:posOffset>172085</wp:posOffset>
                      </wp:positionV>
                      <wp:extent cx="417830" cy="635"/>
                      <wp:effectExtent l="0" t="48895" r="1270" b="64770"/>
                      <wp:wrapNone/>
                      <wp:docPr id="64" name="直接连接符 64"/>
                      <wp:cNvGraphicFramePr/>
                      <a:graphic xmlns:a="http://schemas.openxmlformats.org/drawingml/2006/main">
                        <a:graphicData uri="http://schemas.microsoft.com/office/word/2010/wordprocessingShape">
                          <wps:wsp>
                            <wps:cNvCnPr/>
                            <wps:spPr>
                              <a:xfrm>
                                <a:off x="0" y="0"/>
                                <a:ext cx="417830" cy="63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3.85pt;margin-top:13.55pt;height:0.05pt;width:32.9pt;z-index:251665408;mso-width-relative:page;mso-height-relative:page;" filled="f" stroked="t" coordsize="21600,21600" o:gfxdata="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6tebNYAAAAIAQAADwAAAAAAAAABACAAAAAiAAAAZHJzL2Rvd25yZXYu&#10;eG1sUEsBAhQAFAAAAAgAh07iQOG80fL9AQAA6AMAAA4AAAAAAAAAAQAgAAAAJQEAAGRycy9lMm9E&#10;b2MueG1sUEsFBgAAAAAGAAYAWQEAAJQFAAAAAA==&#10;">
                      <v:fill on="f" focussize="0,0"/>
                      <v:stroke weight="0.25pt" color="#000000" joinstyle="round" endarrow="open"/>
                      <v:imagedata o:title=""/>
                      <o:lock v:ext="edit" aspectratio="f"/>
                    </v:line>
                  </w:pict>
                </mc:Fallback>
              </mc:AlternateContent>
            </w:r>
          </w:p>
          <w:p>
            <w:pPr>
              <w:spacing w:line="360" w:lineRule="auto"/>
              <w:rPr>
                <w:rFonts w:hint="eastAsia"/>
                <w:bCs/>
                <w:color w:val="auto"/>
              </w:rPr>
            </w:pPr>
          </w:p>
          <w:p>
            <w:pPr>
              <w:spacing w:line="276" w:lineRule="auto"/>
              <w:jc w:val="center"/>
              <w:rPr>
                <w:rFonts w:hint="eastAsia"/>
                <w:b/>
                <w:color w:val="auto"/>
                <w:sz w:val="24"/>
                <w:szCs w:val="24"/>
                <w:u w:val="none"/>
              </w:rPr>
            </w:pPr>
            <w:r>
              <w:rPr>
                <w:rFonts w:hAnsi="黑体" w:eastAsia="黑体"/>
                <w:color w:val="auto"/>
                <w:sz w:val="24"/>
                <w:szCs w:val="24"/>
                <w:u w:val="none"/>
              </w:rPr>
              <w:t>图</w:t>
            </w:r>
            <w:r>
              <w:rPr>
                <w:rFonts w:hint="eastAsia" w:eastAsia="黑体"/>
                <w:color w:val="auto"/>
                <w:sz w:val="24"/>
                <w:szCs w:val="24"/>
                <w:u w:val="none"/>
                <w:lang w:val="en-US" w:eastAsia="zh-CN"/>
              </w:rPr>
              <w:t>1</w:t>
            </w:r>
            <w:r>
              <w:rPr>
                <w:rFonts w:eastAsia="黑体"/>
                <w:color w:val="auto"/>
                <w:sz w:val="24"/>
                <w:szCs w:val="24"/>
                <w:u w:val="none"/>
              </w:rPr>
              <w:t xml:space="preserve">                   </w:t>
            </w:r>
            <w:r>
              <w:rPr>
                <w:rFonts w:hint="eastAsia" w:eastAsia="黑体"/>
                <w:color w:val="auto"/>
                <w:sz w:val="24"/>
                <w:szCs w:val="24"/>
                <w:u w:val="none"/>
              </w:rPr>
              <w:t xml:space="preserve"> </w:t>
            </w:r>
            <w:r>
              <w:rPr>
                <w:rFonts w:hAnsi="黑体" w:eastAsia="黑体"/>
                <w:color w:val="auto"/>
                <w:sz w:val="24"/>
                <w:szCs w:val="24"/>
                <w:u w:val="none"/>
              </w:rPr>
              <w:t>项目水平衡图</w:t>
            </w:r>
            <w:r>
              <w:rPr>
                <w:rFonts w:eastAsia="黑体"/>
                <w:color w:val="auto"/>
                <w:sz w:val="24"/>
                <w:szCs w:val="24"/>
                <w:u w:val="none"/>
              </w:rPr>
              <w:t xml:space="preserve">        </w:t>
            </w:r>
            <w:r>
              <w:rPr>
                <w:rFonts w:hint="eastAsia" w:eastAsia="黑体"/>
                <w:color w:val="auto"/>
                <w:sz w:val="24"/>
                <w:szCs w:val="24"/>
                <w:u w:val="none"/>
              </w:rPr>
              <w:t xml:space="preserve">      </w:t>
            </w:r>
            <w:r>
              <w:rPr>
                <w:rFonts w:eastAsia="黑体"/>
                <w:color w:val="auto"/>
                <w:sz w:val="24"/>
                <w:szCs w:val="24"/>
                <w:u w:val="none"/>
              </w:rPr>
              <w:t xml:space="preserve"> </w:t>
            </w:r>
            <w:r>
              <w:rPr>
                <w:rFonts w:hAnsi="黑体" w:eastAsia="黑体"/>
                <w:color w:val="auto"/>
                <w:szCs w:val="21"/>
                <w:u w:val="none"/>
              </w:rPr>
              <w:t>单位：</w:t>
            </w:r>
            <w:r>
              <w:rPr>
                <w:rFonts w:hint="eastAsia" w:eastAsia="黑体"/>
                <w:color w:val="auto"/>
                <w:szCs w:val="21"/>
                <w:u w:val="none"/>
              </w:rPr>
              <w:t>m</w:t>
            </w:r>
            <w:r>
              <w:rPr>
                <w:rFonts w:hint="eastAsia" w:eastAsia="黑体"/>
                <w:color w:val="auto"/>
                <w:szCs w:val="21"/>
                <w:u w:val="none"/>
                <w:vertAlign w:val="superscript"/>
              </w:rPr>
              <w:t>3</w:t>
            </w:r>
            <w:r>
              <w:rPr>
                <w:rFonts w:eastAsia="黑体"/>
                <w:color w:val="auto"/>
                <w:szCs w:val="21"/>
                <w:u w:val="none"/>
              </w:rPr>
              <w:t>/d</w:t>
            </w:r>
          </w:p>
          <w:p>
            <w:pPr>
              <w:spacing w:line="520" w:lineRule="exact"/>
              <w:rPr>
                <w:b/>
                <w:color w:val="auto"/>
                <w:sz w:val="24"/>
                <w:szCs w:val="24"/>
              </w:rPr>
            </w:pPr>
            <w:r>
              <w:rPr>
                <w:rFonts w:hint="eastAsia"/>
                <w:b/>
                <w:color w:val="auto"/>
                <w:sz w:val="24"/>
                <w:szCs w:val="24"/>
              </w:rPr>
              <w:t>9</w:t>
            </w:r>
            <w:r>
              <w:rPr>
                <w:rFonts w:hAnsi="宋体"/>
                <w:b/>
                <w:color w:val="auto"/>
                <w:sz w:val="24"/>
                <w:szCs w:val="24"/>
              </w:rPr>
              <w:t>、平面布局</w:t>
            </w:r>
            <w:r>
              <w:rPr>
                <w:rFonts w:hint="eastAsia" w:hAnsi="宋体"/>
                <w:b/>
                <w:color w:val="auto"/>
                <w:sz w:val="24"/>
                <w:szCs w:val="24"/>
                <w:lang w:val="en-US" w:eastAsia="zh-CN"/>
              </w:rPr>
              <w:t>合理性</w:t>
            </w:r>
            <w:r>
              <w:rPr>
                <w:rFonts w:hAnsi="宋体"/>
                <w:b/>
                <w:color w:val="auto"/>
                <w:sz w:val="24"/>
                <w:szCs w:val="24"/>
              </w:rPr>
              <w:t>分析</w:t>
            </w:r>
          </w:p>
          <w:p>
            <w:pPr>
              <w:spacing w:line="360" w:lineRule="auto"/>
              <w:ind w:firstLine="480" w:firstLineChars="200"/>
              <w:rPr>
                <w:rFonts w:ascii="Times New Roman" w:hAnsi="Times New Roman" w:cs="Times New Roman"/>
                <w:color w:val="auto"/>
                <w:sz w:val="24"/>
                <w:szCs w:val="24"/>
              </w:rPr>
            </w:pPr>
            <w:r>
              <w:rPr>
                <w:rFonts w:ascii="Times New Roman" w:hAnsi="宋体" w:cs="Times New Roman"/>
                <w:color w:val="auto"/>
                <w:sz w:val="24"/>
                <w:szCs w:val="24"/>
              </w:rPr>
              <w:t>厂区总平面布置原则</w:t>
            </w:r>
            <w:r>
              <w:rPr>
                <w:rFonts w:hint="eastAsia" w:ascii="Times New Roman" w:hAnsi="Times New Roman" w:cs="Times New Roman"/>
                <w:color w:val="auto"/>
                <w:sz w:val="24"/>
                <w:szCs w:val="24"/>
              </w:rPr>
              <w:t>：</w:t>
            </w:r>
            <w:r>
              <w:rPr>
                <w:rFonts w:ascii="Times New Roman" w:hAnsi="宋体" w:cs="Times New Roman"/>
                <w:color w:val="auto"/>
                <w:sz w:val="24"/>
                <w:szCs w:val="24"/>
              </w:rPr>
              <w:t>建设项目必须符合生产行业要求</w:t>
            </w:r>
            <w:r>
              <w:rPr>
                <w:rFonts w:hint="eastAsia" w:ascii="Times New Roman" w:hAnsi="Times New Roman" w:cs="Times New Roman"/>
                <w:color w:val="auto"/>
                <w:sz w:val="24"/>
                <w:szCs w:val="24"/>
              </w:rPr>
              <w:t>，</w:t>
            </w:r>
            <w:r>
              <w:rPr>
                <w:rFonts w:ascii="Times New Roman" w:hAnsi="宋体" w:cs="Times New Roman"/>
                <w:color w:val="auto"/>
                <w:sz w:val="24"/>
                <w:szCs w:val="24"/>
              </w:rPr>
              <w:t>满足生产工艺需求和安全生产要求。物流与人流分离</w:t>
            </w:r>
            <w:r>
              <w:rPr>
                <w:rFonts w:hint="eastAsia" w:ascii="Times New Roman" w:hAnsi="Times New Roman" w:cs="Times New Roman"/>
                <w:color w:val="auto"/>
                <w:sz w:val="24"/>
                <w:szCs w:val="24"/>
              </w:rPr>
              <w:t>，</w:t>
            </w:r>
            <w:r>
              <w:rPr>
                <w:rFonts w:ascii="Times New Roman" w:hAnsi="宋体" w:cs="Times New Roman"/>
                <w:color w:val="auto"/>
                <w:sz w:val="24"/>
                <w:szCs w:val="24"/>
              </w:rPr>
              <w:t>生产区与办公区分离</w:t>
            </w:r>
            <w:r>
              <w:rPr>
                <w:rFonts w:hint="eastAsia" w:ascii="Times New Roman" w:hAnsi="Times New Roman" w:cs="Times New Roman"/>
                <w:color w:val="auto"/>
                <w:sz w:val="24"/>
                <w:szCs w:val="24"/>
              </w:rPr>
              <w:t>，</w:t>
            </w:r>
            <w:r>
              <w:rPr>
                <w:rFonts w:ascii="Times New Roman" w:hAnsi="宋体" w:cs="Times New Roman"/>
                <w:color w:val="auto"/>
                <w:sz w:val="24"/>
                <w:szCs w:val="24"/>
              </w:rPr>
              <w:t>供电、供水线路简捷</w:t>
            </w:r>
            <w:r>
              <w:rPr>
                <w:rFonts w:hint="eastAsia" w:ascii="Times New Roman" w:hAnsi="Times New Roman" w:cs="Times New Roman"/>
                <w:color w:val="auto"/>
                <w:sz w:val="24"/>
                <w:szCs w:val="24"/>
              </w:rPr>
              <w:t>，</w:t>
            </w:r>
            <w:r>
              <w:rPr>
                <w:rFonts w:ascii="Times New Roman" w:hAnsi="宋体" w:cs="Times New Roman"/>
                <w:color w:val="auto"/>
                <w:sz w:val="24"/>
                <w:szCs w:val="24"/>
              </w:rPr>
              <w:t>土地利用及投资合理</w:t>
            </w:r>
            <w:r>
              <w:rPr>
                <w:rFonts w:hint="eastAsia" w:ascii="Times New Roman" w:hAnsi="Times New Roman" w:cs="Times New Roman"/>
                <w:color w:val="auto"/>
                <w:sz w:val="24"/>
                <w:szCs w:val="24"/>
              </w:rPr>
              <w:t>，</w:t>
            </w:r>
            <w:r>
              <w:rPr>
                <w:rFonts w:ascii="Times New Roman" w:hAnsi="宋体" w:cs="Times New Roman"/>
                <w:color w:val="auto"/>
                <w:sz w:val="24"/>
                <w:szCs w:val="24"/>
              </w:rPr>
              <w:t>建筑物平面布局大方</w:t>
            </w:r>
            <w:r>
              <w:rPr>
                <w:rFonts w:hint="eastAsia" w:ascii="Times New Roman" w:hAnsi="Times New Roman" w:cs="Times New Roman"/>
                <w:color w:val="auto"/>
                <w:sz w:val="24"/>
                <w:szCs w:val="24"/>
              </w:rPr>
              <w:t>，</w:t>
            </w:r>
            <w:r>
              <w:rPr>
                <w:rFonts w:ascii="Times New Roman" w:hAnsi="宋体" w:cs="Times New Roman"/>
                <w:color w:val="auto"/>
                <w:sz w:val="24"/>
                <w:szCs w:val="24"/>
              </w:rPr>
              <w:t>突出与环境协调。本项目是在满足生产工艺流程的前提下</w:t>
            </w:r>
            <w:r>
              <w:rPr>
                <w:rFonts w:hint="eastAsia" w:ascii="Times New Roman" w:hAnsi="Times New Roman" w:cs="Times New Roman"/>
                <w:color w:val="auto"/>
                <w:sz w:val="24"/>
                <w:szCs w:val="24"/>
              </w:rPr>
              <w:t>，</w:t>
            </w:r>
            <w:r>
              <w:rPr>
                <w:rFonts w:ascii="Times New Roman" w:hAnsi="宋体" w:cs="Times New Roman"/>
                <w:color w:val="auto"/>
                <w:sz w:val="24"/>
                <w:szCs w:val="24"/>
              </w:rPr>
              <w:t>考虑运输、安全、卫生等要求</w:t>
            </w:r>
            <w:r>
              <w:rPr>
                <w:rFonts w:hint="eastAsia" w:ascii="Times New Roman" w:hAnsi="Times New Roman" w:cs="Times New Roman"/>
                <w:color w:val="auto"/>
                <w:sz w:val="24"/>
                <w:szCs w:val="24"/>
              </w:rPr>
              <w:t>，</w:t>
            </w:r>
            <w:r>
              <w:rPr>
                <w:rFonts w:ascii="Times New Roman" w:hAnsi="宋体" w:cs="Times New Roman"/>
                <w:color w:val="auto"/>
                <w:sz w:val="24"/>
                <w:szCs w:val="24"/>
              </w:rPr>
              <w:t>结合项</w:t>
            </w:r>
            <w:r>
              <w:rPr>
                <w:rFonts w:hint="eastAsia" w:ascii="Times New Roman" w:hAnsi="宋体" w:cs="Times New Roman"/>
                <w:color w:val="auto"/>
                <w:sz w:val="24"/>
                <w:szCs w:val="24"/>
              </w:rPr>
              <w:t>目</w:t>
            </w:r>
            <w:r>
              <w:rPr>
                <w:rFonts w:ascii="Times New Roman" w:hAnsi="宋体" w:cs="Times New Roman"/>
                <w:color w:val="auto"/>
                <w:sz w:val="24"/>
                <w:szCs w:val="24"/>
              </w:rPr>
              <w:t>用地的自然地形条件</w:t>
            </w:r>
            <w:r>
              <w:rPr>
                <w:rFonts w:hint="eastAsia" w:ascii="Times New Roman" w:hAnsi="Times New Roman" w:cs="Times New Roman"/>
                <w:color w:val="auto"/>
                <w:sz w:val="24"/>
                <w:szCs w:val="24"/>
              </w:rPr>
              <w:t>，</w:t>
            </w:r>
            <w:r>
              <w:rPr>
                <w:rFonts w:ascii="Times New Roman" w:hAnsi="宋体" w:cs="Times New Roman"/>
                <w:color w:val="auto"/>
                <w:sz w:val="24"/>
                <w:szCs w:val="24"/>
              </w:rPr>
              <w:t>各种设施不同功能进行分区和组</w:t>
            </w:r>
            <w:r>
              <w:rPr>
                <w:rFonts w:hint="eastAsia" w:ascii="Times New Roman" w:hAnsi="宋体" w:cs="Times New Roman"/>
                <w:color w:val="auto"/>
                <w:sz w:val="24"/>
                <w:szCs w:val="24"/>
              </w:rPr>
              <w:t>合</w:t>
            </w:r>
            <w:r>
              <w:rPr>
                <w:rFonts w:hint="eastAsia" w:ascii="Times New Roman" w:hAnsi="Times New Roman" w:cs="Times New Roman"/>
                <w:color w:val="auto"/>
                <w:sz w:val="24"/>
                <w:szCs w:val="24"/>
              </w:rPr>
              <w:t>，</w:t>
            </w:r>
            <w:r>
              <w:rPr>
                <w:rFonts w:ascii="Times New Roman" w:hAnsi="宋体" w:cs="Times New Roman"/>
                <w:color w:val="auto"/>
                <w:sz w:val="24"/>
                <w:szCs w:val="24"/>
              </w:rPr>
              <w:t>力求平面布置紧</w:t>
            </w:r>
            <w:r>
              <w:rPr>
                <w:rFonts w:hint="eastAsia" w:ascii="Times New Roman" w:hAnsi="宋体" w:cs="Times New Roman"/>
                <w:color w:val="auto"/>
                <w:sz w:val="24"/>
                <w:szCs w:val="24"/>
              </w:rPr>
              <w:t>凑合</w:t>
            </w:r>
            <w:r>
              <w:rPr>
                <w:rFonts w:ascii="Times New Roman" w:hAnsi="宋体" w:cs="Times New Roman"/>
                <w:color w:val="auto"/>
                <w:sz w:val="24"/>
                <w:szCs w:val="24"/>
              </w:rPr>
              <w:t>理节省用地</w:t>
            </w:r>
            <w:r>
              <w:rPr>
                <w:rFonts w:hint="eastAsia" w:ascii="Times New Roman" w:hAnsi="Times New Roman" w:cs="Times New Roman"/>
                <w:color w:val="auto"/>
                <w:sz w:val="24"/>
                <w:szCs w:val="24"/>
              </w:rPr>
              <w:t>，</w:t>
            </w:r>
            <w:r>
              <w:rPr>
                <w:rFonts w:ascii="Times New Roman" w:hAnsi="宋体" w:cs="Times New Roman"/>
                <w:color w:val="auto"/>
                <w:sz w:val="24"/>
                <w:szCs w:val="24"/>
              </w:rPr>
              <w:t>有利生产</w:t>
            </w:r>
            <w:r>
              <w:rPr>
                <w:rFonts w:hint="eastAsia" w:ascii="Times New Roman" w:hAnsi="Times New Roman" w:cs="Times New Roman"/>
                <w:color w:val="auto"/>
                <w:sz w:val="24"/>
                <w:szCs w:val="24"/>
              </w:rPr>
              <w:t>，</w:t>
            </w:r>
            <w:r>
              <w:rPr>
                <w:rFonts w:ascii="Times New Roman" w:hAnsi="宋体" w:cs="Times New Roman"/>
                <w:color w:val="auto"/>
                <w:sz w:val="24"/>
                <w:szCs w:val="24"/>
              </w:rPr>
              <w:t>方便管理</w:t>
            </w:r>
            <w:r>
              <w:rPr>
                <w:rFonts w:hint="eastAsia" w:ascii="Times New Roman" w:hAnsi="Times New Roman" w:cs="Times New Roman"/>
                <w:color w:val="auto"/>
                <w:sz w:val="24"/>
                <w:szCs w:val="24"/>
              </w:rPr>
              <w:t>，</w:t>
            </w:r>
            <w:r>
              <w:rPr>
                <w:rFonts w:ascii="Times New Roman" w:hAnsi="宋体" w:cs="Times New Roman"/>
                <w:color w:val="auto"/>
                <w:sz w:val="24"/>
                <w:szCs w:val="24"/>
              </w:rPr>
              <w:t>具体内容如</w:t>
            </w:r>
            <w:r>
              <w:rPr>
                <w:rFonts w:hint="eastAsia" w:ascii="Times New Roman" w:hAnsi="宋体" w:cs="Times New Roman"/>
                <w:color w:val="auto"/>
                <w:sz w:val="24"/>
                <w:szCs w:val="24"/>
              </w:rPr>
              <w:t>下：</w:t>
            </w:r>
          </w:p>
          <w:p>
            <w:pPr>
              <w:autoSpaceDE w:val="0"/>
              <w:autoSpaceDN w:val="0"/>
              <w:spacing w:line="520" w:lineRule="exact"/>
              <w:ind w:firstLine="480" w:firstLineChars="200"/>
              <w:jc w:val="left"/>
              <w:rPr>
                <w:rFonts w:hint="default" w:hAnsi="宋体" w:eastAsia="宋体"/>
                <w:color w:val="auto"/>
                <w:kern w:val="0"/>
                <w:sz w:val="24"/>
                <w:szCs w:val="24"/>
                <w:lang w:val="en-US" w:eastAsia="zh-CN"/>
              </w:rPr>
            </w:pPr>
            <w:r>
              <w:rPr>
                <w:rFonts w:ascii="Times New Roman" w:hAnsi="Times New Roman" w:cs="Times New Roman"/>
                <w:color w:val="auto"/>
                <w:sz w:val="24"/>
                <w:szCs w:val="24"/>
              </w:rPr>
              <w:t>本项目平面布局较为简单，</w:t>
            </w:r>
            <w:r>
              <w:rPr>
                <w:rFonts w:hint="eastAsia" w:ascii="Times New Roman" w:hAnsi="Times New Roman" w:cs="Times New Roman"/>
                <w:color w:val="auto"/>
                <w:sz w:val="24"/>
                <w:szCs w:val="24"/>
              </w:rPr>
              <w:t>根据生产需要，</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本项目原料储存区在车间最北</w:t>
            </w:r>
            <w:r>
              <w:rPr>
                <w:rFonts w:hint="eastAsia" w:cs="Times New Roman"/>
                <w:color w:val="auto"/>
                <w:sz w:val="24"/>
                <w:szCs w:val="24"/>
                <w:lang w:val="en-US" w:eastAsia="zh-CN"/>
              </w:rPr>
              <w:t>侧</w:t>
            </w:r>
            <w:r>
              <w:rPr>
                <w:rFonts w:hint="eastAsia" w:ascii="Times New Roman" w:hAnsi="Times New Roman" w:cs="Times New Roman"/>
                <w:color w:val="auto"/>
                <w:sz w:val="24"/>
                <w:szCs w:val="24"/>
                <w:lang w:val="en-US" w:eastAsia="zh-CN"/>
              </w:rPr>
              <w:t>，入厂区大门可直达，便于交通运输</w:t>
            </w:r>
            <w:r>
              <w:rPr>
                <w:rFonts w:ascii="Times New Roman" w:hAnsi="Times New Roman" w:cs="Times New Roman"/>
                <w:color w:val="auto"/>
                <w:sz w:val="24"/>
                <w:szCs w:val="24"/>
              </w:rPr>
              <w:t>。</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生产区位于车间中部</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3</w:t>
            </w:r>
            <w:r>
              <w:rPr>
                <w:rFonts w:hint="eastAsia" w:ascii="Times New Roman" w:hAnsi="Times New Roman" w:cs="Times New Roman"/>
                <w:color w:val="auto"/>
                <w:sz w:val="24"/>
                <w:szCs w:val="24"/>
                <w:lang w:val="en-US" w:eastAsia="zh-CN"/>
              </w:rPr>
              <w:t>）办公区设在进大门右手边，便于员工生活。综上，本项目生产区、原料区、生活区等均以及</w:t>
            </w:r>
            <w:r>
              <w:rPr>
                <w:rFonts w:ascii="Times New Roman" w:hAnsi="宋体" w:cs="Times New Roman"/>
                <w:color w:val="auto"/>
                <w:sz w:val="24"/>
                <w:szCs w:val="24"/>
              </w:rPr>
              <w:t>不同功能进行分区和组</w:t>
            </w:r>
            <w:r>
              <w:rPr>
                <w:rFonts w:hint="eastAsia" w:ascii="Times New Roman" w:hAnsi="宋体" w:cs="Times New Roman"/>
                <w:color w:val="auto"/>
                <w:sz w:val="24"/>
                <w:szCs w:val="24"/>
              </w:rPr>
              <w:t>合</w:t>
            </w:r>
            <w:r>
              <w:rPr>
                <w:rFonts w:hint="eastAsia" w:ascii="Times New Roman" w:hAnsi="宋体" w:cs="Times New Roman"/>
                <w:color w:val="auto"/>
                <w:sz w:val="24"/>
                <w:szCs w:val="24"/>
                <w:lang w:eastAsia="zh-CN"/>
              </w:rPr>
              <w:t>，</w:t>
            </w:r>
            <w:r>
              <w:rPr>
                <w:rFonts w:ascii="Times New Roman" w:hAnsi="宋体" w:cs="Times New Roman"/>
                <w:color w:val="auto"/>
                <w:sz w:val="24"/>
                <w:szCs w:val="24"/>
              </w:rPr>
              <w:t>有利生产</w:t>
            </w:r>
            <w:r>
              <w:rPr>
                <w:rFonts w:hint="eastAsia" w:ascii="Times New Roman" w:hAnsi="Times New Roman" w:cs="Times New Roman"/>
                <w:color w:val="auto"/>
                <w:sz w:val="24"/>
                <w:szCs w:val="24"/>
              </w:rPr>
              <w:t>，</w:t>
            </w:r>
            <w:r>
              <w:rPr>
                <w:rFonts w:ascii="Times New Roman" w:hAnsi="宋体" w:cs="Times New Roman"/>
                <w:color w:val="auto"/>
                <w:sz w:val="24"/>
                <w:szCs w:val="24"/>
              </w:rPr>
              <w:t>方便管理</w:t>
            </w:r>
            <w:r>
              <w:rPr>
                <w:rFonts w:hint="eastAsia" w:ascii="Times New Roman" w:hAnsi="宋体" w:cs="Times New Roman"/>
                <w:color w:val="auto"/>
                <w:sz w:val="24"/>
                <w:szCs w:val="24"/>
                <w:lang w:eastAsia="zh-CN"/>
              </w:rPr>
              <w:t>，</w:t>
            </w:r>
            <w:r>
              <w:rPr>
                <w:rFonts w:hint="eastAsia" w:ascii="Times New Roman" w:hAnsi="宋体" w:cs="Times New Roman"/>
                <w:color w:val="auto"/>
                <w:sz w:val="24"/>
                <w:szCs w:val="24"/>
                <w:lang w:val="en-US" w:eastAsia="zh-CN"/>
              </w:rPr>
              <w:t>因此本项目平面布局合理、可行。</w:t>
            </w:r>
          </w:p>
        </w:tc>
      </w:tr>
    </w:tbl>
    <w:p>
      <w:pPr>
        <w:spacing w:line="360" w:lineRule="auto"/>
        <w:jc w:val="center"/>
        <w:rPr>
          <w:rFonts w:hint="eastAsia" w:ascii="宋体" w:hAnsi="宋体"/>
          <w:color w:val="auto"/>
          <w:sz w:val="24"/>
          <w:szCs w:val="24"/>
        </w:rPr>
        <w:sectPr>
          <w:footerReference r:id="rId9" w:type="default"/>
          <w:pgSz w:w="11906" w:h="16838"/>
          <w:pgMar w:top="1701" w:right="1418" w:bottom="1701" w:left="1474" w:header="851" w:footer="992" w:gutter="0"/>
          <w:pgNumType w:fmt="decimal"/>
          <w:cols w:space="720" w:num="1"/>
          <w:docGrid w:type="lines" w:linePitch="312" w:charSpace="0"/>
        </w:sectPr>
      </w:pPr>
    </w:p>
    <w:tbl>
      <w:tblPr>
        <w:tblStyle w:val="24"/>
        <w:tblW w:w="93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3"/>
        <w:gridCol w:w="8665"/>
        <w:gridCol w:w="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工程流程和产排污环节</w:t>
            </w:r>
          </w:p>
        </w:tc>
        <w:tc>
          <w:tcPr>
            <w:tcW w:w="8785" w:type="dxa"/>
            <w:gridSpan w:val="3"/>
            <w:vAlign w:val="top"/>
          </w:tcPr>
          <w:p>
            <w:pPr>
              <w:numPr>
                <w:ilvl w:val="0"/>
                <w:numId w:val="4"/>
              </w:numPr>
              <w:spacing w:line="520" w:lineRule="exact"/>
              <w:ind w:left="-272" w:leftChars="0" w:firstLine="482" w:firstLineChars="0"/>
              <w:textAlignment w:val="baseline"/>
              <w:rPr>
                <w:rFonts w:hint="eastAsia"/>
                <w:b/>
                <w:color w:val="auto"/>
                <w:sz w:val="24"/>
              </w:rPr>
            </w:pPr>
            <w:r>
              <w:rPr>
                <w:rFonts w:hint="eastAsia"/>
                <w:b/>
                <w:color w:val="auto"/>
                <w:sz w:val="24"/>
              </w:rPr>
              <w:t>工艺流程及产污环节图：</w:t>
            </w:r>
          </w:p>
          <w:p>
            <w:pPr>
              <w:numPr>
                <w:ilvl w:val="0"/>
                <w:numId w:val="0"/>
              </w:numPr>
              <w:spacing w:line="520" w:lineRule="exact"/>
              <w:ind w:left="420" w:leftChars="0"/>
              <w:textAlignment w:val="baseline"/>
              <w:rPr>
                <w:rFonts w:hint="eastAsia" w:ascii="Times New Roman" w:hAnsi="Times New Roman" w:eastAsia="宋体" w:cs="Times New Roman"/>
                <w:b/>
                <w:color w:val="auto"/>
                <w:sz w:val="24"/>
                <w:lang w:eastAsia="zh-CN"/>
              </w:rPr>
            </w:pPr>
            <w:r>
              <w:rPr>
                <w:rFonts w:hint="eastAsia" w:cs="Times New Roman"/>
                <w:b/>
                <w:color w:val="auto"/>
                <w:sz w:val="24"/>
                <w:lang w:val="en-US" w:eastAsia="zh-CN"/>
              </w:rPr>
              <w:t>1.1</w:t>
            </w:r>
            <w:r>
              <w:rPr>
                <w:rFonts w:hint="eastAsia" w:ascii="Times New Roman" w:hAnsi="Times New Roman" w:eastAsia="宋体" w:cs="Times New Roman"/>
                <w:b/>
                <w:color w:val="auto"/>
                <w:sz w:val="24"/>
                <w:lang w:val="en-US" w:eastAsia="zh-CN"/>
              </w:rPr>
              <w:t>本</w:t>
            </w:r>
            <w:r>
              <w:rPr>
                <w:rFonts w:hint="eastAsia" w:ascii="Times New Roman" w:hAnsi="Times New Roman" w:eastAsia="宋体" w:cs="Times New Roman"/>
                <w:b/>
                <w:color w:val="auto"/>
                <w:sz w:val="24"/>
              </w:rPr>
              <w:t>项目</w:t>
            </w:r>
            <w:r>
              <w:rPr>
                <w:rFonts w:hint="eastAsia" w:cs="Times New Roman"/>
                <w:b/>
                <w:color w:val="auto"/>
                <w:sz w:val="24"/>
                <w:lang w:val="en-US" w:eastAsia="zh-CN"/>
              </w:rPr>
              <w:t>无纺布</w:t>
            </w:r>
            <w:r>
              <w:rPr>
                <w:rFonts w:hint="eastAsia" w:ascii="Times New Roman" w:hAnsi="Times New Roman" w:eastAsia="宋体" w:cs="Times New Roman"/>
                <w:b/>
                <w:color w:val="auto"/>
                <w:sz w:val="24"/>
                <w:lang w:val="en-US" w:eastAsia="zh-CN"/>
              </w:rPr>
              <w:t>生产</w:t>
            </w:r>
            <w:r>
              <w:rPr>
                <w:rFonts w:hint="eastAsia" w:ascii="Times New Roman" w:hAnsi="Times New Roman" w:eastAsia="宋体" w:cs="Times New Roman"/>
                <w:b/>
                <w:color w:val="auto"/>
                <w:sz w:val="24"/>
              </w:rPr>
              <w:t>工艺流程</w:t>
            </w:r>
            <w:r>
              <w:rPr>
                <w:rFonts w:hint="eastAsia" w:ascii="Times New Roman" w:hAnsi="Times New Roman" w:eastAsia="宋体" w:cs="Times New Roman"/>
                <w:b/>
                <w:color w:val="auto"/>
                <w:sz w:val="24"/>
                <w:lang w:eastAsia="zh-CN"/>
              </w:rPr>
              <w:t>：</w:t>
            </w:r>
          </w:p>
          <w:p>
            <w:pPr>
              <w:pStyle w:val="30"/>
              <w:rPr>
                <w:rFonts w:hint="eastAsia" w:ascii="Times New Roman" w:hAnsi="Times New Roman" w:eastAsia="宋体" w:cs="Times New Roman"/>
                <w:b/>
                <w:color w:val="auto"/>
                <w:sz w:val="24"/>
                <w:lang w:eastAsia="zh-CN"/>
              </w:rPr>
            </w:pPr>
            <w:r>
              <w:rPr>
                <w:sz w:val="24"/>
              </w:rPr>
              <mc:AlternateContent>
                <mc:Choice Requires="wps">
                  <w:drawing>
                    <wp:anchor distT="0" distB="0" distL="114300" distR="114300" simplePos="0" relativeHeight="251701248" behindDoc="0" locked="0" layoutInCell="1" allowOverlap="1">
                      <wp:simplePos x="0" y="0"/>
                      <wp:positionH relativeFrom="column">
                        <wp:posOffset>2057400</wp:posOffset>
                      </wp:positionH>
                      <wp:positionV relativeFrom="paragraph">
                        <wp:posOffset>73660</wp:posOffset>
                      </wp:positionV>
                      <wp:extent cx="939800" cy="269875"/>
                      <wp:effectExtent l="4445" t="4445" r="8255" b="11430"/>
                      <wp:wrapNone/>
                      <wp:docPr id="74" name="文本框 74"/>
                      <wp:cNvGraphicFramePr/>
                      <a:graphic xmlns:a="http://schemas.openxmlformats.org/drawingml/2006/main">
                        <a:graphicData uri="http://schemas.microsoft.com/office/word/2010/wordprocessingShape">
                          <wps:wsp>
                            <wps:cNvSpPr txBox="1"/>
                            <wps:spPr>
                              <a:xfrm>
                                <a:off x="0" y="0"/>
                                <a:ext cx="939800" cy="26987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hint="default" w:eastAsia="宋体"/>
                                      <w:lang w:val="en-US" w:eastAsia="zh-CN"/>
                                    </w:rPr>
                                  </w:pPr>
                                  <w:r>
                                    <w:rPr>
                                      <w:rFonts w:hint="eastAsia"/>
                                      <w:lang w:val="en-US" w:eastAsia="zh-CN"/>
                                    </w:rPr>
                                    <w:t>原料</w:t>
                                  </w:r>
                                </w:p>
                              </w:txbxContent>
                            </wps:txbx>
                            <wps:bodyPr upright="1"/>
                          </wps:wsp>
                        </a:graphicData>
                      </a:graphic>
                    </wp:anchor>
                  </w:drawing>
                </mc:Choice>
                <mc:Fallback>
                  <w:pict>
                    <v:shape id="_x0000_s1026" o:spid="_x0000_s1026" o:spt="202" type="#_x0000_t202" style="position:absolute;left:0pt;margin-left:162pt;margin-top:5.8pt;height:21.25pt;width:74pt;z-index:251701248;mso-width-relative:page;mso-height-relative:page;" fillcolor="#FFFFFF" filled="t" stroked="t" coordsize="21600,21600" o:gfxdata="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2T7ObXAAAACQEAAA8AAAAAAAAAAQAgAAAA&#10;IgAAAGRycy9kb3ducmV2LnhtbFBLAQIUABQAAAAIAIdO4kCj5XIvDAIAADYEAAAOAAAAAAAAAAEA&#10;IAAAACYBAABkcnMvZTJvRG9jLnhtbFBLBQYAAAAABgAGAFkBAACkBQAAAAA=&#10;">
                      <v:fill on="t" focussize="0,0"/>
                      <v:stroke color="#000000" joinstyle="miter" dashstyle="dash"/>
                      <v:imagedata o:title=""/>
                      <o:lock v:ext="edit" aspectratio="f"/>
                      <v:textbox>
                        <w:txbxContent>
                          <w:p>
                            <w:pPr>
                              <w:jc w:val="center"/>
                              <w:rPr>
                                <w:rFonts w:hint="default" w:eastAsia="宋体"/>
                                <w:lang w:val="en-US" w:eastAsia="zh-CN"/>
                              </w:rPr>
                            </w:pPr>
                            <w:r>
                              <w:rPr>
                                <w:rFonts w:hint="eastAsia"/>
                                <w:lang w:val="en-US" w:eastAsia="zh-CN"/>
                              </w:rPr>
                              <w:t>原料</w:t>
                            </w:r>
                          </w:p>
                        </w:txbxContent>
                      </v:textbox>
                    </v:shape>
                  </w:pict>
                </mc:Fallback>
              </mc:AlternateContent>
            </w:r>
          </w:p>
          <w:p>
            <w:pPr>
              <w:pStyle w:val="30"/>
              <w:rPr>
                <w:rFonts w:hint="eastAsia" w:ascii="Times New Roman" w:hAnsi="Times New Roman" w:eastAsia="宋体" w:cs="Times New Roman"/>
                <w:b/>
                <w:color w:val="auto"/>
                <w:sz w:val="24"/>
                <w:lang w:eastAsia="zh-CN"/>
              </w:rPr>
            </w:pPr>
            <w:r>
              <w:rPr>
                <w:color w:val="auto"/>
                <w:sz w:val="24"/>
              </w:rPr>
              <mc:AlternateContent>
                <mc:Choice Requires="wps">
                  <w:drawing>
                    <wp:anchor distT="0" distB="0" distL="114300" distR="114300" simplePos="0" relativeHeight="251699200" behindDoc="0" locked="0" layoutInCell="1" allowOverlap="1">
                      <wp:simplePos x="0" y="0"/>
                      <wp:positionH relativeFrom="column">
                        <wp:posOffset>2089150</wp:posOffset>
                      </wp:positionH>
                      <wp:positionV relativeFrom="paragraph">
                        <wp:posOffset>238760</wp:posOffset>
                      </wp:positionV>
                      <wp:extent cx="899160" cy="283845"/>
                      <wp:effectExtent l="4445" t="4445" r="10795" b="16510"/>
                      <wp:wrapNone/>
                      <wp:docPr id="79" name="文本框 79"/>
                      <wp:cNvGraphicFramePr/>
                      <a:graphic xmlns:a="http://schemas.openxmlformats.org/drawingml/2006/main">
                        <a:graphicData uri="http://schemas.microsoft.com/office/word/2010/wordprocessingShape">
                          <wps:wsp>
                            <wps:cNvSpPr txBox="1"/>
                            <wps:spPr>
                              <a:xfrm>
                                <a:off x="0" y="0"/>
                                <a:ext cx="899160" cy="283845"/>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验料</w:t>
                                  </w:r>
                                </w:p>
                              </w:txbxContent>
                            </wps:txbx>
                            <wps:bodyPr upright="1"/>
                          </wps:wsp>
                        </a:graphicData>
                      </a:graphic>
                    </wp:anchor>
                  </w:drawing>
                </mc:Choice>
                <mc:Fallback>
                  <w:pict>
                    <v:shape id="_x0000_s1026" o:spid="_x0000_s1026" o:spt="202" type="#_x0000_t202" style="position:absolute;left:0pt;margin-left:164.5pt;margin-top:18.8pt;height:22.35pt;width:70.8pt;z-index:251699200;mso-width-relative:page;mso-height-relative:page;" filled="f" stroked="t" coordsize="21600,21600" o:gfxdata="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fWs7XAAAACQEAAA8AAAAAAAAAAQAgAAAAIgAAAGRy&#10;cy9kb3ducmV2LnhtbFBLAQIUABQAAAAIAIdO4kC71vuzBgIAAA4EAAAOAAAAAAAAAAEAIAAAACYB&#10;AABkcnMvZTJvRG9jLnhtbFBLBQYAAAAABgAGAFkBAACeBQ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验料</w:t>
                            </w:r>
                          </w:p>
                        </w:txbxContent>
                      </v:textbox>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2541905</wp:posOffset>
                      </wp:positionH>
                      <wp:positionV relativeFrom="paragraph">
                        <wp:posOffset>26670</wp:posOffset>
                      </wp:positionV>
                      <wp:extent cx="3810" cy="247650"/>
                      <wp:effectExtent l="46355" t="0" r="64135" b="0"/>
                      <wp:wrapNone/>
                      <wp:docPr id="77" name="直接连接符 77"/>
                      <wp:cNvGraphicFramePr/>
                      <a:graphic xmlns:a="http://schemas.openxmlformats.org/drawingml/2006/main">
                        <a:graphicData uri="http://schemas.microsoft.com/office/word/2010/wordprocessingShape">
                          <wps:wsp>
                            <wps:cNvCnPr/>
                            <wps:spPr>
                              <a:xfrm>
                                <a:off x="0" y="0"/>
                                <a:ext cx="3810" cy="24765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00.15pt;margin-top:2.1pt;height:19.5pt;width:0.3pt;z-index:251698176;mso-width-relative:page;mso-height-relative:page;" filled="f" stroked="t" coordsize="21600,21600" o:gfxdata="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I8WdYAAAAIAQAADwAAAAAAAAABACAAAAAiAAAAZHJzL2Rvd25y&#10;ZXYueG1sUEsBAhQAFAAAAAgAh07iQG/+sFgAAgAA6AMAAA4AAAAAAAAAAQAgAAAAJQEAAGRycy9l&#10;Mm9Eb2MueG1sUEsFBgAAAAAGAAYAWQEAAJcFAAAAAA==&#10;">
                      <v:fill on="f" focussize="0,0"/>
                      <v:stroke color="#000000" joinstyle="round" dashstyle="dash" endarrow="open"/>
                      <v:imagedata o:title=""/>
                      <o:lock v:ext="edit" aspectratio="f"/>
                    </v:line>
                  </w:pict>
                </mc:Fallback>
              </mc:AlternateContent>
            </w:r>
          </w:p>
          <w:p>
            <w:pPr>
              <w:pStyle w:val="30"/>
              <w:ind w:left="0" w:leftChars="0" w:firstLine="0" w:firstLineChars="0"/>
              <w:rPr>
                <w:rFonts w:hint="eastAsia" w:ascii="Times New Roman" w:hAnsi="Times New Roman" w:eastAsia="宋体" w:cs="Times New Roman"/>
                <w:b/>
                <w:color w:val="auto"/>
                <w:sz w:val="24"/>
                <w:lang w:eastAsia="zh-CN"/>
              </w:rPr>
            </w:pPr>
            <w:r>
              <w:rPr>
                <w:color w:val="auto"/>
                <w:sz w:val="24"/>
              </w:rPr>
              <mc:AlternateContent>
                <mc:Choice Requires="wps">
                  <w:drawing>
                    <wp:anchor distT="0" distB="0" distL="114300" distR="114300" simplePos="0" relativeHeight="251700224" behindDoc="0" locked="0" layoutInCell="1" allowOverlap="1">
                      <wp:simplePos x="0" y="0"/>
                      <wp:positionH relativeFrom="column">
                        <wp:posOffset>2545715</wp:posOffset>
                      </wp:positionH>
                      <wp:positionV relativeFrom="paragraph">
                        <wp:posOffset>187960</wp:posOffset>
                      </wp:positionV>
                      <wp:extent cx="6350" cy="318135"/>
                      <wp:effectExtent l="44450" t="0" r="63500" b="5715"/>
                      <wp:wrapNone/>
                      <wp:docPr id="84" name="直接连接符 84"/>
                      <wp:cNvGraphicFramePr/>
                      <a:graphic xmlns:a="http://schemas.openxmlformats.org/drawingml/2006/main">
                        <a:graphicData uri="http://schemas.microsoft.com/office/word/2010/wordprocessingShape">
                          <wps:wsp>
                            <wps:cNvCnPr/>
                            <wps:spPr>
                              <a:xfrm>
                                <a:off x="0" y="0"/>
                                <a:ext cx="6350" cy="3181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0.45pt;margin-top:14.8pt;height:25.05pt;width:0.5pt;z-index:251700224;mso-width-relative:page;mso-height-relative:page;" filled="f" stroked="t" coordsize="21600,21600" o:gfxdata="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LgFZtoAAAAJAQAADwAAAAAAAAABACAAAAAiAAAAZHJzL2Rvd25y&#10;ZXYueG1sUEsBAhQAFAAAAAgAh07iQKFi+oP8AQAA6QMAAA4AAAAAAAAAAQAgAAAAKQEAAGRycy9l&#10;Mm9Eb2MueG1sUEsFBgAAAAAGAAYAWQEAAJcFAAAAAA==&#10;">
                      <v:fill on="f" focussize="0,0"/>
                      <v:stroke color="#000000" joinstyle="round" endarrow="open"/>
                      <v:imagedata o:title=""/>
                      <o:lock v:ext="edit" aspectratio="f"/>
                    </v:line>
                  </w:pict>
                </mc:Fallback>
              </mc:AlternateContent>
            </w:r>
          </w:p>
          <w:p>
            <w:pPr>
              <w:pStyle w:val="30"/>
              <w:rPr>
                <w:sz w:val="24"/>
              </w:rPr>
            </w:pPr>
            <w:r>
              <w:rPr>
                <w:color w:val="auto"/>
                <w:sz w:val="24"/>
              </w:rPr>
              <mc:AlternateContent>
                <mc:Choice Requires="wps">
                  <w:drawing>
                    <wp:anchor distT="0" distB="0" distL="114300" distR="114300" simplePos="0" relativeHeight="251672576" behindDoc="0" locked="0" layoutInCell="1" allowOverlap="1">
                      <wp:simplePos x="0" y="0"/>
                      <wp:positionH relativeFrom="column">
                        <wp:posOffset>2025650</wp:posOffset>
                      </wp:positionH>
                      <wp:positionV relativeFrom="paragraph">
                        <wp:posOffset>146050</wp:posOffset>
                      </wp:positionV>
                      <wp:extent cx="1040765" cy="278130"/>
                      <wp:effectExtent l="4445" t="4445" r="21590" b="22225"/>
                      <wp:wrapNone/>
                      <wp:docPr id="89" name="文本框 89"/>
                      <wp:cNvGraphicFramePr/>
                      <a:graphic xmlns:a="http://schemas.openxmlformats.org/drawingml/2006/main">
                        <a:graphicData uri="http://schemas.microsoft.com/office/word/2010/wordprocessingShape">
                          <wps:wsp>
                            <wps:cNvSpPr txBox="1"/>
                            <wps:spPr>
                              <a:xfrm>
                                <a:off x="0" y="0"/>
                                <a:ext cx="1040765" cy="27813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rPr>
                                      <w:rFonts w:hint="default" w:eastAsia="宋体"/>
                                      <w:lang w:val="en-US" w:eastAsia="zh-CN"/>
                                    </w:rPr>
                                  </w:pPr>
                                  <w:r>
                                    <w:rPr>
                                      <w:rFonts w:hint="eastAsia"/>
                                      <w:lang w:val="en-US" w:eastAsia="zh-CN"/>
                                    </w:rPr>
                                    <w:t>放料</w:t>
                                  </w:r>
                                </w:p>
                              </w:txbxContent>
                            </wps:txbx>
                            <wps:bodyPr upright="1"/>
                          </wps:wsp>
                        </a:graphicData>
                      </a:graphic>
                    </wp:anchor>
                  </w:drawing>
                </mc:Choice>
                <mc:Fallback>
                  <w:pict>
                    <v:shape id="_x0000_s1026" o:spid="_x0000_s1026" o:spt="202" type="#_x0000_t202" style="position:absolute;left:0pt;margin-left:159.5pt;margin-top:11.5pt;height:21.9pt;width:81.95pt;z-index:251672576;mso-width-relative:page;mso-height-relative:page;" filled="f" stroked="t" coordsize="21600,21600" o:gfxdata="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&#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TVIHNcAAAAJAQAADwAAAAAAAAABACAAAAAiAAAA&#10;ZHJzL2Rvd25yZXYueG1sUEsBAhQAFAAAAAgAh07iQGws8jcIAgAADwQAAA4AAAAAAAAAAQAgAAAA&#10;JgEAAGRycy9lMm9Eb2MueG1sUEsFBgAAAAAGAAYAWQEAAKAFAAAAAA==&#10;">
                      <v:fill on="f" focussize="0,0"/>
                      <v:stroke color="#000000" joinstyle="miter"/>
                      <v:imagedata o:title=""/>
                      <o:lock v:ext="edit" aspectratio="f"/>
                      <v:textbox>
                        <w:txbxContent>
                          <w:p>
                            <w:pPr>
                              <w:ind w:firstLine="420" w:firstLineChars="200"/>
                              <w:rPr>
                                <w:rFonts w:hint="default" w:eastAsia="宋体"/>
                                <w:lang w:val="en-US" w:eastAsia="zh-CN"/>
                              </w:rPr>
                            </w:pPr>
                            <w:r>
                              <w:rPr>
                                <w:rFonts w:hint="eastAsia"/>
                                <w:lang w:val="en-US" w:eastAsia="zh-CN"/>
                              </w:rPr>
                              <w:t>放料</w:t>
                            </w:r>
                          </w:p>
                        </w:txbxContent>
                      </v:textbox>
                    </v:shape>
                  </w:pict>
                </mc:Fallback>
              </mc:AlternateContent>
            </w:r>
          </w:p>
          <w:p>
            <w:pPr>
              <w:pStyle w:val="30"/>
              <w:rPr>
                <w:rFonts w:hint="eastAsia"/>
                <w:b/>
                <w:color w:val="auto"/>
                <w:sz w:val="24"/>
              </w:rPr>
            </w:pPr>
            <w:r>
              <w:rPr>
                <w:color w:val="auto"/>
                <w:sz w:val="24"/>
              </w:rPr>
              <mc:AlternateContent>
                <mc:Choice Requires="wps">
                  <w:drawing>
                    <wp:anchor distT="0" distB="0" distL="114300" distR="114300" simplePos="0" relativeHeight="251693056" behindDoc="0" locked="0" layoutInCell="1" allowOverlap="1">
                      <wp:simplePos x="0" y="0"/>
                      <wp:positionH relativeFrom="column">
                        <wp:posOffset>3481070</wp:posOffset>
                      </wp:positionH>
                      <wp:positionV relativeFrom="paragraph">
                        <wp:posOffset>285115</wp:posOffset>
                      </wp:positionV>
                      <wp:extent cx="599440" cy="271145"/>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599440" cy="271145"/>
                              </a:xfrm>
                              <a:prstGeom prst="rect">
                                <a:avLst/>
                              </a:prstGeom>
                              <a:noFill/>
                              <a:ln>
                                <a:noFill/>
                              </a:ln>
                            </wps:spPr>
                            <wps:txbx>
                              <w:txbxContent>
                                <w:p>
                                  <w:pPr>
                                    <w:rPr>
                                      <w:rFonts w:hint="default" w:eastAsia="宋体"/>
                                      <w:lang w:val="en-US" w:eastAsia="zh-CN"/>
                                    </w:rPr>
                                  </w:pPr>
                                  <w:r>
                                    <w:rPr>
                                      <w:rFonts w:hint="eastAsia"/>
                                      <w:lang w:val="en-US" w:eastAsia="zh-CN"/>
                                    </w:rPr>
                                    <w:t>G1、N1</w:t>
                                  </w:r>
                                </w:p>
                              </w:txbxContent>
                            </wps:txbx>
                            <wps:bodyPr upright="1"/>
                          </wps:wsp>
                        </a:graphicData>
                      </a:graphic>
                    </wp:anchor>
                  </w:drawing>
                </mc:Choice>
                <mc:Fallback>
                  <w:pict>
                    <v:shape id="_x0000_s1026" o:spid="_x0000_s1026" o:spt="202" type="#_x0000_t202" style="position:absolute;left:0pt;margin-left:274.1pt;margin-top:22.45pt;height:21.35pt;width:47.2pt;z-index:251693056;mso-width-relative:page;mso-height-relative:page;" filled="f" stroked="f" coordsize="21600,21600" o:gfxdata="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EVUz1wAA&#10;AAkBAAAPAAAAAAAAAAEAIAAAACIAAABkcnMvZG93bnJldi54bWxQSwECFAAUAAAACACHTuJArDf2&#10;560BAABPAwAADgAAAAAAAAABACAAAAAmAQAAZHJzL2Uyb0RvYy54bWxQSwUGAAAAAAYABgBZAQAA&#10;RQUAAAAA&#10;">
                      <v:fill on="f" focussize="0,0"/>
                      <v:stroke on="f"/>
                      <v:imagedata o:title=""/>
                      <o:lock v:ext="edit" aspectratio="f"/>
                      <v:textbox>
                        <w:txbxContent>
                          <w:p>
                            <w:pPr>
                              <w:rPr>
                                <w:rFonts w:hint="default" w:eastAsia="宋体"/>
                                <w:lang w:val="en-US" w:eastAsia="zh-CN"/>
                              </w:rPr>
                            </w:pPr>
                            <w:r>
                              <w:rPr>
                                <w:rFonts w:hint="eastAsia"/>
                                <w:lang w:val="en-US" w:eastAsia="zh-CN"/>
                              </w:rPr>
                              <w:t>G1、N1</w:t>
                            </w:r>
                          </w:p>
                        </w:txbxContent>
                      </v:textbox>
                    </v:shape>
                  </w:pict>
                </mc:Fallback>
              </mc:AlternateContent>
            </w:r>
            <w:r>
              <w:rPr>
                <w:color w:val="auto"/>
                <w:sz w:val="24"/>
              </w:rPr>
              <mc:AlternateContent>
                <mc:Choice Requires="wps">
                  <w:drawing>
                    <wp:anchor distT="0" distB="0" distL="114300" distR="114300" simplePos="0" relativeHeight="251674624" behindDoc="0" locked="0" layoutInCell="1" allowOverlap="1">
                      <wp:simplePos x="0" y="0"/>
                      <wp:positionH relativeFrom="column">
                        <wp:posOffset>2064385</wp:posOffset>
                      </wp:positionH>
                      <wp:positionV relativeFrom="paragraph">
                        <wp:posOffset>295275</wp:posOffset>
                      </wp:positionV>
                      <wp:extent cx="939800" cy="278130"/>
                      <wp:effectExtent l="4445" t="4445" r="8255" b="22225"/>
                      <wp:wrapNone/>
                      <wp:docPr id="92" name="文本框 92"/>
                      <wp:cNvGraphicFramePr/>
                      <a:graphic xmlns:a="http://schemas.openxmlformats.org/drawingml/2006/main">
                        <a:graphicData uri="http://schemas.microsoft.com/office/word/2010/wordprocessingShape">
                          <wps:wsp>
                            <wps:cNvSpPr txBox="1"/>
                            <wps:spPr>
                              <a:xfrm>
                                <a:off x="0" y="0"/>
                                <a:ext cx="939800" cy="27813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color w:val="auto"/>
                                      <w:highlight w:val="none"/>
                                      <w:u w:val="none"/>
                                      <w:lang w:val="en-US" w:eastAsia="zh-CN"/>
                                    </w:rPr>
                                  </w:pPr>
                                  <w:r>
                                    <w:rPr>
                                      <w:rFonts w:hint="eastAsia"/>
                                      <w:color w:val="auto"/>
                                      <w:highlight w:val="none"/>
                                      <w:u w:val="none"/>
                                      <w:lang w:val="en-US" w:eastAsia="zh-CN"/>
                                    </w:rPr>
                                    <w:t>熔融挤出</w:t>
                                  </w:r>
                                </w:p>
                              </w:txbxContent>
                            </wps:txbx>
                            <wps:bodyPr upright="1"/>
                          </wps:wsp>
                        </a:graphicData>
                      </a:graphic>
                    </wp:anchor>
                  </w:drawing>
                </mc:Choice>
                <mc:Fallback>
                  <w:pict>
                    <v:shape id="_x0000_s1026" o:spid="_x0000_s1026" o:spt="202" type="#_x0000_t202" style="position:absolute;left:0pt;margin-left:162.55pt;margin-top:23.25pt;height:21.9pt;width:74pt;z-index:251674624;mso-width-relative:page;mso-height-relative:page;" filled="f" stroked="t" coordsize="21600,21600" o:gfxdata="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34CGzXAAAACQEAAA8AAAAAAAAAAQAgAAAAIgAAAGRy&#10;cy9kb3ducmV2LnhtbFBLAQIUABQAAAAIAIdO4kAs2geUBgIAAA4EAAAOAAAAAAAAAAEAIAAAACYB&#10;AABkcnMvZTJvRG9jLnhtbFBLBQYAAAAABgAGAFkBAACeBQAAAAA=&#10;">
                      <v:fill on="f" focussize="0,0"/>
                      <v:stroke color="#000000" joinstyle="miter"/>
                      <v:imagedata o:title=""/>
                      <o:lock v:ext="edit" aspectratio="f"/>
                      <v:textbox>
                        <w:txbxContent>
                          <w:p>
                            <w:pPr>
                              <w:jc w:val="center"/>
                              <w:rPr>
                                <w:rFonts w:hint="default" w:eastAsia="宋体"/>
                                <w:color w:val="auto"/>
                                <w:highlight w:val="none"/>
                                <w:u w:val="none"/>
                                <w:lang w:val="en-US" w:eastAsia="zh-CN"/>
                              </w:rPr>
                            </w:pPr>
                            <w:r>
                              <w:rPr>
                                <w:rFonts w:hint="eastAsia"/>
                                <w:color w:val="auto"/>
                                <w:highlight w:val="none"/>
                                <w:u w:val="none"/>
                                <w:lang w:val="en-US" w:eastAsia="zh-CN"/>
                              </w:rPr>
                              <w:t>熔融挤出</w:t>
                            </w:r>
                          </w:p>
                        </w:txbxContent>
                      </v:textbox>
                    </v:shape>
                  </w:pict>
                </mc:Fallback>
              </mc:AlternateContent>
            </w:r>
            <w:r>
              <w:rPr>
                <w:color w:val="auto"/>
                <w:sz w:val="24"/>
              </w:rPr>
              <mc:AlternateContent>
                <mc:Choice Requires="wps">
                  <w:drawing>
                    <wp:anchor distT="0" distB="0" distL="114300" distR="114300" simplePos="0" relativeHeight="251673600" behindDoc="0" locked="0" layoutInCell="1" allowOverlap="1">
                      <wp:simplePos x="0" y="0"/>
                      <wp:positionH relativeFrom="column">
                        <wp:posOffset>2553335</wp:posOffset>
                      </wp:positionH>
                      <wp:positionV relativeFrom="paragraph">
                        <wp:posOffset>103505</wp:posOffset>
                      </wp:positionV>
                      <wp:extent cx="1270" cy="197485"/>
                      <wp:effectExtent l="48895" t="0" r="64135" b="12065"/>
                      <wp:wrapNone/>
                      <wp:docPr id="91" name="直接连接符 91"/>
                      <wp:cNvGraphicFramePr/>
                      <a:graphic xmlns:a="http://schemas.openxmlformats.org/drawingml/2006/main">
                        <a:graphicData uri="http://schemas.microsoft.com/office/word/2010/wordprocessingShape">
                          <wps:wsp>
                            <wps:cNvCnPr/>
                            <wps:spPr>
                              <a:xfrm flipH="1">
                                <a:off x="0" y="0"/>
                                <a:ext cx="1270" cy="1974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01.05pt;margin-top:8.15pt;height:15.55pt;width:0.1pt;z-index:251673600;mso-width-relative:page;mso-height-relative:page;" filled="f" stroked="t" coordsize="21600,21600" o:gfxdata="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0hZ6fWAAAACQEAAA8AAAAAAAAAAQAgAAAAIgAAAGRycy9k&#10;b3ducmV2LnhtbFBLAQIUABQAAAAIAIdO4kCo7WMOBAIAAPMDAAAOAAAAAAAAAAEAIAAAACUBAABk&#10;cnMvZTJvRG9jLnhtbFBLBQYAAAAABgAGAFkBAACbBQAAAAA=&#10;">
                      <v:fill on="f" focussize="0,0"/>
                      <v:stroke color="#000000" joinstyle="round" endarrow="open"/>
                      <v:imagedata o:title=""/>
                      <o:lock v:ext="edit" aspectratio="f"/>
                    </v:line>
                  </w:pict>
                </mc:Fallback>
              </mc:AlternateContent>
            </w:r>
          </w:p>
          <w:p>
            <w:pPr>
              <w:ind w:firstLine="480" w:firstLineChars="200"/>
              <w:textAlignment w:val="baseline"/>
              <w:rPr>
                <w:b/>
                <w:color w:val="auto"/>
                <w:sz w:val="24"/>
              </w:rPr>
            </w:pPr>
            <w:r>
              <w:rPr>
                <w:color w:val="auto"/>
                <w:sz w:val="24"/>
              </w:rPr>
              <mc:AlternateContent>
                <mc:Choice Requires="wps">
                  <w:drawing>
                    <wp:anchor distT="0" distB="0" distL="114300" distR="114300" simplePos="0" relativeHeight="251692032" behindDoc="0" locked="0" layoutInCell="1" allowOverlap="1">
                      <wp:simplePos x="0" y="0"/>
                      <wp:positionH relativeFrom="column">
                        <wp:posOffset>3025140</wp:posOffset>
                      </wp:positionH>
                      <wp:positionV relativeFrom="paragraph">
                        <wp:posOffset>103505</wp:posOffset>
                      </wp:positionV>
                      <wp:extent cx="498475" cy="635"/>
                      <wp:effectExtent l="0" t="48895" r="15875" b="64770"/>
                      <wp:wrapNone/>
                      <wp:docPr id="90" name="直接连接符 90"/>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38.2pt;margin-top:8.15pt;height:0.05pt;width:39.25pt;z-index:251692032;mso-width-relative:page;mso-height-relative:page;" filled="f" stroked="t" coordsize="21600,21600" o:gfxdata="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gQ5EnYAAAACQEAAA8AAAAAAAAAAQAgAAAAIgAAAGRycy9kb3ducmV2&#10;LnhtbFBLAQIUABQAAAAIAIdO4kCZaGRA/AEAAOcDAAAOAAAAAAAAAAEAIAAAACcBAABkcnMvZTJv&#10;RG9jLnhtbFBLBQYAAAAABgAGAFkBAACVBQAAAAA=&#10;">
                      <v:fill on="f" focussize="0,0"/>
                      <v:stroke color="#000000" joinstyle="round" dashstyle="dash"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722752" behindDoc="0" locked="0" layoutInCell="1" allowOverlap="1">
                      <wp:simplePos x="0" y="0"/>
                      <wp:positionH relativeFrom="column">
                        <wp:posOffset>3404870</wp:posOffset>
                      </wp:positionH>
                      <wp:positionV relativeFrom="paragraph">
                        <wp:posOffset>223520</wp:posOffset>
                      </wp:positionV>
                      <wp:extent cx="808990" cy="27114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808990" cy="271145"/>
                              </a:xfrm>
                              <a:prstGeom prst="rect">
                                <a:avLst/>
                              </a:prstGeom>
                              <a:noFill/>
                              <a:ln>
                                <a:noFill/>
                              </a:ln>
                            </wps:spPr>
                            <wps:txbx>
                              <w:txbxContent>
                                <w:p>
                                  <w:pPr>
                                    <w:rPr>
                                      <w:rFonts w:hint="default" w:eastAsia="宋体"/>
                                      <w:lang w:val="en-US" w:eastAsia="zh-CN"/>
                                    </w:rPr>
                                  </w:pPr>
                                  <w:r>
                                    <w:rPr>
                                      <w:rFonts w:hint="eastAsia"/>
                                      <w:lang w:val="en-US" w:eastAsia="zh-CN"/>
                                    </w:rPr>
                                    <w:t>S1、N2</w:t>
                                  </w:r>
                                </w:p>
                              </w:txbxContent>
                            </wps:txbx>
                            <wps:bodyPr upright="1"/>
                          </wps:wsp>
                        </a:graphicData>
                      </a:graphic>
                    </wp:anchor>
                  </w:drawing>
                </mc:Choice>
                <mc:Fallback>
                  <w:pict>
                    <v:shape id="_x0000_s1026" o:spid="_x0000_s1026" o:spt="202" type="#_x0000_t202" style="position:absolute;left:0pt;margin-left:268.1pt;margin-top:17.6pt;height:21.35pt;width:63.7pt;z-index:251722752;mso-width-relative:page;mso-height-relative:page;" filled="f" stroked="f" coordsize="21600,21600" o:gfxdata="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D/C+1wAA&#10;AAkBAAAPAAAAAAAAAAEAIAAAACIAAABkcnMvZG93bnJldi54bWxQSwECFAAUAAAACACHTuJAdHdh&#10;660BAABPAwAADgAAAAAAAAABACAAAAAmAQAAZHJzL2Uyb0RvYy54bWxQSwUGAAAAAAYABgBZAQAA&#10;RQUAAAAA&#10;">
                      <v:fill on="f" focussize="0,0"/>
                      <v:stroke on="f"/>
                      <v:imagedata o:title=""/>
                      <o:lock v:ext="edit" aspectratio="f"/>
                      <v:textbox>
                        <w:txbxContent>
                          <w:p>
                            <w:pPr>
                              <w:rPr>
                                <w:rFonts w:hint="default" w:eastAsia="宋体"/>
                                <w:lang w:val="en-US" w:eastAsia="zh-CN"/>
                              </w:rPr>
                            </w:pPr>
                            <w:r>
                              <w:rPr>
                                <w:rFonts w:hint="eastAsia"/>
                                <w:lang w:val="en-US" w:eastAsia="zh-CN"/>
                              </w:rPr>
                              <w:t>S1、N2</w:t>
                            </w:r>
                          </w:p>
                        </w:txbxContent>
                      </v:textbox>
                    </v:shape>
                  </w:pict>
                </mc:Fallback>
              </mc:AlternateContent>
            </w:r>
            <w:r>
              <w:rPr>
                <w:color w:val="auto"/>
                <w:sz w:val="24"/>
              </w:rPr>
              <mc:AlternateContent>
                <mc:Choice Requires="wps">
                  <w:drawing>
                    <wp:anchor distT="0" distB="0" distL="114300" distR="114300" simplePos="0" relativeHeight="251705344" behindDoc="0" locked="0" layoutInCell="1" allowOverlap="1">
                      <wp:simplePos x="0" y="0"/>
                      <wp:positionH relativeFrom="column">
                        <wp:posOffset>2178685</wp:posOffset>
                      </wp:positionH>
                      <wp:positionV relativeFrom="paragraph">
                        <wp:posOffset>233680</wp:posOffset>
                      </wp:positionV>
                      <wp:extent cx="720725" cy="278130"/>
                      <wp:effectExtent l="4445" t="4445" r="17780" b="22225"/>
                      <wp:wrapNone/>
                      <wp:docPr id="148" name="文本框 148"/>
                      <wp:cNvGraphicFramePr/>
                      <a:graphic xmlns:a="http://schemas.openxmlformats.org/drawingml/2006/main">
                        <a:graphicData uri="http://schemas.microsoft.com/office/word/2010/wordprocessingShape">
                          <wps:wsp>
                            <wps:cNvSpPr txBox="1"/>
                            <wps:spPr>
                              <a:xfrm>
                                <a:off x="0" y="0"/>
                                <a:ext cx="720725" cy="27813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color w:val="auto"/>
                                      <w:highlight w:val="none"/>
                                      <w:u w:val="none"/>
                                      <w:lang w:val="en-US" w:eastAsia="zh-CN"/>
                                    </w:rPr>
                                  </w:pPr>
                                  <w:r>
                                    <w:rPr>
                                      <w:rFonts w:hint="eastAsia"/>
                                      <w:color w:val="auto"/>
                                      <w:highlight w:val="none"/>
                                      <w:u w:val="none"/>
                                      <w:lang w:val="en-US" w:eastAsia="zh-CN"/>
                                    </w:rPr>
                                    <w:t>过滤</w:t>
                                  </w:r>
                                </w:p>
                              </w:txbxContent>
                            </wps:txbx>
                            <wps:bodyPr upright="1"/>
                          </wps:wsp>
                        </a:graphicData>
                      </a:graphic>
                    </wp:anchor>
                  </w:drawing>
                </mc:Choice>
                <mc:Fallback>
                  <w:pict>
                    <v:shape id="_x0000_s1026" o:spid="_x0000_s1026" o:spt="202" type="#_x0000_t202" style="position:absolute;left:0pt;margin-left:171.55pt;margin-top:18.4pt;height:21.9pt;width:56.75pt;z-index:251705344;mso-width-relative:page;mso-height-relative:page;" filled="f" stroked="t" coordsize="21600,21600" o:gfxdata="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Wqx1wAAAAkBAAAPAAAAAAAAAAEAIAAAACIAAABk&#10;cnMvZG93bnJldi54bWxQSwECFAAUAAAACACHTuJAdnp/2QcCAAAQBAAADgAAAAAAAAABACAAAAAm&#10;AQAAZHJzL2Uyb0RvYy54bWxQSwUGAAAAAAYABgBZAQAAnwUAAAAA&#10;">
                      <v:fill on="f" focussize="0,0"/>
                      <v:stroke color="#000000" joinstyle="miter"/>
                      <v:imagedata o:title=""/>
                      <o:lock v:ext="edit" aspectratio="f"/>
                      <v:textbox>
                        <w:txbxContent>
                          <w:p>
                            <w:pPr>
                              <w:ind w:firstLine="210" w:firstLineChars="100"/>
                              <w:jc w:val="both"/>
                              <w:rPr>
                                <w:rFonts w:hint="default" w:eastAsia="宋体"/>
                                <w:color w:val="auto"/>
                                <w:highlight w:val="none"/>
                                <w:u w:val="none"/>
                                <w:lang w:val="en-US" w:eastAsia="zh-CN"/>
                              </w:rPr>
                            </w:pPr>
                            <w:r>
                              <w:rPr>
                                <w:rFonts w:hint="eastAsia"/>
                                <w:color w:val="auto"/>
                                <w:highlight w:val="none"/>
                                <w:u w:val="none"/>
                                <w:lang w:val="en-US" w:eastAsia="zh-CN"/>
                              </w:rPr>
                              <w:t>过滤</w:t>
                            </w:r>
                          </w:p>
                        </w:txbxContent>
                      </v:textbox>
                    </v:shape>
                  </w:pict>
                </mc:Fallback>
              </mc:AlternateContent>
            </w:r>
            <w:r>
              <w:rPr>
                <w:color w:val="auto"/>
                <w:sz w:val="24"/>
              </w:rPr>
              <mc:AlternateContent>
                <mc:Choice Requires="wps">
                  <w:drawing>
                    <wp:anchor distT="0" distB="0" distL="114300" distR="114300" simplePos="0" relativeHeight="251675648" behindDoc="0" locked="0" layoutInCell="1" allowOverlap="1">
                      <wp:simplePos x="0" y="0"/>
                      <wp:positionH relativeFrom="column">
                        <wp:posOffset>2562860</wp:posOffset>
                      </wp:positionH>
                      <wp:positionV relativeFrom="paragraph">
                        <wp:posOffset>48895</wp:posOffset>
                      </wp:positionV>
                      <wp:extent cx="4445" cy="197485"/>
                      <wp:effectExtent l="46355" t="0" r="63500" b="12065"/>
                      <wp:wrapNone/>
                      <wp:docPr id="95" name="直接连接符 95"/>
                      <wp:cNvGraphicFramePr/>
                      <a:graphic xmlns:a="http://schemas.openxmlformats.org/drawingml/2006/main">
                        <a:graphicData uri="http://schemas.microsoft.com/office/word/2010/wordprocessingShape">
                          <wps:wsp>
                            <wps:cNvCnPr/>
                            <wps:spPr>
                              <a:xfrm>
                                <a:off x="0" y="0"/>
                                <a:ext cx="4445" cy="1974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1.8pt;margin-top:3.85pt;height:15.55pt;width:0.35pt;z-index:251675648;mso-width-relative:page;mso-height-relative:page;" filled="f" stroked="t" coordsize="21600,21600" o:gfxdata="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hgdj2QAAAAgBAAAPAAAAAAAAAAEAIAAAACIAAABkcnMvZG93bnJl&#10;di54bWxQSwECFAAUAAAACACHTuJAM1Ko4fwBAADpAwAADgAAAAAAAAABACAAAAAoAQAAZHJzL2Uy&#10;b0RvYy54bWxQSwUGAAAAAAYABgBZAQAAlgU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721728" behindDoc="0" locked="0" layoutInCell="1" allowOverlap="1">
                      <wp:simplePos x="0" y="0"/>
                      <wp:positionH relativeFrom="column">
                        <wp:posOffset>2939415</wp:posOffset>
                      </wp:positionH>
                      <wp:positionV relativeFrom="paragraph">
                        <wp:posOffset>74930</wp:posOffset>
                      </wp:positionV>
                      <wp:extent cx="498475" cy="635"/>
                      <wp:effectExtent l="0" t="48895" r="15875" b="64770"/>
                      <wp:wrapNone/>
                      <wp:docPr id="86" name="直接连接符 86"/>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31.45pt;margin-top:5.9pt;height:0.05pt;width:39.25pt;z-index:251721728;mso-width-relative:page;mso-height-relative:page;" filled="f" stroked="t" coordsize="21600,21600" o:gfxdata="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PfaYLYAAAACQEAAA8AAAAAAAAAAQAgAAAAIgAAAGRycy9kb3ducmV2&#10;LnhtbFBLAQIUABQAAAAIAIdO4kAGyNxa/AEAAOcDAAAOAAAAAAAAAAEAIAAAACcBAABkcnMvZTJv&#10;RG9jLnhtbFBLBQYAAAAABgAGAFkBAACVBQ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706368" behindDoc="0" locked="0" layoutInCell="1" allowOverlap="1">
                      <wp:simplePos x="0" y="0"/>
                      <wp:positionH relativeFrom="column">
                        <wp:posOffset>2572385</wp:posOffset>
                      </wp:positionH>
                      <wp:positionV relativeFrom="paragraph">
                        <wp:posOffset>218440</wp:posOffset>
                      </wp:positionV>
                      <wp:extent cx="4445" cy="197485"/>
                      <wp:effectExtent l="46355" t="0" r="63500" b="12065"/>
                      <wp:wrapNone/>
                      <wp:docPr id="149" name="直接连接符 149"/>
                      <wp:cNvGraphicFramePr/>
                      <a:graphic xmlns:a="http://schemas.openxmlformats.org/drawingml/2006/main">
                        <a:graphicData uri="http://schemas.microsoft.com/office/word/2010/wordprocessingShape">
                          <wps:wsp>
                            <wps:cNvCnPr/>
                            <wps:spPr>
                              <a:xfrm>
                                <a:off x="0" y="0"/>
                                <a:ext cx="4445" cy="1974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2.55pt;margin-top:17.2pt;height:15.55pt;width:0.35pt;z-index:251706368;mso-width-relative:page;mso-height-relative:page;" filled="f" stroked="t" coordsize="21600,21600" o:gfxdata="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2stkAAAAJAQAADwAAAAAAAAABACAAAAAiAAAAZHJzL2Rvd25y&#10;ZXYueG1sUEsBAhQAFAAAAAgAh07iQHsl66b9AQAA6wMAAA4AAAAAAAAAAQAgAAAAKAEAAGRycy9l&#10;Mm9Eb2MueG1sUEsFBgAAAAAGAAYAWQEAAJcFA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676672" behindDoc="0" locked="0" layoutInCell="1" allowOverlap="1">
                      <wp:simplePos x="0" y="0"/>
                      <wp:positionH relativeFrom="column">
                        <wp:posOffset>2066290</wp:posOffset>
                      </wp:positionH>
                      <wp:positionV relativeFrom="paragraph">
                        <wp:posOffset>106680</wp:posOffset>
                      </wp:positionV>
                      <wp:extent cx="996315" cy="278130"/>
                      <wp:effectExtent l="4445" t="4445" r="8890" b="22225"/>
                      <wp:wrapNone/>
                      <wp:docPr id="96" name="文本框 96"/>
                      <wp:cNvGraphicFramePr/>
                      <a:graphic xmlns:a="http://schemas.openxmlformats.org/drawingml/2006/main">
                        <a:graphicData uri="http://schemas.microsoft.com/office/word/2010/wordprocessingShape">
                          <wps:wsp>
                            <wps:cNvSpPr txBox="1"/>
                            <wps:spPr>
                              <a:xfrm>
                                <a:off x="0" y="0"/>
                                <a:ext cx="996315" cy="27813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rPr>
                                      <w:rFonts w:hint="default" w:eastAsia="宋体"/>
                                      <w:lang w:val="en-US" w:eastAsia="zh-CN"/>
                                    </w:rPr>
                                  </w:pPr>
                                  <w:r>
                                    <w:rPr>
                                      <w:rFonts w:hint="eastAsia"/>
                                      <w:lang w:val="en-US" w:eastAsia="zh-CN"/>
                                    </w:rPr>
                                    <w:t>计量</w:t>
                                  </w:r>
                                </w:p>
                              </w:txbxContent>
                            </wps:txbx>
                            <wps:bodyPr upright="1"/>
                          </wps:wsp>
                        </a:graphicData>
                      </a:graphic>
                    </wp:anchor>
                  </w:drawing>
                </mc:Choice>
                <mc:Fallback>
                  <w:pict>
                    <v:shape id="_x0000_s1026" o:spid="_x0000_s1026" o:spt="202" type="#_x0000_t202" style="position:absolute;left:0pt;margin-left:162.7pt;margin-top:8.4pt;height:21.9pt;width:78.45pt;z-index:251676672;mso-width-relative:page;mso-height-relative:page;" filled="f" stroked="t" coordsize="21600,21600" o:gfxdata="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YZsBfWAAAACQEAAA8AAAAAAAAAAQAgAAAAIgAAAGRy&#10;cy9kb3ducmV2LnhtbFBLAQIUABQAAAAIAIdO4kBT4n9MBwIAAA4EAAAOAAAAAAAAAAEAIAAAACUB&#10;AABkcnMvZTJvRG9jLnhtbFBLBQYAAAAABgAGAFkBAACeBQAAAAA=&#10;">
                      <v:fill on="f" focussize="0,0"/>
                      <v:stroke color="#000000" joinstyle="miter"/>
                      <v:imagedata o:title=""/>
                      <o:lock v:ext="edit" aspectratio="f"/>
                      <v:textbox>
                        <w:txbxContent>
                          <w:p>
                            <w:pPr>
                              <w:ind w:firstLine="420" w:firstLineChars="200"/>
                              <w:rPr>
                                <w:rFonts w:hint="default" w:eastAsia="宋体"/>
                                <w:lang w:val="en-US" w:eastAsia="zh-CN"/>
                              </w:rPr>
                            </w:pPr>
                            <w:r>
                              <w:rPr>
                                <w:rFonts w:hint="eastAsia"/>
                                <w:lang w:val="en-US" w:eastAsia="zh-CN"/>
                              </w:rPr>
                              <w:t>计量</w:t>
                            </w:r>
                          </w:p>
                        </w:txbxContent>
                      </v:textbox>
                    </v:shap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677696" behindDoc="0" locked="0" layoutInCell="1" allowOverlap="1">
                      <wp:simplePos x="0" y="0"/>
                      <wp:positionH relativeFrom="column">
                        <wp:posOffset>2572385</wp:posOffset>
                      </wp:positionH>
                      <wp:positionV relativeFrom="paragraph">
                        <wp:posOffset>81280</wp:posOffset>
                      </wp:positionV>
                      <wp:extent cx="1905" cy="237490"/>
                      <wp:effectExtent l="47625" t="0" r="64770" b="10160"/>
                      <wp:wrapNone/>
                      <wp:docPr id="99" name="直接连接符 99"/>
                      <wp:cNvGraphicFramePr/>
                      <a:graphic xmlns:a="http://schemas.openxmlformats.org/drawingml/2006/main">
                        <a:graphicData uri="http://schemas.microsoft.com/office/word/2010/wordprocessingShape">
                          <wps:wsp>
                            <wps:cNvCnPr/>
                            <wps:spPr>
                              <a:xfrm>
                                <a:off x="0" y="0"/>
                                <a:ext cx="1905" cy="2374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2.55pt;margin-top:6.4pt;height:18.7pt;width:0.15pt;z-index:251677696;mso-width-relative:page;mso-height-relative:page;" filled="f" stroked="t" coordsize="21600,21600" o:gfxdata="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4GU031wAAAAkBAAAPAAAAAAAAAAEAIAAAACIAAABkcnMvZG93bnJl&#10;di54bWxQSwECFAAUAAAACACHTuJAUZNznP4BAADpAwAADgAAAAAAAAABACAAAAAmAQAAZHJzL2Uy&#10;b0RvYy54bWxQSwUGAAAAAAYABgBZAQAAlgU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696128" behindDoc="0" locked="0" layoutInCell="1" allowOverlap="1">
                      <wp:simplePos x="0" y="0"/>
                      <wp:positionH relativeFrom="column">
                        <wp:posOffset>3582670</wp:posOffset>
                      </wp:positionH>
                      <wp:positionV relativeFrom="paragraph">
                        <wp:posOffset>13335</wp:posOffset>
                      </wp:positionV>
                      <wp:extent cx="1276985" cy="27114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276985" cy="271145"/>
                              </a:xfrm>
                              <a:prstGeom prst="rect">
                                <a:avLst/>
                              </a:prstGeom>
                              <a:noFill/>
                              <a:ln>
                                <a:noFill/>
                              </a:ln>
                            </wps:spPr>
                            <wps:txbx>
                              <w:txbxContent>
                                <w:p>
                                  <w:pPr>
                                    <w:rPr>
                                      <w:rFonts w:hint="default" w:eastAsia="宋体"/>
                                      <w:lang w:val="en-US" w:eastAsia="zh-CN"/>
                                    </w:rPr>
                                  </w:pPr>
                                  <w:r>
                                    <w:rPr>
                                      <w:rFonts w:hint="eastAsia"/>
                                      <w:lang w:val="en-US" w:eastAsia="zh-CN"/>
                                    </w:rPr>
                                    <w:t>G2、S2、N3</w:t>
                                  </w:r>
                                </w:p>
                                <w:p>
                                  <w:pPr>
                                    <w:rPr>
                                      <w:rFonts w:hint="default" w:eastAsia="宋体"/>
                                      <w:lang w:val="en-US" w:eastAsia="zh-CN"/>
                                    </w:rPr>
                                  </w:pPr>
                                </w:p>
                              </w:txbxContent>
                            </wps:txbx>
                            <wps:bodyPr upright="1"/>
                          </wps:wsp>
                        </a:graphicData>
                      </a:graphic>
                    </wp:anchor>
                  </w:drawing>
                </mc:Choice>
                <mc:Fallback>
                  <w:pict>
                    <v:shape id="_x0000_s1026" o:spid="_x0000_s1026" o:spt="202" type="#_x0000_t202" style="position:absolute;left:0pt;margin-left:282.1pt;margin-top:1.05pt;height:21.35pt;width:100.55pt;z-index:251696128;mso-width-relative:page;mso-height-relative:page;" filled="f" stroked="f" coordsize="21600,21600" o:gfxdata="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3ikvdYA&#10;AAAIAQAADwAAAAAAAAABACAAAAAiAAAAZHJzL2Rvd25yZXYueG1sUEsBAhQAFAAAAAgAh07iQBVo&#10;Ks+vAQAAUgMAAA4AAAAAAAAAAQAgAAAAJQEAAGRycy9lMm9Eb2MueG1sUEsFBgAAAAAGAAYAWQEA&#10;AEYFAAAAAA==&#10;">
                      <v:fill on="f" focussize="0,0"/>
                      <v:stroke on="f"/>
                      <v:imagedata o:title=""/>
                      <o:lock v:ext="edit" aspectratio="f"/>
                      <v:textbox>
                        <w:txbxContent>
                          <w:p>
                            <w:pPr>
                              <w:rPr>
                                <w:rFonts w:hint="default" w:eastAsia="宋体"/>
                                <w:lang w:val="en-US" w:eastAsia="zh-CN"/>
                              </w:rPr>
                            </w:pPr>
                            <w:r>
                              <w:rPr>
                                <w:rFonts w:hint="eastAsia"/>
                                <w:lang w:val="en-US" w:eastAsia="zh-CN"/>
                              </w:rPr>
                              <w:t>G2、S2、N3</w:t>
                            </w:r>
                          </w:p>
                          <w:p>
                            <w:pPr>
                              <w:rPr>
                                <w:rFonts w:hint="default" w:eastAsia="宋体"/>
                                <w:lang w:val="en-US" w:eastAsia="zh-CN"/>
                              </w:rPr>
                            </w:pPr>
                          </w:p>
                        </w:txbxContent>
                      </v:textbox>
                    </v:shape>
                  </w:pict>
                </mc:Fallback>
              </mc:AlternateContent>
            </w:r>
            <w:r>
              <w:rPr>
                <w:color w:val="auto"/>
                <w:sz w:val="24"/>
              </w:rPr>
              <mc:AlternateContent>
                <mc:Choice Requires="wps">
                  <w:drawing>
                    <wp:anchor distT="0" distB="0" distL="114300" distR="114300" simplePos="0" relativeHeight="251697152" behindDoc="0" locked="0" layoutInCell="1" allowOverlap="1">
                      <wp:simplePos x="0" y="0"/>
                      <wp:positionH relativeFrom="column">
                        <wp:posOffset>3109595</wp:posOffset>
                      </wp:positionH>
                      <wp:positionV relativeFrom="paragraph">
                        <wp:posOffset>156210</wp:posOffset>
                      </wp:positionV>
                      <wp:extent cx="498475" cy="635"/>
                      <wp:effectExtent l="0" t="48895" r="15875" b="64770"/>
                      <wp:wrapNone/>
                      <wp:docPr id="105" name="直接连接符 105"/>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4.85pt;margin-top:12.3pt;height:0.05pt;width:39.25pt;z-index:251697152;mso-width-relative:page;mso-height-relative:page;" filled="f" stroked="t" coordsize="21600,21600" o:gfxdata="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kmDs2QAAAAkBAAAPAAAAAAAAAAEAIAAAACIAAABkcnMvZG93&#10;bnJldi54bWxQSwECFAAUAAAACACHTuJAnISZhP8BAADpAwAADgAAAAAAAAABACAAAAAoAQAAZHJz&#10;L2Uyb0RvYy54bWxQSwUGAAAAAAYABgBZAQAAmQU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689984" behindDoc="0" locked="0" layoutInCell="1" allowOverlap="1">
                      <wp:simplePos x="0" y="0"/>
                      <wp:positionH relativeFrom="column">
                        <wp:posOffset>2075815</wp:posOffset>
                      </wp:positionH>
                      <wp:positionV relativeFrom="paragraph">
                        <wp:posOffset>17145</wp:posOffset>
                      </wp:positionV>
                      <wp:extent cx="996315" cy="278130"/>
                      <wp:effectExtent l="4445" t="4445" r="8890" b="22225"/>
                      <wp:wrapNone/>
                      <wp:docPr id="101" name="文本框 101"/>
                      <wp:cNvGraphicFramePr/>
                      <a:graphic xmlns:a="http://schemas.openxmlformats.org/drawingml/2006/main">
                        <a:graphicData uri="http://schemas.microsoft.com/office/word/2010/wordprocessingShape">
                          <wps:wsp>
                            <wps:cNvSpPr txBox="1"/>
                            <wps:spPr>
                              <a:xfrm>
                                <a:off x="0" y="0"/>
                                <a:ext cx="996315" cy="27813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rPr>
                                      <w:rFonts w:hint="default" w:eastAsia="宋体"/>
                                      <w:lang w:val="en-US" w:eastAsia="zh-CN"/>
                                    </w:rPr>
                                  </w:pPr>
                                  <w:r>
                                    <w:rPr>
                                      <w:rFonts w:hint="eastAsia"/>
                                      <w:lang w:val="en-US" w:eastAsia="zh-CN"/>
                                    </w:rPr>
                                    <w:t>纺丝</w:t>
                                  </w:r>
                                </w:p>
                              </w:txbxContent>
                            </wps:txbx>
                            <wps:bodyPr upright="1"/>
                          </wps:wsp>
                        </a:graphicData>
                      </a:graphic>
                    </wp:anchor>
                  </w:drawing>
                </mc:Choice>
                <mc:Fallback>
                  <w:pict>
                    <v:shape id="_x0000_s1026" o:spid="_x0000_s1026" o:spt="202" type="#_x0000_t202" style="position:absolute;left:0pt;margin-left:163.45pt;margin-top:1.35pt;height:21.9pt;width:78.45pt;z-index:251689984;mso-width-relative:page;mso-height-relative:page;" filled="f" stroked="t" coordsize="21600,21600" o:gfxdata="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hJ1B1gAAAAgBAAAPAAAAAAAAAAEAIAAAACIAAABk&#10;cnMvZG93bnJldi54bWxQSwECFAAUAAAACACHTuJA+sIQ8ggCAAAQBAAADgAAAAAAAAABACAAAAAl&#10;AQAAZHJzL2Uyb0RvYy54bWxQSwUGAAAAAAYABgBZAQAAnwUAAAAA&#10;">
                      <v:fill on="f" focussize="0,0"/>
                      <v:stroke color="#000000" joinstyle="miter"/>
                      <v:imagedata o:title=""/>
                      <o:lock v:ext="edit" aspectratio="f"/>
                      <v:textbox>
                        <w:txbxContent>
                          <w:p>
                            <w:pPr>
                              <w:ind w:firstLine="420" w:firstLineChars="200"/>
                              <w:rPr>
                                <w:rFonts w:hint="default" w:eastAsia="宋体"/>
                                <w:lang w:val="en-US" w:eastAsia="zh-CN"/>
                              </w:rPr>
                            </w:pPr>
                            <w:r>
                              <w:rPr>
                                <w:rFonts w:hint="eastAsia"/>
                                <w:lang w:val="en-US" w:eastAsia="zh-CN"/>
                              </w:rPr>
                              <w:t>纺丝</w:t>
                            </w:r>
                          </w:p>
                        </w:txbxContent>
                      </v:textbox>
                    </v:shap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719680" behindDoc="0" locked="0" layoutInCell="1" allowOverlap="1">
                      <wp:simplePos x="0" y="0"/>
                      <wp:positionH relativeFrom="column">
                        <wp:posOffset>3535045</wp:posOffset>
                      </wp:positionH>
                      <wp:positionV relativeFrom="paragraph">
                        <wp:posOffset>259080</wp:posOffset>
                      </wp:positionV>
                      <wp:extent cx="400685" cy="27114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400685" cy="271145"/>
                              </a:xfrm>
                              <a:prstGeom prst="rect">
                                <a:avLst/>
                              </a:prstGeom>
                              <a:noFill/>
                              <a:ln>
                                <a:noFill/>
                              </a:ln>
                            </wps:spPr>
                            <wps:txbx>
                              <w:txbxContent>
                                <w:p>
                                  <w:pPr>
                                    <w:rPr>
                                      <w:rFonts w:hint="default" w:eastAsia="宋体"/>
                                      <w:lang w:val="en-US" w:eastAsia="zh-CN"/>
                                    </w:rPr>
                                  </w:pPr>
                                  <w:r>
                                    <w:rPr>
                                      <w:rFonts w:hint="eastAsia"/>
                                      <w:lang w:val="en-US" w:eastAsia="zh-CN"/>
                                    </w:rPr>
                                    <w:t>W1</w:t>
                                  </w:r>
                                </w:p>
                              </w:txbxContent>
                            </wps:txbx>
                            <wps:bodyPr upright="1"/>
                          </wps:wsp>
                        </a:graphicData>
                      </a:graphic>
                    </wp:anchor>
                  </w:drawing>
                </mc:Choice>
                <mc:Fallback>
                  <w:pict>
                    <v:shape id="_x0000_s1026" o:spid="_x0000_s1026" o:spt="202" type="#_x0000_t202" style="position:absolute;left:0pt;margin-left:278.35pt;margin-top:20.4pt;height:21.35pt;width:31.55pt;z-index:251719680;mso-width-relative:page;mso-height-relative:page;" filled="f" stroked="f" coordsize="21600,21600" o:gfxdata="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rPP/7WAAAA&#10;CQEAAA8AAAAAAAAAAQAgAAAAIgAAAGRycy9kb3ducmV2LnhtbFBLAQIUABQAAAAIAIdO4kB8U1Ch&#10;rQEAAE8DAAAOAAAAAAAAAAEAIAAAACUBAABkcnMvZTJvRG9jLnhtbFBLBQYAAAAABgAGAFkBAABE&#10;BQAAAAA=&#10;">
                      <v:fill on="f" focussize="0,0"/>
                      <v:stroke on="f"/>
                      <v:imagedata o:title=""/>
                      <o:lock v:ext="edit" aspectratio="f"/>
                      <v:textbox>
                        <w:txbxContent>
                          <w:p>
                            <w:pPr>
                              <w:rPr>
                                <w:rFonts w:hint="default" w:eastAsia="宋体"/>
                                <w:lang w:val="en-US" w:eastAsia="zh-CN"/>
                              </w:rPr>
                            </w:pPr>
                            <w:r>
                              <w:rPr>
                                <w:rFonts w:hint="eastAsia"/>
                                <w:lang w:val="en-US" w:eastAsia="zh-CN"/>
                              </w:rPr>
                              <w:t>W1</w:t>
                            </w:r>
                          </w:p>
                        </w:txbxContent>
                      </v:textbox>
                    </v:shape>
                  </w:pict>
                </mc:Fallback>
              </mc:AlternateContent>
            </w:r>
            <w:r>
              <w:rPr>
                <w:color w:val="auto"/>
                <w:sz w:val="24"/>
              </w:rPr>
              <mc:AlternateContent>
                <mc:Choice Requires="wps">
                  <w:drawing>
                    <wp:anchor distT="0" distB="0" distL="114300" distR="114300" simplePos="0" relativeHeight="251678720" behindDoc="0" locked="0" layoutInCell="1" allowOverlap="1">
                      <wp:simplePos x="0" y="0"/>
                      <wp:positionH relativeFrom="column">
                        <wp:posOffset>2074545</wp:posOffset>
                      </wp:positionH>
                      <wp:positionV relativeFrom="paragraph">
                        <wp:posOffset>268605</wp:posOffset>
                      </wp:positionV>
                      <wp:extent cx="1015365" cy="270510"/>
                      <wp:effectExtent l="4445" t="5080" r="8890" b="10160"/>
                      <wp:wrapNone/>
                      <wp:docPr id="107" name="文本框 107"/>
                      <wp:cNvGraphicFramePr/>
                      <a:graphic xmlns:a="http://schemas.openxmlformats.org/drawingml/2006/main">
                        <a:graphicData uri="http://schemas.microsoft.com/office/word/2010/wordprocessingShape">
                          <wps:wsp>
                            <wps:cNvSpPr txBox="1"/>
                            <wps:spPr>
                              <a:xfrm>
                                <a:off x="0" y="0"/>
                                <a:ext cx="1015365" cy="27051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color w:val="auto"/>
                                      <w:highlight w:val="none"/>
                                      <w:lang w:val="en-US" w:eastAsia="zh-CN"/>
                                    </w:rPr>
                                    <w:t>冷却</w:t>
                                  </w:r>
                                </w:p>
                              </w:txbxContent>
                            </wps:txbx>
                            <wps:bodyPr upright="1"/>
                          </wps:wsp>
                        </a:graphicData>
                      </a:graphic>
                    </wp:anchor>
                  </w:drawing>
                </mc:Choice>
                <mc:Fallback>
                  <w:pict>
                    <v:shape id="_x0000_s1026" o:spid="_x0000_s1026" o:spt="202" type="#_x0000_t202" style="position:absolute;left:0pt;margin-left:163.35pt;margin-top:21.15pt;height:21.3pt;width:79.95pt;z-index:251678720;mso-width-relative:page;mso-height-relative:page;" filled="f" stroked="t" coordsize="21600,21600" o:gfxdata="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Ro8t1wAAAAkBAAAPAAAAAAAAAAEAIAAAACIAAABk&#10;cnMvZG93bnJldi54bWxQSwECFAAUAAAACACHTuJACGiJyAcCAAARBAAADgAAAAAAAAABACAAAAAm&#10;AQAAZHJzL2Uyb0RvYy54bWxQSwUGAAAAAAYABgBZAQAAnwU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color w:val="auto"/>
                                <w:highlight w:val="none"/>
                                <w:lang w:val="en-US" w:eastAsia="zh-CN"/>
                              </w:rPr>
                              <w:t>冷却</w:t>
                            </w:r>
                          </w:p>
                        </w:txbxContent>
                      </v:textbox>
                    </v:shape>
                  </w:pict>
                </mc:Fallback>
              </mc:AlternateContent>
            </w:r>
            <w:r>
              <w:rPr>
                <w:color w:val="auto"/>
                <w:sz w:val="24"/>
              </w:rPr>
              <mc:AlternateContent>
                <mc:Choice Requires="wps">
                  <w:drawing>
                    <wp:anchor distT="0" distB="0" distL="114300" distR="114300" simplePos="0" relativeHeight="251691008" behindDoc="0" locked="0" layoutInCell="1" allowOverlap="1">
                      <wp:simplePos x="0" y="0"/>
                      <wp:positionH relativeFrom="column">
                        <wp:posOffset>2581910</wp:posOffset>
                      </wp:positionH>
                      <wp:positionV relativeFrom="paragraph">
                        <wp:posOffset>10795</wp:posOffset>
                      </wp:positionV>
                      <wp:extent cx="1905" cy="247015"/>
                      <wp:effectExtent l="47625" t="0" r="64770" b="635"/>
                      <wp:wrapNone/>
                      <wp:docPr id="102" name="直接连接符 102"/>
                      <wp:cNvGraphicFramePr/>
                      <a:graphic xmlns:a="http://schemas.openxmlformats.org/drawingml/2006/main">
                        <a:graphicData uri="http://schemas.microsoft.com/office/word/2010/wordprocessingShape">
                          <wps:wsp>
                            <wps:cNvCnPr/>
                            <wps:spPr>
                              <a:xfrm>
                                <a:off x="0" y="0"/>
                                <a:ext cx="1905" cy="2470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3pt;margin-top:0.85pt;height:19.45pt;width:0.15pt;z-index:251691008;mso-width-relative:page;mso-height-relative:page;" filled="f" stroked="t" coordsize="21600,21600" o:gfxdata="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ff0p1gAAAAgBAAAPAAAAAAAAAAEAIAAAACIAAABkcnMvZG93bnJldi54&#10;bWxQSwECFAAUAAAACACHTuJAUohtsvwBAADrAwAADgAAAAAAAAABACAAAAAlAQAAZHJzL2Uyb0Rv&#10;Yy54bWxQSwUGAAAAAAYABgBZAQAAkwU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720704" behindDoc="0" locked="0" layoutInCell="1" allowOverlap="1">
                      <wp:simplePos x="0" y="0"/>
                      <wp:positionH relativeFrom="column">
                        <wp:posOffset>3100070</wp:posOffset>
                      </wp:positionH>
                      <wp:positionV relativeFrom="paragraph">
                        <wp:posOffset>95250</wp:posOffset>
                      </wp:positionV>
                      <wp:extent cx="498475" cy="635"/>
                      <wp:effectExtent l="0" t="48895" r="15875" b="64770"/>
                      <wp:wrapNone/>
                      <wp:docPr id="82" name="直接连接符 82"/>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4.1pt;margin-top:7.5pt;height:0.05pt;width:39.25pt;z-index:251720704;mso-width-relative:page;mso-height-relative:page;" filled="f" stroked="t" coordsize="21600,21600" o:gfxdata="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6n3U3YAAAACQEAAA8AAAAAAAAAAQAgAAAAIgAAAGRycy9kb3ducmV2&#10;LnhtbFBLAQIUABQAAAAIAIdO4kChbLUO/AEAAOcDAAAOAAAAAAAAAAEAIAAAACcBAABkcnMvZTJv&#10;RG9jLnhtbFBLBQYAAAAABgAGAFkBAACVBQ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695104" behindDoc="0" locked="0" layoutInCell="1" allowOverlap="1">
                      <wp:simplePos x="0" y="0"/>
                      <wp:positionH relativeFrom="column">
                        <wp:posOffset>2593975</wp:posOffset>
                      </wp:positionH>
                      <wp:positionV relativeFrom="paragraph">
                        <wp:posOffset>240030</wp:posOffset>
                      </wp:positionV>
                      <wp:extent cx="6985" cy="216535"/>
                      <wp:effectExtent l="45085" t="0" r="62230" b="12065"/>
                      <wp:wrapNone/>
                      <wp:docPr id="106" name="直接连接符 106"/>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25pt;margin-top:18.9pt;height:17.05pt;width:0.55pt;z-index:251695104;mso-width-relative:page;mso-height-relative:page;" filled="f" stroked="t" coordsize="21600,21600" o:gfxdata="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QdoRDaAAAACQEAAA8AAAAAAAAAAQAgAAAAIgAAAGRycy9kb3du&#10;cmV2LnhtbFBLAQIUABQAAAAIAIdO4kAJ9xj4/QEAAOsDAAAOAAAAAAAAAAEAIAAAACkBAABkcnMv&#10;ZTJvRG9jLnhtbFBLBQYAAAAABgAGAFkBAACYBQ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694080" behindDoc="0" locked="0" layoutInCell="1" allowOverlap="1">
                      <wp:simplePos x="0" y="0"/>
                      <wp:positionH relativeFrom="column">
                        <wp:posOffset>2084070</wp:posOffset>
                      </wp:positionH>
                      <wp:positionV relativeFrom="paragraph">
                        <wp:posOffset>179070</wp:posOffset>
                      </wp:positionV>
                      <wp:extent cx="1015365" cy="270510"/>
                      <wp:effectExtent l="4445" t="5080" r="8890" b="10160"/>
                      <wp:wrapNone/>
                      <wp:docPr id="108" name="文本框 108"/>
                      <wp:cNvGraphicFramePr/>
                      <a:graphic xmlns:a="http://schemas.openxmlformats.org/drawingml/2006/main">
                        <a:graphicData uri="http://schemas.microsoft.com/office/word/2010/wordprocessingShape">
                          <wps:wsp>
                            <wps:cNvSpPr txBox="1"/>
                            <wps:spPr>
                              <a:xfrm>
                                <a:off x="0" y="0"/>
                                <a:ext cx="1015365" cy="27051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color w:val="auto"/>
                                      <w:highlight w:val="none"/>
                                      <w:lang w:val="en-US" w:eastAsia="zh-CN"/>
                                    </w:rPr>
                                    <w:t>牵伸</w:t>
                                  </w:r>
                                </w:p>
                              </w:txbxContent>
                            </wps:txbx>
                            <wps:bodyPr upright="1"/>
                          </wps:wsp>
                        </a:graphicData>
                      </a:graphic>
                    </wp:anchor>
                  </w:drawing>
                </mc:Choice>
                <mc:Fallback>
                  <w:pict>
                    <v:shape id="_x0000_s1026" o:spid="_x0000_s1026" o:spt="202" type="#_x0000_t202" style="position:absolute;left:0pt;margin-left:164.1pt;margin-top:14.1pt;height:21.3pt;width:79.95pt;z-index:251694080;mso-width-relative:page;mso-height-relative:page;" filled="f" stroked="t" coordsize="21600,21600" o:gfxdata="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Y8y9UAAAAJAQAADwAAAAAAAAABACAAAAAiAAAAZHJz&#10;L2Rvd25yZXYueG1sUEsBAhQAFAAAAAgAh07iQDpDbjcHAgAAEQQAAA4AAAAAAAAAAQAgAAAAJAEA&#10;AGRycy9lMm9Eb2MueG1sUEsFBgAAAAAGAAYAWQEAAJ0FA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color w:val="auto"/>
                                <w:highlight w:val="none"/>
                                <w:lang w:val="en-US" w:eastAsia="zh-CN"/>
                              </w:rPr>
                              <w:t>牵伸</w:t>
                            </w:r>
                          </w:p>
                        </w:txbxContent>
                      </v:textbox>
                    </v:shap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09440" behindDoc="0" locked="0" layoutInCell="1" allowOverlap="1">
                      <wp:simplePos x="0" y="0"/>
                      <wp:positionH relativeFrom="column">
                        <wp:posOffset>2593975</wp:posOffset>
                      </wp:positionH>
                      <wp:positionV relativeFrom="paragraph">
                        <wp:posOffset>160020</wp:posOffset>
                      </wp:positionV>
                      <wp:extent cx="6985" cy="216535"/>
                      <wp:effectExtent l="45085" t="0" r="62230" b="12065"/>
                      <wp:wrapNone/>
                      <wp:docPr id="49" name="直接连接符 49"/>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25pt;margin-top:12.6pt;height:17.05pt;width:0.55pt;z-index:251709440;mso-width-relative:page;mso-height-relative:page;" filled="f" stroked="t" coordsize="21600,21600" o:gfxdata="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xqCwtoAAAAJAQAADwAAAAAAAAABACAAAAAiAAAAZHJzL2Rvd25y&#10;ZXYueG1sUEsBAhQAFAAAAAgAh07iQKNwtlr8AQAA6QMAAA4AAAAAAAAAAQAgAAAAKQEAAGRycy9l&#10;Mm9Eb2MueG1sUEsFBgAAAAAGAAYAWQEAAJcFAAAAAA==&#10;">
                      <v:fill on="f" focussize="0,0"/>
                      <v:stroke color="#000000" joinstyle="round" endarrow="open"/>
                      <v:imagedata o:title=""/>
                      <o:lock v:ext="edit" aspectratio="f"/>
                    </v:lin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10464" behindDoc="0" locked="0" layoutInCell="1" allowOverlap="1">
                      <wp:simplePos x="0" y="0"/>
                      <wp:positionH relativeFrom="column">
                        <wp:posOffset>2084070</wp:posOffset>
                      </wp:positionH>
                      <wp:positionV relativeFrom="paragraph">
                        <wp:posOffset>80010</wp:posOffset>
                      </wp:positionV>
                      <wp:extent cx="1015365" cy="270510"/>
                      <wp:effectExtent l="4445" t="5080" r="8890" b="10160"/>
                      <wp:wrapNone/>
                      <wp:docPr id="57" name="文本框 57"/>
                      <wp:cNvGraphicFramePr/>
                      <a:graphic xmlns:a="http://schemas.openxmlformats.org/drawingml/2006/main">
                        <a:graphicData uri="http://schemas.microsoft.com/office/word/2010/wordprocessingShape">
                          <wps:wsp>
                            <wps:cNvSpPr txBox="1"/>
                            <wps:spPr>
                              <a:xfrm>
                                <a:off x="0" y="0"/>
                                <a:ext cx="1015365" cy="27051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color w:val="auto"/>
                                      <w:highlight w:val="none"/>
                                      <w:lang w:val="en-US" w:eastAsia="zh-CN"/>
                                    </w:rPr>
                                    <w:t>铺网</w:t>
                                  </w:r>
                                </w:p>
                              </w:txbxContent>
                            </wps:txbx>
                            <wps:bodyPr upright="1"/>
                          </wps:wsp>
                        </a:graphicData>
                      </a:graphic>
                    </wp:anchor>
                  </w:drawing>
                </mc:Choice>
                <mc:Fallback>
                  <w:pict>
                    <v:shape id="_x0000_s1026" o:spid="_x0000_s1026" o:spt="202" type="#_x0000_t202" style="position:absolute;left:0pt;margin-left:164.1pt;margin-top:6.3pt;height:21.3pt;width:79.95pt;z-index:251710464;mso-width-relative:page;mso-height-relative:page;" filled="f" stroked="t" coordsize="21600,21600" o:gfxdata="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&#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MegK1wAAAAkBAAAPAAAAAAAAAAEAIAAAACIAAABk&#10;cnMvZG93bnJldi54bWxQSwECFAAUAAAACACHTuJA5jvWUQcCAAAPBAAADgAAAAAAAAABACAAAAAm&#10;AQAAZHJzL2Uyb0RvYy54bWxQSwUGAAAAAAYABgBZAQAAnwU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color w:val="auto"/>
                                <w:highlight w:val="none"/>
                                <w:lang w:val="en-US" w:eastAsia="zh-CN"/>
                              </w:rPr>
                              <w:t>铺网</w:t>
                            </w:r>
                          </w:p>
                        </w:txbxContent>
                      </v:textbox>
                    </v:shap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30944" behindDoc="0" locked="0" layoutInCell="1" allowOverlap="1">
                      <wp:simplePos x="0" y="0"/>
                      <wp:positionH relativeFrom="column">
                        <wp:posOffset>3620770</wp:posOffset>
                      </wp:positionH>
                      <wp:positionV relativeFrom="paragraph">
                        <wp:posOffset>287655</wp:posOffset>
                      </wp:positionV>
                      <wp:extent cx="495935" cy="2711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95935" cy="271145"/>
                              </a:xfrm>
                              <a:prstGeom prst="rect">
                                <a:avLst/>
                              </a:prstGeom>
                              <a:noFill/>
                              <a:ln>
                                <a:noFill/>
                              </a:ln>
                            </wps:spPr>
                            <wps:txbx>
                              <w:txbxContent>
                                <w:p>
                                  <w:pPr>
                                    <w:rPr>
                                      <w:rFonts w:hint="default" w:eastAsia="宋体"/>
                                      <w:lang w:val="en-US" w:eastAsia="zh-CN"/>
                                    </w:rPr>
                                  </w:pPr>
                                  <w:r>
                                    <w:rPr>
                                      <w:rFonts w:hint="eastAsia"/>
                                      <w:lang w:val="en-US" w:eastAsia="zh-CN"/>
                                    </w:rPr>
                                    <w:t>G3</w:t>
                                  </w:r>
                                </w:p>
                              </w:txbxContent>
                            </wps:txbx>
                            <wps:bodyPr upright="1"/>
                          </wps:wsp>
                        </a:graphicData>
                      </a:graphic>
                    </wp:anchor>
                  </w:drawing>
                </mc:Choice>
                <mc:Fallback>
                  <w:pict>
                    <v:shape id="_x0000_s1026" o:spid="_x0000_s1026" o:spt="202" type="#_x0000_t202" style="position:absolute;left:0pt;margin-left:285.1pt;margin-top:22.65pt;height:21.35pt;width:39.05pt;z-index:251730944;mso-width-relative:page;mso-height-relative:page;" filled="f" stroked="f" coordsize="21600,21600" o:gfxdata="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GNO1gAA&#10;AAkBAAAPAAAAAAAAAAEAIAAAACIAAABkcnMvZG93bnJldi54bWxQSwECFAAUAAAACACHTuJAdE7O&#10;/64BAABPAwAADgAAAAAAAAABACAAAAAlAQAAZHJzL2Uyb0RvYy54bWxQSwUGAAAAAAYABgBZAQAA&#10;RQUAAAAA&#10;">
                      <v:fill on="f" focussize="0,0"/>
                      <v:stroke on="f"/>
                      <v:imagedata o:title=""/>
                      <o:lock v:ext="edit" aspectratio="f"/>
                      <v:textbox>
                        <w:txbxContent>
                          <w:p>
                            <w:pPr>
                              <w:rPr>
                                <w:rFonts w:hint="default" w:eastAsia="宋体"/>
                                <w:lang w:val="en-US" w:eastAsia="zh-CN"/>
                              </w:rPr>
                            </w:pPr>
                            <w:r>
                              <w:rPr>
                                <w:rFonts w:hint="eastAsia"/>
                                <w:lang w:val="en-US" w:eastAsia="zh-CN"/>
                              </w:rPr>
                              <w:t>G3</w:t>
                            </w:r>
                          </w:p>
                        </w:txbxContent>
                      </v:textbox>
                    </v:shape>
                  </w:pict>
                </mc:Fallback>
              </mc:AlternateContent>
            </w:r>
            <w:r>
              <w:rPr>
                <w:color w:val="auto"/>
                <w:sz w:val="24"/>
              </w:rPr>
              <mc:AlternateContent>
                <mc:Choice Requires="wps">
                  <w:drawing>
                    <wp:anchor distT="0" distB="0" distL="114300" distR="114300" simplePos="0" relativeHeight="251712512" behindDoc="0" locked="0" layoutInCell="1" allowOverlap="1">
                      <wp:simplePos x="0" y="0"/>
                      <wp:positionH relativeFrom="column">
                        <wp:posOffset>2084070</wp:posOffset>
                      </wp:positionH>
                      <wp:positionV relativeFrom="paragraph">
                        <wp:posOffset>278130</wp:posOffset>
                      </wp:positionV>
                      <wp:extent cx="1015365" cy="270510"/>
                      <wp:effectExtent l="4445" t="5080" r="8890" b="10160"/>
                      <wp:wrapNone/>
                      <wp:docPr id="69" name="文本框 69"/>
                      <wp:cNvGraphicFramePr/>
                      <a:graphic xmlns:a="http://schemas.openxmlformats.org/drawingml/2006/main">
                        <a:graphicData uri="http://schemas.microsoft.com/office/word/2010/wordprocessingShape">
                          <wps:wsp>
                            <wps:cNvSpPr txBox="1"/>
                            <wps:spPr>
                              <a:xfrm>
                                <a:off x="0" y="0"/>
                                <a:ext cx="1015365" cy="27051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color w:val="auto"/>
                                      <w:highlight w:val="none"/>
                                      <w:lang w:val="en-US" w:eastAsia="zh-CN"/>
                                    </w:rPr>
                                    <w:t>热轧</w:t>
                                  </w:r>
                                </w:p>
                              </w:txbxContent>
                            </wps:txbx>
                            <wps:bodyPr upright="1"/>
                          </wps:wsp>
                        </a:graphicData>
                      </a:graphic>
                    </wp:anchor>
                  </w:drawing>
                </mc:Choice>
                <mc:Fallback>
                  <w:pict>
                    <v:shape id="_x0000_s1026" o:spid="_x0000_s1026" o:spt="202" type="#_x0000_t202" style="position:absolute;left:0pt;margin-left:164.1pt;margin-top:21.9pt;height:21.3pt;width:79.95pt;z-index:251712512;mso-width-relative:page;mso-height-relative:page;" filled="f" stroked="t" coordsize="21600,21600" o:gfxdata="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&#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o5H/WAAAACQEAAA8AAAAAAAAAAQAgAAAAIgAAAGRy&#10;cy9kb3ducmV2LnhtbFBLAQIUABQAAAAIAIdO4kAj3IP4BwIAAA8EAAAOAAAAAAAAAAEAIAAAACUB&#10;AABkcnMvZTJvRG9jLnhtbFBLBQYAAAAABgAGAFkBAACeBQ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color w:val="auto"/>
                                <w:highlight w:val="none"/>
                                <w:lang w:val="en-US" w:eastAsia="zh-CN"/>
                              </w:rPr>
                              <w:t>热轧</w:t>
                            </w:r>
                          </w:p>
                        </w:txbxContent>
                      </v:textbox>
                    </v:shape>
                  </w:pict>
                </mc:Fallback>
              </mc:AlternateContent>
            </w:r>
            <w:r>
              <w:rPr>
                <w:color w:val="auto"/>
                <w:sz w:val="24"/>
              </w:rPr>
              <mc:AlternateContent>
                <mc:Choice Requires="wps">
                  <w:drawing>
                    <wp:anchor distT="0" distB="0" distL="114300" distR="114300" simplePos="0" relativeHeight="251711488" behindDoc="0" locked="0" layoutInCell="1" allowOverlap="1">
                      <wp:simplePos x="0" y="0"/>
                      <wp:positionH relativeFrom="column">
                        <wp:posOffset>2603500</wp:posOffset>
                      </wp:positionH>
                      <wp:positionV relativeFrom="paragraph">
                        <wp:posOffset>70485</wp:posOffset>
                      </wp:positionV>
                      <wp:extent cx="6985" cy="216535"/>
                      <wp:effectExtent l="45085" t="0" r="62230" b="12065"/>
                      <wp:wrapNone/>
                      <wp:docPr id="68" name="直接连接符 68"/>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5pt;margin-top:5.55pt;height:17.05pt;width:0.55pt;z-index:251711488;mso-width-relative:page;mso-height-relative:page;" filled="f" stroked="t" coordsize="21600,21600" o:gfxdata="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htDUPXAAAACQEAAA8AAAAAAAAAAQAgAAAAIgAAAGRycy9kb3ducmV2&#10;LnhtbFBLAQIUABQAAAAIAIdO4kA+wCiq/QEAAOkDAAAOAAAAAAAAAAEAIAAAACYBAABkcnMvZTJv&#10;RG9jLnhtbFBLBQYAAAAABgAGAFkBAACVBQAAAAA=&#10;">
                      <v:fill on="f" focussize="0,0"/>
                      <v:stroke color="#000000" joinstyle="round" endarrow="open"/>
                      <v:imagedata o:title=""/>
                      <o:lock v:ext="edit" aspectratio="f"/>
                    </v:lin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27872" behindDoc="0" locked="0" layoutInCell="1" allowOverlap="1">
                      <wp:simplePos x="0" y="0"/>
                      <wp:positionH relativeFrom="column">
                        <wp:posOffset>3120390</wp:posOffset>
                      </wp:positionH>
                      <wp:positionV relativeFrom="paragraph">
                        <wp:posOffset>122555</wp:posOffset>
                      </wp:positionV>
                      <wp:extent cx="498475" cy="635"/>
                      <wp:effectExtent l="0" t="48895" r="15875" b="64770"/>
                      <wp:wrapNone/>
                      <wp:docPr id="14" name="直接连接符 14"/>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5.7pt;margin-top:9.65pt;height:0.05pt;width:39.25pt;z-index:251727872;mso-width-relative:page;mso-height-relative:page;" filled="f" stroked="t" coordsize="21600,21600" o:gfxdata="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dEA92QAAAAkBAAAPAAAAAAAAAAEAIAAAACIAAABkcnMvZG93bnJl&#10;di54bWxQSwECFAAUAAAACACHTuJA4HPBhfwBAADnAwAADgAAAAAAAAABACAAAAAoAQAAZHJzL2Uy&#10;b0RvYy54bWxQSwUGAAAAAAYABgBZAQAAlgU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713536" behindDoc="0" locked="0" layoutInCell="1" allowOverlap="1">
                      <wp:simplePos x="0" y="0"/>
                      <wp:positionH relativeFrom="column">
                        <wp:posOffset>2613025</wp:posOffset>
                      </wp:positionH>
                      <wp:positionV relativeFrom="paragraph">
                        <wp:posOffset>249555</wp:posOffset>
                      </wp:positionV>
                      <wp:extent cx="6985" cy="216535"/>
                      <wp:effectExtent l="45085" t="0" r="62230" b="12065"/>
                      <wp:wrapNone/>
                      <wp:docPr id="72" name="直接连接符 72"/>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5.75pt;margin-top:19.65pt;height:17.05pt;width:0.55pt;z-index:251713536;mso-width-relative:page;mso-height-relative:page;" filled="f" stroked="t" coordsize="21600,21600" o:gfxdata="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Nq892wAAAAkBAAAPAAAAAAAAAAEAIAAAACIAAABkcnMvZG93&#10;bnJldi54bWxQSwECFAAUAAAACACHTuJAYcUg2/0BAADpAwAADgAAAAAAAAABACAAAAAqAQAAZHJz&#10;L2Uyb0RvYy54bWxQSwUGAAAAAAYABgBZAQAAmQUAAAAA&#10;">
                      <v:fill on="f" focussize="0,0"/>
                      <v:stroke color="#000000" joinstyle="round" endarrow="open"/>
                      <v:imagedata o:title=""/>
                      <o:lock v:ext="edit" aspectratio="f"/>
                    </v:lin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29920" behindDoc="0" locked="0" layoutInCell="1" allowOverlap="1">
                      <wp:simplePos x="0" y="0"/>
                      <wp:positionH relativeFrom="column">
                        <wp:posOffset>3601720</wp:posOffset>
                      </wp:positionH>
                      <wp:positionV relativeFrom="paragraph">
                        <wp:posOffset>140970</wp:posOffset>
                      </wp:positionV>
                      <wp:extent cx="400685" cy="2711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00685" cy="271145"/>
                              </a:xfrm>
                              <a:prstGeom prst="rect">
                                <a:avLst/>
                              </a:prstGeom>
                              <a:noFill/>
                              <a:ln>
                                <a:noFill/>
                              </a:ln>
                            </wps:spPr>
                            <wps:txbx>
                              <w:txbxContent>
                                <w:p>
                                  <w:pPr>
                                    <w:rPr>
                                      <w:rFonts w:hint="default" w:eastAsia="宋体"/>
                                      <w:lang w:val="en-US" w:eastAsia="zh-CN"/>
                                    </w:rPr>
                                  </w:pPr>
                                  <w:r>
                                    <w:rPr>
                                      <w:rFonts w:hint="eastAsia"/>
                                      <w:lang w:val="en-US" w:eastAsia="zh-CN"/>
                                    </w:rPr>
                                    <w:t>W22</w:t>
                                  </w:r>
                                </w:p>
                              </w:txbxContent>
                            </wps:txbx>
                            <wps:bodyPr upright="1"/>
                          </wps:wsp>
                        </a:graphicData>
                      </a:graphic>
                    </wp:anchor>
                  </w:drawing>
                </mc:Choice>
                <mc:Fallback>
                  <w:pict>
                    <v:shape id="_x0000_s1026" o:spid="_x0000_s1026" o:spt="202" type="#_x0000_t202" style="position:absolute;left:0pt;margin-left:283.6pt;margin-top:11.1pt;height:21.35pt;width:31.55pt;z-index:251729920;mso-width-relative:page;mso-height-relative:page;" filled="f" stroked="f" coordsize="21600,21600" o:gfxdata="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1CS/bXAAAA&#10;CQEAAA8AAAAAAAAAAQAgAAAAIgAAAGRycy9kb3ducmV2LnhtbFBLAQIUABQAAAAIAIdO4kCmEjwV&#10;rAEAAE8DAAAOAAAAAAAAAAEAIAAAACYBAABkcnMvZTJvRG9jLnhtbFBLBQYAAAAABgAGAFkBAABE&#10;BQAAAAA=&#10;">
                      <v:fill on="f" focussize="0,0"/>
                      <v:stroke on="f"/>
                      <v:imagedata o:title=""/>
                      <o:lock v:ext="edit" aspectratio="f"/>
                      <v:textbox>
                        <w:txbxContent>
                          <w:p>
                            <w:pPr>
                              <w:rPr>
                                <w:rFonts w:hint="default" w:eastAsia="宋体"/>
                                <w:lang w:val="en-US" w:eastAsia="zh-CN"/>
                              </w:rPr>
                            </w:pPr>
                            <w:r>
                              <w:rPr>
                                <w:rFonts w:hint="eastAsia"/>
                                <w:lang w:val="en-US" w:eastAsia="zh-CN"/>
                              </w:rPr>
                              <w:t>W22</w:t>
                            </w:r>
                          </w:p>
                        </w:txbxContent>
                      </v:textbox>
                    </v:shape>
                  </w:pict>
                </mc:Fallback>
              </mc:AlternateContent>
            </w:r>
            <w:r>
              <w:rPr>
                <w:color w:val="auto"/>
                <w:sz w:val="24"/>
              </w:rPr>
              <mc:AlternateContent>
                <mc:Choice Requires="wps">
                  <w:drawing>
                    <wp:anchor distT="0" distB="0" distL="114300" distR="114300" simplePos="0" relativeHeight="251728896" behindDoc="0" locked="0" layoutInCell="1" allowOverlap="1">
                      <wp:simplePos x="0" y="0"/>
                      <wp:positionH relativeFrom="column">
                        <wp:posOffset>3147695</wp:posOffset>
                      </wp:positionH>
                      <wp:positionV relativeFrom="paragraph">
                        <wp:posOffset>283845</wp:posOffset>
                      </wp:positionV>
                      <wp:extent cx="498475" cy="635"/>
                      <wp:effectExtent l="0" t="48895" r="15875" b="64770"/>
                      <wp:wrapNone/>
                      <wp:docPr id="15" name="直接连接符 15"/>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7.85pt;margin-top:22.35pt;height:0.05pt;width:39.25pt;z-index:251728896;mso-width-relative:page;mso-height-relative:page;" filled="f" stroked="t" coordsize="21600,21600" o:gfxdata="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Rx+b/ZAAAACQEAAA8AAAAAAAAAAQAgAAAAIgAAAGRycy9kb3du&#10;cmV2LnhtbFBLAQIUABQAAAAIAIdO4kB52L8L/gEAAOcDAAAOAAAAAAAAAAEAIAAAACgBAABkcnMv&#10;ZTJvRG9jLnhtbFBLBQYAAAAABgAGAFkBAACYBQ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724800" behindDoc="0" locked="0" layoutInCell="1" allowOverlap="1">
                      <wp:simplePos x="0" y="0"/>
                      <wp:positionH relativeFrom="column">
                        <wp:posOffset>2093595</wp:posOffset>
                      </wp:positionH>
                      <wp:positionV relativeFrom="paragraph">
                        <wp:posOffset>150495</wp:posOffset>
                      </wp:positionV>
                      <wp:extent cx="1015365" cy="270510"/>
                      <wp:effectExtent l="4445" t="5080" r="8890" b="10160"/>
                      <wp:wrapNone/>
                      <wp:docPr id="6" name="文本框 6"/>
                      <wp:cNvGraphicFramePr/>
                      <a:graphic xmlns:a="http://schemas.openxmlformats.org/drawingml/2006/main">
                        <a:graphicData uri="http://schemas.microsoft.com/office/word/2010/wordprocessingShape">
                          <wps:wsp>
                            <wps:cNvSpPr txBox="1"/>
                            <wps:spPr>
                              <a:xfrm>
                                <a:off x="0" y="0"/>
                                <a:ext cx="1015365" cy="27051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color w:val="auto"/>
                                      <w:highlight w:val="none"/>
                                      <w:lang w:val="en-US" w:eastAsia="zh-CN"/>
                                    </w:rPr>
                                    <w:t>冷却</w:t>
                                  </w:r>
                                </w:p>
                              </w:txbxContent>
                            </wps:txbx>
                            <wps:bodyPr upright="1"/>
                          </wps:wsp>
                        </a:graphicData>
                      </a:graphic>
                    </wp:anchor>
                  </w:drawing>
                </mc:Choice>
                <mc:Fallback>
                  <w:pict>
                    <v:shape id="_x0000_s1026" o:spid="_x0000_s1026" o:spt="202" type="#_x0000_t202" style="position:absolute;left:0pt;margin-left:164.85pt;margin-top:11.85pt;height:21.3pt;width:79.95pt;z-index:251724800;mso-width-relative:page;mso-height-relative:page;" filled="f" stroked="t" coordsize="21600,21600" o:gfxdata="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Pero9cAAAAJAQAADwAAAAAAAAABACAAAAAiAAAAZHJz&#10;L2Rvd25yZXYueG1sUEsBAhQAFAAAAAgAh07iQJ1t2oQFAgAADQQAAA4AAAAAAAAAAQAgAAAAJgEA&#10;AGRycy9lMm9Eb2MueG1sUEsFBgAAAAAGAAYAWQEAAJ0FA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color w:val="auto"/>
                                <w:highlight w:val="none"/>
                                <w:lang w:val="en-US" w:eastAsia="zh-CN"/>
                              </w:rPr>
                              <w:t>冷却</w:t>
                            </w:r>
                          </w:p>
                        </w:txbxContent>
                      </v:textbox>
                    </v:shap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25824" behindDoc="0" locked="0" layoutInCell="1" allowOverlap="1">
                      <wp:simplePos x="0" y="0"/>
                      <wp:positionH relativeFrom="column">
                        <wp:posOffset>2609215</wp:posOffset>
                      </wp:positionH>
                      <wp:positionV relativeFrom="paragraph">
                        <wp:posOffset>122555</wp:posOffset>
                      </wp:positionV>
                      <wp:extent cx="1270" cy="158750"/>
                      <wp:effectExtent l="48260" t="0" r="64770" b="12700"/>
                      <wp:wrapNone/>
                      <wp:docPr id="8" name="直接连接符 8"/>
                      <wp:cNvGraphicFramePr/>
                      <a:graphic xmlns:a="http://schemas.openxmlformats.org/drawingml/2006/main">
                        <a:graphicData uri="http://schemas.microsoft.com/office/word/2010/wordprocessingShape">
                          <wps:wsp>
                            <wps:cNvCnPr/>
                            <wps:spPr>
                              <a:xfrm>
                                <a:off x="0" y="0"/>
                                <a:ext cx="1270" cy="1587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5.45pt;margin-top:9.65pt;height:12.5pt;width:0.1pt;z-index:251725824;mso-width-relative:page;mso-height-relative:page;" filled="f" stroked="t" coordsize="21600,21600" o:gfxdata="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mmfNkAAAAJAQAADwAAAAAAAAABACAAAAAiAAAAZHJzL2Rvd25y&#10;ZXYueG1sUEsBAhQAFAAAAAgAh07iQDmoS8X9AQAA5wMAAA4AAAAAAAAAAQAgAAAAKAEAAGRycy9l&#10;Mm9Eb2MueG1sUEsFBgAAAAAGAAYAWQEAAJcFAAAAAA==&#10;">
                      <v:fill on="f" focussize="0,0"/>
                      <v:stroke color="#000000" joinstyle="round" endarrow="open"/>
                      <v:imagedata o:title=""/>
                      <o:lock v:ext="edit" aspectratio="f"/>
                    </v:line>
                  </w:pict>
                </mc:Fallback>
              </mc:AlternateContent>
            </w:r>
            <w:r>
              <w:rPr>
                <w:color w:val="auto"/>
                <w:sz w:val="24"/>
              </w:rPr>
              <mc:AlternateContent>
                <mc:Choice Requires="wps">
                  <w:drawing>
                    <wp:anchor distT="0" distB="0" distL="114300" distR="114300" simplePos="0" relativeHeight="251723776" behindDoc="0" locked="0" layoutInCell="1" allowOverlap="1">
                      <wp:simplePos x="0" y="0"/>
                      <wp:positionH relativeFrom="column">
                        <wp:posOffset>2103120</wp:posOffset>
                      </wp:positionH>
                      <wp:positionV relativeFrom="paragraph">
                        <wp:posOffset>281940</wp:posOffset>
                      </wp:positionV>
                      <wp:extent cx="1015365" cy="270510"/>
                      <wp:effectExtent l="4445" t="5080" r="8890" b="10160"/>
                      <wp:wrapNone/>
                      <wp:docPr id="2" name="文本框 2"/>
                      <wp:cNvGraphicFramePr/>
                      <a:graphic xmlns:a="http://schemas.openxmlformats.org/drawingml/2006/main">
                        <a:graphicData uri="http://schemas.microsoft.com/office/word/2010/wordprocessingShape">
                          <wps:wsp>
                            <wps:cNvSpPr txBox="1"/>
                            <wps:spPr>
                              <a:xfrm>
                                <a:off x="0" y="0"/>
                                <a:ext cx="1015365" cy="27051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color w:val="auto"/>
                                      <w:highlight w:val="none"/>
                                      <w:lang w:val="en-US" w:eastAsia="zh-CN"/>
                                    </w:rPr>
                                    <w:t>烘干</w:t>
                                  </w:r>
                                </w:p>
                              </w:txbxContent>
                            </wps:txbx>
                            <wps:bodyPr upright="1"/>
                          </wps:wsp>
                        </a:graphicData>
                      </a:graphic>
                    </wp:anchor>
                  </w:drawing>
                </mc:Choice>
                <mc:Fallback>
                  <w:pict>
                    <v:shape id="_x0000_s1026" o:spid="_x0000_s1026" o:spt="202" type="#_x0000_t202" style="position:absolute;left:0pt;margin-left:165.6pt;margin-top:22.2pt;height:21.3pt;width:79.95pt;z-index:251723776;mso-width-relative:page;mso-height-relative:page;" filled="f" stroked="t" coordsize="21600,21600" o:gfxdata="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DCNINcAAAAJAQAADwAAAAAAAAABACAAAAAiAAAAZHJz&#10;L2Rvd25yZXYueG1sUEsBAhQAFAAAAAgAh07iQJFFZV0FAgAADQQAAA4AAAAAAAAAAQAgAAAAJgEA&#10;AGRycy9lMm9Eb2MueG1sUEsFBgAAAAAGAAYAWQEAAJ0FA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color w:val="auto"/>
                                <w:highlight w:val="none"/>
                                <w:lang w:val="en-US" w:eastAsia="zh-CN"/>
                              </w:rPr>
                              <w:t>烘干</w:t>
                            </w:r>
                          </w:p>
                        </w:txbxContent>
                      </v:textbox>
                    </v:shap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26848" behindDoc="0" locked="0" layoutInCell="1" allowOverlap="1">
                      <wp:simplePos x="0" y="0"/>
                      <wp:positionH relativeFrom="column">
                        <wp:posOffset>2628265</wp:posOffset>
                      </wp:positionH>
                      <wp:positionV relativeFrom="paragraph">
                        <wp:posOffset>254000</wp:posOffset>
                      </wp:positionV>
                      <wp:extent cx="1270" cy="158750"/>
                      <wp:effectExtent l="48260" t="0" r="64770" b="12700"/>
                      <wp:wrapNone/>
                      <wp:docPr id="13" name="直接连接符 13"/>
                      <wp:cNvGraphicFramePr/>
                      <a:graphic xmlns:a="http://schemas.openxmlformats.org/drawingml/2006/main">
                        <a:graphicData uri="http://schemas.microsoft.com/office/word/2010/wordprocessingShape">
                          <wps:wsp>
                            <wps:cNvCnPr/>
                            <wps:spPr>
                              <a:xfrm>
                                <a:off x="0" y="0"/>
                                <a:ext cx="1270" cy="1587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95pt;margin-top:20pt;height:12.5pt;width:0.1pt;z-index:251726848;mso-width-relative:page;mso-height-relative:page;" filled="f" stroked="t" coordsize="21600,21600" o:gfxdata="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I3SI2QAAAAkBAAAPAAAAAAAAAAEAIAAAACIAAABkcnMvZG93&#10;bnJldi54bWxQSwECFAAUAAAACACHTuJAbJhu/v8BAADpAwAADgAAAAAAAAABACAAAAAoAQAAZHJz&#10;L2Uyb0RvYy54bWxQSwUGAAAAAAYABgBZAQAAmQUAAAAA&#10;">
                      <v:fill on="f" focussize="0,0"/>
                      <v:stroke color="#000000" joinstyle="round" endarrow="open"/>
                      <v:imagedata o:title=""/>
                      <o:lock v:ext="edit" aspectratio="f"/>
                    </v:lin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14560" behindDoc="0" locked="0" layoutInCell="1" allowOverlap="1">
                      <wp:simplePos x="0" y="0"/>
                      <wp:positionH relativeFrom="column">
                        <wp:posOffset>2122170</wp:posOffset>
                      </wp:positionH>
                      <wp:positionV relativeFrom="paragraph">
                        <wp:posOffset>97155</wp:posOffset>
                      </wp:positionV>
                      <wp:extent cx="1015365" cy="270510"/>
                      <wp:effectExtent l="4445" t="5080" r="8890" b="10160"/>
                      <wp:wrapNone/>
                      <wp:docPr id="73" name="文本框 73"/>
                      <wp:cNvGraphicFramePr/>
                      <a:graphic xmlns:a="http://schemas.openxmlformats.org/drawingml/2006/main">
                        <a:graphicData uri="http://schemas.microsoft.com/office/word/2010/wordprocessingShape">
                          <wps:wsp>
                            <wps:cNvSpPr txBox="1"/>
                            <wps:spPr>
                              <a:xfrm>
                                <a:off x="0" y="0"/>
                                <a:ext cx="1015365" cy="27051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color w:val="auto"/>
                                      <w:highlight w:val="none"/>
                                      <w:lang w:val="en-US" w:eastAsia="zh-CN"/>
                                    </w:rPr>
                                    <w:t>收卷</w:t>
                                  </w:r>
                                </w:p>
                              </w:txbxContent>
                            </wps:txbx>
                            <wps:bodyPr upright="1"/>
                          </wps:wsp>
                        </a:graphicData>
                      </a:graphic>
                    </wp:anchor>
                  </w:drawing>
                </mc:Choice>
                <mc:Fallback>
                  <w:pict>
                    <v:shape id="_x0000_s1026" o:spid="_x0000_s1026" o:spt="202" type="#_x0000_t202" style="position:absolute;left:0pt;margin-left:167.1pt;margin-top:7.65pt;height:21.3pt;width:79.95pt;z-index:251714560;mso-width-relative:page;mso-height-relative:page;" filled="f" stroked="t" coordsize="21600,21600" o:gfxdata="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OdWBvWAAAACQEAAA8AAAAAAAAAAQAgAAAAIgAAAGRy&#10;cy9kb3ducmV2LnhtbFBLAQIUABQAAAAIAIdO4kDHwbnYBwIAAA8EAAAOAAAAAAAAAAEAIAAAACUB&#10;AABkcnMvZTJvRG9jLnhtbFBLBQYAAAAABgAGAFkBAACeBQ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color w:val="auto"/>
                                <w:highlight w:val="none"/>
                                <w:lang w:val="en-US" w:eastAsia="zh-CN"/>
                              </w:rPr>
                              <w:t>收卷</w:t>
                            </w:r>
                          </w:p>
                        </w:txbxContent>
                      </v:textbox>
                    </v:shap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679744" behindDoc="0" locked="0" layoutInCell="1" allowOverlap="1">
                      <wp:simplePos x="0" y="0"/>
                      <wp:positionH relativeFrom="column">
                        <wp:posOffset>4008755</wp:posOffset>
                      </wp:positionH>
                      <wp:positionV relativeFrom="paragraph">
                        <wp:posOffset>72390</wp:posOffset>
                      </wp:positionV>
                      <wp:extent cx="1325880" cy="869950"/>
                      <wp:effectExtent l="4445" t="4445" r="22225" b="20955"/>
                      <wp:wrapNone/>
                      <wp:docPr id="104" name="文本框 104"/>
                      <wp:cNvGraphicFramePr/>
                      <a:graphic xmlns:a="http://schemas.openxmlformats.org/drawingml/2006/main">
                        <a:graphicData uri="http://schemas.microsoft.com/office/word/2010/wordprocessingShape">
                          <wps:wsp>
                            <wps:cNvSpPr txBox="1"/>
                            <wps:spPr>
                              <a:xfrm>
                                <a:off x="0" y="0"/>
                                <a:ext cx="1325880" cy="869950"/>
                              </a:xfrm>
                              <a:prstGeom prst="rect">
                                <a:avLst/>
                              </a:prstGeom>
                              <a:noFill/>
                              <a:ln w="9525" cap="flat" cmpd="sng">
                                <a:solidFill>
                                  <a:srgbClr val="000000"/>
                                </a:solidFill>
                                <a:prstDash val="dash"/>
                                <a:miter/>
                                <a:headEnd type="none" w="med" len="med"/>
                                <a:tailEnd type="none" w="med" len="med"/>
                              </a:ln>
                            </wps:spPr>
                            <wps:txbx>
                              <w:txbxContent>
                                <w:p>
                                  <w:pPr>
                                    <w:rPr>
                                      <w:rFonts w:hint="eastAsia"/>
                                      <w:lang w:val="en-US" w:eastAsia="zh-CN"/>
                                    </w:rPr>
                                  </w:pPr>
                                  <w:r>
                                    <w:rPr>
                                      <w:rFonts w:hint="eastAsia"/>
                                      <w:lang w:val="en-US" w:eastAsia="zh-CN"/>
                                    </w:rPr>
                                    <w:t>注：G: 废气</w:t>
                                  </w:r>
                                </w:p>
                                <w:p>
                                  <w:pPr>
                                    <w:ind w:firstLine="420" w:firstLineChars="200"/>
                                    <w:rPr>
                                      <w:rFonts w:hint="eastAsia"/>
                                      <w:lang w:val="en-US" w:eastAsia="zh-CN"/>
                                    </w:rPr>
                                  </w:pPr>
                                  <w:r>
                                    <w:rPr>
                                      <w:rFonts w:hint="eastAsia"/>
                                      <w:lang w:val="en-US" w:eastAsia="zh-CN"/>
                                    </w:rPr>
                                    <w:t>N：噪声</w:t>
                                  </w:r>
                                </w:p>
                                <w:p>
                                  <w:pPr>
                                    <w:ind w:firstLine="420" w:firstLineChars="200"/>
                                    <w:rPr>
                                      <w:rFonts w:hint="eastAsia"/>
                                      <w:lang w:val="en-US" w:eastAsia="zh-CN"/>
                                    </w:rPr>
                                  </w:pPr>
                                  <w:r>
                                    <w:rPr>
                                      <w:rFonts w:hint="eastAsia"/>
                                      <w:lang w:val="en-US" w:eastAsia="zh-CN"/>
                                    </w:rPr>
                                    <w:t>W: 废水</w:t>
                                  </w:r>
                                </w:p>
                                <w:p>
                                  <w:pPr>
                                    <w:pStyle w:val="2"/>
                                    <w:ind w:left="0" w:leftChars="0" w:firstLine="0" w:firstLineChars="0"/>
                                    <w:rPr>
                                      <w:rFonts w:hint="default"/>
                                      <w:lang w:val="en-US" w:eastAsia="zh-CN"/>
                                    </w:rPr>
                                  </w:pPr>
                                  <w:r>
                                    <w:rPr>
                                      <w:rFonts w:hint="eastAsia"/>
                                      <w:lang w:val="en-US" w:eastAsia="zh-CN"/>
                                    </w:rPr>
                                    <w:t xml:space="preserve">    S:  固废</w:t>
                                  </w:r>
                                </w:p>
                              </w:txbxContent>
                            </wps:txbx>
                            <wps:bodyPr upright="1"/>
                          </wps:wsp>
                        </a:graphicData>
                      </a:graphic>
                    </wp:anchor>
                  </w:drawing>
                </mc:Choice>
                <mc:Fallback>
                  <w:pict>
                    <v:shape id="_x0000_s1026" o:spid="_x0000_s1026" o:spt="202" type="#_x0000_t202" style="position:absolute;left:0pt;margin-left:315.65pt;margin-top:5.7pt;height:68.5pt;width:104.4pt;z-index:251679744;mso-width-relative:page;mso-height-relative:page;" filled="f" stroked="t" coordsize="21600,21600" o:gfxdata="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ZVCu2QAAAAoBAAAPAAAAAAAAAAEAIAAAACIA&#10;AABkcnMvZG93bnJldi54bWxQSwECFAAUAAAACACHTuJALRuJAQgCAAAQBAAADgAAAAAAAAABACAA&#10;AAAoAQAAZHJzL2Uyb0RvYy54bWxQSwUGAAAAAAYABgBZAQAAogUAAAAA&#10;">
                      <v:fill on="f" focussize="0,0"/>
                      <v:stroke color="#000000" joinstyle="miter" dashstyle="dash"/>
                      <v:imagedata o:title=""/>
                      <o:lock v:ext="edit" aspectratio="f"/>
                      <v:textbox>
                        <w:txbxContent>
                          <w:p>
                            <w:pPr>
                              <w:rPr>
                                <w:rFonts w:hint="eastAsia"/>
                                <w:lang w:val="en-US" w:eastAsia="zh-CN"/>
                              </w:rPr>
                            </w:pPr>
                            <w:r>
                              <w:rPr>
                                <w:rFonts w:hint="eastAsia"/>
                                <w:lang w:val="en-US" w:eastAsia="zh-CN"/>
                              </w:rPr>
                              <w:t>注：G: 废气</w:t>
                            </w:r>
                          </w:p>
                          <w:p>
                            <w:pPr>
                              <w:ind w:firstLine="420" w:firstLineChars="200"/>
                              <w:rPr>
                                <w:rFonts w:hint="eastAsia"/>
                                <w:lang w:val="en-US" w:eastAsia="zh-CN"/>
                              </w:rPr>
                            </w:pPr>
                            <w:r>
                              <w:rPr>
                                <w:rFonts w:hint="eastAsia"/>
                                <w:lang w:val="en-US" w:eastAsia="zh-CN"/>
                              </w:rPr>
                              <w:t>N：噪声</w:t>
                            </w:r>
                          </w:p>
                          <w:p>
                            <w:pPr>
                              <w:ind w:firstLine="420" w:firstLineChars="200"/>
                              <w:rPr>
                                <w:rFonts w:hint="eastAsia"/>
                                <w:lang w:val="en-US" w:eastAsia="zh-CN"/>
                              </w:rPr>
                            </w:pPr>
                            <w:r>
                              <w:rPr>
                                <w:rFonts w:hint="eastAsia"/>
                                <w:lang w:val="en-US" w:eastAsia="zh-CN"/>
                              </w:rPr>
                              <w:t>W: 废水</w:t>
                            </w:r>
                          </w:p>
                          <w:p>
                            <w:pPr>
                              <w:pStyle w:val="2"/>
                              <w:ind w:left="0" w:leftChars="0" w:firstLine="0" w:firstLineChars="0"/>
                              <w:rPr>
                                <w:rFonts w:hint="default"/>
                                <w:lang w:val="en-US" w:eastAsia="zh-CN"/>
                              </w:rPr>
                            </w:pPr>
                            <w:r>
                              <w:rPr>
                                <w:rFonts w:hint="eastAsia"/>
                                <w:lang w:val="en-US" w:eastAsia="zh-CN"/>
                              </w:rPr>
                              <w:t xml:space="preserve">    S:  固废</w:t>
                            </w:r>
                          </w:p>
                        </w:txbxContent>
                      </v:textbox>
                    </v:shape>
                  </w:pict>
                </mc:Fallback>
              </mc:AlternateContent>
            </w:r>
            <w:r>
              <w:rPr>
                <w:color w:val="auto"/>
                <w:sz w:val="24"/>
              </w:rPr>
              <mc:AlternateContent>
                <mc:Choice Requires="wps">
                  <w:drawing>
                    <wp:anchor distT="0" distB="0" distL="114300" distR="114300" simplePos="0" relativeHeight="251715584" behindDoc="0" locked="0" layoutInCell="1" allowOverlap="1">
                      <wp:simplePos x="0" y="0"/>
                      <wp:positionH relativeFrom="column">
                        <wp:posOffset>2641600</wp:posOffset>
                      </wp:positionH>
                      <wp:positionV relativeFrom="paragraph">
                        <wp:posOffset>78105</wp:posOffset>
                      </wp:positionV>
                      <wp:extent cx="6985" cy="216535"/>
                      <wp:effectExtent l="45085" t="0" r="62230" b="12065"/>
                      <wp:wrapNone/>
                      <wp:docPr id="75" name="直接连接符 75"/>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pt;margin-top:6.15pt;height:17.05pt;width:0.55pt;z-index:251715584;mso-width-relative:page;mso-height-relative:page;" filled="f" stroked="t" coordsize="21600,21600" o:gfxdata="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SKOg2QAAAAkBAAAPAAAAAAAAAAEAIAAAACIAAABkcnMvZG93&#10;bnJldi54bWxQSwECFAAUAAAACACHTuJAQZUkEv8BAADpAwAADgAAAAAAAAABACAAAAAoAQAAZHJz&#10;L2Uyb0RvYy54bWxQSwUGAAAAAAYABgBZAQAAmQUAAAAA&#10;">
                      <v:fill on="f" focussize="0,0"/>
                      <v:stroke color="#000000" joinstyle="round" endarrow="open"/>
                      <v:imagedata o:title=""/>
                      <o:lock v:ext="edit" aspectratio="f"/>
                    </v:line>
                  </w:pict>
                </mc:Fallback>
              </mc:AlternateContent>
            </w:r>
            <w:r>
              <w:rPr>
                <w:color w:val="auto"/>
                <w:sz w:val="24"/>
              </w:rPr>
              <mc:AlternateContent>
                <mc:Choice Requires="wps">
                  <w:drawing>
                    <wp:anchor distT="0" distB="0" distL="114300" distR="114300" simplePos="0" relativeHeight="251716608" behindDoc="0" locked="0" layoutInCell="1" allowOverlap="1">
                      <wp:simplePos x="0" y="0"/>
                      <wp:positionH relativeFrom="column">
                        <wp:posOffset>2103120</wp:posOffset>
                      </wp:positionH>
                      <wp:positionV relativeFrom="paragraph">
                        <wp:posOffset>285750</wp:posOffset>
                      </wp:positionV>
                      <wp:extent cx="1015365" cy="270510"/>
                      <wp:effectExtent l="4445" t="5080" r="8890" b="10160"/>
                      <wp:wrapNone/>
                      <wp:docPr id="76" name="文本框 76"/>
                      <wp:cNvGraphicFramePr/>
                      <a:graphic xmlns:a="http://schemas.openxmlformats.org/drawingml/2006/main">
                        <a:graphicData uri="http://schemas.microsoft.com/office/word/2010/wordprocessingShape">
                          <wps:wsp>
                            <wps:cNvSpPr txBox="1"/>
                            <wps:spPr>
                              <a:xfrm>
                                <a:off x="0" y="0"/>
                                <a:ext cx="1015365" cy="27051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color w:val="auto"/>
                                      <w:highlight w:val="none"/>
                                      <w:lang w:val="en-US" w:eastAsia="zh-CN"/>
                                    </w:rPr>
                                    <w:t>分切</w:t>
                                  </w:r>
                                </w:p>
                              </w:txbxContent>
                            </wps:txbx>
                            <wps:bodyPr upright="1"/>
                          </wps:wsp>
                        </a:graphicData>
                      </a:graphic>
                    </wp:anchor>
                  </w:drawing>
                </mc:Choice>
                <mc:Fallback>
                  <w:pict>
                    <v:shape id="_x0000_s1026" o:spid="_x0000_s1026" o:spt="202" type="#_x0000_t202" style="position:absolute;left:0pt;margin-left:165.6pt;margin-top:22.5pt;height:21.3pt;width:79.95pt;z-index:251716608;mso-width-relative:page;mso-height-relative:page;" filled="f" stroked="t" coordsize="21600,21600" o:gfxdata="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dPEF1wAAAAkBAAAPAAAAAAAAAAEAIAAAACIAAABk&#10;cnMvZG93bnJldi54bWxQSwECFAAUAAAACACHTuJAd1+9YAcCAAAPBAAADgAAAAAAAAABACAAAAAm&#10;AQAAZHJzL2Uyb0RvYy54bWxQSwUGAAAAAAYABgBZAQAAnwU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color w:val="auto"/>
                                <w:highlight w:val="none"/>
                                <w:lang w:val="en-US" w:eastAsia="zh-CN"/>
                              </w:rPr>
                              <w:t>分切</w:t>
                            </w:r>
                          </w:p>
                        </w:txbxContent>
                      </v:textbox>
                    </v:shap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17632" behindDoc="0" locked="0" layoutInCell="1" allowOverlap="1">
                      <wp:simplePos x="0" y="0"/>
                      <wp:positionH relativeFrom="column">
                        <wp:posOffset>2670175</wp:posOffset>
                      </wp:positionH>
                      <wp:positionV relativeFrom="paragraph">
                        <wp:posOffset>247650</wp:posOffset>
                      </wp:positionV>
                      <wp:extent cx="6985" cy="216535"/>
                      <wp:effectExtent l="45085" t="0" r="62230" b="12065"/>
                      <wp:wrapNone/>
                      <wp:docPr id="78" name="直接连接符 78"/>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25pt;margin-top:19.5pt;height:17.05pt;width:0.55pt;z-index:251717632;mso-width-relative:page;mso-height-relative:page;" filled="f" stroked="t" coordsize="21600,21600" o:gfxdata="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wo3+PaAAAACQEAAA8AAAAAAAAAAQAgAAAAIgAAAGRycy9kb3du&#10;cmV2LnhtbFBLAQIUABQAAAAIAIdO4kDWeqSi/QEAAOkDAAAOAAAAAAAAAAEAIAAAACkBAABkcnMv&#10;ZTJvRG9jLnhtbFBLBQYAAAAABgAGAFkBAACYBQAAAAA=&#10;">
                      <v:fill on="f" focussize="0,0"/>
                      <v:stroke color="#000000" joinstyle="round" endarrow="open"/>
                      <v:imagedata o:title=""/>
                      <o:lock v:ext="edit" aspectratio="f"/>
                    </v:lin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18656" behindDoc="0" locked="0" layoutInCell="1" allowOverlap="1">
                      <wp:simplePos x="0" y="0"/>
                      <wp:positionH relativeFrom="column">
                        <wp:posOffset>2103120</wp:posOffset>
                      </wp:positionH>
                      <wp:positionV relativeFrom="paragraph">
                        <wp:posOffset>139065</wp:posOffset>
                      </wp:positionV>
                      <wp:extent cx="1109980" cy="270510"/>
                      <wp:effectExtent l="5080" t="5080" r="8890" b="10160"/>
                      <wp:wrapNone/>
                      <wp:docPr id="80" name="文本框 80"/>
                      <wp:cNvGraphicFramePr/>
                      <a:graphic xmlns:a="http://schemas.openxmlformats.org/drawingml/2006/main">
                        <a:graphicData uri="http://schemas.microsoft.com/office/word/2010/wordprocessingShape">
                          <wps:wsp>
                            <wps:cNvSpPr txBox="1"/>
                            <wps:spPr>
                              <a:xfrm>
                                <a:off x="0" y="0"/>
                                <a:ext cx="1109980" cy="27051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lang w:val="en-US" w:eastAsia="zh-CN"/>
                                    </w:rPr>
                                  </w:pPr>
                                  <w:r>
                                    <w:rPr>
                                      <w:rFonts w:hint="eastAsia"/>
                                      <w:color w:val="auto"/>
                                      <w:highlight w:val="none"/>
                                      <w:lang w:val="en-US" w:eastAsia="zh-CN"/>
                                    </w:rPr>
                                    <w:t>包装、称重</w:t>
                                  </w:r>
                                </w:p>
                              </w:txbxContent>
                            </wps:txbx>
                            <wps:bodyPr upright="1"/>
                          </wps:wsp>
                        </a:graphicData>
                      </a:graphic>
                    </wp:anchor>
                  </w:drawing>
                </mc:Choice>
                <mc:Fallback>
                  <w:pict>
                    <v:shape id="_x0000_s1026" o:spid="_x0000_s1026" o:spt="202" type="#_x0000_t202" style="position:absolute;left:0pt;margin-left:165.6pt;margin-top:10.95pt;height:21.3pt;width:87.4pt;z-index:251718656;mso-width-relative:page;mso-height-relative:page;" filled="f" stroked="t" coordsize="21600,21600" o:gfxdata="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pesUdcAAAAJAQAADwAAAAAAAAABACAAAAAiAAAAZHJz&#10;L2Rvd25yZXYueG1sUEsBAhQAFAAAAAgAh07iQGomY8EFAgAADwQAAA4AAAAAAAAAAQAgAAAAJgEA&#10;AGRycy9lMm9Eb2MueG1sUEsFBgAAAAAGAAYAWQEAAJ0FAAAAAA==&#10;">
                      <v:fill on="f" focussize="0,0"/>
                      <v:stroke color="#000000" joinstyle="miter"/>
                      <v:imagedata o:title=""/>
                      <o:lock v:ext="edit" aspectratio="f"/>
                      <v:textbox>
                        <w:txbxContent>
                          <w:p>
                            <w:pPr>
                              <w:ind w:firstLine="210" w:firstLineChars="100"/>
                              <w:jc w:val="both"/>
                              <w:rPr>
                                <w:rFonts w:hint="default" w:eastAsia="宋体"/>
                                <w:lang w:val="en-US" w:eastAsia="zh-CN"/>
                              </w:rPr>
                            </w:pPr>
                            <w:r>
                              <w:rPr>
                                <w:rFonts w:hint="eastAsia"/>
                                <w:color w:val="auto"/>
                                <w:highlight w:val="none"/>
                                <w:lang w:val="en-US" w:eastAsia="zh-CN"/>
                              </w:rPr>
                              <w:t>包装、称重</w:t>
                            </w:r>
                          </w:p>
                        </w:txbxContent>
                      </v:textbox>
                    </v:shape>
                  </w:pict>
                </mc:Fallback>
              </mc:AlternateContent>
            </w:r>
          </w:p>
          <w:p>
            <w:pPr>
              <w:spacing w:line="360" w:lineRule="auto"/>
              <w:jc w:val="center"/>
              <w:rPr>
                <w:rFonts w:hAnsi="黑体" w:eastAsia="黑体"/>
                <w:color w:val="auto"/>
                <w:sz w:val="24"/>
              </w:rPr>
            </w:pPr>
          </w:p>
          <w:p>
            <w:pPr>
              <w:spacing w:line="360" w:lineRule="auto"/>
              <w:jc w:val="center"/>
              <w:rPr>
                <w:rFonts w:hint="eastAsia" w:hAnsi="黑体" w:eastAsia="黑体"/>
                <w:color w:val="auto"/>
                <w:sz w:val="24"/>
              </w:rPr>
            </w:pPr>
            <w:r>
              <w:rPr>
                <w:rFonts w:hAnsi="黑体" w:eastAsia="黑体"/>
                <w:color w:val="auto"/>
                <w:sz w:val="24"/>
              </w:rPr>
              <w:t>图</w:t>
            </w:r>
            <w:r>
              <w:rPr>
                <w:rFonts w:hint="eastAsia" w:eastAsia="黑体"/>
                <w:color w:val="auto"/>
                <w:sz w:val="24"/>
                <w:lang w:val="en-US" w:eastAsia="zh-CN"/>
              </w:rPr>
              <w:t>2</w:t>
            </w:r>
            <w:r>
              <w:rPr>
                <w:rFonts w:hint="eastAsia" w:eastAsia="黑体"/>
                <w:color w:val="auto"/>
                <w:sz w:val="24"/>
              </w:rPr>
              <w:t xml:space="preserve">  </w:t>
            </w:r>
            <w:r>
              <w:rPr>
                <w:rFonts w:hint="eastAsia" w:hAnsi="黑体" w:eastAsia="黑体"/>
                <w:color w:val="auto"/>
                <w:sz w:val="24"/>
              </w:rPr>
              <w:t>项目</w:t>
            </w:r>
            <w:r>
              <w:rPr>
                <w:rFonts w:hint="eastAsia" w:hAnsi="黑体" w:eastAsia="黑体"/>
                <w:color w:val="auto"/>
                <w:sz w:val="24"/>
                <w:lang w:val="en-US" w:eastAsia="zh-CN"/>
              </w:rPr>
              <w:t>无纺布生产</w:t>
            </w:r>
            <w:r>
              <w:rPr>
                <w:rFonts w:hAnsi="黑体" w:eastAsia="黑体"/>
                <w:color w:val="auto"/>
                <w:sz w:val="24"/>
              </w:rPr>
              <w:t>工艺流程及产污环节图</w:t>
            </w:r>
          </w:p>
          <w:p>
            <w:pPr>
              <w:numPr>
                <w:ilvl w:val="0"/>
                <w:numId w:val="0"/>
              </w:numPr>
              <w:spacing w:line="360" w:lineRule="auto"/>
              <w:textAlignment w:val="baseline"/>
              <w:rPr>
                <w:rFonts w:hint="eastAsia"/>
                <w:b/>
                <w:color w:val="auto"/>
                <w:sz w:val="24"/>
                <w:lang w:val="en-US" w:eastAsia="zh-CN"/>
              </w:rPr>
            </w:pPr>
            <w:r>
              <w:rPr>
                <w:rFonts w:hint="eastAsia"/>
                <w:b/>
                <w:color w:val="auto"/>
                <w:sz w:val="24"/>
                <w:lang w:val="en-US" w:eastAsia="zh-CN"/>
              </w:rPr>
              <w:t xml:space="preserve"> 1.2辅助维修工艺流程：</w:t>
            </w:r>
          </w:p>
          <w:p>
            <w:pPr>
              <w:pStyle w:val="2"/>
              <w:rPr>
                <w:rFonts w:hint="default"/>
                <w:lang w:val="en-US" w:eastAsia="zh-CN"/>
              </w:rPr>
            </w:pPr>
            <w:r>
              <w:rPr>
                <w:color w:val="auto"/>
                <w:sz w:val="24"/>
              </w:rPr>
              <mc:AlternateContent>
                <mc:Choice Requires="wps">
                  <w:drawing>
                    <wp:anchor distT="0" distB="0" distL="114300" distR="114300" simplePos="0" relativeHeight="251743232" behindDoc="0" locked="0" layoutInCell="1" allowOverlap="1">
                      <wp:simplePos x="0" y="0"/>
                      <wp:positionH relativeFrom="column">
                        <wp:posOffset>1885315</wp:posOffset>
                      </wp:positionH>
                      <wp:positionV relativeFrom="paragraph">
                        <wp:posOffset>19050</wp:posOffset>
                      </wp:positionV>
                      <wp:extent cx="1477645" cy="283845"/>
                      <wp:effectExtent l="4445" t="4445" r="22860" b="16510"/>
                      <wp:wrapNone/>
                      <wp:docPr id="29" name="文本框 29"/>
                      <wp:cNvGraphicFramePr/>
                      <a:graphic xmlns:a="http://schemas.openxmlformats.org/drawingml/2006/main">
                        <a:graphicData uri="http://schemas.microsoft.com/office/word/2010/wordprocessingShape">
                          <wps:wsp>
                            <wps:cNvSpPr txBox="1"/>
                            <wps:spPr>
                              <a:xfrm>
                                <a:off x="0" y="0"/>
                                <a:ext cx="1477645" cy="283845"/>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lang w:val="en-US" w:eastAsia="zh-CN"/>
                                    </w:rPr>
                                    <w:t>纺丝组件</w:t>
                                  </w:r>
                                </w:p>
                              </w:txbxContent>
                            </wps:txbx>
                            <wps:bodyPr upright="1"/>
                          </wps:wsp>
                        </a:graphicData>
                      </a:graphic>
                    </wp:anchor>
                  </w:drawing>
                </mc:Choice>
                <mc:Fallback>
                  <w:pict>
                    <v:shape id="_x0000_s1026" o:spid="_x0000_s1026" o:spt="202" type="#_x0000_t202" style="position:absolute;left:0pt;margin-left:148.45pt;margin-top:1.5pt;height:22.35pt;width:116.35pt;z-index:251743232;mso-width-relative:page;mso-height-relative:page;" filled="f" stroked="t" coordsize="21600,21600" o:gfxdata="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NEb01QAAAAgBAAAPAAAAAAAAAAEAIAAAACIAAABkcnMv&#10;ZG93bnJldi54bWxQSwECFAAUAAAACACHTuJARaLDvwYCAAAPBAAADgAAAAAAAAABACAAAAAkAQAA&#10;ZHJzL2Uyb0RvYy54bWxQSwUGAAAAAAYABgBZAQAAnAU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lang w:val="en-US" w:eastAsia="zh-CN"/>
                              </w:rPr>
                              <w:t>纺丝组件</w:t>
                            </w:r>
                          </w:p>
                        </w:txbxContent>
                      </v:textbox>
                    </v:shape>
                  </w:pict>
                </mc:Fallback>
              </mc:AlternateContent>
            </w:r>
          </w:p>
          <w:p>
            <w:pPr>
              <w:numPr>
                <w:ilvl w:val="0"/>
                <w:numId w:val="0"/>
              </w:numPr>
              <w:spacing w:line="360" w:lineRule="auto"/>
              <w:ind w:left="420" w:leftChars="0"/>
              <w:textAlignment w:val="baseline"/>
              <w:rPr>
                <w:rFonts w:hint="eastAsia"/>
                <w:b/>
                <w:color w:val="auto"/>
                <w:sz w:val="24"/>
                <w:lang w:val="en-US" w:eastAsia="zh-CN"/>
              </w:rPr>
            </w:pPr>
            <w:r>
              <w:rPr>
                <w:color w:val="auto"/>
                <w:sz w:val="24"/>
              </w:rPr>
              <mc:AlternateContent>
                <mc:Choice Requires="wps">
                  <w:drawing>
                    <wp:anchor distT="0" distB="0" distL="114300" distR="114300" simplePos="0" relativeHeight="251748352" behindDoc="0" locked="0" layoutInCell="1" allowOverlap="1">
                      <wp:simplePos x="0" y="0"/>
                      <wp:positionH relativeFrom="column">
                        <wp:posOffset>3806190</wp:posOffset>
                      </wp:positionH>
                      <wp:positionV relativeFrom="paragraph">
                        <wp:posOffset>286385</wp:posOffset>
                      </wp:positionV>
                      <wp:extent cx="1276985" cy="27114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276985" cy="271145"/>
                              </a:xfrm>
                              <a:prstGeom prst="rect">
                                <a:avLst/>
                              </a:prstGeom>
                              <a:noFill/>
                              <a:ln>
                                <a:noFill/>
                              </a:ln>
                            </wps:spPr>
                            <wps:txbx>
                              <w:txbxContent>
                                <w:p>
                                  <w:pPr>
                                    <w:rPr>
                                      <w:rFonts w:hint="default" w:eastAsia="宋体"/>
                                      <w:lang w:val="en-US" w:eastAsia="zh-CN"/>
                                    </w:rPr>
                                  </w:pPr>
                                  <w:r>
                                    <w:rPr>
                                      <w:rFonts w:hint="eastAsia"/>
                                      <w:lang w:val="en-US" w:eastAsia="zh-CN"/>
                                    </w:rPr>
                                    <w:t>G4</w:t>
                                  </w:r>
                                </w:p>
                                <w:p>
                                  <w:pPr>
                                    <w:rPr>
                                      <w:rFonts w:hint="default" w:eastAsia="宋体"/>
                                      <w:lang w:val="en-US" w:eastAsia="zh-CN"/>
                                    </w:rPr>
                                  </w:pPr>
                                </w:p>
                              </w:txbxContent>
                            </wps:txbx>
                            <wps:bodyPr upright="1"/>
                          </wps:wsp>
                        </a:graphicData>
                      </a:graphic>
                    </wp:anchor>
                  </w:drawing>
                </mc:Choice>
                <mc:Fallback>
                  <w:pict>
                    <v:shape id="_x0000_s1026" o:spid="_x0000_s1026" o:spt="202" type="#_x0000_t202" style="position:absolute;left:0pt;margin-left:299.7pt;margin-top:22.55pt;height:21.35pt;width:100.55pt;z-index:251748352;mso-width-relative:page;mso-height-relative:page;" filled="f" stroked="f" coordsize="21600,21600" o:gfxdata="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ai03X&#10;AAAACQEAAA8AAAAAAAAAAQAgAAAAIgAAAGRycy9kb3ducmV2LnhtbFBLAQIUABQAAAAIAIdO4kDV&#10;VxuLrwEAAFADAAAOAAAAAAAAAAEAIAAAACYBAABkcnMvZTJvRG9jLnhtbFBLBQYAAAAABgAGAFkB&#10;AABHBQAAAAA=&#10;">
                      <v:fill on="f" focussize="0,0"/>
                      <v:stroke on="f"/>
                      <v:imagedata o:title=""/>
                      <o:lock v:ext="edit" aspectratio="f"/>
                      <v:textbox>
                        <w:txbxContent>
                          <w:p>
                            <w:pPr>
                              <w:rPr>
                                <w:rFonts w:hint="default" w:eastAsia="宋体"/>
                                <w:lang w:val="en-US" w:eastAsia="zh-CN"/>
                              </w:rPr>
                            </w:pPr>
                            <w:r>
                              <w:rPr>
                                <w:rFonts w:hint="eastAsia"/>
                                <w:lang w:val="en-US" w:eastAsia="zh-CN"/>
                              </w:rPr>
                              <w:t>G4</w:t>
                            </w:r>
                          </w:p>
                          <w:p>
                            <w:pPr>
                              <w:rPr>
                                <w:rFonts w:hint="default" w:eastAsia="宋体"/>
                                <w:lang w:val="en-US" w:eastAsia="zh-CN"/>
                              </w:rPr>
                            </w:pPr>
                          </w:p>
                        </w:txbxContent>
                      </v:textbox>
                    </v:shape>
                  </w:pict>
                </mc:Fallback>
              </mc:AlternateContent>
            </w:r>
            <w:r>
              <w:rPr>
                <w:color w:val="auto"/>
                <w:sz w:val="24"/>
              </w:rPr>
              <mc:AlternateContent>
                <mc:Choice Requires="wps">
                  <w:drawing>
                    <wp:anchor distT="0" distB="0" distL="114300" distR="114300" simplePos="0" relativeHeight="251745280" behindDoc="0" locked="0" layoutInCell="1" allowOverlap="1">
                      <wp:simplePos x="0" y="0"/>
                      <wp:positionH relativeFrom="column">
                        <wp:posOffset>1859915</wp:posOffset>
                      </wp:positionH>
                      <wp:positionV relativeFrom="paragraph">
                        <wp:posOffset>259715</wp:posOffset>
                      </wp:positionV>
                      <wp:extent cx="1477645" cy="283845"/>
                      <wp:effectExtent l="4445" t="4445" r="22860" b="16510"/>
                      <wp:wrapNone/>
                      <wp:docPr id="31" name="文本框 31"/>
                      <wp:cNvGraphicFramePr/>
                      <a:graphic xmlns:a="http://schemas.openxmlformats.org/drawingml/2006/main">
                        <a:graphicData uri="http://schemas.microsoft.com/office/word/2010/wordprocessingShape">
                          <wps:wsp>
                            <wps:cNvSpPr txBox="1"/>
                            <wps:spPr>
                              <a:xfrm>
                                <a:off x="0" y="0"/>
                                <a:ext cx="1477645" cy="283845"/>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lang w:val="en-US" w:eastAsia="zh-CN"/>
                                    </w:rPr>
                                    <w:t>真空煅烧</w:t>
                                  </w:r>
                                </w:p>
                              </w:txbxContent>
                            </wps:txbx>
                            <wps:bodyPr upright="1"/>
                          </wps:wsp>
                        </a:graphicData>
                      </a:graphic>
                    </wp:anchor>
                  </w:drawing>
                </mc:Choice>
                <mc:Fallback>
                  <w:pict>
                    <v:shape id="_x0000_s1026" o:spid="_x0000_s1026" o:spt="202" type="#_x0000_t202" style="position:absolute;left:0pt;margin-left:146.45pt;margin-top:20.45pt;height:22.35pt;width:116.35pt;z-index:251745280;mso-width-relative:page;mso-height-relative:page;" filled="f" stroked="t" coordsize="21600,21600" o:gfxdata="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3xj0y1gAAAAkBAAAPAAAAAAAAAAEAIAAAACIAAABkcnMv&#10;ZG93bnJldi54bWxQSwECFAAUAAAACACHTuJAVOe0vQUCAAAPBAAADgAAAAAAAAABACAAAAAlAQAA&#10;ZHJzL2Uyb0RvYy54bWxQSwUGAAAAAAYABgBZAQAAnAU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lang w:val="en-US" w:eastAsia="zh-CN"/>
                              </w:rPr>
                              <w:t>真空煅烧</w:t>
                            </w:r>
                          </w:p>
                        </w:txbxContent>
                      </v:textbox>
                    </v:shape>
                  </w:pict>
                </mc:Fallback>
              </mc:AlternateContent>
            </w:r>
            <w:r>
              <w:rPr>
                <w:color w:val="auto"/>
                <w:sz w:val="24"/>
              </w:rPr>
              <mc:AlternateContent>
                <mc:Choice Requires="wps">
                  <w:drawing>
                    <wp:anchor distT="0" distB="0" distL="114300" distR="114300" simplePos="0" relativeHeight="251744256" behindDoc="0" locked="0" layoutInCell="1" allowOverlap="1">
                      <wp:simplePos x="0" y="0"/>
                      <wp:positionH relativeFrom="column">
                        <wp:posOffset>2552700</wp:posOffset>
                      </wp:positionH>
                      <wp:positionV relativeFrom="paragraph">
                        <wp:posOffset>41275</wp:posOffset>
                      </wp:positionV>
                      <wp:extent cx="6985" cy="216535"/>
                      <wp:effectExtent l="45085" t="0" r="62230" b="12065"/>
                      <wp:wrapNone/>
                      <wp:docPr id="30" name="直接连接符 30"/>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1pt;margin-top:3.25pt;height:17.05pt;width:0.55pt;z-index:251744256;mso-width-relative:page;mso-height-relative:page;" filled="f" stroked="t" coordsize="21600,21600" o:gfxdata="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tQbI2QAAAAgBAAAPAAAAAAAAAAEAIAAAACIAAABkcnMvZG93bnJl&#10;di54bWxQSwECFAAUAAAACACHTuJAGqJs4fwBAADpAwAADgAAAAAAAAABACAAAAAoAQAAZHJzL2Uy&#10;b0RvYy54bWxQSwUGAAAAAAYABgBZAQAAlgUAAAAA&#10;">
                      <v:fill on="f" focussize="0,0"/>
                      <v:stroke color="#000000" joinstyle="round" endarrow="open"/>
                      <v:imagedata o:title=""/>
                      <o:lock v:ext="edit" aspectratio="f"/>
                    </v:line>
                  </w:pict>
                </mc:Fallback>
              </mc:AlternateContent>
            </w:r>
          </w:p>
          <w:p>
            <w:pPr>
              <w:numPr>
                <w:ilvl w:val="0"/>
                <w:numId w:val="0"/>
              </w:numPr>
              <w:spacing w:line="360" w:lineRule="auto"/>
              <w:ind w:left="420" w:leftChars="0"/>
              <w:textAlignment w:val="baseline"/>
              <w:rPr>
                <w:rFonts w:hint="eastAsia"/>
                <w:b/>
                <w:color w:val="auto"/>
                <w:sz w:val="24"/>
                <w:lang w:val="en-US" w:eastAsia="zh-CN"/>
              </w:rPr>
            </w:pPr>
            <w:r>
              <w:rPr>
                <w:color w:val="auto"/>
                <w:sz w:val="24"/>
              </w:rPr>
              <mc:AlternateContent>
                <mc:Choice Requires="wps">
                  <w:drawing>
                    <wp:anchor distT="0" distB="0" distL="114300" distR="114300" simplePos="0" relativeHeight="251749376" behindDoc="0" locked="0" layoutInCell="1" allowOverlap="1">
                      <wp:simplePos x="0" y="0"/>
                      <wp:positionH relativeFrom="column">
                        <wp:posOffset>3369310</wp:posOffset>
                      </wp:positionH>
                      <wp:positionV relativeFrom="paragraph">
                        <wp:posOffset>118745</wp:posOffset>
                      </wp:positionV>
                      <wp:extent cx="498475" cy="635"/>
                      <wp:effectExtent l="0" t="48895" r="15875" b="64770"/>
                      <wp:wrapNone/>
                      <wp:docPr id="46" name="直接连接符 46"/>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65.3pt;margin-top:9.35pt;height:0.05pt;width:39.25pt;z-index:251749376;mso-width-relative:page;mso-height-relative:page;" filled="f" stroked="t" coordsize="21600,21600" o:gfxdata="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GHjj7YAAAACQEAAA8AAAAAAAAAAQAgAAAAIgAAAGRycy9kb3ducmV2&#10;LnhtbFBLAQIUABQAAAAIAIdO4kA3KPaD/AEAAOcDAAAOAAAAAAAAAAEAIAAAACcBAABkcnMvZTJv&#10;RG9jLnhtbFBLBQYAAAAABgAGAFkBAACVBQ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746304" behindDoc="0" locked="0" layoutInCell="1" allowOverlap="1">
                      <wp:simplePos x="0" y="0"/>
                      <wp:positionH relativeFrom="column">
                        <wp:posOffset>2540000</wp:posOffset>
                      </wp:positionH>
                      <wp:positionV relativeFrom="paragraph">
                        <wp:posOffset>259080</wp:posOffset>
                      </wp:positionV>
                      <wp:extent cx="6985" cy="216535"/>
                      <wp:effectExtent l="45085" t="0" r="62230" b="12065"/>
                      <wp:wrapNone/>
                      <wp:docPr id="32" name="直接连接符 32"/>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0pt;margin-top:20.4pt;height:17.05pt;width:0.55pt;z-index:251746304;mso-width-relative:page;mso-height-relative:page;" filled="f" stroked="t" coordsize="21600,21600" o:gfxdata="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39VWNkAAAAJAQAADwAAAAAAAAABACAAAAAiAAAAZHJzL2Rvd25y&#10;ZXYueG1sUEsBAhQAFAAAAAgAh07iQMEuEvn9AQAA6QMAAA4AAAAAAAAAAQAgAAAAKAEAAGRycy9l&#10;Mm9Eb2MueG1sUEsFBgAAAAAGAAYAWQEAAJcFAAAAAA==&#10;">
                      <v:fill on="f" focussize="0,0"/>
                      <v:stroke color="#000000" joinstyle="round" endarrow="open"/>
                      <v:imagedata o:title=""/>
                      <o:lock v:ext="edit" aspectratio="f"/>
                    </v:line>
                  </w:pict>
                </mc:Fallback>
              </mc:AlternateContent>
            </w:r>
          </w:p>
          <w:p>
            <w:pPr>
              <w:numPr>
                <w:ilvl w:val="0"/>
                <w:numId w:val="0"/>
              </w:numPr>
              <w:spacing w:line="360" w:lineRule="auto"/>
              <w:ind w:left="420" w:leftChars="0"/>
              <w:textAlignment w:val="baseline"/>
              <w:rPr>
                <w:rFonts w:hint="eastAsia"/>
                <w:b/>
                <w:color w:val="auto"/>
                <w:sz w:val="24"/>
                <w:lang w:val="en-US" w:eastAsia="zh-CN"/>
              </w:rPr>
            </w:pPr>
            <w:r>
              <w:rPr>
                <w:color w:val="auto"/>
                <w:sz w:val="24"/>
              </w:rPr>
              <mc:AlternateContent>
                <mc:Choice Requires="wps">
                  <w:drawing>
                    <wp:anchor distT="0" distB="0" distL="114300" distR="114300" simplePos="0" relativeHeight="251751424" behindDoc="0" locked="0" layoutInCell="1" allowOverlap="1">
                      <wp:simplePos x="0" y="0"/>
                      <wp:positionH relativeFrom="column">
                        <wp:posOffset>3832225</wp:posOffset>
                      </wp:positionH>
                      <wp:positionV relativeFrom="paragraph">
                        <wp:posOffset>168275</wp:posOffset>
                      </wp:positionV>
                      <wp:extent cx="504190" cy="27114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504190" cy="271145"/>
                              </a:xfrm>
                              <a:prstGeom prst="rect">
                                <a:avLst/>
                              </a:prstGeom>
                              <a:noFill/>
                              <a:ln>
                                <a:noFill/>
                              </a:ln>
                            </wps:spPr>
                            <wps:txbx>
                              <w:txbxContent>
                                <w:p>
                                  <w:pPr>
                                    <w:rPr>
                                      <w:rFonts w:hint="default" w:eastAsia="宋体"/>
                                      <w:lang w:val="en-US" w:eastAsia="zh-CN"/>
                                    </w:rPr>
                                  </w:pPr>
                                  <w:r>
                                    <w:rPr>
                                      <w:rFonts w:hint="eastAsia"/>
                                      <w:lang w:val="en-US" w:eastAsia="zh-CN"/>
                                    </w:rPr>
                                    <w:t>W3</w:t>
                                  </w:r>
                                </w:p>
                              </w:txbxContent>
                            </wps:txbx>
                            <wps:bodyPr upright="1"/>
                          </wps:wsp>
                        </a:graphicData>
                      </a:graphic>
                    </wp:anchor>
                  </w:drawing>
                </mc:Choice>
                <mc:Fallback>
                  <w:pict>
                    <v:shape id="_x0000_s1026" o:spid="_x0000_s1026" o:spt="202" type="#_x0000_t202" style="position:absolute;left:0pt;margin-left:301.75pt;margin-top:13.25pt;height:21.35pt;width:39.7pt;z-index:251751424;mso-width-relative:page;mso-height-relative:page;" filled="f" stroked="f" coordsize="21600,21600" o:gfxdata="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53mtYAAAAJ&#10;AQAADwAAAAAAAAABACAAAAAiAAAAZHJzL2Rvd25yZXYueG1sUEsBAhQAFAAAAAgAh07iQBUlWf+s&#10;AQAATwMAAA4AAAAAAAAAAQAgAAAAJQEAAGRycy9lMm9Eb2MueG1sUEsFBgAAAAAGAAYAWQEAAEMF&#10;AAAAAA==&#10;">
                      <v:fill on="f" focussize="0,0"/>
                      <v:stroke on="f"/>
                      <v:imagedata o:title=""/>
                      <o:lock v:ext="edit" aspectratio="f"/>
                      <v:textbox>
                        <w:txbxContent>
                          <w:p>
                            <w:pPr>
                              <w:rPr>
                                <w:rFonts w:hint="default" w:eastAsia="宋体"/>
                                <w:lang w:val="en-US" w:eastAsia="zh-CN"/>
                              </w:rPr>
                            </w:pPr>
                            <w:r>
                              <w:rPr>
                                <w:rFonts w:hint="eastAsia"/>
                                <w:lang w:val="en-US" w:eastAsia="zh-CN"/>
                              </w:rPr>
                              <w:t>W3</w:t>
                            </w:r>
                          </w:p>
                        </w:txbxContent>
                      </v:textbox>
                    </v:shape>
                  </w:pict>
                </mc:Fallback>
              </mc:AlternateContent>
            </w:r>
            <w:r>
              <w:rPr>
                <w:color w:val="auto"/>
                <w:sz w:val="24"/>
              </w:rPr>
              <mc:AlternateContent>
                <mc:Choice Requires="wps">
                  <w:drawing>
                    <wp:anchor distT="0" distB="0" distL="114300" distR="114300" simplePos="0" relativeHeight="251747328" behindDoc="0" locked="0" layoutInCell="1" allowOverlap="1">
                      <wp:simplePos x="0" y="0"/>
                      <wp:positionH relativeFrom="column">
                        <wp:posOffset>1833880</wp:posOffset>
                      </wp:positionH>
                      <wp:positionV relativeFrom="paragraph">
                        <wp:posOffset>180340</wp:posOffset>
                      </wp:positionV>
                      <wp:extent cx="1477645" cy="283845"/>
                      <wp:effectExtent l="4445" t="4445" r="22860" b="16510"/>
                      <wp:wrapNone/>
                      <wp:docPr id="33" name="文本框 33"/>
                      <wp:cNvGraphicFramePr/>
                      <a:graphic xmlns:a="http://schemas.openxmlformats.org/drawingml/2006/main">
                        <a:graphicData uri="http://schemas.microsoft.com/office/word/2010/wordprocessingShape">
                          <wps:wsp>
                            <wps:cNvSpPr txBox="1"/>
                            <wps:spPr>
                              <a:xfrm>
                                <a:off x="0" y="0"/>
                                <a:ext cx="1477645" cy="283845"/>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lang w:val="en-US" w:eastAsia="zh-CN"/>
                                    </w:rPr>
                                  </w:pPr>
                                  <w:r>
                                    <w:rPr>
                                      <w:rFonts w:hint="eastAsia"/>
                                      <w:lang w:val="en-US" w:eastAsia="zh-CN"/>
                                    </w:rPr>
                                    <w:t>超声波清洗</w:t>
                                  </w:r>
                                </w:p>
                              </w:txbxContent>
                            </wps:txbx>
                            <wps:bodyPr upright="1"/>
                          </wps:wsp>
                        </a:graphicData>
                      </a:graphic>
                    </wp:anchor>
                  </w:drawing>
                </mc:Choice>
                <mc:Fallback>
                  <w:pict>
                    <v:shape id="_x0000_s1026" o:spid="_x0000_s1026" o:spt="202" type="#_x0000_t202" style="position:absolute;left:0pt;margin-left:144.4pt;margin-top:14.2pt;height:22.35pt;width:116.35pt;z-index:251747328;mso-width-relative:page;mso-height-relative:page;" filled="f" stroked="t" coordsize="21600,21600" o:gfxdata="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y2krXAAAACQEAAA8AAAAAAAAAAQAgAAAAIgAAAGRy&#10;cy9kb3ducmV2LnhtbFBLAQIUABQAAAAIAIdO4kChv/mfBgIAAA8EAAAOAAAAAAAAAAEAIAAAACYB&#10;AABkcnMvZTJvRG9jLnhtbFBLBQYAAAAABgAGAFkBAACeBQAAAAA=&#10;">
                      <v:fill on="f" focussize="0,0"/>
                      <v:stroke color="#000000" joinstyle="miter"/>
                      <v:imagedata o:title=""/>
                      <o:lock v:ext="edit" aspectratio="f"/>
                      <v:textbox>
                        <w:txbxContent>
                          <w:p>
                            <w:pPr>
                              <w:ind w:firstLine="420" w:firstLineChars="200"/>
                              <w:jc w:val="both"/>
                              <w:rPr>
                                <w:rFonts w:hint="default" w:eastAsia="宋体"/>
                                <w:lang w:val="en-US" w:eastAsia="zh-CN"/>
                              </w:rPr>
                            </w:pPr>
                            <w:r>
                              <w:rPr>
                                <w:rFonts w:hint="eastAsia"/>
                                <w:lang w:val="en-US" w:eastAsia="zh-CN"/>
                              </w:rPr>
                              <w:t>超声波清洗</w:t>
                            </w:r>
                          </w:p>
                        </w:txbxContent>
                      </v:textbox>
                    </v:shape>
                  </w:pict>
                </mc:Fallback>
              </mc:AlternateContent>
            </w:r>
          </w:p>
          <w:p>
            <w:pPr>
              <w:numPr>
                <w:ilvl w:val="0"/>
                <w:numId w:val="0"/>
              </w:numPr>
              <w:spacing w:line="360" w:lineRule="auto"/>
              <w:ind w:left="420" w:leftChars="0"/>
              <w:textAlignment w:val="baseline"/>
              <w:rPr>
                <w:rFonts w:hint="eastAsia"/>
                <w:b/>
                <w:color w:val="auto"/>
                <w:sz w:val="24"/>
                <w:lang w:val="en-US" w:eastAsia="zh-CN"/>
              </w:rPr>
            </w:pPr>
            <w:r>
              <w:rPr>
                <w:color w:val="auto"/>
                <w:sz w:val="24"/>
              </w:rPr>
              <mc:AlternateContent>
                <mc:Choice Requires="wps">
                  <w:drawing>
                    <wp:anchor distT="0" distB="0" distL="114300" distR="114300" simplePos="0" relativeHeight="251750400" behindDoc="0" locked="0" layoutInCell="1" allowOverlap="1">
                      <wp:simplePos x="0" y="0"/>
                      <wp:positionH relativeFrom="column">
                        <wp:posOffset>3317875</wp:posOffset>
                      </wp:positionH>
                      <wp:positionV relativeFrom="paragraph">
                        <wp:posOffset>13335</wp:posOffset>
                      </wp:positionV>
                      <wp:extent cx="498475" cy="635"/>
                      <wp:effectExtent l="0" t="48895" r="15875" b="64770"/>
                      <wp:wrapNone/>
                      <wp:docPr id="47" name="直接连接符 47"/>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61.25pt;margin-top:1.05pt;height:0.05pt;width:39.25pt;z-index:251750400;mso-width-relative:page;mso-height-relative:page;" filled="f" stroked="t" coordsize="21600,21600" o:gfxdata="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6J+1g1QAAAAcBAAAPAAAAAAAAAAEAIAAAACIAAABkcnMvZG93bnJldi54&#10;bWxQSwECFAAUAAAACACHTuJAroOIDf0BAADnAwAADgAAAAAAAAABACAAAAAkAQAAZHJzL2Uyb0Rv&#10;Yy54bWxQSwUGAAAAAAYABgBZAQAAkwUAAAAA&#10;">
                      <v:fill on="f" focussize="0,0"/>
                      <v:stroke color="#000000" joinstyle="round" dashstyle="dash" endarrow="open"/>
                      <v:imagedata o:title=""/>
                      <o:lock v:ext="edit" aspectratio="f"/>
                    </v:line>
                  </w:pict>
                </mc:Fallback>
              </mc:AlternateContent>
            </w:r>
          </w:p>
          <w:p>
            <w:pPr>
              <w:spacing w:line="360" w:lineRule="auto"/>
              <w:jc w:val="center"/>
              <w:rPr>
                <w:rFonts w:hint="eastAsia"/>
                <w:b/>
                <w:color w:val="auto"/>
                <w:sz w:val="24"/>
                <w:lang w:val="en-US" w:eastAsia="zh-CN"/>
              </w:rPr>
            </w:pPr>
            <w:r>
              <w:rPr>
                <w:rFonts w:hAnsi="黑体" w:eastAsia="黑体"/>
                <w:color w:val="auto"/>
                <w:sz w:val="24"/>
              </w:rPr>
              <w:t>图</w:t>
            </w:r>
            <w:r>
              <w:rPr>
                <w:rFonts w:hint="eastAsia" w:eastAsia="黑体"/>
                <w:color w:val="auto"/>
                <w:sz w:val="24"/>
                <w:lang w:val="en-US" w:eastAsia="zh-CN"/>
              </w:rPr>
              <w:t>3</w:t>
            </w:r>
            <w:r>
              <w:rPr>
                <w:rFonts w:hint="eastAsia" w:eastAsia="黑体"/>
                <w:color w:val="auto"/>
                <w:sz w:val="24"/>
              </w:rPr>
              <w:t xml:space="preserve">  </w:t>
            </w:r>
            <w:r>
              <w:rPr>
                <w:rFonts w:hint="eastAsia" w:hAnsi="黑体" w:eastAsia="黑体"/>
                <w:color w:val="auto"/>
                <w:sz w:val="24"/>
              </w:rPr>
              <w:t>项目</w:t>
            </w:r>
            <w:r>
              <w:rPr>
                <w:rFonts w:hint="eastAsia" w:hAnsi="黑体" w:eastAsia="黑体"/>
                <w:color w:val="auto"/>
                <w:sz w:val="24"/>
                <w:lang w:val="en-US" w:eastAsia="zh-CN"/>
              </w:rPr>
              <w:t>辅助维修</w:t>
            </w:r>
            <w:r>
              <w:rPr>
                <w:rFonts w:hAnsi="黑体" w:eastAsia="黑体"/>
                <w:color w:val="auto"/>
                <w:sz w:val="24"/>
              </w:rPr>
              <w:t>工艺流程及产污环节图</w:t>
            </w:r>
          </w:p>
          <w:p>
            <w:pPr>
              <w:numPr>
                <w:ilvl w:val="0"/>
                <w:numId w:val="0"/>
              </w:numPr>
              <w:spacing w:line="360" w:lineRule="auto"/>
              <w:ind w:left="420" w:leftChars="0"/>
              <w:textAlignment w:val="baseline"/>
              <w:rPr>
                <w:rFonts w:hAnsi="宋体"/>
                <w:b/>
                <w:color w:val="auto"/>
                <w:sz w:val="24"/>
              </w:rPr>
            </w:pPr>
            <w:r>
              <w:rPr>
                <w:rFonts w:hint="eastAsia"/>
                <w:b/>
                <w:color w:val="auto"/>
                <w:sz w:val="24"/>
                <w:lang w:val="en-US" w:eastAsia="zh-CN"/>
              </w:rPr>
              <w:t>2.1、无纺布生产</w:t>
            </w:r>
            <w:r>
              <w:rPr>
                <w:rFonts w:hint="eastAsia"/>
                <w:b/>
                <w:color w:val="auto"/>
                <w:sz w:val="24"/>
              </w:rPr>
              <w:t>工艺流程</w:t>
            </w:r>
            <w:r>
              <w:rPr>
                <w:rFonts w:hint="eastAsia" w:hAnsi="宋体"/>
                <w:b/>
                <w:color w:val="auto"/>
                <w:sz w:val="24"/>
              </w:rPr>
              <w:t>简述</w:t>
            </w:r>
            <w:r>
              <w:rPr>
                <w:rFonts w:hAnsi="宋体"/>
                <w:b/>
                <w:color w:val="auto"/>
                <w:sz w:val="24"/>
              </w:rPr>
              <w:t>：</w:t>
            </w:r>
          </w:p>
          <w:p>
            <w:pPr>
              <w:spacing w:line="360" w:lineRule="auto"/>
              <w:ind w:firstLine="420" w:firstLineChars="200"/>
              <w:rPr>
                <w:rFonts w:hint="default" w:ascii="宋体" w:hAnsi="宋体" w:eastAsia="宋体" w:cs="Times New Roman"/>
                <w:kern w:val="0"/>
                <w:sz w:val="24"/>
                <w:lang w:val="en-US" w:eastAsia="zh-CN" w:bidi="ar-SA"/>
              </w:rPr>
            </w:pPr>
            <w:r>
              <w:rPr>
                <w:rFonts w:hint="eastAsia"/>
                <w:b w:val="0"/>
                <w:bCs w:val="0"/>
                <w:u w:val="none"/>
                <w:lang w:eastAsia="zh-CN"/>
              </w:rPr>
              <w:t>（</w:t>
            </w:r>
            <w:r>
              <w:rPr>
                <w:rFonts w:hint="eastAsia"/>
                <w:b w:val="0"/>
                <w:bCs w:val="0"/>
                <w:u w:val="none"/>
                <w:lang w:val="en-US" w:eastAsia="zh-CN"/>
              </w:rPr>
              <w:t>1</w:t>
            </w:r>
            <w:r>
              <w:rPr>
                <w:rFonts w:hint="eastAsia"/>
                <w:b w:val="0"/>
                <w:bCs w:val="0"/>
                <w:u w:val="none"/>
                <w:lang w:eastAsia="zh-CN"/>
              </w:rPr>
              <w:t>）</w:t>
            </w:r>
            <w:r>
              <w:rPr>
                <w:rFonts w:hint="eastAsia" w:ascii="宋体" w:hAnsi="宋体" w:eastAsia="宋体" w:cs="Times New Roman"/>
                <w:kern w:val="0"/>
                <w:sz w:val="24"/>
                <w:lang w:val="en-US" w:eastAsia="zh-CN" w:bidi="ar-SA"/>
              </w:rPr>
              <w:t>验料、放料：本项目原材料为聚丙烯颗粒，原料进厂后经技术人员检验合格后，入库，待生产使用。</w:t>
            </w:r>
          </w:p>
          <w:p>
            <w:pPr>
              <w:pStyle w:val="22"/>
              <w:keepNext w:val="0"/>
              <w:keepLines w:val="0"/>
              <w:widowControl/>
              <w:suppressLineNumbers w:val="0"/>
              <w:spacing w:before="0" w:beforeAutospacing="0" w:after="0" w:afterAutospacing="0" w:line="360" w:lineRule="auto"/>
              <w:ind w:left="0" w:right="0" w:firstLine="480" w:firstLineChars="200"/>
            </w:pPr>
            <w:r>
              <w:rPr>
                <w:rFonts w:hint="eastAsia"/>
                <w:lang w:eastAsia="zh-CN"/>
              </w:rPr>
              <w:t>（</w:t>
            </w:r>
            <w:r>
              <w:rPr>
                <w:rFonts w:hint="eastAsia"/>
                <w:lang w:val="en-US" w:eastAsia="zh-CN"/>
              </w:rPr>
              <w:t>2）熔融挤出</w:t>
            </w:r>
            <w:r>
              <w:rPr>
                <w:rFonts w:hint="eastAsia"/>
                <w:lang w:eastAsia="zh-CN"/>
              </w:rPr>
              <w:t>：</w:t>
            </w:r>
            <w:r>
              <w:rPr>
                <w:rFonts w:hint="eastAsia" w:ascii="Times New Roman" w:hAnsi="Times New Roman" w:cs="Times New Roman"/>
                <w:b w:val="0"/>
                <w:bCs/>
                <w:color w:val="auto"/>
                <w:sz w:val="24"/>
                <w:lang w:val="en-US" w:eastAsia="zh-CN"/>
              </w:rPr>
              <w:t>将原料（聚丙烯颗粒）加入挤出机进行</w:t>
            </w:r>
            <w:r>
              <w:rPr>
                <w:rFonts w:hint="eastAsia" w:ascii="Times New Roman" w:hAnsi="Times New Roman" w:cs="Times New Roman"/>
                <w:b w:val="0"/>
                <w:bCs/>
                <w:color w:val="auto"/>
                <w:sz w:val="24"/>
                <w:highlight w:val="none"/>
                <w:lang w:val="en-US" w:eastAsia="zh-CN"/>
              </w:rPr>
              <w:t>加热融化，加热温度约为200℃</w:t>
            </w:r>
            <w:r>
              <w:rPr>
                <w:rFonts w:hint="eastAsia" w:ascii="宋体" w:hAnsi="宋体" w:eastAsia="宋体" w:cs="宋体"/>
                <w:b w:val="0"/>
                <w:bCs/>
                <w:color w:val="auto"/>
                <w:sz w:val="24"/>
                <w:highlight w:val="none"/>
                <w:lang w:val="en-US" w:eastAsia="zh-CN"/>
              </w:rPr>
              <w:t>左右，此段工序会产生有机废气</w:t>
            </w:r>
            <w:r>
              <w:rPr>
                <w:rFonts w:hint="eastAsia" w:ascii="Times New Roman" w:hAnsi="Times New Roman" w:cs="Times New Roman"/>
                <w:b w:val="0"/>
                <w:bCs/>
                <w:color w:val="auto"/>
                <w:sz w:val="24"/>
                <w:highlight w:val="none"/>
                <w:lang w:val="en-US" w:eastAsia="zh-CN"/>
              </w:rPr>
              <w:t>G</w:t>
            </w:r>
            <w:r>
              <w:rPr>
                <w:rFonts w:hint="eastAsia" w:ascii="宋体" w:hAnsi="宋体" w:eastAsia="宋体" w:cs="宋体"/>
                <w:b w:val="0"/>
                <w:bCs/>
                <w:color w:val="auto"/>
                <w:sz w:val="24"/>
                <w:highlight w:val="none"/>
                <w:lang w:val="en-US" w:eastAsia="zh-CN"/>
              </w:rPr>
              <w:t>1</w:t>
            </w:r>
            <w:r>
              <w:rPr>
                <w:rFonts w:hint="eastAsia" w:cs="宋体"/>
                <w:b w:val="0"/>
                <w:bCs/>
                <w:color w:val="auto"/>
                <w:sz w:val="24"/>
                <w:highlight w:val="none"/>
                <w:lang w:val="en-US" w:eastAsia="zh-CN"/>
              </w:rPr>
              <w:t>（非甲烷总烃）</w:t>
            </w:r>
            <w:r>
              <w:t>。</w:t>
            </w:r>
          </w:p>
          <w:p>
            <w:pPr>
              <w:pStyle w:val="22"/>
              <w:keepNext w:val="0"/>
              <w:keepLines w:val="0"/>
              <w:widowControl/>
              <w:suppressLineNumbers w:val="0"/>
              <w:spacing w:before="0" w:beforeAutospacing="0" w:after="0" w:afterAutospacing="0" w:line="360" w:lineRule="auto"/>
              <w:ind w:left="0" w:right="0" w:firstLine="480" w:firstLineChars="200"/>
              <w:rPr>
                <w:rFonts w:hint="eastAsia"/>
                <w:lang w:eastAsia="zh-CN"/>
              </w:rPr>
            </w:pPr>
            <w:r>
              <w:rPr>
                <w:rFonts w:hint="eastAsia"/>
                <w:lang w:val="en-US" w:eastAsia="zh-CN"/>
              </w:rPr>
              <w:t>（3）</w:t>
            </w:r>
            <w:r>
              <w:rPr>
                <w:rFonts w:hint="eastAsia" w:ascii="宋体" w:hAnsi="宋体" w:eastAsia="宋体" w:cs="宋体"/>
                <w:b w:val="0"/>
                <w:bCs/>
                <w:color w:val="auto"/>
                <w:sz w:val="24"/>
                <w:highlight w:val="none"/>
                <w:lang w:val="en-US" w:eastAsia="zh-CN"/>
              </w:rPr>
              <w:t>过滤：加热融化后的半成品</w:t>
            </w:r>
            <w:r>
              <w:rPr>
                <w:rFonts w:hint="eastAsia" w:cs="宋体"/>
                <w:b w:val="0"/>
                <w:bCs/>
                <w:color w:val="auto"/>
                <w:sz w:val="24"/>
                <w:highlight w:val="none"/>
                <w:lang w:val="en-US" w:eastAsia="zh-CN"/>
              </w:rPr>
              <w:t>状态为软条状，</w:t>
            </w:r>
            <w:r>
              <w:rPr>
                <w:rFonts w:hint="eastAsia" w:ascii="宋体" w:hAnsi="宋体" w:eastAsia="宋体" w:cs="宋体"/>
                <w:b w:val="0"/>
                <w:bCs/>
                <w:color w:val="auto"/>
                <w:sz w:val="24"/>
                <w:highlight w:val="none"/>
                <w:lang w:val="en-US" w:eastAsia="zh-CN"/>
              </w:rPr>
              <w:t>含有</w:t>
            </w:r>
            <w:r>
              <w:rPr>
                <w:rFonts w:hint="eastAsia" w:cs="宋体"/>
                <w:b w:val="0"/>
                <w:bCs/>
                <w:color w:val="auto"/>
                <w:sz w:val="24"/>
                <w:highlight w:val="none"/>
                <w:lang w:val="en-US" w:eastAsia="zh-CN"/>
              </w:rPr>
              <w:t>少量</w:t>
            </w:r>
            <w:r>
              <w:rPr>
                <w:rFonts w:hint="eastAsia" w:ascii="宋体" w:hAnsi="宋体" w:eastAsia="宋体" w:cs="宋体"/>
                <w:b w:val="0"/>
                <w:bCs/>
                <w:color w:val="auto"/>
                <w:sz w:val="24"/>
                <w:highlight w:val="none"/>
                <w:lang w:val="en-US" w:eastAsia="zh-CN"/>
              </w:rPr>
              <w:t>杂质，</w:t>
            </w:r>
            <w:r>
              <w:rPr>
                <w:rFonts w:hint="eastAsia" w:cs="宋体"/>
                <w:b w:val="0"/>
                <w:bCs/>
                <w:color w:val="auto"/>
                <w:sz w:val="24"/>
                <w:highlight w:val="none"/>
                <w:u w:val="single"/>
                <w:lang w:val="en-US" w:eastAsia="zh-CN"/>
              </w:rPr>
              <w:t>因产品清洁度要求较高，为防止其含有杂质，</w:t>
            </w:r>
            <w:r>
              <w:rPr>
                <w:rFonts w:hint="eastAsia" w:ascii="宋体" w:hAnsi="宋体" w:eastAsia="宋体" w:cs="宋体"/>
                <w:b w:val="0"/>
                <w:bCs/>
                <w:color w:val="auto"/>
                <w:sz w:val="24"/>
                <w:highlight w:val="none"/>
                <w:u w:val="single"/>
                <w:lang w:val="en-US" w:eastAsia="zh-CN"/>
              </w:rPr>
              <w:t>需加入立式过滤器</w:t>
            </w:r>
            <w:r>
              <w:rPr>
                <w:rFonts w:hint="eastAsia" w:cs="宋体"/>
                <w:b w:val="0"/>
                <w:bCs/>
                <w:color w:val="auto"/>
                <w:sz w:val="24"/>
                <w:highlight w:val="none"/>
                <w:u w:val="single"/>
                <w:lang w:val="en-US" w:eastAsia="zh-CN"/>
              </w:rPr>
              <w:t>过滤网（与熔融设备配套使用）</w:t>
            </w:r>
            <w:r>
              <w:rPr>
                <w:rFonts w:hint="eastAsia" w:ascii="宋体" w:hAnsi="宋体" w:eastAsia="宋体" w:cs="宋体"/>
                <w:b w:val="0"/>
                <w:bCs/>
                <w:color w:val="auto"/>
                <w:sz w:val="24"/>
                <w:highlight w:val="none"/>
                <w:lang w:val="en-US" w:eastAsia="zh-CN"/>
              </w:rPr>
              <w:t>进行过滤杂质，因此本工序产生聚丙烯废料S1。</w:t>
            </w:r>
          </w:p>
          <w:p>
            <w:pPr>
              <w:pStyle w:val="22"/>
              <w:keepNext w:val="0"/>
              <w:keepLines w:val="0"/>
              <w:widowControl/>
              <w:suppressLineNumbers w:val="0"/>
              <w:spacing w:before="0" w:beforeAutospacing="0" w:after="0" w:afterAutospacing="0" w:line="360" w:lineRule="auto"/>
              <w:ind w:left="0" w:right="0" w:firstLine="480" w:firstLineChars="200"/>
              <w:rPr>
                <w:color w:val="auto"/>
                <w:u w:val="none"/>
              </w:rPr>
            </w:pPr>
            <w:r>
              <w:rPr>
                <w:rFonts w:hint="eastAsia"/>
                <w:lang w:eastAsia="zh-CN"/>
              </w:rPr>
              <w:t>（</w:t>
            </w:r>
            <w:r>
              <w:rPr>
                <w:rFonts w:hint="eastAsia"/>
                <w:lang w:val="en-US" w:eastAsia="zh-CN"/>
              </w:rPr>
              <w:t>4）计量</w:t>
            </w:r>
            <w:r>
              <w:rPr>
                <w:rFonts w:hint="eastAsia"/>
                <w:u w:val="none"/>
                <w:lang w:val="en-US" w:eastAsia="zh-CN"/>
              </w:rPr>
              <w:t>：过滤完成的聚丙烯原料，</w:t>
            </w:r>
            <w:r>
              <w:rPr>
                <w:rFonts w:hint="eastAsia" w:cs="Times New Roman"/>
                <w:lang w:val="en-US" w:eastAsia="zh-CN"/>
              </w:rPr>
              <w:t>熔体进入纺丝箱体后，流经等长的、装有压缩空气冷冻阀的分配支管进入计量泵进行计量</w:t>
            </w:r>
            <w:r>
              <w:rPr>
                <w:color w:val="auto"/>
                <w:u w:val="none"/>
              </w:rPr>
              <w:t>。</w:t>
            </w:r>
          </w:p>
          <w:p>
            <w:pPr>
              <w:pStyle w:val="22"/>
              <w:keepNext w:val="0"/>
              <w:keepLines w:val="0"/>
              <w:widowControl/>
              <w:suppressLineNumbers w:val="0"/>
              <w:spacing w:before="0" w:beforeAutospacing="0" w:after="0" w:afterAutospacing="0" w:line="360" w:lineRule="auto"/>
              <w:ind w:left="0" w:right="0" w:firstLine="480" w:firstLineChars="200"/>
              <w:rPr>
                <w:rFonts w:hint="default" w:cs="Times New Roman"/>
                <w:lang w:val="en-US" w:eastAsia="zh-CN"/>
              </w:rPr>
            </w:pPr>
            <w:r>
              <w:rPr>
                <w:rFonts w:hint="eastAsia"/>
                <w:lang w:val="en-US" w:eastAsia="zh-CN"/>
              </w:rPr>
              <w:t>（5）</w:t>
            </w:r>
            <w:r>
              <w:rPr>
                <w:rFonts w:hint="eastAsia" w:cs="Times New Roman"/>
                <w:lang w:val="en-US" w:eastAsia="zh-CN"/>
              </w:rPr>
              <w:t>纺丝、冷却：熔体经计量进入各纺丝位，熔体分别经组件从喷丝板喷出，在侧吹风装置中冷却成丝束，本工序产生纺丝边角料</w:t>
            </w:r>
            <w:r>
              <w:rPr>
                <w:rFonts w:hint="eastAsia" w:ascii="Times New Roman" w:hAnsi="Times New Roman" w:cs="Times New Roman"/>
                <w:b w:val="0"/>
                <w:bCs/>
                <w:color w:val="auto"/>
                <w:sz w:val="24"/>
                <w:highlight w:val="none"/>
                <w:lang w:val="en-US" w:eastAsia="zh-CN"/>
              </w:rPr>
              <w:t>S2</w:t>
            </w:r>
            <w:r>
              <w:rPr>
                <w:rFonts w:hint="eastAsia" w:cs="Times New Roman"/>
                <w:lang w:val="en-US" w:eastAsia="zh-CN"/>
              </w:rPr>
              <w:t>，油炉（电加热）供热废气</w:t>
            </w:r>
            <w:r>
              <w:rPr>
                <w:rFonts w:hint="eastAsia" w:ascii="Times New Roman" w:hAnsi="Times New Roman" w:cs="Times New Roman"/>
                <w:b w:val="0"/>
                <w:bCs/>
                <w:color w:val="auto"/>
                <w:sz w:val="24"/>
                <w:highlight w:val="none"/>
                <w:lang w:val="en-US" w:eastAsia="zh-CN"/>
              </w:rPr>
              <w:t>G2</w:t>
            </w:r>
            <w:r>
              <w:rPr>
                <w:rFonts w:hint="eastAsia" w:ascii="宋体" w:hAnsi="宋体" w:eastAsia="宋体" w:cs="Times New Roman"/>
                <w:kern w:val="0"/>
                <w:sz w:val="24"/>
                <w:u w:val="none"/>
                <w:lang w:val="en-US" w:eastAsia="zh-CN" w:bidi="ar-SA"/>
              </w:rPr>
              <w:t>。</w:t>
            </w:r>
          </w:p>
          <w:p>
            <w:pPr>
              <w:pStyle w:val="22"/>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Times New Roman"/>
                <w:kern w:val="0"/>
                <w:sz w:val="24"/>
                <w:u w:val="single"/>
                <w:lang w:val="en-US" w:eastAsia="zh-CN" w:bidi="ar-SA"/>
              </w:rPr>
            </w:pPr>
            <w:r>
              <w:rPr>
                <w:rFonts w:hint="eastAsia" w:cs="Times New Roman"/>
                <w:lang w:eastAsia="zh-CN"/>
              </w:rPr>
              <w:t>（</w:t>
            </w:r>
            <w:r>
              <w:rPr>
                <w:rFonts w:hint="eastAsia" w:cs="Times New Roman"/>
                <w:lang w:val="en-US" w:eastAsia="zh-CN"/>
              </w:rPr>
              <w:t>6）</w:t>
            </w:r>
            <w:r>
              <w:rPr>
                <w:rFonts w:hint="eastAsia" w:ascii="宋体" w:hAnsi="宋体" w:eastAsia="宋体" w:cs="Times New Roman"/>
                <w:kern w:val="0"/>
                <w:sz w:val="24"/>
                <w:lang w:val="en-US" w:eastAsia="zh-CN" w:bidi="ar-SA"/>
              </w:rPr>
              <w:t>牵伸：冷却后进行牵伸加工，牵伸是将</w:t>
            </w:r>
            <w:r>
              <w:rPr>
                <w:rFonts w:hint="eastAsia" w:cs="Times New Roman"/>
                <w:kern w:val="0"/>
                <w:sz w:val="24"/>
                <w:lang w:val="en-US" w:eastAsia="zh-CN" w:bidi="ar-SA"/>
              </w:rPr>
              <w:t>纺丝</w:t>
            </w:r>
            <w:r>
              <w:rPr>
                <w:rFonts w:hint="eastAsia" w:ascii="宋体" w:hAnsi="宋体" w:eastAsia="宋体" w:cs="Times New Roman"/>
                <w:kern w:val="0"/>
                <w:sz w:val="24"/>
                <w:lang w:val="en-US" w:eastAsia="zh-CN" w:bidi="ar-SA"/>
              </w:rPr>
              <w:t>后的丝线抽长拉细，使其中的纤维逐步伸直,弯钩逐步消除，使纤维丝逐步达到预定粗细的过程。牵伸在两个加热的牵伸辊之前完</w:t>
            </w:r>
            <w:r>
              <w:rPr>
                <w:rFonts w:hint="eastAsia" w:ascii="宋体" w:hAnsi="宋体" w:eastAsia="宋体" w:cs="Times New Roman"/>
                <w:kern w:val="0"/>
                <w:sz w:val="24"/>
                <w:u w:val="none"/>
                <w:lang w:val="en-US" w:eastAsia="zh-CN" w:bidi="ar-SA"/>
              </w:rPr>
              <w:t>成。牵伸需要加热，牵伸温度</w:t>
            </w:r>
            <w:r>
              <w:rPr>
                <w:rFonts w:hint="eastAsia" w:cs="Times New Roman"/>
                <w:kern w:val="0"/>
                <w:sz w:val="24"/>
                <w:u w:val="none"/>
                <w:lang w:val="en-US" w:eastAsia="zh-CN" w:bidi="ar-SA"/>
              </w:rPr>
              <w:t>约为</w:t>
            </w:r>
            <w:r>
              <w:rPr>
                <w:rFonts w:hint="eastAsia" w:ascii="Times New Roman" w:hAnsi="Times New Roman" w:cs="Times New Roman"/>
                <w:b w:val="0"/>
                <w:bCs/>
                <w:color w:val="auto"/>
                <w:sz w:val="24"/>
                <w:highlight w:val="none"/>
                <w:lang w:val="en-US" w:eastAsia="zh-CN"/>
              </w:rPr>
              <w:t>100</w:t>
            </w:r>
            <w:r>
              <w:rPr>
                <w:rFonts w:hint="eastAsia" w:ascii="宋体" w:hAnsi="宋体" w:eastAsia="宋体" w:cs="Times New Roman"/>
                <w:kern w:val="0"/>
                <w:sz w:val="24"/>
                <w:u w:val="none"/>
                <w:lang w:val="en-US" w:eastAsia="zh-CN" w:bidi="ar-SA"/>
              </w:rPr>
              <w:t>℃</w:t>
            </w:r>
            <w:r>
              <w:rPr>
                <w:rFonts w:hint="eastAsia" w:cs="Times New Roman"/>
                <w:kern w:val="0"/>
                <w:sz w:val="24"/>
                <w:u w:val="none"/>
                <w:lang w:val="en-US" w:eastAsia="zh-CN" w:bidi="ar-SA"/>
              </w:rPr>
              <w:t>，</w:t>
            </w:r>
            <w:r>
              <w:rPr>
                <w:rFonts w:hint="eastAsia" w:cs="Times New Roman"/>
                <w:kern w:val="0"/>
                <w:sz w:val="24"/>
                <w:u w:val="single"/>
                <w:lang w:val="en-US" w:eastAsia="zh-CN" w:bidi="ar-SA"/>
              </w:rPr>
              <w:t>由于聚丙烯的加热分解温度为350-380</w:t>
            </w:r>
            <w:r>
              <w:rPr>
                <w:rFonts w:hint="eastAsia" w:ascii="宋体" w:hAnsi="宋体" w:eastAsia="宋体" w:cs="宋体"/>
                <w:kern w:val="0"/>
                <w:sz w:val="24"/>
                <w:u w:val="single"/>
                <w:lang w:val="en-US" w:eastAsia="zh-CN" w:bidi="ar-SA"/>
              </w:rPr>
              <w:t>℃</w:t>
            </w:r>
            <w:r>
              <w:rPr>
                <w:rFonts w:hint="eastAsia" w:cs="Times New Roman"/>
                <w:kern w:val="0"/>
                <w:sz w:val="24"/>
                <w:u w:val="single"/>
                <w:lang w:val="en-US" w:eastAsia="zh-CN" w:bidi="ar-SA"/>
              </w:rPr>
              <w:t>，因此本项目牵伸温度未达到其分解温度，所以本工序不产生有机废气</w:t>
            </w:r>
            <w:r>
              <w:rPr>
                <w:rFonts w:hint="eastAsia" w:ascii="宋体" w:hAnsi="宋体" w:eastAsia="宋体" w:cs="Times New Roman"/>
                <w:kern w:val="0"/>
                <w:sz w:val="24"/>
                <w:u w:val="single"/>
                <w:lang w:val="en-US" w:eastAsia="zh-CN" w:bidi="ar-SA"/>
              </w:rPr>
              <w:t>。</w:t>
            </w:r>
          </w:p>
          <w:p>
            <w:pPr>
              <w:pStyle w:val="22"/>
              <w:keepNext w:val="0"/>
              <w:keepLines w:val="0"/>
              <w:widowControl/>
              <w:suppressLineNumbers w:val="0"/>
              <w:spacing w:before="0" w:beforeAutospacing="0" w:after="0" w:afterAutospacing="0" w:line="360" w:lineRule="auto"/>
              <w:ind w:left="0" w:right="0" w:firstLine="480" w:firstLineChars="200"/>
              <w:rPr>
                <w:rFonts w:hint="default" w:cs="Times New Roman"/>
                <w:lang w:val="en-US" w:eastAsia="zh-CN"/>
              </w:rPr>
            </w:pPr>
            <w:r>
              <w:rPr>
                <w:rFonts w:hint="eastAsia" w:cs="Times New Roman"/>
                <w:lang w:eastAsia="zh-CN"/>
              </w:rPr>
              <w:t>（</w:t>
            </w:r>
            <w:r>
              <w:rPr>
                <w:rFonts w:hint="eastAsia" w:cs="Times New Roman"/>
                <w:lang w:val="en-US" w:eastAsia="zh-CN"/>
              </w:rPr>
              <w:t>7）铺网：牵伸完成后的产品需要人工进行铺网，本工段不产生废物。</w:t>
            </w:r>
          </w:p>
          <w:p>
            <w:pPr>
              <w:pStyle w:val="22"/>
              <w:keepNext w:val="0"/>
              <w:keepLines w:val="0"/>
              <w:widowControl/>
              <w:suppressLineNumbers w:val="0"/>
              <w:spacing w:before="0" w:beforeAutospacing="0" w:after="0" w:afterAutospacing="0" w:line="360" w:lineRule="auto"/>
              <w:ind w:left="0" w:right="0" w:firstLine="480" w:firstLineChars="200"/>
              <w:rPr>
                <w:rFonts w:hint="default" w:cs="Times New Roman"/>
                <w:lang w:val="en-US" w:eastAsia="zh-CN"/>
              </w:rPr>
            </w:pPr>
            <w:r>
              <w:rPr>
                <w:rFonts w:hint="eastAsia" w:cs="Times New Roman"/>
                <w:lang w:eastAsia="zh-CN"/>
              </w:rPr>
              <w:t>（</w:t>
            </w:r>
            <w:r>
              <w:rPr>
                <w:rFonts w:hint="eastAsia" w:cs="Times New Roman"/>
                <w:lang w:val="en-US" w:eastAsia="zh-CN"/>
              </w:rPr>
              <w:t>8</w:t>
            </w:r>
            <w:r>
              <w:rPr>
                <w:rFonts w:hint="eastAsia" w:cs="Times New Roman"/>
                <w:lang w:eastAsia="zh-CN"/>
              </w:rPr>
              <w:t>）</w:t>
            </w:r>
            <w:r>
              <w:rPr>
                <w:rFonts w:hint="eastAsia" w:cs="Times New Roman"/>
                <w:lang w:val="en-US" w:eastAsia="zh-CN"/>
              </w:rPr>
              <w:t>热轧：铺网完成后的产品需要轧机进行热轧加工，本工序产生热轧有机废气</w:t>
            </w:r>
            <w:r>
              <w:rPr>
                <w:rFonts w:hint="eastAsia" w:ascii="Times New Roman" w:hAnsi="Times New Roman" w:cs="Times New Roman"/>
                <w:b w:val="0"/>
                <w:bCs/>
                <w:color w:val="auto"/>
                <w:sz w:val="24"/>
                <w:highlight w:val="none"/>
                <w:lang w:val="en-US" w:eastAsia="zh-CN"/>
              </w:rPr>
              <w:t>G3。</w:t>
            </w:r>
          </w:p>
          <w:p>
            <w:pPr>
              <w:pStyle w:val="22"/>
              <w:keepNext w:val="0"/>
              <w:keepLines w:val="0"/>
              <w:widowControl/>
              <w:suppressLineNumbers w:val="0"/>
              <w:spacing w:before="0" w:beforeAutospacing="0" w:after="0" w:afterAutospacing="0" w:line="360" w:lineRule="auto"/>
              <w:ind w:left="0" w:right="0" w:firstLine="480" w:firstLineChars="200"/>
              <w:rPr>
                <w:rFonts w:hint="default" w:cs="Times New Roman"/>
                <w:lang w:val="en-US" w:eastAsia="zh-CN"/>
              </w:rPr>
            </w:pPr>
            <w:r>
              <w:rPr>
                <w:rFonts w:hint="eastAsia" w:cs="Times New Roman"/>
                <w:lang w:eastAsia="zh-CN"/>
              </w:rPr>
              <w:t>（</w:t>
            </w:r>
            <w:r>
              <w:rPr>
                <w:rFonts w:hint="eastAsia" w:cs="Times New Roman"/>
                <w:lang w:val="en-US" w:eastAsia="zh-CN"/>
              </w:rPr>
              <w:t>9</w:t>
            </w:r>
            <w:r>
              <w:rPr>
                <w:rFonts w:hint="eastAsia" w:cs="Times New Roman"/>
                <w:lang w:eastAsia="zh-CN"/>
              </w:rPr>
              <w:t>）</w:t>
            </w:r>
            <w:r>
              <w:rPr>
                <w:rFonts w:hint="eastAsia" w:cs="Times New Roman"/>
                <w:lang w:val="en-US" w:eastAsia="zh-CN"/>
              </w:rPr>
              <w:t>冷却、烘干：热轧后的产品进行冷却，本次冷却和纺丝后的冷却为同一套设备，具体为在冷却水箱中加入清水，对产品进行冷却，该工序冷却废水循环使用，蒸发后定期添加，不外排。冷却后使用电加热烘干，本工序不产生废气。</w:t>
            </w:r>
          </w:p>
          <w:p>
            <w:pPr>
              <w:pStyle w:val="22"/>
              <w:keepNext w:val="0"/>
              <w:keepLines w:val="0"/>
              <w:widowControl/>
              <w:suppressLineNumbers w:val="0"/>
              <w:spacing w:before="0" w:beforeAutospacing="0" w:after="0" w:afterAutospacing="0" w:line="360" w:lineRule="auto"/>
              <w:ind w:left="0" w:right="0" w:firstLine="480" w:firstLineChars="200"/>
              <w:rPr>
                <w:rFonts w:hint="default" w:cs="Times New Roman"/>
                <w:lang w:val="en-US" w:eastAsia="zh-CN"/>
              </w:rPr>
            </w:pPr>
            <w:r>
              <w:rPr>
                <w:rFonts w:hint="eastAsia" w:cs="Times New Roman"/>
                <w:lang w:eastAsia="zh-CN"/>
              </w:rPr>
              <w:t>（</w:t>
            </w:r>
            <w:r>
              <w:rPr>
                <w:rFonts w:hint="eastAsia" w:cs="Times New Roman"/>
                <w:lang w:val="en-US" w:eastAsia="zh-CN"/>
              </w:rPr>
              <w:t>10）分切、收卷：烘干后的产品进行分切，收卷即成成品。</w:t>
            </w:r>
          </w:p>
          <w:p>
            <w:pPr>
              <w:numPr>
                <w:ilvl w:val="0"/>
                <w:numId w:val="0"/>
              </w:numPr>
              <w:spacing w:line="360" w:lineRule="auto"/>
              <w:textAlignment w:val="baseline"/>
              <w:rPr>
                <w:rFonts w:hAnsi="宋体"/>
                <w:b/>
                <w:color w:val="auto"/>
                <w:sz w:val="24"/>
              </w:rPr>
            </w:pPr>
            <w:r>
              <w:rPr>
                <w:rFonts w:hint="eastAsia"/>
                <w:b/>
                <w:color w:val="auto"/>
                <w:sz w:val="24"/>
                <w:lang w:val="en-US" w:eastAsia="zh-CN"/>
              </w:rPr>
              <w:t>2.2、辅助维修</w:t>
            </w:r>
            <w:r>
              <w:rPr>
                <w:rFonts w:hint="eastAsia"/>
                <w:b/>
                <w:color w:val="auto"/>
                <w:sz w:val="24"/>
              </w:rPr>
              <w:t>工艺流程</w:t>
            </w:r>
            <w:r>
              <w:rPr>
                <w:rFonts w:hint="eastAsia" w:hAnsi="宋体"/>
                <w:b/>
                <w:color w:val="auto"/>
                <w:sz w:val="24"/>
              </w:rPr>
              <w:t>简述</w:t>
            </w:r>
            <w:r>
              <w:rPr>
                <w:rFonts w:hAnsi="宋体"/>
                <w:b/>
                <w:color w:val="auto"/>
                <w:sz w:val="24"/>
              </w:rPr>
              <w:t>：</w:t>
            </w:r>
          </w:p>
          <w:p>
            <w:pPr>
              <w:shd w:val="clear"/>
              <w:adjustRightInd w:val="0"/>
              <w:snapToGrid w:val="0"/>
              <w:spacing w:line="520" w:lineRule="exact"/>
              <w:ind w:firstLine="480" w:firstLineChars="200"/>
              <w:rPr>
                <w:rFonts w:hint="default" w:ascii="宋体" w:hAnsi="宋体" w:eastAsia="宋体" w:cs="Times New Roman"/>
                <w:color w:val="auto"/>
                <w:kern w:val="0"/>
                <w:sz w:val="24"/>
                <w:lang w:val="en-US" w:eastAsia="zh-CN" w:bidi="ar-SA"/>
              </w:rPr>
            </w:pPr>
            <w:r>
              <w:rPr>
                <w:rFonts w:hint="eastAsia" w:ascii="宋体" w:hAnsi="宋体" w:eastAsia="宋体" w:cs="Times New Roman"/>
                <w:kern w:val="0"/>
                <w:sz w:val="24"/>
                <w:shd w:val="clear"/>
                <w:lang w:val="en-US" w:eastAsia="zh-CN" w:bidi="ar-SA"/>
              </w:rPr>
              <w:t>因项目纺丝系统长期生产纺丝后，纺丝组件（包括计量泵、滤网、喷丝板等）上会附着微量的低聚物（主要为聚丙烯），影响生产质量，因此需要对纺丝组件定期清洗，</w:t>
            </w:r>
            <w:r>
              <w:rPr>
                <w:rFonts w:hint="eastAsia" w:ascii="宋体" w:hAnsi="宋体" w:cs="Times New Roman"/>
                <w:kern w:val="0"/>
                <w:sz w:val="24"/>
                <w:u w:val="single"/>
                <w:shd w:val="clear"/>
                <w:lang w:val="en-US" w:eastAsia="zh-CN" w:bidi="ar-SA"/>
              </w:rPr>
              <w:t>清洗前使用真空煅烧炉进行加热（电加热），使</w:t>
            </w:r>
            <w:r>
              <w:rPr>
                <w:rFonts w:hint="eastAsia" w:ascii="宋体" w:hAnsi="宋体" w:eastAsia="宋体" w:cs="Times New Roman"/>
                <w:kern w:val="0"/>
                <w:sz w:val="24"/>
                <w:u w:val="single"/>
                <w:shd w:val="clear"/>
                <w:lang w:val="en-US" w:eastAsia="zh-CN" w:bidi="ar-SA"/>
              </w:rPr>
              <w:t>附着微量的低聚物</w:t>
            </w:r>
            <w:r>
              <w:rPr>
                <w:rFonts w:hint="eastAsia" w:ascii="宋体" w:hAnsi="宋体" w:cs="Times New Roman"/>
                <w:kern w:val="0"/>
                <w:sz w:val="24"/>
                <w:u w:val="single"/>
                <w:shd w:val="clear"/>
                <w:lang w:val="en-US" w:eastAsia="zh-CN" w:bidi="ar-SA"/>
              </w:rPr>
              <w:t>融化，本工序产生</w:t>
            </w:r>
            <w:r>
              <w:rPr>
                <w:rFonts w:hint="eastAsia" w:ascii="宋体" w:hAnsi="宋体" w:eastAsia="宋体" w:cs="Times New Roman"/>
                <w:color w:val="auto"/>
                <w:kern w:val="0"/>
                <w:sz w:val="24"/>
                <w:u w:val="single"/>
                <w:shd w:val="clear"/>
                <w:lang w:val="en-US" w:eastAsia="zh-CN" w:bidi="ar-SA"/>
              </w:rPr>
              <w:t>真空煅烧炉加热有</w:t>
            </w:r>
            <w:r>
              <w:rPr>
                <w:rFonts w:hint="eastAsia" w:ascii="宋体" w:hAnsi="宋体" w:cs="Times New Roman"/>
                <w:color w:val="auto"/>
                <w:kern w:val="0"/>
                <w:sz w:val="24"/>
                <w:u w:val="single"/>
                <w:shd w:val="clear"/>
                <w:lang w:val="en-US" w:eastAsia="zh-CN" w:bidi="ar-SA"/>
              </w:rPr>
              <w:t>机废气G4，加热后进行清洗，</w:t>
            </w:r>
            <w:r>
              <w:rPr>
                <w:rFonts w:hint="eastAsia" w:ascii="宋体" w:hAnsi="宋体" w:eastAsia="宋体" w:cs="Times New Roman"/>
                <w:kern w:val="0"/>
                <w:sz w:val="24"/>
                <w:shd w:val="clear"/>
                <w:lang w:val="en-US" w:eastAsia="zh-CN" w:bidi="ar-SA"/>
              </w:rPr>
              <w:t>清洗时在超声波清洗机中加入少量水，利用超声波在液体中的空化作用、加速度作用及直进流作用进一步去除喷丝板上的微量细小杂质。清洗结束后的纺丝组件经压缩空气吹扫干</w:t>
            </w:r>
            <w:r>
              <w:rPr>
                <w:rFonts w:hint="eastAsia" w:ascii="宋体" w:hAnsi="宋体" w:cs="Times New Roman"/>
                <w:kern w:val="0"/>
                <w:sz w:val="24"/>
                <w:shd w:val="clear"/>
                <w:lang w:val="en-US" w:eastAsia="zh-CN" w:bidi="ar-SA"/>
              </w:rPr>
              <w:t>，</w:t>
            </w:r>
            <w:r>
              <w:rPr>
                <w:rFonts w:hint="eastAsia" w:ascii="宋体" w:hAnsi="宋体" w:eastAsia="宋体" w:cs="Times New Roman"/>
                <w:kern w:val="0"/>
                <w:sz w:val="24"/>
                <w:shd w:val="clear"/>
                <w:lang w:val="en-US" w:eastAsia="zh-CN" w:bidi="ar-SA"/>
              </w:rPr>
              <w:t>本工序产生喷丝板清洗废水W</w:t>
            </w:r>
            <w:r>
              <w:rPr>
                <w:rFonts w:hint="eastAsia" w:ascii="宋体" w:hAnsi="宋体" w:cs="Times New Roman"/>
                <w:kern w:val="0"/>
                <w:sz w:val="24"/>
                <w:shd w:val="clear"/>
                <w:lang w:val="en-US" w:eastAsia="zh-CN" w:bidi="ar-SA"/>
              </w:rPr>
              <w:t>3</w:t>
            </w:r>
            <w:r>
              <w:rPr>
                <w:rFonts w:hint="eastAsia" w:cs="Times New Roman"/>
                <w:color w:val="auto"/>
                <w:shd w:val="clear"/>
                <w:lang w:val="en-US" w:eastAsia="zh-CN"/>
              </w:rPr>
              <w:t>。</w:t>
            </w:r>
          </w:p>
          <w:p>
            <w:pPr>
              <w:adjustRightInd w:val="0"/>
              <w:snapToGrid w:val="0"/>
              <w:spacing w:line="520" w:lineRule="exact"/>
              <w:ind w:firstLine="482" w:firstLineChars="200"/>
              <w:rPr>
                <w:rFonts w:hint="eastAsia"/>
                <w:b/>
                <w:color w:val="auto"/>
                <w:sz w:val="24"/>
                <w:szCs w:val="24"/>
              </w:rPr>
            </w:pPr>
            <w:r>
              <w:rPr>
                <w:rFonts w:hint="eastAsia"/>
                <w:b/>
                <w:color w:val="auto"/>
                <w:sz w:val="24"/>
                <w:szCs w:val="24"/>
              </w:rPr>
              <w:t>3、产污环节说明：</w:t>
            </w:r>
          </w:p>
          <w:p>
            <w:pPr>
              <w:adjustRightInd w:val="0"/>
              <w:snapToGrid w:val="0"/>
              <w:spacing w:line="520" w:lineRule="exact"/>
              <w:ind w:firstLine="480" w:firstLineChars="200"/>
              <w:rPr>
                <w:rFonts w:hint="eastAsia"/>
                <w:color w:val="auto"/>
                <w:sz w:val="24"/>
                <w:szCs w:val="23"/>
              </w:rPr>
            </w:pPr>
            <w:r>
              <w:rPr>
                <w:rFonts w:hint="eastAsia"/>
                <w:color w:val="auto"/>
                <w:sz w:val="24"/>
                <w:szCs w:val="23"/>
              </w:rPr>
              <w:t>项目运营期污染物产生环节详见下表。</w:t>
            </w:r>
          </w:p>
          <w:p>
            <w:pPr>
              <w:spacing w:line="520" w:lineRule="exact"/>
              <w:ind w:firstLine="480" w:firstLineChars="200"/>
              <w:jc w:val="center"/>
              <w:rPr>
                <w:rFonts w:hint="eastAsia" w:hAnsi="黑体" w:eastAsia="黑体"/>
                <w:color w:val="auto"/>
                <w:sz w:val="24"/>
              </w:rPr>
            </w:pPr>
            <w:r>
              <w:rPr>
                <w:rFonts w:hint="eastAsia" w:hAnsi="黑体" w:eastAsia="黑体"/>
                <w:color w:val="auto"/>
                <w:sz w:val="24"/>
              </w:rPr>
              <w:t>表</w:t>
            </w:r>
            <w:r>
              <w:rPr>
                <w:rFonts w:hint="eastAsia" w:hAnsi="黑体" w:eastAsia="黑体"/>
                <w:color w:val="auto"/>
                <w:sz w:val="24"/>
                <w:lang w:val="en-US" w:eastAsia="zh-CN"/>
              </w:rPr>
              <w:t>19</w:t>
            </w:r>
            <w:r>
              <w:rPr>
                <w:rFonts w:hint="eastAsia" w:hAnsi="黑体" w:eastAsia="黑体"/>
                <w:color w:val="auto"/>
                <w:sz w:val="24"/>
              </w:rPr>
              <w:t xml:space="preserve">                 运营期污染物产生情况一览表</w:t>
            </w:r>
          </w:p>
          <w:tbl>
            <w:tblPr>
              <w:tblStyle w:val="24"/>
              <w:tblW w:w="8568"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1134"/>
              <w:gridCol w:w="2556"/>
              <w:gridCol w:w="371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Align w:val="center"/>
                </w:tcPr>
                <w:p>
                  <w:pPr>
                    <w:adjustRightInd w:val="0"/>
                    <w:snapToGrid w:val="0"/>
                    <w:spacing w:line="276" w:lineRule="auto"/>
                    <w:jc w:val="center"/>
                    <w:rPr>
                      <w:rFonts w:hint="eastAsia"/>
                      <w:color w:val="auto"/>
                      <w:szCs w:val="21"/>
                    </w:rPr>
                  </w:pPr>
                  <w:r>
                    <w:rPr>
                      <w:rFonts w:hint="eastAsia"/>
                      <w:color w:val="auto"/>
                      <w:szCs w:val="21"/>
                    </w:rPr>
                    <w:t>污染类型</w:t>
                  </w:r>
                </w:p>
              </w:tc>
              <w:tc>
                <w:tcPr>
                  <w:tcW w:w="3690" w:type="dxa"/>
                  <w:gridSpan w:val="2"/>
                  <w:vAlign w:val="center"/>
                </w:tcPr>
                <w:p>
                  <w:pPr>
                    <w:adjustRightInd w:val="0"/>
                    <w:snapToGrid w:val="0"/>
                    <w:spacing w:line="276" w:lineRule="auto"/>
                    <w:jc w:val="center"/>
                    <w:rPr>
                      <w:rFonts w:hint="eastAsia"/>
                      <w:color w:val="auto"/>
                      <w:szCs w:val="21"/>
                    </w:rPr>
                  </w:pPr>
                  <w:r>
                    <w:rPr>
                      <w:rFonts w:hint="eastAsia"/>
                      <w:color w:val="auto"/>
                      <w:szCs w:val="21"/>
                    </w:rPr>
                    <w:t>产污环节</w:t>
                  </w:r>
                </w:p>
              </w:tc>
              <w:tc>
                <w:tcPr>
                  <w:tcW w:w="3719" w:type="dxa"/>
                  <w:vAlign w:val="center"/>
                </w:tcPr>
                <w:p>
                  <w:pPr>
                    <w:adjustRightInd w:val="0"/>
                    <w:snapToGrid w:val="0"/>
                    <w:spacing w:line="276" w:lineRule="auto"/>
                    <w:jc w:val="center"/>
                    <w:rPr>
                      <w:rFonts w:hint="eastAsia"/>
                      <w:color w:val="auto"/>
                      <w:szCs w:val="21"/>
                    </w:rPr>
                  </w:pPr>
                  <w:r>
                    <w:rPr>
                      <w:rFonts w:hint="eastAsia"/>
                      <w:color w:val="auto"/>
                      <w:szCs w:val="21"/>
                    </w:rPr>
                    <w:t>污染因子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restart"/>
                  <w:vAlign w:val="center"/>
                </w:tcPr>
                <w:p>
                  <w:pPr>
                    <w:adjustRightInd w:val="0"/>
                    <w:snapToGrid w:val="0"/>
                    <w:spacing w:line="276" w:lineRule="auto"/>
                    <w:jc w:val="center"/>
                    <w:rPr>
                      <w:rFonts w:hint="eastAsia" w:eastAsia="宋体"/>
                      <w:color w:val="auto"/>
                      <w:szCs w:val="21"/>
                      <w:lang w:val="en-US" w:eastAsia="zh-CN"/>
                    </w:rPr>
                  </w:pPr>
                  <w:r>
                    <w:rPr>
                      <w:rFonts w:hint="eastAsia"/>
                      <w:color w:val="auto"/>
                      <w:szCs w:val="21"/>
                      <w:lang w:val="en-US" w:eastAsia="zh-CN"/>
                    </w:rPr>
                    <w:t>废气</w:t>
                  </w:r>
                </w:p>
              </w:tc>
              <w:tc>
                <w:tcPr>
                  <w:tcW w:w="3690" w:type="dxa"/>
                  <w:gridSpan w:val="2"/>
                  <w:vAlign w:val="center"/>
                </w:tcPr>
                <w:p>
                  <w:pPr>
                    <w:adjustRightInd w:val="0"/>
                    <w:snapToGrid w:val="0"/>
                    <w:spacing w:line="276" w:lineRule="auto"/>
                    <w:jc w:val="center"/>
                    <w:rPr>
                      <w:rFonts w:hint="default" w:eastAsia="宋体"/>
                      <w:color w:val="auto"/>
                      <w:szCs w:val="21"/>
                      <w:lang w:val="en-US" w:eastAsia="zh-CN"/>
                    </w:rPr>
                  </w:pPr>
                  <w:r>
                    <w:rPr>
                      <w:rFonts w:hint="eastAsia"/>
                      <w:color w:val="auto"/>
                      <w:szCs w:val="21"/>
                      <w:lang w:val="en-US" w:eastAsia="zh-CN"/>
                    </w:rPr>
                    <w:t>熔融挤出</w:t>
                  </w:r>
                </w:p>
              </w:tc>
              <w:tc>
                <w:tcPr>
                  <w:tcW w:w="3719" w:type="dxa"/>
                  <w:vAlign w:val="center"/>
                </w:tcPr>
                <w:p>
                  <w:pPr>
                    <w:adjustRightInd w:val="0"/>
                    <w:snapToGrid w:val="0"/>
                    <w:spacing w:line="276" w:lineRule="auto"/>
                    <w:jc w:val="center"/>
                    <w:rPr>
                      <w:rFonts w:hint="eastAsia" w:eastAsia="宋体"/>
                      <w:color w:val="auto"/>
                      <w:szCs w:val="21"/>
                      <w:lang w:val="en-US" w:eastAsia="zh-CN"/>
                    </w:rPr>
                  </w:pPr>
                  <w:r>
                    <w:rPr>
                      <w:rFonts w:hint="eastAsia"/>
                      <w:color w:val="auto"/>
                      <w:szCs w:val="21"/>
                      <w:lang w:val="en-US" w:eastAsia="zh-CN"/>
                    </w:rPr>
                    <w:t>非甲烷总烃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spacing w:line="276" w:lineRule="auto"/>
                    <w:jc w:val="center"/>
                    <w:rPr>
                      <w:rFonts w:hint="eastAsia"/>
                      <w:color w:val="auto"/>
                      <w:szCs w:val="21"/>
                      <w:lang w:val="en-US" w:eastAsia="zh-CN"/>
                    </w:rPr>
                  </w:pPr>
                </w:p>
              </w:tc>
              <w:tc>
                <w:tcPr>
                  <w:tcW w:w="3690" w:type="dxa"/>
                  <w:gridSpan w:val="2"/>
                  <w:vAlign w:val="center"/>
                </w:tcPr>
                <w:p>
                  <w:pPr>
                    <w:adjustRightInd w:val="0"/>
                    <w:snapToGrid w:val="0"/>
                    <w:spacing w:line="276" w:lineRule="auto"/>
                    <w:jc w:val="center"/>
                    <w:rPr>
                      <w:rFonts w:hint="default"/>
                      <w:color w:val="auto"/>
                      <w:szCs w:val="21"/>
                      <w:lang w:val="en-US" w:eastAsia="zh-CN"/>
                    </w:rPr>
                  </w:pPr>
                  <w:r>
                    <w:rPr>
                      <w:rFonts w:hint="eastAsia"/>
                      <w:color w:val="auto"/>
                      <w:szCs w:val="21"/>
                      <w:lang w:val="en-US" w:eastAsia="zh-CN"/>
                    </w:rPr>
                    <w:t>油炉加热</w:t>
                  </w:r>
                </w:p>
              </w:tc>
              <w:tc>
                <w:tcPr>
                  <w:tcW w:w="3719" w:type="dxa"/>
                  <w:vAlign w:val="center"/>
                </w:tcPr>
                <w:p>
                  <w:pPr>
                    <w:adjustRightInd w:val="0"/>
                    <w:snapToGrid w:val="0"/>
                    <w:spacing w:line="276" w:lineRule="auto"/>
                    <w:jc w:val="center"/>
                    <w:rPr>
                      <w:rFonts w:hint="eastAsia"/>
                      <w:color w:val="auto"/>
                      <w:szCs w:val="21"/>
                      <w:lang w:val="en-US" w:eastAsia="zh-CN"/>
                    </w:rPr>
                  </w:pPr>
                  <w:r>
                    <w:rPr>
                      <w:rFonts w:hint="eastAsia"/>
                      <w:color w:val="auto"/>
                      <w:szCs w:val="21"/>
                      <w:lang w:val="en-US" w:eastAsia="zh-CN"/>
                    </w:rPr>
                    <w:t>非甲烷总烃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spacing w:line="276" w:lineRule="auto"/>
                    <w:jc w:val="center"/>
                    <w:rPr>
                      <w:rFonts w:hint="eastAsia"/>
                      <w:color w:val="auto"/>
                      <w:szCs w:val="21"/>
                      <w:lang w:val="en-US" w:eastAsia="zh-CN"/>
                    </w:rPr>
                  </w:pPr>
                </w:p>
              </w:tc>
              <w:tc>
                <w:tcPr>
                  <w:tcW w:w="3690" w:type="dxa"/>
                  <w:gridSpan w:val="2"/>
                  <w:vAlign w:val="center"/>
                </w:tcPr>
                <w:p>
                  <w:pPr>
                    <w:adjustRightInd w:val="0"/>
                    <w:snapToGrid w:val="0"/>
                    <w:spacing w:line="276" w:lineRule="auto"/>
                    <w:jc w:val="center"/>
                    <w:rPr>
                      <w:rFonts w:hint="default"/>
                      <w:color w:val="auto"/>
                      <w:szCs w:val="21"/>
                      <w:lang w:val="en-US" w:eastAsia="zh-CN"/>
                    </w:rPr>
                  </w:pPr>
                  <w:r>
                    <w:rPr>
                      <w:rFonts w:hint="eastAsia"/>
                      <w:color w:val="auto"/>
                      <w:szCs w:val="21"/>
                      <w:lang w:val="en-US" w:eastAsia="zh-CN"/>
                    </w:rPr>
                    <w:t>热轧</w:t>
                  </w:r>
                </w:p>
              </w:tc>
              <w:tc>
                <w:tcPr>
                  <w:tcW w:w="3719" w:type="dxa"/>
                  <w:vAlign w:val="center"/>
                </w:tcPr>
                <w:p>
                  <w:pPr>
                    <w:adjustRightInd w:val="0"/>
                    <w:snapToGrid w:val="0"/>
                    <w:spacing w:line="276" w:lineRule="auto"/>
                    <w:jc w:val="center"/>
                    <w:rPr>
                      <w:rFonts w:hint="eastAsia"/>
                      <w:color w:val="auto"/>
                      <w:szCs w:val="21"/>
                      <w:lang w:val="en-US" w:eastAsia="zh-CN"/>
                    </w:rPr>
                  </w:pPr>
                  <w:r>
                    <w:rPr>
                      <w:rFonts w:hint="eastAsia"/>
                      <w:color w:val="auto"/>
                      <w:szCs w:val="21"/>
                      <w:lang w:val="en-US" w:eastAsia="zh-CN"/>
                    </w:rPr>
                    <w:t>非甲烷总烃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spacing w:line="276" w:lineRule="auto"/>
                    <w:jc w:val="center"/>
                    <w:rPr>
                      <w:rFonts w:hint="eastAsia"/>
                      <w:color w:val="auto"/>
                      <w:szCs w:val="21"/>
                      <w:lang w:val="en-US" w:eastAsia="zh-CN"/>
                    </w:rPr>
                  </w:pPr>
                </w:p>
              </w:tc>
              <w:tc>
                <w:tcPr>
                  <w:tcW w:w="3690" w:type="dxa"/>
                  <w:gridSpan w:val="2"/>
                  <w:vAlign w:val="center"/>
                </w:tcPr>
                <w:p>
                  <w:pPr>
                    <w:adjustRightInd w:val="0"/>
                    <w:snapToGrid w:val="0"/>
                    <w:spacing w:line="276" w:lineRule="auto"/>
                    <w:jc w:val="center"/>
                    <w:rPr>
                      <w:rFonts w:hint="default"/>
                      <w:color w:val="auto"/>
                      <w:szCs w:val="21"/>
                      <w:lang w:val="en-US" w:eastAsia="zh-CN"/>
                    </w:rPr>
                  </w:pPr>
                  <w:r>
                    <w:rPr>
                      <w:rFonts w:hint="eastAsia"/>
                      <w:color w:val="auto"/>
                      <w:szCs w:val="21"/>
                      <w:lang w:val="en-US" w:eastAsia="zh-CN"/>
                    </w:rPr>
                    <w:t>真空煅烧炉加热</w:t>
                  </w:r>
                </w:p>
              </w:tc>
              <w:tc>
                <w:tcPr>
                  <w:tcW w:w="3719" w:type="dxa"/>
                  <w:vAlign w:val="center"/>
                </w:tcPr>
                <w:p>
                  <w:pPr>
                    <w:adjustRightInd w:val="0"/>
                    <w:snapToGrid w:val="0"/>
                    <w:spacing w:line="276" w:lineRule="auto"/>
                    <w:jc w:val="center"/>
                    <w:rPr>
                      <w:rFonts w:hint="eastAsia"/>
                      <w:color w:val="auto"/>
                      <w:szCs w:val="21"/>
                      <w:lang w:val="en-US" w:eastAsia="zh-CN"/>
                    </w:rPr>
                  </w:pPr>
                  <w:r>
                    <w:rPr>
                      <w:rFonts w:hint="eastAsia"/>
                      <w:color w:val="auto"/>
                      <w:szCs w:val="21"/>
                      <w:lang w:val="en-US" w:eastAsia="zh-CN"/>
                    </w:rPr>
                    <w:t>非甲烷总烃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159" w:type="dxa"/>
                  <w:vMerge w:val="restart"/>
                  <w:vAlign w:val="center"/>
                </w:tcPr>
                <w:p>
                  <w:pPr>
                    <w:adjustRightInd w:val="0"/>
                    <w:snapToGrid w:val="0"/>
                    <w:spacing w:line="276" w:lineRule="auto"/>
                    <w:jc w:val="center"/>
                    <w:rPr>
                      <w:rFonts w:hint="eastAsia"/>
                      <w:color w:val="auto"/>
                      <w:szCs w:val="21"/>
                    </w:rPr>
                  </w:pPr>
                  <w:r>
                    <w:rPr>
                      <w:rFonts w:hint="eastAsia"/>
                      <w:color w:val="auto"/>
                      <w:szCs w:val="21"/>
                    </w:rPr>
                    <w:t>废水</w:t>
                  </w:r>
                </w:p>
              </w:tc>
              <w:tc>
                <w:tcPr>
                  <w:tcW w:w="3690" w:type="dxa"/>
                  <w:gridSpan w:val="2"/>
                  <w:vAlign w:val="center"/>
                </w:tcPr>
                <w:p>
                  <w:pPr>
                    <w:jc w:val="center"/>
                    <w:rPr>
                      <w:rFonts w:hint="default" w:eastAsia="宋体"/>
                      <w:color w:val="auto"/>
                      <w:szCs w:val="21"/>
                      <w:lang w:val="en-US" w:eastAsia="zh-CN"/>
                    </w:rPr>
                  </w:pPr>
                  <w:r>
                    <w:rPr>
                      <w:rFonts w:hint="eastAsia"/>
                      <w:color w:val="auto"/>
                      <w:szCs w:val="21"/>
                      <w:lang w:eastAsia="zh-CN"/>
                    </w:rPr>
                    <w:t>清洗</w:t>
                  </w:r>
                  <w:r>
                    <w:rPr>
                      <w:rFonts w:hint="eastAsia"/>
                      <w:color w:val="auto"/>
                      <w:szCs w:val="21"/>
                      <w:lang w:val="en-US" w:eastAsia="zh-CN"/>
                    </w:rPr>
                    <w:t>喷丝板</w:t>
                  </w:r>
                </w:p>
              </w:tc>
              <w:tc>
                <w:tcPr>
                  <w:tcW w:w="3719" w:type="dxa"/>
                  <w:vAlign w:val="center"/>
                </w:tcPr>
                <w:p>
                  <w:pPr>
                    <w:adjustRightInd w:val="0"/>
                    <w:snapToGrid w:val="0"/>
                    <w:spacing w:line="276" w:lineRule="auto"/>
                    <w:jc w:val="center"/>
                    <w:rPr>
                      <w:rFonts w:hint="eastAsia"/>
                      <w:color w:val="auto"/>
                      <w:szCs w:val="21"/>
                      <w:u w:val="none"/>
                    </w:rPr>
                  </w:pPr>
                  <w:r>
                    <w:rPr>
                      <w:rFonts w:ascii="Times New Roman" w:eastAsia="Times New Roman"/>
                      <w:sz w:val="21"/>
                    </w:rPr>
                    <w:t>COD</w:t>
                  </w:r>
                  <w:r>
                    <w:rPr>
                      <w:sz w:val="21"/>
                    </w:rPr>
                    <w:t>、</w:t>
                  </w:r>
                  <w:r>
                    <w:rPr>
                      <w:rFonts w:ascii="Times New Roman" w:eastAsia="Times New Roman"/>
                      <w:sz w:val="21"/>
                    </w:rPr>
                    <w:t>SS</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spacing w:line="276" w:lineRule="auto"/>
                    <w:jc w:val="center"/>
                    <w:rPr>
                      <w:rFonts w:hint="eastAsia"/>
                      <w:color w:val="auto"/>
                      <w:szCs w:val="21"/>
                    </w:rPr>
                  </w:pPr>
                </w:p>
              </w:tc>
              <w:tc>
                <w:tcPr>
                  <w:tcW w:w="3690" w:type="dxa"/>
                  <w:gridSpan w:val="2"/>
                  <w:vAlign w:val="center"/>
                </w:tcPr>
                <w:p>
                  <w:pPr>
                    <w:jc w:val="center"/>
                    <w:rPr>
                      <w:rFonts w:hint="eastAsia" w:eastAsia="宋体"/>
                      <w:color w:val="auto"/>
                      <w:szCs w:val="21"/>
                      <w:lang w:eastAsia="zh-CN"/>
                    </w:rPr>
                  </w:pPr>
                  <w:r>
                    <w:rPr>
                      <w:rFonts w:hint="eastAsia"/>
                      <w:color w:val="auto"/>
                      <w:sz w:val="21"/>
                      <w:szCs w:val="21"/>
                      <w:lang w:val="en-US" w:eastAsia="zh-CN"/>
                    </w:rPr>
                    <w:t>办公生活</w:t>
                  </w:r>
                </w:p>
              </w:tc>
              <w:tc>
                <w:tcPr>
                  <w:tcW w:w="3719" w:type="dxa"/>
                  <w:vAlign w:val="center"/>
                </w:tcPr>
                <w:p>
                  <w:pPr>
                    <w:adjustRightInd w:val="0"/>
                    <w:snapToGrid w:val="0"/>
                    <w:spacing w:line="276" w:lineRule="auto"/>
                    <w:jc w:val="center"/>
                    <w:rPr>
                      <w:rFonts w:hint="eastAsia" w:eastAsia="宋体"/>
                      <w:color w:val="auto"/>
                      <w:szCs w:val="21"/>
                      <w:u w:val="none"/>
                      <w:lang w:eastAsia="zh-CN"/>
                    </w:rPr>
                  </w:pPr>
                  <w:r>
                    <w:rPr>
                      <w:rFonts w:hint="eastAsia"/>
                      <w:color w:val="auto"/>
                      <w:szCs w:val="21"/>
                      <w:u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Align w:val="center"/>
                </w:tcPr>
                <w:p>
                  <w:pPr>
                    <w:adjustRightInd w:val="0"/>
                    <w:snapToGrid w:val="0"/>
                    <w:spacing w:line="276" w:lineRule="auto"/>
                    <w:jc w:val="center"/>
                    <w:rPr>
                      <w:rFonts w:hint="eastAsia"/>
                      <w:color w:val="auto"/>
                      <w:szCs w:val="21"/>
                    </w:rPr>
                  </w:pPr>
                  <w:r>
                    <w:rPr>
                      <w:rFonts w:hint="eastAsia"/>
                      <w:color w:val="auto"/>
                      <w:szCs w:val="21"/>
                    </w:rPr>
                    <w:t>噪声</w:t>
                  </w:r>
                </w:p>
              </w:tc>
              <w:tc>
                <w:tcPr>
                  <w:tcW w:w="3690" w:type="dxa"/>
                  <w:gridSpan w:val="2"/>
                  <w:vAlign w:val="center"/>
                </w:tcPr>
                <w:p>
                  <w:pPr>
                    <w:adjustRightInd w:val="0"/>
                    <w:snapToGrid w:val="0"/>
                    <w:spacing w:line="276" w:lineRule="auto"/>
                    <w:jc w:val="center"/>
                    <w:rPr>
                      <w:rFonts w:hint="eastAsia"/>
                      <w:color w:val="auto"/>
                      <w:szCs w:val="21"/>
                    </w:rPr>
                  </w:pPr>
                  <w:r>
                    <w:rPr>
                      <w:rFonts w:hint="eastAsia"/>
                      <w:color w:val="auto"/>
                      <w:szCs w:val="21"/>
                    </w:rPr>
                    <w:t>设备运行</w:t>
                  </w:r>
                </w:p>
              </w:tc>
              <w:tc>
                <w:tcPr>
                  <w:tcW w:w="3719" w:type="dxa"/>
                  <w:vAlign w:val="center"/>
                </w:tcPr>
                <w:p>
                  <w:pPr>
                    <w:adjustRightInd w:val="0"/>
                    <w:snapToGrid w:val="0"/>
                    <w:spacing w:line="276" w:lineRule="auto"/>
                    <w:jc w:val="center"/>
                    <w:rPr>
                      <w:rFonts w:hint="eastAsia"/>
                      <w:color w:val="auto"/>
                      <w:szCs w:val="21"/>
                    </w:rPr>
                  </w:pPr>
                  <w:r>
                    <w:rPr>
                      <w:rFonts w:hint="eastAsia" w:ascii="Times New Roman" w:hAnsi="Times New Roman" w:eastAsia="宋体" w:cs="Times New Roman"/>
                      <w:color w:val="auto"/>
                      <w:szCs w:val="21"/>
                      <w:lang w:val="en-US" w:eastAsia="zh-CN"/>
                    </w:rPr>
                    <w:t>设备</w:t>
                  </w:r>
                  <w:r>
                    <w:rPr>
                      <w:rFonts w:hint="eastAsia"/>
                      <w:color w:val="auto"/>
                      <w:szCs w:val="21"/>
                    </w:rPr>
                    <w:t>噪声</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restart"/>
                  <w:vAlign w:val="center"/>
                </w:tcPr>
                <w:p>
                  <w:pPr>
                    <w:adjustRightInd w:val="0"/>
                    <w:snapToGrid w:val="0"/>
                    <w:spacing w:line="276" w:lineRule="auto"/>
                    <w:jc w:val="center"/>
                    <w:rPr>
                      <w:rFonts w:hint="eastAsia"/>
                      <w:color w:val="auto"/>
                      <w:szCs w:val="21"/>
                    </w:rPr>
                  </w:pPr>
                  <w:r>
                    <w:rPr>
                      <w:rFonts w:hint="eastAsia"/>
                      <w:color w:val="auto"/>
                      <w:szCs w:val="21"/>
                    </w:rPr>
                    <w:t>固废</w:t>
                  </w:r>
                </w:p>
              </w:tc>
              <w:tc>
                <w:tcPr>
                  <w:tcW w:w="1134" w:type="dxa"/>
                  <w:vMerge w:val="restart"/>
                  <w:vAlign w:val="center"/>
                </w:tcPr>
                <w:p>
                  <w:pPr>
                    <w:adjustRightInd w:val="0"/>
                    <w:snapToGrid w:val="0"/>
                    <w:spacing w:line="276" w:lineRule="auto"/>
                    <w:jc w:val="center"/>
                    <w:rPr>
                      <w:rFonts w:hint="eastAsia"/>
                      <w:color w:val="auto"/>
                      <w:szCs w:val="21"/>
                    </w:rPr>
                  </w:pPr>
                  <w:r>
                    <w:rPr>
                      <w:rFonts w:hint="eastAsia"/>
                      <w:color w:val="auto"/>
                      <w:szCs w:val="21"/>
                    </w:rPr>
                    <w:t>一般固废</w:t>
                  </w:r>
                </w:p>
              </w:tc>
              <w:tc>
                <w:tcPr>
                  <w:tcW w:w="2556"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过滤</w:t>
                  </w:r>
                </w:p>
              </w:tc>
              <w:tc>
                <w:tcPr>
                  <w:tcW w:w="3719" w:type="dxa"/>
                  <w:vAlign w:val="center"/>
                </w:tcPr>
                <w:p>
                  <w:pPr>
                    <w:jc w:val="center"/>
                    <w:rPr>
                      <w:rFonts w:hint="eastAsia" w:ascii="Times New Roman" w:hAnsi="Times New Roman" w:eastAsia="宋体" w:cs="Times New Roman"/>
                      <w:color w:val="auto"/>
                      <w:sz w:val="21"/>
                      <w:szCs w:val="21"/>
                      <w:lang w:val="en-US" w:eastAsia="zh-CN"/>
                    </w:rPr>
                  </w:pPr>
                  <w:r>
                    <w:rPr>
                      <w:rFonts w:hint="eastAsia"/>
                      <w:lang w:val="en-US" w:eastAsia="zh-CN"/>
                    </w:rPr>
                    <w:t>聚丙烯废料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spacing w:line="276" w:lineRule="auto"/>
                    <w:jc w:val="center"/>
                    <w:rPr>
                      <w:rFonts w:hint="eastAsia"/>
                      <w:color w:val="auto"/>
                      <w:szCs w:val="21"/>
                    </w:rPr>
                  </w:pPr>
                </w:p>
              </w:tc>
              <w:tc>
                <w:tcPr>
                  <w:tcW w:w="1134" w:type="dxa"/>
                  <w:vMerge w:val="continue"/>
                  <w:vAlign w:val="center"/>
                </w:tcPr>
                <w:p>
                  <w:pPr>
                    <w:adjustRightInd w:val="0"/>
                    <w:snapToGrid w:val="0"/>
                    <w:spacing w:line="276" w:lineRule="auto"/>
                    <w:jc w:val="center"/>
                    <w:rPr>
                      <w:rFonts w:hint="eastAsia"/>
                      <w:color w:val="auto"/>
                      <w:szCs w:val="21"/>
                    </w:rPr>
                  </w:pPr>
                </w:p>
              </w:tc>
              <w:tc>
                <w:tcPr>
                  <w:tcW w:w="2556"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纺丝</w:t>
                  </w:r>
                </w:p>
              </w:tc>
              <w:tc>
                <w:tcPr>
                  <w:tcW w:w="3719" w:type="dxa"/>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lang w:val="en-US" w:eastAsia="zh-CN"/>
                    </w:rPr>
                    <w:t>纺丝边角料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spacing w:line="276" w:lineRule="auto"/>
                    <w:jc w:val="center"/>
                    <w:rPr>
                      <w:rFonts w:hint="eastAsia"/>
                      <w:color w:val="auto"/>
                      <w:szCs w:val="21"/>
                    </w:rPr>
                  </w:pPr>
                </w:p>
              </w:tc>
              <w:tc>
                <w:tcPr>
                  <w:tcW w:w="1134" w:type="dxa"/>
                  <w:vMerge w:val="continue"/>
                  <w:vAlign w:val="center"/>
                </w:tcPr>
                <w:p>
                  <w:pPr>
                    <w:adjustRightInd w:val="0"/>
                    <w:snapToGrid w:val="0"/>
                    <w:spacing w:line="276" w:lineRule="auto"/>
                    <w:jc w:val="center"/>
                    <w:rPr>
                      <w:rFonts w:hint="eastAsia"/>
                      <w:color w:val="auto"/>
                      <w:szCs w:val="21"/>
                    </w:rPr>
                  </w:pPr>
                </w:p>
              </w:tc>
              <w:tc>
                <w:tcPr>
                  <w:tcW w:w="2556"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生活垃圾</w:t>
                  </w:r>
                </w:p>
              </w:tc>
              <w:tc>
                <w:tcPr>
                  <w:tcW w:w="3719"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生活垃圾</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spacing w:line="276" w:lineRule="auto"/>
                    <w:jc w:val="center"/>
                    <w:rPr>
                      <w:rFonts w:hint="eastAsia"/>
                      <w:color w:val="auto"/>
                      <w:szCs w:val="21"/>
                    </w:rPr>
                  </w:pPr>
                </w:p>
              </w:tc>
              <w:tc>
                <w:tcPr>
                  <w:tcW w:w="1134" w:type="dxa"/>
                  <w:vMerge w:val="restart"/>
                  <w:vAlign w:val="center"/>
                </w:tcPr>
                <w:p>
                  <w:pPr>
                    <w:adjustRightInd w:val="0"/>
                    <w:snapToGrid w:val="0"/>
                    <w:spacing w:line="276" w:lineRule="auto"/>
                    <w:jc w:val="center"/>
                    <w:rPr>
                      <w:rFonts w:hint="eastAsia" w:eastAsia="宋体"/>
                      <w:color w:val="auto"/>
                      <w:szCs w:val="21"/>
                      <w:lang w:val="en-US" w:eastAsia="zh-CN"/>
                    </w:rPr>
                  </w:pPr>
                  <w:r>
                    <w:rPr>
                      <w:rFonts w:hint="eastAsia"/>
                      <w:color w:val="auto"/>
                      <w:szCs w:val="21"/>
                      <w:lang w:val="en-US" w:eastAsia="zh-CN"/>
                    </w:rPr>
                    <w:t>危险废物</w:t>
                  </w:r>
                </w:p>
              </w:tc>
              <w:tc>
                <w:tcPr>
                  <w:tcW w:w="2556"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有机废气处理</w:t>
                  </w:r>
                </w:p>
              </w:tc>
              <w:tc>
                <w:tcPr>
                  <w:tcW w:w="3719"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废活性炭</w:t>
                  </w:r>
                  <w:r>
                    <w:rPr>
                      <w:rFonts w:hint="eastAsia" w:cs="Times New Roman"/>
                      <w:color w:val="auto"/>
                      <w:sz w:val="21"/>
                      <w:szCs w:val="21"/>
                      <w:lang w:val="en-US" w:eastAsia="zh-CN"/>
                    </w:rPr>
                    <w:t>、废UV灯管</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spacing w:line="276" w:lineRule="auto"/>
                    <w:jc w:val="center"/>
                    <w:rPr>
                      <w:rFonts w:hint="eastAsia"/>
                      <w:color w:val="auto"/>
                      <w:szCs w:val="21"/>
                    </w:rPr>
                  </w:pPr>
                </w:p>
              </w:tc>
              <w:tc>
                <w:tcPr>
                  <w:tcW w:w="1134" w:type="dxa"/>
                  <w:vMerge w:val="continue"/>
                  <w:vAlign w:val="center"/>
                </w:tcPr>
                <w:p>
                  <w:pPr>
                    <w:adjustRightInd w:val="0"/>
                    <w:snapToGrid w:val="0"/>
                    <w:spacing w:line="276" w:lineRule="auto"/>
                    <w:jc w:val="center"/>
                    <w:rPr>
                      <w:rFonts w:hint="eastAsia"/>
                      <w:color w:val="auto"/>
                      <w:szCs w:val="21"/>
                      <w:lang w:val="en-US" w:eastAsia="zh-CN"/>
                    </w:rPr>
                  </w:pPr>
                </w:p>
              </w:tc>
              <w:tc>
                <w:tcPr>
                  <w:tcW w:w="2556"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纺丝导热</w:t>
                  </w:r>
                </w:p>
              </w:tc>
              <w:tc>
                <w:tcPr>
                  <w:tcW w:w="3719"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废导热油及油桶</w:t>
                  </w:r>
                </w:p>
              </w:tc>
            </w:tr>
          </w:tbl>
          <w:p>
            <w:pPr>
              <w:spacing w:line="360" w:lineRule="auto"/>
              <w:rPr>
                <w:rFonts w:hint="eastAsia" w:ascii="Calibri" w:hAnsi="Calibri" w:eastAsia="微软雅黑"/>
                <w:b/>
                <w:color w:val="auto"/>
                <w:sz w:val="3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1" w:hRule="atLeast"/>
        </w:trPr>
        <w:tc>
          <w:tcPr>
            <w:tcW w:w="534" w:type="dxa"/>
            <w:vAlign w:val="center"/>
          </w:tcPr>
          <w:p>
            <w:pPr>
              <w:spacing w:line="360" w:lineRule="auto"/>
              <w:jc w:val="center"/>
              <w:rPr>
                <w:rFonts w:hint="eastAsia" w:ascii="宋体" w:hAnsi="宋体"/>
                <w:b/>
                <w:color w:val="auto"/>
                <w:sz w:val="24"/>
                <w:szCs w:val="24"/>
              </w:rPr>
            </w:pPr>
            <w:r>
              <w:rPr>
                <w:rFonts w:hint="eastAsia" w:ascii="宋体" w:hAnsi="宋体" w:cs="宋体"/>
                <w:bCs/>
                <w:color w:val="auto"/>
                <w:sz w:val="24"/>
                <w:szCs w:val="24"/>
              </w:rPr>
              <w:t>与项目有关的原有环境污染问题</w:t>
            </w:r>
          </w:p>
        </w:tc>
        <w:tc>
          <w:tcPr>
            <w:tcW w:w="8785" w:type="dxa"/>
            <w:gridSpan w:val="3"/>
            <w:vAlign w:val="center"/>
          </w:tcPr>
          <w:p>
            <w:pPr>
              <w:spacing w:line="520" w:lineRule="exact"/>
              <w:ind w:firstLine="480" w:firstLineChars="200"/>
              <w:textAlignment w:val="baseline"/>
              <w:rPr>
                <w:color w:val="auto"/>
                <w:sz w:val="30"/>
                <w:szCs w:val="22"/>
              </w:rPr>
            </w:pPr>
            <w:r>
              <w:rPr>
                <w:rFonts w:hint="eastAsia"/>
                <w:color w:val="auto"/>
                <w:kern w:val="0"/>
                <w:sz w:val="24"/>
                <w:szCs w:val="24"/>
                <w:lang w:val="en-US" w:eastAsia="zh-CN"/>
              </w:rPr>
              <w:t>本</w:t>
            </w:r>
            <w:r>
              <w:rPr>
                <w:color w:val="auto"/>
                <w:kern w:val="0"/>
                <w:sz w:val="24"/>
                <w:szCs w:val="24"/>
                <w:lang w:val="zh-CN"/>
              </w:rPr>
              <w:t>项目租用</w:t>
            </w:r>
            <w:r>
              <w:rPr>
                <w:rFonts w:hint="eastAsia"/>
                <w:color w:val="auto"/>
                <w:kern w:val="0"/>
                <w:sz w:val="24"/>
                <w:szCs w:val="24"/>
                <w:lang w:val="en-US" w:eastAsia="zh-CN"/>
              </w:rPr>
              <w:t>叶县东城商贸有限公司现有厂房</w:t>
            </w:r>
            <w:r>
              <w:rPr>
                <w:rFonts w:hint="eastAsia"/>
                <w:color w:val="auto"/>
                <w:sz w:val="24"/>
                <w:highlight w:val="none"/>
                <w:lang w:val="zh-CN"/>
              </w:rPr>
              <w:t>进</w:t>
            </w:r>
            <w:r>
              <w:rPr>
                <w:rFonts w:hint="eastAsia"/>
                <w:color w:val="auto"/>
                <w:sz w:val="24"/>
                <w:lang w:val="zh-CN"/>
              </w:rPr>
              <w:t>行</w:t>
            </w:r>
            <w:r>
              <w:rPr>
                <w:rFonts w:hint="eastAsia"/>
                <w:color w:val="auto"/>
                <w:sz w:val="24"/>
                <w:lang w:val="en-US" w:eastAsia="zh-CN"/>
              </w:rPr>
              <w:t>生产经营</w:t>
            </w:r>
            <w:r>
              <w:rPr>
                <w:rFonts w:hint="eastAsia"/>
                <w:color w:val="auto"/>
                <w:sz w:val="24"/>
                <w:lang w:val="zh-CN"/>
              </w:rPr>
              <w:t>。</w:t>
            </w:r>
            <w:r>
              <w:rPr>
                <w:rFonts w:hint="eastAsia"/>
                <w:color w:val="auto"/>
                <w:sz w:val="24"/>
                <w:u w:val="none"/>
                <w:lang w:val="zh-CN"/>
              </w:rPr>
              <w:t>经现场勘查，</w:t>
            </w:r>
            <w:r>
              <w:rPr>
                <w:rFonts w:hint="eastAsia"/>
                <w:color w:val="auto"/>
                <w:sz w:val="24"/>
                <w:u w:val="none"/>
                <w:lang w:val="en-US" w:eastAsia="zh-CN"/>
              </w:rPr>
              <w:t>该项目选址厂房内原有构筑物均已清理完毕</w:t>
            </w:r>
            <w:r>
              <w:rPr>
                <w:rFonts w:hint="eastAsia" w:ascii="Times New Roman" w:hAnsi="Times New Roman" w:eastAsia="宋体" w:cs="Times New Roman"/>
                <w:color w:val="auto"/>
                <w:sz w:val="24"/>
                <w:u w:val="none"/>
                <w:lang w:val="en-US" w:eastAsia="zh-CN"/>
              </w:rPr>
              <w:t>，因此，厂址不存在原有污染问题</w:t>
            </w:r>
            <w:r>
              <w:rPr>
                <w:rFonts w:hint="eastAsia"/>
                <w:color w:val="auto"/>
                <w:sz w:val="24"/>
                <w:u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7" w:type="dxa"/>
          <w:trHeight w:val="90" w:hRule="atLeast"/>
        </w:trPr>
        <w:tc>
          <w:tcPr>
            <w:tcW w:w="567" w:type="dxa"/>
            <w:gridSpan w:val="2"/>
            <w:vAlign w:val="center"/>
          </w:tcPr>
          <w:p>
            <w:pPr>
              <w:spacing w:line="360" w:lineRule="auto"/>
              <w:rPr>
                <w:color w:val="auto"/>
                <w:sz w:val="24"/>
                <w:szCs w:val="24"/>
              </w:rPr>
            </w:pPr>
            <w:r>
              <w:rPr>
                <w:b/>
                <w:color w:val="auto"/>
                <w:sz w:val="30"/>
              </w:rPr>
              <w:br w:type="page"/>
            </w:r>
            <w:r>
              <w:rPr>
                <w:rFonts w:hAnsi="宋体"/>
                <w:color w:val="auto"/>
                <w:sz w:val="24"/>
                <w:szCs w:val="24"/>
              </w:rPr>
              <w:t>区域环境质量现状</w:t>
            </w:r>
          </w:p>
        </w:tc>
        <w:tc>
          <w:tcPr>
            <w:tcW w:w="8665" w:type="dxa"/>
            <w:vAlign w:val="top"/>
          </w:tcPr>
          <w:p>
            <w:pPr>
              <w:spacing w:line="360" w:lineRule="auto"/>
              <w:rPr>
                <w:rFonts w:hint="eastAsia"/>
                <w:b/>
                <w:color w:val="auto"/>
                <w:sz w:val="30"/>
              </w:rPr>
            </w:pPr>
            <w:r>
              <w:rPr>
                <w:rFonts w:hint="eastAsia"/>
                <w:b/>
                <w:color w:val="auto"/>
                <w:sz w:val="30"/>
              </w:rPr>
              <w:t>三、区域环境质量现状、环境保护目标及评价标准</w:t>
            </w:r>
          </w:p>
          <w:p>
            <w:pPr>
              <w:spacing w:line="360" w:lineRule="auto"/>
              <w:ind w:firstLine="241" w:firstLineChars="100"/>
              <w:rPr>
                <w:rFonts w:ascii="Times New Roman" w:hAnsi="Times New Roman" w:cs="Times New Roman"/>
                <w:b/>
                <w:bCs/>
                <w:color w:val="auto"/>
                <w:sz w:val="24"/>
                <w:szCs w:val="24"/>
              </w:rPr>
            </w:pPr>
            <w:r>
              <w:rPr>
                <w:rFonts w:ascii="Times New Roman" w:hAnsi="宋体" w:cs="Times New Roman"/>
                <w:b/>
                <w:bCs/>
                <w:color w:val="auto"/>
                <w:sz w:val="24"/>
                <w:szCs w:val="24"/>
              </w:rPr>
              <w:t>建设项目所在地区域环境质量现状及主要环境问题</w:t>
            </w:r>
            <w:r>
              <w:rPr>
                <w:rFonts w:ascii="Times New Roman" w:hAnsi="Times New Roman" w:cs="Times New Roman"/>
                <w:b/>
                <w:bCs/>
                <w:color w:val="auto"/>
                <w:sz w:val="24"/>
                <w:szCs w:val="24"/>
              </w:rPr>
              <w:t>(</w:t>
            </w:r>
            <w:r>
              <w:rPr>
                <w:rFonts w:ascii="Times New Roman" w:hAnsi="宋体" w:cs="Times New Roman"/>
                <w:b/>
                <w:bCs/>
                <w:color w:val="auto"/>
                <w:sz w:val="24"/>
                <w:szCs w:val="24"/>
              </w:rPr>
              <w:t>环境空气、地面水、地下水、声环境、生态环境等</w:t>
            </w:r>
            <w:r>
              <w:rPr>
                <w:rFonts w:ascii="Times New Roman" w:hAnsi="Times New Roman" w:cs="Times New Roman"/>
                <w:b/>
                <w:bCs/>
                <w:color w:val="auto"/>
                <w:sz w:val="24"/>
                <w:szCs w:val="24"/>
              </w:rPr>
              <w:t>)</w:t>
            </w:r>
          </w:p>
          <w:p>
            <w:pPr>
              <w:tabs>
                <w:tab w:val="left" w:pos="720"/>
              </w:tabs>
              <w:spacing w:line="52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一、</w:t>
            </w:r>
            <w:r>
              <w:rPr>
                <w:rFonts w:ascii="Times New Roman" w:hAnsi="Times New Roman" w:cs="Times New Roman"/>
                <w:b/>
                <w:bCs/>
                <w:color w:val="auto"/>
                <w:sz w:val="24"/>
                <w:szCs w:val="24"/>
              </w:rPr>
              <w:t>环境空气质量现状</w:t>
            </w:r>
          </w:p>
          <w:p>
            <w:pPr>
              <w:adjustRightInd w:val="0"/>
              <w:snapToGrid w:val="0"/>
              <w:spacing w:line="520" w:lineRule="exact"/>
              <w:ind w:firstLine="480" w:firstLineChars="200"/>
              <w:rPr>
                <w:rFonts w:hint="default" w:ascii="Times New Roman" w:hAnsi="Times New Roman"/>
                <w:snapToGrid w:val="0"/>
                <w:color w:val="auto"/>
                <w:kern w:val="0"/>
                <w:sz w:val="24"/>
              </w:rPr>
            </w:pPr>
            <w:r>
              <w:rPr>
                <w:rFonts w:hint="default" w:ascii="Times New Roman" w:hAnsi="Times New Roman"/>
                <w:snapToGrid w:val="0"/>
                <w:color w:val="auto"/>
                <w:kern w:val="0"/>
                <w:sz w:val="24"/>
              </w:rPr>
              <w:t>根据环境空气质量功能区划分，项目所在地为二类功能区。环境空气质量执行《环境空气质量标准》（GB3095-2012）</w:t>
            </w:r>
            <w:r>
              <w:rPr>
                <w:rFonts w:hint="eastAsia"/>
                <w:snapToGrid w:val="0"/>
                <w:color w:val="auto"/>
                <w:kern w:val="0"/>
                <w:sz w:val="24"/>
                <w:lang w:val="en-US" w:eastAsia="zh-CN"/>
              </w:rPr>
              <w:t>及修改单</w:t>
            </w:r>
            <w:r>
              <w:rPr>
                <w:rFonts w:hint="default" w:ascii="Times New Roman" w:hAnsi="Times New Roman"/>
                <w:snapToGrid w:val="0"/>
                <w:color w:val="auto"/>
                <w:kern w:val="0"/>
                <w:sz w:val="24"/>
              </w:rPr>
              <w:t>中规定的二级标准。</w:t>
            </w:r>
          </w:p>
          <w:p>
            <w:pPr>
              <w:adjustRightInd w:val="0"/>
              <w:snapToGrid w:val="0"/>
              <w:spacing w:line="520" w:lineRule="exact"/>
              <w:ind w:firstLine="480" w:firstLineChars="200"/>
              <w:rPr>
                <w:rFonts w:hint="default" w:ascii="Times New Roman" w:hAnsi="Times New Roman"/>
                <w:snapToGrid w:val="0"/>
                <w:color w:val="auto"/>
                <w:kern w:val="0"/>
                <w:sz w:val="24"/>
              </w:rPr>
            </w:pPr>
            <w:r>
              <w:rPr>
                <w:rFonts w:hint="default" w:ascii="Times New Roman" w:hAnsi="Times New Roman"/>
                <w:snapToGrid w:val="0"/>
                <w:color w:val="auto"/>
                <w:kern w:val="0"/>
                <w:sz w:val="24"/>
              </w:rPr>
              <w:t>本次环境空气质量现状引用</w:t>
            </w:r>
            <w:r>
              <w:rPr>
                <w:sz w:val="24"/>
              </w:rPr>
              <w:t>2021年河南省城市环境空气质量自动监控中心对叶县的监测数据</w:t>
            </w:r>
            <w:r>
              <w:rPr>
                <w:rFonts w:hint="eastAsia" w:ascii="Times New Roman" w:hAnsi="Times New Roman"/>
                <w:snapToGrid w:val="0"/>
                <w:color w:val="auto"/>
                <w:kern w:val="0"/>
                <w:sz w:val="24"/>
                <w:lang w:val="en-US" w:eastAsia="zh-CN"/>
              </w:rPr>
              <w:t>进行</w:t>
            </w:r>
            <w:r>
              <w:rPr>
                <w:rFonts w:hint="eastAsia" w:ascii="Times New Roman" w:hAnsi="Times New Roman"/>
                <w:snapToGrid w:val="0"/>
                <w:color w:val="auto"/>
                <w:kern w:val="0"/>
                <w:sz w:val="24"/>
                <w:lang w:eastAsia="zh-CN"/>
              </w:rPr>
              <w:t>分析判断</w:t>
            </w:r>
            <w:r>
              <w:rPr>
                <w:rFonts w:hint="default" w:ascii="Times New Roman" w:hAnsi="Times New Roman"/>
                <w:snapToGrid w:val="0"/>
                <w:color w:val="auto"/>
                <w:kern w:val="0"/>
                <w:sz w:val="24"/>
              </w:rPr>
              <w:t>，监测时间为</w:t>
            </w:r>
            <w:r>
              <w:rPr>
                <w:rFonts w:hint="eastAsia" w:ascii="Times New Roman" w:hAnsi="Times New Roman"/>
                <w:snapToGrid w:val="0"/>
                <w:color w:val="auto"/>
                <w:kern w:val="0"/>
                <w:sz w:val="24"/>
                <w:lang w:val="en-US" w:eastAsia="zh-CN"/>
              </w:rPr>
              <w:t>2021</w:t>
            </w:r>
            <w:r>
              <w:rPr>
                <w:rFonts w:hint="default" w:ascii="Times New Roman" w:hAnsi="Times New Roman"/>
                <w:snapToGrid w:val="0"/>
                <w:color w:val="auto"/>
                <w:kern w:val="0"/>
                <w:sz w:val="24"/>
              </w:rPr>
              <w:t>年</w:t>
            </w:r>
            <w:r>
              <w:rPr>
                <w:rFonts w:hint="eastAsia" w:ascii="Times New Roman" w:hAnsi="Times New Roman"/>
                <w:snapToGrid w:val="0"/>
                <w:color w:val="auto"/>
                <w:kern w:val="0"/>
                <w:sz w:val="24"/>
                <w:lang w:val="en-US" w:eastAsia="zh-CN"/>
              </w:rPr>
              <w:t>01月~2021年12月</w:t>
            </w:r>
            <w:r>
              <w:rPr>
                <w:rFonts w:hint="default" w:ascii="Times New Roman" w:hAnsi="Times New Roman"/>
                <w:snapToGrid w:val="0"/>
                <w:color w:val="auto"/>
                <w:kern w:val="0"/>
                <w:sz w:val="24"/>
              </w:rPr>
              <w:t>，监测因子为SO</w:t>
            </w:r>
            <w:r>
              <w:rPr>
                <w:rFonts w:hint="default" w:ascii="Times New Roman" w:hAnsi="Times New Roman"/>
                <w:snapToGrid w:val="0"/>
                <w:color w:val="auto"/>
                <w:kern w:val="0"/>
                <w:sz w:val="24"/>
                <w:vertAlign w:val="subscript"/>
              </w:rPr>
              <w:t>2</w:t>
            </w:r>
            <w:r>
              <w:rPr>
                <w:rFonts w:hint="default" w:ascii="Times New Roman" w:hAnsi="Times New Roman"/>
                <w:snapToGrid w:val="0"/>
                <w:color w:val="auto"/>
                <w:kern w:val="0"/>
                <w:sz w:val="24"/>
              </w:rPr>
              <w:t>、NO</w:t>
            </w:r>
            <w:r>
              <w:rPr>
                <w:rFonts w:hint="default" w:ascii="Times New Roman" w:hAnsi="Times New Roman"/>
                <w:snapToGrid w:val="0"/>
                <w:color w:val="auto"/>
                <w:kern w:val="0"/>
                <w:sz w:val="24"/>
                <w:vertAlign w:val="subscript"/>
              </w:rPr>
              <w:t>2</w:t>
            </w:r>
            <w:r>
              <w:rPr>
                <w:rFonts w:hint="default" w:ascii="Times New Roman" w:hAnsi="Times New Roman"/>
                <w:snapToGrid w:val="0"/>
                <w:color w:val="auto"/>
                <w:kern w:val="0"/>
                <w:sz w:val="24"/>
              </w:rPr>
              <w:t>、PM</w:t>
            </w:r>
            <w:r>
              <w:rPr>
                <w:rFonts w:hint="default" w:ascii="Times New Roman" w:hAnsi="Times New Roman"/>
                <w:snapToGrid w:val="0"/>
                <w:color w:val="auto"/>
                <w:kern w:val="0"/>
                <w:sz w:val="24"/>
                <w:vertAlign w:val="subscript"/>
              </w:rPr>
              <w:t>10</w:t>
            </w:r>
            <w:r>
              <w:rPr>
                <w:rFonts w:hint="default" w:ascii="Times New Roman" w:hAnsi="Times New Roman"/>
                <w:snapToGrid w:val="0"/>
                <w:color w:val="auto"/>
                <w:kern w:val="0"/>
                <w:sz w:val="24"/>
              </w:rPr>
              <w:t>、PM</w:t>
            </w:r>
            <w:r>
              <w:rPr>
                <w:rFonts w:hint="default" w:ascii="Times New Roman" w:hAnsi="Times New Roman"/>
                <w:snapToGrid w:val="0"/>
                <w:color w:val="auto"/>
                <w:kern w:val="0"/>
                <w:sz w:val="24"/>
                <w:vertAlign w:val="subscript"/>
              </w:rPr>
              <w:t>2.5</w:t>
            </w:r>
            <w:r>
              <w:rPr>
                <w:rFonts w:hint="default" w:ascii="Times New Roman" w:hAnsi="Times New Roman"/>
                <w:snapToGrid w:val="0"/>
                <w:color w:val="auto"/>
                <w:kern w:val="0"/>
                <w:sz w:val="24"/>
              </w:rPr>
              <w:t>、CO、O</w:t>
            </w:r>
            <w:r>
              <w:rPr>
                <w:rFonts w:hint="default" w:ascii="Times New Roman" w:hAnsi="Times New Roman"/>
                <w:snapToGrid w:val="0"/>
                <w:color w:val="auto"/>
                <w:kern w:val="0"/>
                <w:sz w:val="24"/>
                <w:vertAlign w:val="subscript"/>
              </w:rPr>
              <w:t>3</w:t>
            </w:r>
            <w:r>
              <w:rPr>
                <w:rFonts w:hint="default" w:ascii="Times New Roman" w:hAnsi="Times New Roman"/>
                <w:snapToGrid w:val="0"/>
                <w:color w:val="auto"/>
                <w:kern w:val="0"/>
                <w:sz w:val="24"/>
              </w:rPr>
              <w:t>共6项，环境空气质量常规监测数据统计结果见下表。</w:t>
            </w:r>
          </w:p>
          <w:p>
            <w:pPr>
              <w:snapToGrid w:val="0"/>
              <w:jc w:val="center"/>
              <w:rPr>
                <w:rFonts w:hint="default" w:ascii="Times New Roman" w:hAnsi="黑体" w:eastAsia="黑体" w:cs="Times New Roman"/>
                <w:color w:val="auto"/>
                <w:kern w:val="2"/>
                <w:sz w:val="24"/>
                <w:lang w:val="en-US" w:eastAsia="zh-CN" w:bidi="ar-SA"/>
              </w:rPr>
            </w:pPr>
            <w:r>
              <w:rPr>
                <w:rFonts w:hint="default"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20</w:t>
            </w:r>
            <w:r>
              <w:rPr>
                <w:rFonts w:hint="default" w:ascii="Times New Roman" w:hAnsi="黑体" w:eastAsia="黑体" w:cs="Times New Roman"/>
                <w:color w:val="auto"/>
                <w:kern w:val="2"/>
                <w:sz w:val="24"/>
                <w:lang w:val="en-US" w:eastAsia="zh-CN" w:bidi="ar-SA"/>
              </w:rPr>
              <w:t xml:space="preserve">    环境空气质量常规监测数据</w:t>
            </w:r>
          </w:p>
          <w:tbl>
            <w:tblPr>
              <w:tblStyle w:val="24"/>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238"/>
              <w:gridCol w:w="1636"/>
              <w:gridCol w:w="1694"/>
              <w:gridCol w:w="159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default" w:ascii="Times New Roman" w:hAnsi="Times New Roman" w:cs="Times New Roman"/>
                      <w:b/>
                      <w:bCs/>
                      <w:color w:val="auto"/>
                      <w:sz w:val="21"/>
                      <w:szCs w:val="21"/>
                    </w:rPr>
                  </w:pPr>
                  <w:r>
                    <w:rPr>
                      <w:color w:val="auto"/>
                      <w:szCs w:val="21"/>
                    </w:rPr>
                    <w:t>监测区域</w:t>
                  </w:r>
                </w:p>
              </w:tc>
              <w:tc>
                <w:tcPr>
                  <w:tcW w:w="123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 w:val="21"/>
                      <w:szCs w:val="21"/>
                    </w:rPr>
                  </w:pPr>
                  <w:r>
                    <w:rPr>
                      <w:color w:val="auto"/>
                      <w:szCs w:val="21"/>
                    </w:rPr>
                    <w:t>监测项目</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 w:val="21"/>
                      <w:szCs w:val="21"/>
                    </w:rPr>
                  </w:pPr>
                  <w:r>
                    <w:rPr>
                      <w:color w:val="auto"/>
                      <w:szCs w:val="21"/>
                    </w:rPr>
                    <w:t>取样时间</w:t>
                  </w:r>
                </w:p>
              </w:tc>
              <w:tc>
                <w:tcPr>
                  <w:tcW w:w="1694"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 w:val="21"/>
                      <w:szCs w:val="21"/>
                    </w:rPr>
                  </w:pPr>
                  <w:r>
                    <w:rPr>
                      <w:color w:val="auto"/>
                      <w:szCs w:val="21"/>
                    </w:rPr>
                    <w:t>监测结果（μg/m</w:t>
                  </w:r>
                  <w:r>
                    <w:rPr>
                      <w:color w:val="auto"/>
                      <w:szCs w:val="21"/>
                      <w:vertAlign w:val="superscript"/>
                    </w:rPr>
                    <w:t>3</w:t>
                  </w:r>
                  <w:r>
                    <w:rPr>
                      <w:color w:val="auto"/>
                      <w:szCs w:val="21"/>
                    </w:rPr>
                    <w:t>）</w:t>
                  </w:r>
                </w:p>
              </w:tc>
              <w:tc>
                <w:tcPr>
                  <w:tcW w:w="1590"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标准限值</w:t>
                  </w:r>
                </w:p>
                <w:p>
                  <w:pPr>
                    <w:adjustRightInd w:val="0"/>
                    <w:snapToGrid w:val="0"/>
                    <w:jc w:val="center"/>
                    <w:rPr>
                      <w:rFonts w:hint="default" w:ascii="Times New Roman" w:hAnsi="Times New Roman" w:cs="Times New Roman"/>
                      <w:b/>
                      <w:bCs/>
                      <w:color w:val="auto"/>
                      <w:sz w:val="21"/>
                      <w:szCs w:val="21"/>
                    </w:rPr>
                  </w:pPr>
                  <w:r>
                    <w:rPr>
                      <w:color w:val="auto"/>
                      <w:szCs w:val="21"/>
                    </w:rPr>
                    <w:t>（μg/m</w:t>
                  </w:r>
                  <w:r>
                    <w:rPr>
                      <w:color w:val="auto"/>
                      <w:szCs w:val="21"/>
                      <w:vertAlign w:val="superscript"/>
                    </w:rPr>
                    <w:t>3</w:t>
                  </w:r>
                  <w:r>
                    <w:rPr>
                      <w:color w:val="auto"/>
                      <w:szCs w:val="21"/>
                    </w:rPr>
                    <w:t>）</w:t>
                  </w:r>
                </w:p>
              </w:tc>
              <w:tc>
                <w:tcPr>
                  <w:tcW w:w="1262"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 w:val="21"/>
                      <w:szCs w:val="21"/>
                    </w:rPr>
                  </w:pPr>
                  <w:r>
                    <w:rPr>
                      <w:color w:val="auto"/>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vMerge w:val="restart"/>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叶</w:t>
                  </w:r>
                  <w:r>
                    <w:rPr>
                      <w:rFonts w:hint="default" w:ascii="Times New Roman" w:hAnsi="Times New Roman" w:cs="Times New Roman"/>
                      <w:bCs/>
                      <w:color w:val="auto"/>
                      <w:sz w:val="21"/>
                      <w:szCs w:val="21"/>
                    </w:rPr>
                    <w:t>县</w:t>
                  </w:r>
                </w:p>
              </w:tc>
              <w:tc>
                <w:tcPr>
                  <w:tcW w:w="123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二氧化硫</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年平均</w:t>
                  </w:r>
                </w:p>
              </w:tc>
              <w:tc>
                <w:tcPr>
                  <w:tcW w:w="169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b w:val="0"/>
                      <w:bCs w:val="0"/>
                      <w:color w:val="auto"/>
                      <w:szCs w:val="21"/>
                      <w:u w:val="none"/>
                    </w:rPr>
                    <w:t>1</w:t>
                  </w:r>
                  <w:r>
                    <w:rPr>
                      <w:rFonts w:hint="eastAsia"/>
                      <w:b w:val="0"/>
                      <w:bCs w:val="0"/>
                      <w:color w:val="auto"/>
                      <w:szCs w:val="21"/>
                      <w:u w:val="none"/>
                      <w:lang w:val="en-US" w:eastAsia="zh-CN"/>
                    </w:rPr>
                    <w:t>4</w:t>
                  </w:r>
                </w:p>
              </w:tc>
              <w:tc>
                <w:tcPr>
                  <w:tcW w:w="159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color w:val="auto"/>
                      <w:szCs w:val="21"/>
                    </w:rPr>
                    <w:t>60</w:t>
                  </w:r>
                </w:p>
              </w:tc>
              <w:tc>
                <w:tcPr>
                  <w:tcW w:w="1262"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二氧化氮</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年平均</w:t>
                  </w:r>
                </w:p>
              </w:tc>
              <w:tc>
                <w:tcPr>
                  <w:tcW w:w="169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b w:val="0"/>
                      <w:bCs w:val="0"/>
                      <w:color w:val="auto"/>
                      <w:szCs w:val="21"/>
                      <w:u w:val="none"/>
                    </w:rPr>
                    <w:t>2</w:t>
                  </w:r>
                  <w:r>
                    <w:rPr>
                      <w:rFonts w:hint="eastAsia"/>
                      <w:b w:val="0"/>
                      <w:bCs w:val="0"/>
                      <w:color w:val="auto"/>
                      <w:szCs w:val="21"/>
                      <w:u w:val="none"/>
                      <w:lang w:val="en-US" w:eastAsia="zh-CN"/>
                    </w:rPr>
                    <w:t>6.9</w:t>
                  </w:r>
                </w:p>
              </w:tc>
              <w:tc>
                <w:tcPr>
                  <w:tcW w:w="159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color w:val="auto"/>
                      <w:szCs w:val="21"/>
                    </w:rPr>
                    <w:t>40</w:t>
                  </w:r>
                </w:p>
              </w:tc>
              <w:tc>
                <w:tcPr>
                  <w:tcW w:w="1262"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PM</w:t>
                  </w:r>
                  <w:r>
                    <w:rPr>
                      <w:color w:val="auto"/>
                      <w:szCs w:val="21"/>
                      <w:vertAlign w:val="subscript"/>
                    </w:rPr>
                    <w:t>10</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年平均</w:t>
                  </w:r>
                </w:p>
              </w:tc>
              <w:tc>
                <w:tcPr>
                  <w:tcW w:w="169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rFonts w:hint="eastAsia"/>
                      <w:b w:val="0"/>
                      <w:bCs w:val="0"/>
                      <w:color w:val="auto"/>
                      <w:szCs w:val="21"/>
                      <w:u w:val="none"/>
                      <w:lang w:val="en-US" w:eastAsia="zh-CN"/>
                    </w:rPr>
                    <w:t>98.1</w:t>
                  </w:r>
                </w:p>
              </w:tc>
              <w:tc>
                <w:tcPr>
                  <w:tcW w:w="159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color w:val="auto"/>
                      <w:szCs w:val="21"/>
                    </w:rPr>
                    <w:t>70</w:t>
                  </w:r>
                </w:p>
              </w:tc>
              <w:tc>
                <w:tcPr>
                  <w:tcW w:w="1262"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PM</w:t>
                  </w:r>
                  <w:r>
                    <w:rPr>
                      <w:color w:val="auto"/>
                      <w:szCs w:val="21"/>
                      <w:vertAlign w:val="subscript"/>
                    </w:rPr>
                    <w:t>2.5</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年平均</w:t>
                  </w:r>
                </w:p>
              </w:tc>
              <w:tc>
                <w:tcPr>
                  <w:tcW w:w="169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rFonts w:hint="eastAsia"/>
                      <w:b w:val="0"/>
                      <w:bCs w:val="0"/>
                      <w:color w:val="auto"/>
                      <w:szCs w:val="21"/>
                      <w:u w:val="none"/>
                      <w:lang w:val="en-US" w:eastAsia="zh-CN"/>
                    </w:rPr>
                    <w:t>49.8</w:t>
                  </w:r>
                </w:p>
              </w:tc>
              <w:tc>
                <w:tcPr>
                  <w:tcW w:w="159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color w:val="auto"/>
                      <w:szCs w:val="21"/>
                    </w:rPr>
                    <w:t>35</w:t>
                  </w:r>
                </w:p>
              </w:tc>
              <w:tc>
                <w:tcPr>
                  <w:tcW w:w="1262"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color w:val="auto"/>
                      <w:szCs w:val="21"/>
                    </w:rPr>
                    <w:t>CO（mg/m</w:t>
                  </w:r>
                  <w:r>
                    <w:rPr>
                      <w:color w:val="auto"/>
                      <w:szCs w:val="21"/>
                      <w:vertAlign w:val="superscript"/>
                    </w:rPr>
                    <w:t>3</w:t>
                  </w:r>
                  <w:r>
                    <w:rPr>
                      <w:color w:val="auto"/>
                      <w:szCs w:val="21"/>
                    </w:rPr>
                    <w:t>）</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color w:val="auto"/>
                      <w:szCs w:val="21"/>
                    </w:rPr>
                    <w:t>24小时平均第95百分位数</w:t>
                  </w:r>
                </w:p>
              </w:tc>
              <w:tc>
                <w:tcPr>
                  <w:tcW w:w="169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b w:val="0"/>
                      <w:bCs w:val="0"/>
                      <w:color w:val="auto"/>
                      <w:szCs w:val="21"/>
                      <w:u w:val="none"/>
                    </w:rPr>
                    <w:t>1.</w:t>
                  </w:r>
                  <w:r>
                    <w:rPr>
                      <w:rFonts w:hint="eastAsia"/>
                      <w:b w:val="0"/>
                      <w:bCs w:val="0"/>
                      <w:color w:val="auto"/>
                      <w:szCs w:val="21"/>
                      <w:u w:val="none"/>
                      <w:lang w:val="en-US" w:eastAsia="zh-CN"/>
                    </w:rPr>
                    <w:t>3</w:t>
                  </w:r>
                </w:p>
              </w:tc>
              <w:tc>
                <w:tcPr>
                  <w:tcW w:w="159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color w:val="auto"/>
                      <w:szCs w:val="21"/>
                    </w:rPr>
                    <w:t>4</w:t>
                  </w:r>
                </w:p>
              </w:tc>
              <w:tc>
                <w:tcPr>
                  <w:tcW w:w="1262"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color w:val="auto"/>
                      <w:szCs w:val="21"/>
                    </w:rPr>
                    <w:t>O</w:t>
                  </w:r>
                  <w:r>
                    <w:rPr>
                      <w:color w:val="auto"/>
                      <w:szCs w:val="21"/>
                      <w:vertAlign w:val="subscript"/>
                    </w:rPr>
                    <w:t>3</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color w:val="auto"/>
                      <w:szCs w:val="21"/>
                    </w:rPr>
                    <w:t>日最大8小时平均第90百分位数</w:t>
                  </w:r>
                </w:p>
              </w:tc>
              <w:tc>
                <w:tcPr>
                  <w:tcW w:w="169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b w:val="0"/>
                      <w:bCs w:val="0"/>
                      <w:color w:val="auto"/>
                      <w:szCs w:val="21"/>
                      <w:u w:val="none"/>
                    </w:rPr>
                    <w:t>1</w:t>
                  </w:r>
                  <w:r>
                    <w:rPr>
                      <w:rFonts w:hint="eastAsia"/>
                      <w:b w:val="0"/>
                      <w:bCs w:val="0"/>
                      <w:color w:val="auto"/>
                      <w:szCs w:val="21"/>
                      <w:u w:val="none"/>
                      <w:lang w:val="en-US" w:eastAsia="zh-CN"/>
                    </w:rPr>
                    <w:t>71</w:t>
                  </w:r>
                </w:p>
              </w:tc>
              <w:tc>
                <w:tcPr>
                  <w:tcW w:w="159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color w:val="auto"/>
                      <w:sz w:val="21"/>
                      <w:szCs w:val="21"/>
                    </w:rPr>
                  </w:pPr>
                  <w:r>
                    <w:rPr>
                      <w:color w:val="auto"/>
                      <w:szCs w:val="21"/>
                    </w:rPr>
                    <w:t>160</w:t>
                  </w:r>
                </w:p>
              </w:tc>
              <w:tc>
                <w:tcPr>
                  <w:tcW w:w="1262"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 w:val="21"/>
                      <w:szCs w:val="21"/>
                    </w:rPr>
                  </w:pPr>
                  <w:r>
                    <w:rPr>
                      <w:rFonts w:hint="eastAsia"/>
                      <w:color w:val="auto"/>
                      <w:szCs w:val="21"/>
                      <w:lang w:eastAsia="zh-CN"/>
                    </w:rPr>
                    <w:t>超</w:t>
                  </w:r>
                  <w:r>
                    <w:rPr>
                      <w:color w:val="auto"/>
                      <w:szCs w:val="21"/>
                    </w:rPr>
                    <w:t>标</w:t>
                  </w:r>
                </w:p>
              </w:tc>
            </w:tr>
          </w:tbl>
          <w:p>
            <w:pPr>
              <w:spacing w:line="52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由监测结果可知，调查周期内项目所在区域PM</w:t>
            </w:r>
            <w:r>
              <w:rPr>
                <w:rFonts w:hint="default" w:ascii="Times New Roman" w:hAnsi="Times New Roman" w:cs="Times New Roman"/>
                <w:bCs/>
                <w:color w:val="auto"/>
                <w:sz w:val="24"/>
                <w:vertAlign w:val="subscript"/>
              </w:rPr>
              <w:t>2.5</w:t>
            </w:r>
            <w:r>
              <w:rPr>
                <w:rFonts w:hint="default" w:ascii="Times New Roman" w:hAnsi="Times New Roman" w:cs="Times New Roman"/>
                <w:bCs/>
                <w:color w:val="auto"/>
                <w:sz w:val="24"/>
              </w:rPr>
              <w:t>年均浓度、PM</w:t>
            </w:r>
            <w:r>
              <w:rPr>
                <w:rFonts w:hint="default" w:ascii="Times New Roman" w:hAnsi="Times New Roman" w:cs="Times New Roman"/>
                <w:bCs/>
                <w:color w:val="auto"/>
                <w:sz w:val="24"/>
                <w:vertAlign w:val="subscript"/>
              </w:rPr>
              <w:t>10</w:t>
            </w:r>
            <w:r>
              <w:rPr>
                <w:rFonts w:hint="default" w:ascii="Times New Roman" w:hAnsi="Times New Roman" w:cs="Times New Roman"/>
                <w:bCs/>
                <w:color w:val="auto"/>
                <w:sz w:val="24"/>
              </w:rPr>
              <w:t>年均浓度未满足《环境空气质量标准》（GB3095-2012）</w:t>
            </w:r>
            <w:r>
              <w:rPr>
                <w:rFonts w:hint="eastAsia"/>
                <w:snapToGrid w:val="0"/>
                <w:color w:val="auto"/>
                <w:kern w:val="0"/>
                <w:sz w:val="24"/>
                <w:lang w:val="en-US" w:eastAsia="zh-CN"/>
              </w:rPr>
              <w:t>及修改单</w:t>
            </w:r>
            <w:r>
              <w:rPr>
                <w:rFonts w:hint="default" w:ascii="Times New Roman" w:hAnsi="Times New Roman" w:cs="Times New Roman"/>
                <w:bCs/>
                <w:color w:val="auto"/>
                <w:sz w:val="24"/>
              </w:rPr>
              <w:t>中的二级标准限值，属于非达标区域。</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随着《</w:t>
            </w:r>
            <w:r>
              <w:rPr>
                <w:rFonts w:hint="eastAsia" w:ascii="Times New Roman" w:hAnsi="Times New Roman" w:eastAsia="宋体" w:cs="Times New Roman"/>
                <w:bCs/>
                <w:color w:val="auto"/>
                <w:sz w:val="24"/>
                <w:lang w:eastAsia="zh-CN"/>
              </w:rPr>
              <w:t>河南省</w:t>
            </w:r>
            <w:r>
              <w:rPr>
                <w:rFonts w:hint="default" w:ascii="Times New Roman" w:hAnsi="Times New Roman" w:eastAsia="宋体" w:cs="Times New Roman"/>
                <w:bCs/>
                <w:color w:val="auto"/>
                <w:sz w:val="24"/>
              </w:rPr>
              <w:t>202</w:t>
            </w:r>
            <w:r>
              <w:rPr>
                <w:rFonts w:hint="eastAsia" w:ascii="Times New Roman" w:hAnsi="Times New Roman" w:eastAsia="宋体" w:cs="Times New Roman"/>
                <w:bCs/>
                <w:color w:val="auto"/>
                <w:sz w:val="24"/>
                <w:lang w:val="en-US" w:eastAsia="zh-CN"/>
              </w:rPr>
              <w:t>2</w:t>
            </w:r>
            <w:r>
              <w:rPr>
                <w:rFonts w:hint="default" w:ascii="Times New Roman" w:hAnsi="Times New Roman" w:eastAsia="宋体" w:cs="Times New Roman"/>
                <w:bCs/>
                <w:color w:val="auto"/>
                <w:sz w:val="24"/>
              </w:rPr>
              <w:t>年大气污染防治攻坚战实施方案》</w:t>
            </w:r>
            <w:r>
              <w:rPr>
                <w:rFonts w:hint="eastAsia" w:ascii="Times New Roman" w:hAnsi="Times New Roman" w:eastAsia="宋体" w:cs="Times New Roman"/>
                <w:bCs/>
                <w:color w:val="auto"/>
                <w:sz w:val="24"/>
                <w:lang w:eastAsia="zh-CN"/>
              </w:rPr>
              <w:t>实施</w:t>
            </w:r>
            <w:r>
              <w:rPr>
                <w:rFonts w:hint="default" w:ascii="Times New Roman" w:hAnsi="Times New Roman" w:eastAsia="宋体" w:cs="Times New Roman"/>
                <w:bCs/>
                <w:color w:val="auto"/>
                <w:sz w:val="24"/>
              </w:rPr>
              <w:t>，</w:t>
            </w:r>
            <w:r>
              <w:rPr>
                <w:rFonts w:hint="eastAsia" w:ascii="Times New Roman" w:hAnsi="Times New Roman" w:eastAsia="宋体" w:cs="Times New Roman"/>
                <w:bCs/>
                <w:color w:val="auto"/>
                <w:sz w:val="24"/>
                <w:lang w:eastAsia="zh-CN"/>
              </w:rPr>
              <w:t>通过以下措施：</w:t>
            </w:r>
            <w:r>
              <w:rPr>
                <w:rFonts w:hint="default" w:ascii="Times New Roman" w:hAnsi="Times New Roman" w:eastAsia="宋体" w:cs="Times New Roman"/>
                <w:bCs/>
                <w:color w:val="auto"/>
                <w:sz w:val="24"/>
              </w:rPr>
              <w:t>（1）调整优化产业结构，推动绿色低碳转型发展</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加快传统产业转型升级，提升产业集群绿色化水平，推进绿色低碳产业发展。（2）深入调整能源结构，推进能源低碳高效利用</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提升重点行业节能降碳水平，加快煤电结构优化调整，实施清洁能源替代，扩大集中供热范围，深入开展散煤治理行动，加快优化能源供给结构。</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（3）持续调整交通运输结构，打好柴油货车治理攻坚战</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加快铁路专用线建设，提升清洁运输水平，加快新能源汽车推广应用，积极推进老旧汽车淘汰。</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（4）优化调整用地结构，强化面源污染治理</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提升扬尘污染防治水平，推进露天矿山综合整治，开展农业等面源污染治理，持续开展烟花爆竹禁燃禁放工作，综合治理恶臭突出环境问题。</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（5）推进工业企业四项工程，深化大气污染综合治理，改善当地环境质量，</w:t>
            </w:r>
            <w:r>
              <w:rPr>
                <w:rFonts w:hint="eastAsia" w:ascii="Times New Roman" w:hAnsi="Times New Roman" w:eastAsia="宋体" w:cs="Times New Roman"/>
                <w:bCs/>
                <w:color w:val="auto"/>
                <w:sz w:val="24"/>
                <w:lang w:eastAsia="zh-CN"/>
              </w:rPr>
              <w:t>当地</w:t>
            </w:r>
            <w:r>
              <w:rPr>
                <w:rFonts w:hint="default" w:ascii="Times New Roman" w:hAnsi="Times New Roman" w:eastAsia="宋体" w:cs="Times New Roman"/>
                <w:bCs/>
                <w:color w:val="auto"/>
                <w:sz w:val="24"/>
              </w:rPr>
              <w:t>空气质量将逐渐转好。</w:t>
            </w:r>
          </w:p>
          <w:p>
            <w:pPr>
              <w:pStyle w:val="49"/>
              <w:spacing w:line="360" w:lineRule="auto"/>
              <w:ind w:firstLine="480"/>
              <w:rPr>
                <w:rFonts w:hint="eastAsia" w:ascii="Times New Roman" w:hAnsi="Times New Roman" w:eastAsia="宋体" w:cs="Times New Roman"/>
                <w:color w:val="auto"/>
                <w:u w:val="none"/>
                <w:lang w:val="en-US" w:eastAsia="zh-CN"/>
              </w:rPr>
            </w:pPr>
            <w:r>
              <w:rPr>
                <w:rFonts w:hint="eastAsia" w:ascii="Times New Roman" w:hAnsi="Times New Roman" w:cs="Times New Roman"/>
                <w:color w:val="auto"/>
                <w:u w:val="none"/>
                <w:lang w:eastAsia="zh-CN"/>
              </w:rPr>
              <w:t>本</w:t>
            </w:r>
            <w:r>
              <w:rPr>
                <w:rFonts w:hint="eastAsia" w:ascii="Times New Roman" w:hAnsi="Times New Roman" w:eastAsia="宋体" w:cs="Times New Roman"/>
                <w:color w:val="auto"/>
                <w:u w:val="none"/>
                <w:lang w:eastAsia="zh-CN"/>
              </w:rPr>
              <w:t>项目特征因子为非甲烷总烃，项目引用河南永飞检测科技有限公司于2020年</w:t>
            </w:r>
            <w:r>
              <w:rPr>
                <w:rFonts w:hint="eastAsia" w:ascii="Times New Roman" w:hAnsi="Times New Roman" w:eastAsia="宋体" w:cs="Times New Roman"/>
                <w:color w:val="auto"/>
                <w:u w:val="none"/>
                <w:lang w:val="en-US" w:eastAsia="zh-CN"/>
              </w:rPr>
              <w:t>12</w:t>
            </w:r>
            <w:r>
              <w:rPr>
                <w:rFonts w:hint="eastAsia" w:ascii="Times New Roman" w:hAnsi="Times New Roman" w:eastAsia="宋体" w:cs="Times New Roman"/>
                <w:color w:val="auto"/>
                <w:u w:val="none"/>
                <w:lang w:eastAsia="zh-CN"/>
              </w:rPr>
              <w:t>月</w:t>
            </w:r>
            <w:r>
              <w:rPr>
                <w:rFonts w:hint="eastAsia" w:ascii="Times New Roman" w:hAnsi="Times New Roman" w:eastAsia="宋体" w:cs="Times New Roman"/>
                <w:color w:val="auto"/>
                <w:u w:val="none"/>
                <w:lang w:val="en-US" w:eastAsia="zh-CN"/>
              </w:rPr>
              <w:t>02</w:t>
            </w:r>
            <w:r>
              <w:rPr>
                <w:rFonts w:hint="eastAsia" w:ascii="Times New Roman" w:hAnsi="Times New Roman" w:eastAsia="宋体" w:cs="Times New Roman"/>
                <w:color w:val="auto"/>
                <w:u w:val="none"/>
                <w:lang w:eastAsia="zh-CN"/>
              </w:rPr>
              <w:t>日~</w:t>
            </w:r>
            <w:r>
              <w:rPr>
                <w:rFonts w:hint="eastAsia" w:ascii="Times New Roman" w:hAnsi="Times New Roman" w:eastAsia="宋体" w:cs="Times New Roman"/>
                <w:color w:val="auto"/>
                <w:u w:val="none"/>
                <w:lang w:val="en-US" w:eastAsia="zh-CN"/>
              </w:rPr>
              <w:t>12</w:t>
            </w:r>
            <w:r>
              <w:rPr>
                <w:rFonts w:hint="eastAsia" w:ascii="Times New Roman" w:hAnsi="Times New Roman" w:eastAsia="宋体" w:cs="Times New Roman"/>
                <w:color w:val="auto"/>
                <w:u w:val="none"/>
                <w:lang w:eastAsia="zh-CN"/>
              </w:rPr>
              <w:t>月</w:t>
            </w:r>
            <w:r>
              <w:rPr>
                <w:rFonts w:hint="eastAsia" w:ascii="Times New Roman" w:hAnsi="Times New Roman" w:eastAsia="宋体" w:cs="Times New Roman"/>
                <w:color w:val="auto"/>
                <w:u w:val="none"/>
                <w:lang w:val="en-US" w:eastAsia="zh-CN"/>
              </w:rPr>
              <w:t>08</w:t>
            </w:r>
            <w:r>
              <w:rPr>
                <w:rFonts w:hint="eastAsia" w:ascii="Times New Roman" w:hAnsi="Times New Roman" w:eastAsia="宋体" w:cs="Times New Roman"/>
                <w:color w:val="auto"/>
                <w:u w:val="none"/>
                <w:lang w:eastAsia="zh-CN"/>
              </w:rPr>
              <w:t>日对平顶山市东佳环保设备厂（</w:t>
            </w:r>
            <w:r>
              <w:rPr>
                <w:rFonts w:hint="eastAsia" w:ascii="Times New Roman" w:hAnsi="Times New Roman" w:cs="Times New Roman"/>
                <w:color w:val="auto"/>
                <w:u w:val="none"/>
                <w:lang w:eastAsia="zh-CN"/>
              </w:rPr>
              <w:t>本</w:t>
            </w:r>
            <w:r>
              <w:rPr>
                <w:rFonts w:hint="eastAsia" w:ascii="Times New Roman" w:hAnsi="Times New Roman" w:eastAsia="宋体" w:cs="Times New Roman"/>
                <w:color w:val="auto"/>
                <w:u w:val="none"/>
                <w:lang w:eastAsia="zh-CN"/>
              </w:rPr>
              <w:t>项目</w:t>
            </w:r>
            <w:r>
              <w:rPr>
                <w:rFonts w:hint="eastAsia" w:ascii="Times New Roman" w:hAnsi="Times New Roman" w:eastAsia="宋体" w:cs="Times New Roman"/>
                <w:color w:val="auto"/>
                <w:u w:val="none"/>
                <w:lang w:val="en-US" w:eastAsia="zh-CN"/>
              </w:rPr>
              <w:t>西南侧2.8km</w:t>
            </w:r>
            <w:r>
              <w:rPr>
                <w:rFonts w:hint="eastAsia" w:ascii="Times New Roman" w:hAnsi="Times New Roman" w:eastAsia="宋体" w:cs="Times New Roman"/>
                <w:color w:val="auto"/>
                <w:u w:val="none"/>
                <w:lang w:eastAsia="zh-CN"/>
              </w:rPr>
              <w:t>）</w:t>
            </w:r>
            <w:r>
              <w:rPr>
                <w:rFonts w:hint="default" w:ascii="Times New Roman" w:hAnsi="Times New Roman" w:eastAsia="宋体" w:cs="Times New Roman"/>
                <w:color w:val="auto"/>
                <w:u w:val="none"/>
                <w:lang w:eastAsia="zh-CN"/>
              </w:rPr>
              <w:t>特征</w:t>
            </w:r>
            <w:r>
              <w:rPr>
                <w:rFonts w:hint="eastAsia" w:ascii="Times New Roman" w:hAnsi="Times New Roman" w:eastAsia="宋体" w:cs="Times New Roman"/>
                <w:color w:val="auto"/>
                <w:u w:val="none"/>
                <w:lang w:eastAsia="zh-CN"/>
              </w:rPr>
              <w:t>因子</w:t>
            </w:r>
            <w:r>
              <w:rPr>
                <w:rFonts w:hint="default" w:ascii="Times New Roman" w:hAnsi="Times New Roman" w:eastAsia="宋体" w:cs="Times New Roman"/>
                <w:color w:val="auto"/>
                <w:u w:val="none"/>
                <w:lang w:eastAsia="zh-CN"/>
              </w:rPr>
              <w:t>非甲烷总烃</w:t>
            </w:r>
            <w:r>
              <w:rPr>
                <w:rFonts w:hint="eastAsia" w:ascii="Times New Roman" w:hAnsi="Times New Roman" w:eastAsia="宋体" w:cs="Times New Roman"/>
                <w:color w:val="auto"/>
                <w:u w:val="none"/>
                <w:lang w:eastAsia="zh-CN"/>
              </w:rPr>
              <w:t>的监测数据</w:t>
            </w:r>
            <w:r>
              <w:rPr>
                <w:rFonts w:hint="default" w:ascii="Times New Roman" w:hAnsi="Times New Roman" w:eastAsia="宋体" w:cs="Times New Roman"/>
                <w:color w:val="auto"/>
                <w:u w:val="none"/>
                <w:lang w:eastAsia="zh-CN"/>
              </w:rPr>
              <w:t>。</w:t>
            </w:r>
            <w:r>
              <w:rPr>
                <w:rFonts w:hint="eastAsia" w:ascii="Times New Roman" w:hAnsi="Times New Roman" w:eastAsia="宋体" w:cs="Times New Roman"/>
                <w:color w:val="auto"/>
                <w:u w:val="none"/>
                <w:lang w:eastAsia="zh-CN"/>
              </w:rPr>
              <w:t>监测数据如表</w:t>
            </w:r>
            <w:r>
              <w:rPr>
                <w:rFonts w:hint="eastAsia" w:ascii="Times New Roman" w:hAnsi="Times New Roman" w:eastAsia="宋体" w:cs="Times New Roman"/>
                <w:color w:val="auto"/>
                <w:u w:val="none"/>
                <w:lang w:val="en-US" w:eastAsia="zh-CN"/>
              </w:rPr>
              <w:t>21所示。</w:t>
            </w:r>
          </w:p>
          <w:p>
            <w:pPr>
              <w:pStyle w:val="49"/>
              <w:spacing w:line="360" w:lineRule="auto"/>
              <w:ind w:firstLine="480"/>
              <w:jc w:val="center"/>
              <w:rPr>
                <w:rFonts w:hint="eastAsia" w:ascii="Times New Roman" w:hAnsi="黑体" w:eastAsia="黑体" w:cs="Times New Roman"/>
                <w:color w:val="auto"/>
                <w:kern w:val="2"/>
                <w:sz w:val="24"/>
                <w:szCs w:val="24"/>
                <w:u w:val="none"/>
                <w:lang w:val="en-US" w:eastAsia="zh-CN" w:bidi="ar-SA"/>
              </w:rPr>
            </w:pPr>
            <w:r>
              <w:rPr>
                <w:rFonts w:hint="eastAsia" w:ascii="Times New Roman" w:hAnsi="黑体" w:eastAsia="黑体" w:cs="Times New Roman"/>
                <w:color w:val="auto"/>
                <w:kern w:val="2"/>
                <w:sz w:val="24"/>
                <w:szCs w:val="24"/>
                <w:u w:val="none"/>
                <w:lang w:val="en-US" w:eastAsia="zh-CN" w:bidi="ar-SA"/>
              </w:rPr>
              <w:t xml:space="preserve">表21  </w:t>
            </w:r>
            <w:r>
              <w:rPr>
                <w:rFonts w:hint="default" w:ascii="Times New Roman" w:hAnsi="黑体" w:eastAsia="黑体" w:cs="Times New Roman"/>
                <w:color w:val="auto"/>
                <w:kern w:val="2"/>
                <w:sz w:val="24"/>
                <w:szCs w:val="24"/>
                <w:u w:val="none"/>
                <w:lang w:val="en-US" w:eastAsia="zh-CN" w:bidi="ar-SA"/>
              </w:rPr>
              <w:t>环境空气质量现状监测统计结果</w:t>
            </w:r>
          </w:p>
          <w:tbl>
            <w:tblPr>
              <w:tblStyle w:val="24"/>
              <w:tblW w:w="862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0"/>
              <w:gridCol w:w="808"/>
              <w:gridCol w:w="889"/>
              <w:gridCol w:w="1087"/>
              <w:gridCol w:w="1087"/>
              <w:gridCol w:w="1087"/>
              <w:gridCol w:w="1087"/>
              <w:gridCol w:w="1087"/>
              <w:gridCol w:w="10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218" w:type="dxa"/>
                  <w:gridSpan w:val="2"/>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指标/时间</w:t>
                  </w:r>
                </w:p>
              </w:tc>
              <w:tc>
                <w:tcPr>
                  <w:tcW w:w="7411" w:type="dxa"/>
                  <w:gridSpan w:val="7"/>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非甲烷总烃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8" w:type="dxa"/>
                  <w:gridSpan w:val="2"/>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2020</w:t>
                  </w:r>
                  <w:r>
                    <w:rPr>
                      <w:rFonts w:hint="default" w:ascii="Times New Roman" w:hAnsi="Times New Roman" w:eastAsia="宋体" w:cs="Times New Roman"/>
                      <w:color w:val="auto"/>
                      <w:sz w:val="21"/>
                      <w:szCs w:val="21"/>
                      <w:highlight w:val="none"/>
                      <w:u w:val="none"/>
                      <w:lang w:val="en-US" w:eastAsia="zh-CN"/>
                    </w:rPr>
                    <w:t>12.02</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2020.</w:t>
                  </w:r>
                  <w:r>
                    <w:rPr>
                      <w:rFonts w:hint="default" w:ascii="Times New Roman" w:hAnsi="Times New Roman" w:eastAsia="宋体" w:cs="Times New Roman"/>
                      <w:color w:val="auto"/>
                      <w:sz w:val="21"/>
                      <w:szCs w:val="21"/>
                      <w:highlight w:val="none"/>
                      <w:u w:val="none"/>
                      <w:lang w:val="en-US" w:eastAsia="zh-CN"/>
                    </w:rPr>
                    <w:t>12.03</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2020.</w:t>
                  </w:r>
                  <w:r>
                    <w:rPr>
                      <w:rFonts w:hint="default" w:ascii="Times New Roman" w:hAnsi="Times New Roman" w:eastAsia="宋体" w:cs="Times New Roman"/>
                      <w:color w:val="auto"/>
                      <w:sz w:val="21"/>
                      <w:szCs w:val="21"/>
                      <w:highlight w:val="none"/>
                      <w:u w:val="none"/>
                      <w:lang w:val="en-US" w:eastAsia="zh-CN"/>
                    </w:rPr>
                    <w:t>12.04</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2020.</w:t>
                  </w:r>
                  <w:r>
                    <w:rPr>
                      <w:rFonts w:hint="default" w:ascii="Times New Roman" w:hAnsi="Times New Roman" w:eastAsia="宋体" w:cs="Times New Roman"/>
                      <w:color w:val="auto"/>
                      <w:sz w:val="21"/>
                      <w:szCs w:val="21"/>
                      <w:highlight w:val="none"/>
                      <w:u w:val="none"/>
                      <w:lang w:val="en-US" w:eastAsia="zh-CN"/>
                    </w:rPr>
                    <w:t>12.05</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2020.</w:t>
                  </w:r>
                  <w:r>
                    <w:rPr>
                      <w:rFonts w:hint="default" w:ascii="Times New Roman" w:hAnsi="Times New Roman" w:eastAsia="宋体" w:cs="Times New Roman"/>
                      <w:color w:val="auto"/>
                      <w:sz w:val="21"/>
                      <w:szCs w:val="21"/>
                      <w:highlight w:val="none"/>
                      <w:u w:val="none"/>
                      <w:lang w:val="en-US" w:eastAsia="zh-CN"/>
                    </w:rPr>
                    <w:t>12.06</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2020.</w:t>
                  </w:r>
                  <w:r>
                    <w:rPr>
                      <w:rFonts w:hint="default" w:ascii="Times New Roman" w:hAnsi="Times New Roman" w:eastAsia="宋体" w:cs="Times New Roman"/>
                      <w:color w:val="auto"/>
                      <w:sz w:val="21"/>
                      <w:szCs w:val="21"/>
                      <w:highlight w:val="none"/>
                      <w:u w:val="none"/>
                      <w:lang w:val="en-US" w:eastAsia="zh-CN"/>
                    </w:rPr>
                    <w:t>12.07</w:t>
                  </w:r>
                </w:p>
              </w:tc>
              <w:tc>
                <w:tcPr>
                  <w:tcW w:w="1087" w:type="dxa"/>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2020</w:t>
                  </w:r>
                  <w:r>
                    <w:rPr>
                      <w:rFonts w:hint="default" w:ascii="Times New Roman" w:hAnsi="Times New Roman" w:eastAsia="宋体" w:cs="Times New Roman"/>
                      <w:color w:val="auto"/>
                      <w:sz w:val="21"/>
                      <w:szCs w:val="21"/>
                      <w:highlight w:val="none"/>
                      <w:u w:val="none"/>
                      <w:lang w:val="en-US" w:eastAsia="zh-CN"/>
                    </w:rPr>
                    <w:t>.12.08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dxa"/>
                  <w:vMerge w:val="restart"/>
                  <w:tcBorders>
                    <w:top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项目地</w:t>
                  </w:r>
                </w:p>
              </w:tc>
              <w:tc>
                <w:tcPr>
                  <w:tcW w:w="8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b w:val="0"/>
                      <w:bCs w:val="0"/>
                      <w:color w:val="auto"/>
                      <w:sz w:val="21"/>
                      <w:szCs w:val="21"/>
                      <w:u w:val="none"/>
                      <w:lang w:val="en-US" w:eastAsia="zh-CN"/>
                    </w:rPr>
                    <w:t>02:00</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b w:val="0"/>
                      <w:bCs w:val="0"/>
                      <w:color w:val="auto"/>
                      <w:sz w:val="21"/>
                      <w:szCs w:val="21"/>
                      <w:u w:val="none"/>
                      <w:lang w:val="en-US" w:eastAsia="zh-CN"/>
                    </w:rPr>
                    <w:t>0.87</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0.73</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0.81</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0.83</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0.69</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0.78</w:t>
                  </w:r>
                </w:p>
              </w:tc>
              <w:tc>
                <w:tcPr>
                  <w:tcW w:w="1087" w:type="dxa"/>
                  <w:tcBorders>
                    <w:top w:val="single" w:color="auto" w:sz="4" w:space="0"/>
                    <w:left w:val="nil"/>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dxa"/>
                  <w:vMerge w:val="continue"/>
                  <w:tcBorders>
                    <w:top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p>
              </w:tc>
              <w:tc>
                <w:tcPr>
                  <w:tcW w:w="8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b w:val="0"/>
                      <w:bCs w:val="0"/>
                      <w:color w:val="auto"/>
                      <w:sz w:val="21"/>
                      <w:szCs w:val="21"/>
                      <w:u w:val="none"/>
                      <w:lang w:val="en-US" w:eastAsia="zh-CN"/>
                    </w:rPr>
                    <w:t>08:00</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b w:val="0"/>
                      <w:bCs w:val="0"/>
                      <w:color w:val="auto"/>
                      <w:sz w:val="21"/>
                      <w:szCs w:val="21"/>
                      <w:u w:val="none"/>
                      <w:lang w:val="en-US" w:eastAsia="zh-CN"/>
                    </w:rPr>
                    <w:t>0.92</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0.66</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0.73</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0.69</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0.62</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0.75</w:t>
                  </w:r>
                </w:p>
              </w:tc>
              <w:tc>
                <w:tcPr>
                  <w:tcW w:w="1087" w:type="dxa"/>
                  <w:tcBorders>
                    <w:top w:val="single" w:color="auto" w:sz="4" w:space="0"/>
                    <w:left w:val="nil"/>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dxa"/>
                  <w:vMerge w:val="continue"/>
                  <w:tcBorders>
                    <w:top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p>
              </w:tc>
              <w:tc>
                <w:tcPr>
                  <w:tcW w:w="8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b w:val="0"/>
                      <w:bCs w:val="0"/>
                      <w:color w:val="auto"/>
                      <w:sz w:val="21"/>
                      <w:szCs w:val="21"/>
                      <w:u w:val="none"/>
                      <w:lang w:val="en-US" w:eastAsia="zh-CN"/>
                    </w:rPr>
                    <w:t>14:00</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b w:val="0"/>
                      <w:bCs w:val="0"/>
                      <w:color w:val="auto"/>
                      <w:sz w:val="21"/>
                      <w:szCs w:val="21"/>
                      <w:u w:val="none"/>
                      <w:lang w:val="en-US" w:eastAsia="zh-CN"/>
                    </w:rPr>
                    <w:t>0.87</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0.79</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0.83</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0.63</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0.50</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0.77</w:t>
                  </w:r>
                </w:p>
              </w:tc>
              <w:tc>
                <w:tcPr>
                  <w:tcW w:w="1087" w:type="dxa"/>
                  <w:tcBorders>
                    <w:top w:val="single" w:color="auto" w:sz="4" w:space="0"/>
                    <w:left w:val="nil"/>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dxa"/>
                  <w:vMerge w:val="continue"/>
                  <w:tcBorders>
                    <w:top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p>
              </w:tc>
              <w:tc>
                <w:tcPr>
                  <w:tcW w:w="8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b w:val="0"/>
                      <w:bCs w:val="0"/>
                      <w:color w:val="auto"/>
                      <w:sz w:val="21"/>
                      <w:szCs w:val="21"/>
                      <w:u w:val="none"/>
                      <w:lang w:val="en-US" w:eastAsia="zh-CN"/>
                    </w:rPr>
                    <w:t>20:00</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b w:val="0"/>
                      <w:bCs w:val="0"/>
                      <w:color w:val="auto"/>
                      <w:sz w:val="21"/>
                      <w:szCs w:val="21"/>
                      <w:u w:val="none"/>
                      <w:lang w:val="en-US" w:eastAsia="zh-CN"/>
                    </w:rPr>
                    <w:t>0.94</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0.83</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0.83</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0.71</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0.74</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0.60</w:t>
                  </w:r>
                </w:p>
              </w:tc>
              <w:tc>
                <w:tcPr>
                  <w:tcW w:w="1087" w:type="dxa"/>
                  <w:tcBorders>
                    <w:top w:val="single" w:color="auto" w:sz="4" w:space="0"/>
                    <w:left w:val="nil"/>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u w:val="none"/>
                      <w:lang w:val="en-US" w:eastAsia="zh-CN"/>
                    </w:rPr>
                    <w:t>0.69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8"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标准</w:t>
                  </w:r>
                </w:p>
              </w:tc>
              <w:tc>
                <w:tcPr>
                  <w:tcW w:w="7411" w:type="dxa"/>
                  <w:gridSpan w:val="7"/>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8"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超标率(%)</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w:t>
                  </w:r>
                </w:p>
              </w:tc>
              <w:tc>
                <w:tcPr>
                  <w:tcW w:w="1087" w:type="dxa"/>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8"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超标倍数</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c>
                <w:tcPr>
                  <w:tcW w:w="1087" w:type="dxa"/>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w:t>
                  </w:r>
                </w:p>
              </w:tc>
            </w:tr>
          </w:tbl>
          <w:p>
            <w:pPr>
              <w:pStyle w:val="49"/>
              <w:ind w:firstLine="480"/>
              <w:rPr>
                <w:rFonts w:hint="default"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由上表可知：</w:t>
            </w:r>
            <w:r>
              <w:rPr>
                <w:rFonts w:hint="default" w:ascii="Times New Roman" w:hAnsi="Times New Roman" w:eastAsia="宋体" w:cs="Times New Roman"/>
                <w:color w:val="auto"/>
                <w:kern w:val="2"/>
                <w:sz w:val="24"/>
                <w:u w:val="none"/>
                <w:lang w:val="en-US" w:eastAsia="zh-CN" w:bidi="ar-SA"/>
              </w:rPr>
              <w:t>非甲烷总烃满足《大气污染物排放标准详解》中一次值标准要求</w:t>
            </w:r>
            <w:r>
              <w:rPr>
                <w:rFonts w:hint="eastAsia" w:ascii="Times New Roman" w:hAnsi="Times New Roman" w:eastAsia="宋体" w:cs="Times New Roman"/>
                <w:color w:val="auto"/>
                <w:kern w:val="2"/>
                <w:sz w:val="24"/>
                <w:u w:val="none"/>
                <w:lang w:val="en-US" w:eastAsia="zh-CN" w:bidi="ar-SA"/>
              </w:rPr>
              <w:t>。</w:t>
            </w:r>
          </w:p>
          <w:p>
            <w:pPr>
              <w:spacing w:line="520" w:lineRule="exact"/>
              <w:jc w:val="left"/>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二、</w:t>
            </w:r>
            <w:r>
              <w:rPr>
                <w:rFonts w:ascii="Times New Roman" w:hAnsi="Times New Roman" w:cs="Times New Roman"/>
                <w:b/>
                <w:bCs/>
                <w:color w:val="auto"/>
                <w:sz w:val="24"/>
                <w:szCs w:val="24"/>
                <w:highlight w:val="none"/>
              </w:rPr>
              <w:t>水质量现状</w:t>
            </w:r>
          </w:p>
          <w:p>
            <w:pPr>
              <w:pStyle w:val="11"/>
              <w:spacing w:line="520" w:lineRule="exact"/>
              <w:rPr>
                <w:b/>
                <w:bCs w:val="0"/>
                <w:color w:val="auto"/>
                <w:szCs w:val="24"/>
                <w:highlight w:val="none"/>
              </w:rPr>
            </w:pPr>
            <w:r>
              <w:rPr>
                <w:b/>
                <w:bCs w:val="0"/>
                <w:color w:val="auto"/>
                <w:szCs w:val="24"/>
                <w:highlight w:val="none"/>
              </w:rPr>
              <w:t>1、地表水</w:t>
            </w:r>
          </w:p>
          <w:p>
            <w:pPr>
              <w:adjustRightInd w:val="0"/>
              <w:snapToGrid w:val="0"/>
              <w:spacing w:line="520" w:lineRule="exact"/>
              <w:ind w:firstLine="480"/>
              <w:jc w:val="left"/>
              <w:rPr>
                <w:rFonts w:hint="eastAsia"/>
                <w:sz w:val="24"/>
                <w:szCs w:val="24"/>
              </w:rPr>
            </w:pPr>
            <w:r>
              <w:rPr>
                <w:rFonts w:hint="eastAsia"/>
                <w:sz w:val="24"/>
                <w:szCs w:val="24"/>
              </w:rPr>
              <w:t>本项目营运期生活污水最终进入灰河。本区域灰河执行《地表水环境质量标准》（GB3838-2002）</w:t>
            </w:r>
            <w:r>
              <w:rPr>
                <w:color w:val="000000"/>
                <w:kern w:val="0"/>
                <w:szCs w:val="21"/>
                <w:lang w:bidi="ar"/>
              </w:rPr>
              <w:t>IV</w:t>
            </w:r>
            <w:r>
              <w:rPr>
                <w:rFonts w:hint="eastAsia"/>
                <w:sz w:val="24"/>
                <w:szCs w:val="24"/>
              </w:rPr>
              <w:t>类标准。</w:t>
            </w:r>
          </w:p>
          <w:p>
            <w:pPr>
              <w:adjustRightInd w:val="0"/>
              <w:snapToGrid w:val="0"/>
              <w:spacing w:line="520" w:lineRule="exact"/>
              <w:ind w:firstLine="480"/>
              <w:jc w:val="left"/>
              <w:rPr>
                <w:rFonts w:hint="eastAsia"/>
                <w:sz w:val="24"/>
                <w:szCs w:val="24"/>
              </w:rPr>
            </w:pPr>
            <w:r>
              <w:rPr>
                <w:rFonts w:hint="eastAsia"/>
                <w:sz w:val="24"/>
                <w:szCs w:val="24"/>
              </w:rPr>
              <w:t>为了解项目区域地表水环境，本次地表水环境质量现状采用《平顶山尼龙新材料产业集聚区总体发展规划（2021-2030）环境影响报告书》中对灰河屈庄断面</w:t>
            </w:r>
            <w:r>
              <w:rPr>
                <w:rFonts w:hint="eastAsia"/>
                <w:sz w:val="24"/>
                <w:szCs w:val="24"/>
                <w:lang w:eastAsia="zh-CN"/>
              </w:rPr>
              <w:t>（</w:t>
            </w:r>
            <w:r>
              <w:rPr>
                <w:rFonts w:hint="eastAsia"/>
                <w:sz w:val="24"/>
                <w:szCs w:val="24"/>
                <w:lang w:val="en-US" w:eastAsia="zh-CN"/>
              </w:rPr>
              <w:t>本项目西南侧约1.6km</w:t>
            </w:r>
            <w:r>
              <w:rPr>
                <w:rFonts w:hint="eastAsia"/>
                <w:sz w:val="24"/>
                <w:szCs w:val="24"/>
                <w:lang w:eastAsia="zh-CN"/>
              </w:rPr>
              <w:t>）</w:t>
            </w:r>
            <w:r>
              <w:rPr>
                <w:rFonts w:hint="eastAsia"/>
                <w:sz w:val="24"/>
                <w:szCs w:val="24"/>
              </w:rPr>
              <w:t>的检测数据，检测时间为2021年1月5日～1月7日，连续三天，检测结果如下表。</w:t>
            </w:r>
          </w:p>
          <w:p>
            <w:pPr>
              <w:spacing w:line="520" w:lineRule="exact"/>
              <w:jc w:val="center"/>
              <w:rPr>
                <w:rFonts w:hint="eastAsia" w:ascii="黑体" w:hAnsi="黑体" w:eastAsia="黑体" w:cs="黑体"/>
                <w:sz w:val="24"/>
                <w:szCs w:val="24"/>
              </w:rPr>
            </w:pPr>
            <w:r>
              <w:rPr>
                <w:rFonts w:hAnsi="黑体" w:eastAsia="黑体"/>
                <w:sz w:val="24"/>
                <w:szCs w:val="24"/>
              </w:rPr>
              <w:t>表</w:t>
            </w:r>
            <w:r>
              <w:rPr>
                <w:rFonts w:hint="eastAsia" w:eastAsia="黑体"/>
                <w:sz w:val="24"/>
                <w:szCs w:val="24"/>
                <w:lang w:val="en-US" w:eastAsia="zh-CN"/>
              </w:rPr>
              <w:t>22</w:t>
            </w:r>
            <w:r>
              <w:rPr>
                <w:rFonts w:eastAsia="黑体"/>
                <w:sz w:val="24"/>
                <w:szCs w:val="24"/>
              </w:rPr>
              <w:t xml:space="preserve">       </w:t>
            </w:r>
            <w:r>
              <w:rPr>
                <w:rFonts w:hAnsi="黑体" w:eastAsia="黑体"/>
                <w:sz w:val="24"/>
                <w:szCs w:val="24"/>
              </w:rPr>
              <w:t>地表</w:t>
            </w:r>
            <w:r>
              <w:rPr>
                <w:rFonts w:hint="eastAsia" w:ascii="黑体" w:hAnsi="黑体" w:eastAsia="黑体" w:cs="黑体"/>
                <w:sz w:val="24"/>
                <w:szCs w:val="24"/>
              </w:rPr>
              <w:t>水检测结果一栏表  单位：mg/L(pH值/另注除外)</w:t>
            </w:r>
          </w:p>
          <w:tbl>
            <w:tblPr>
              <w:tblStyle w:val="24"/>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53"/>
              <w:gridCol w:w="2157"/>
              <w:gridCol w:w="1819"/>
              <w:gridCol w:w="956"/>
              <w:gridCol w:w="1297"/>
              <w:gridCol w:w="126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4" w:type="pct"/>
                  <w:noWrap w:val="0"/>
                  <w:vAlign w:val="center"/>
                </w:tcPr>
                <w:p>
                  <w:pPr>
                    <w:jc w:val="center"/>
                    <w:rPr>
                      <w:rFonts w:hint="eastAsia"/>
                      <w:szCs w:val="21"/>
                    </w:rPr>
                  </w:pPr>
                  <w:r>
                    <w:rPr>
                      <w:rFonts w:hint="eastAsia"/>
                      <w:szCs w:val="21"/>
                    </w:rPr>
                    <w:t>检测断面</w:t>
                  </w:r>
                </w:p>
              </w:tc>
              <w:tc>
                <w:tcPr>
                  <w:tcW w:w="1277" w:type="pct"/>
                  <w:noWrap w:val="0"/>
                  <w:vAlign w:val="center"/>
                </w:tcPr>
                <w:p>
                  <w:pPr>
                    <w:jc w:val="center"/>
                    <w:rPr>
                      <w:rFonts w:hint="eastAsia"/>
                      <w:szCs w:val="21"/>
                    </w:rPr>
                  </w:pPr>
                  <w:r>
                    <w:rPr>
                      <w:rFonts w:hint="eastAsia"/>
                      <w:szCs w:val="21"/>
                    </w:rPr>
                    <w:t>项目</w:t>
                  </w:r>
                </w:p>
              </w:tc>
              <w:tc>
                <w:tcPr>
                  <w:tcW w:w="1077" w:type="pct"/>
                  <w:noWrap w:val="0"/>
                  <w:vAlign w:val="center"/>
                </w:tcPr>
                <w:p>
                  <w:pPr>
                    <w:jc w:val="center"/>
                    <w:rPr>
                      <w:rFonts w:hint="eastAsia"/>
                      <w:szCs w:val="21"/>
                    </w:rPr>
                  </w:pPr>
                  <w:r>
                    <w:rPr>
                      <w:rFonts w:hint="eastAsia"/>
                      <w:szCs w:val="21"/>
                    </w:rPr>
                    <w:t>检测值</w:t>
                  </w:r>
                </w:p>
              </w:tc>
              <w:tc>
                <w:tcPr>
                  <w:tcW w:w="566" w:type="pct"/>
                  <w:noWrap w:val="0"/>
                  <w:vAlign w:val="center"/>
                </w:tcPr>
                <w:p>
                  <w:pPr>
                    <w:jc w:val="center"/>
                    <w:rPr>
                      <w:szCs w:val="21"/>
                    </w:rPr>
                  </w:pPr>
                  <w:r>
                    <w:rPr>
                      <w:rFonts w:hint="eastAsia"/>
                      <w:szCs w:val="21"/>
                    </w:rPr>
                    <w:t>均值</w:t>
                  </w:r>
                </w:p>
              </w:tc>
              <w:tc>
                <w:tcPr>
                  <w:tcW w:w="768" w:type="pct"/>
                  <w:noWrap w:val="0"/>
                  <w:vAlign w:val="center"/>
                </w:tcPr>
                <w:p>
                  <w:pPr>
                    <w:jc w:val="center"/>
                    <w:rPr>
                      <w:rFonts w:hint="eastAsia"/>
                      <w:szCs w:val="21"/>
                    </w:rPr>
                  </w:pPr>
                  <w:r>
                    <w:rPr>
                      <w:rFonts w:hint="eastAsia"/>
                      <w:szCs w:val="21"/>
                    </w:rPr>
                    <w:t>评价标准</w:t>
                  </w:r>
                </w:p>
              </w:tc>
              <w:tc>
                <w:tcPr>
                  <w:tcW w:w="747" w:type="pct"/>
                  <w:noWrap w:val="0"/>
                  <w:vAlign w:val="center"/>
                </w:tcPr>
                <w:p>
                  <w:pPr>
                    <w:jc w:val="center"/>
                    <w:rPr>
                      <w:rFonts w:hint="eastAsia"/>
                      <w:szCs w:val="21"/>
                    </w:rPr>
                  </w:pPr>
                  <w:r>
                    <w:rPr>
                      <w:rFonts w:hint="eastAsia"/>
                      <w:szCs w:val="21"/>
                    </w:rPr>
                    <w:t>是否达标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64" w:type="pct"/>
                  <w:vMerge w:val="restart"/>
                  <w:noWrap w:val="0"/>
                  <w:vAlign w:val="center"/>
                </w:tcPr>
                <w:p>
                  <w:pPr>
                    <w:pStyle w:val="33"/>
                    <w:spacing w:before="0" w:line="257" w:lineRule="exact"/>
                    <w:ind w:left="116"/>
                    <w:rPr>
                      <w:rFonts w:hint="eastAsia" w:ascii="宋体" w:eastAsia="宋体"/>
                    </w:rPr>
                  </w:pPr>
                  <w:r>
                    <w:rPr>
                      <w:rFonts w:hint="eastAsia"/>
                    </w:rPr>
                    <w:t>灰河屈庄断面</w:t>
                  </w:r>
                </w:p>
              </w:tc>
              <w:tc>
                <w:tcPr>
                  <w:tcW w:w="1277" w:type="pct"/>
                  <w:noWrap w:val="0"/>
                  <w:vAlign w:val="center"/>
                </w:tcPr>
                <w:p>
                  <w:pPr>
                    <w:pStyle w:val="33"/>
                    <w:spacing w:before="39"/>
                    <w:ind w:left="205" w:right="174"/>
                    <w:jc w:val="center"/>
                    <w:rPr>
                      <w:rFonts w:hint="eastAsia" w:ascii="宋体" w:hAnsi="宋体" w:eastAsia="宋体" w:cs="宋体"/>
                    </w:rPr>
                  </w:pPr>
                  <w:r>
                    <w:rPr>
                      <w:rFonts w:hint="eastAsia" w:ascii="宋体" w:hAnsi="宋体" w:eastAsia="宋体" w:cs="宋体"/>
                    </w:rPr>
                    <w:t>pH</w:t>
                  </w:r>
                </w:p>
              </w:tc>
              <w:tc>
                <w:tcPr>
                  <w:tcW w:w="1077"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7.55-7.57</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8"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6～9</w:t>
                  </w:r>
                </w:p>
              </w:tc>
              <w:tc>
                <w:tcPr>
                  <w:tcW w:w="747" w:type="pct"/>
                  <w:noWrap w:val="0"/>
                  <w:vAlign w:val="center"/>
                </w:tcPr>
                <w:p>
                  <w:pPr>
                    <w:pStyle w:val="33"/>
                    <w:spacing w:before="34"/>
                    <w:ind w:left="97" w:right="6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64" w:type="pct"/>
                  <w:vMerge w:val="continue"/>
                  <w:noWrap w:val="0"/>
                  <w:vAlign w:val="center"/>
                </w:tcPr>
                <w:p>
                  <w:pPr>
                    <w:pStyle w:val="33"/>
                    <w:spacing w:before="0" w:line="257" w:lineRule="exact"/>
                    <w:ind w:left="116"/>
                    <w:rPr>
                      <w:rFonts w:hint="eastAsia"/>
                    </w:rPr>
                  </w:pPr>
                </w:p>
              </w:tc>
              <w:tc>
                <w:tcPr>
                  <w:tcW w:w="1277" w:type="pct"/>
                  <w:noWrap w:val="0"/>
                  <w:vAlign w:val="center"/>
                </w:tcPr>
                <w:p>
                  <w:pPr>
                    <w:pStyle w:val="33"/>
                    <w:spacing w:before="39"/>
                    <w:ind w:left="205" w:right="174"/>
                    <w:jc w:val="center"/>
                    <w:rPr>
                      <w:rFonts w:hint="eastAsia" w:ascii="宋体" w:hAnsi="宋体" w:eastAsia="宋体" w:cs="宋体"/>
                    </w:rPr>
                  </w:pPr>
                  <w:r>
                    <w:rPr>
                      <w:rFonts w:hint="eastAsia" w:ascii="宋体" w:hAnsi="宋体" w:eastAsia="宋体" w:cs="宋体"/>
                    </w:rPr>
                    <w:t>溶解氧</w:t>
                  </w:r>
                </w:p>
              </w:tc>
              <w:tc>
                <w:tcPr>
                  <w:tcW w:w="1077"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7.88-8.02</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7.95</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64" w:type="pct"/>
                  <w:vMerge w:val="continue"/>
                  <w:noWrap w:val="0"/>
                  <w:vAlign w:val="center"/>
                </w:tcPr>
                <w:p>
                  <w:pPr>
                    <w:pStyle w:val="33"/>
                    <w:spacing w:before="0" w:line="257" w:lineRule="exact"/>
                    <w:ind w:left="116"/>
                    <w:rPr>
                      <w:rFonts w:hint="eastAsia"/>
                    </w:rPr>
                  </w:pPr>
                </w:p>
              </w:tc>
              <w:tc>
                <w:tcPr>
                  <w:tcW w:w="1277" w:type="pct"/>
                  <w:noWrap w:val="0"/>
                  <w:vAlign w:val="center"/>
                </w:tcPr>
                <w:p>
                  <w:pPr>
                    <w:pStyle w:val="33"/>
                    <w:spacing w:before="39"/>
                    <w:ind w:left="205" w:right="174"/>
                    <w:jc w:val="center"/>
                    <w:rPr>
                      <w:rFonts w:ascii="宋体" w:hAnsi="宋体" w:eastAsia="宋体" w:cs="宋体"/>
                    </w:rPr>
                  </w:pPr>
                  <w:r>
                    <w:rPr>
                      <w:rFonts w:hint="eastAsia" w:ascii="宋体" w:hAnsi="宋体" w:eastAsia="宋体" w:cs="宋体"/>
                    </w:rPr>
                    <w:t>高锰酸盐指数</w:t>
                  </w:r>
                </w:p>
              </w:tc>
              <w:tc>
                <w:tcPr>
                  <w:tcW w:w="1077"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6.92-7.56</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7.24</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64" w:type="pct"/>
                  <w:vMerge w:val="continue"/>
                  <w:noWrap w:val="0"/>
                  <w:vAlign w:val="center"/>
                </w:tcPr>
                <w:p>
                  <w:pPr>
                    <w:pStyle w:val="33"/>
                    <w:spacing w:before="39"/>
                    <w:ind w:left="26"/>
                    <w:rPr>
                      <w:rFonts w:hint="eastAsia"/>
                      <w:w w:val="99"/>
                    </w:rPr>
                  </w:pPr>
                </w:p>
              </w:tc>
              <w:tc>
                <w:tcPr>
                  <w:tcW w:w="1277"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COD</w:t>
                  </w:r>
                </w:p>
              </w:tc>
              <w:tc>
                <w:tcPr>
                  <w:tcW w:w="1077"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15-17</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768"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30</w:t>
                  </w:r>
                </w:p>
              </w:tc>
              <w:tc>
                <w:tcPr>
                  <w:tcW w:w="747" w:type="pct"/>
                  <w:noWrap w:val="0"/>
                  <w:vAlign w:val="center"/>
                </w:tcPr>
                <w:p>
                  <w:pPr>
                    <w:pStyle w:val="33"/>
                    <w:spacing w:before="34"/>
                    <w:ind w:left="97" w:right="6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rFonts w:hint="eastAsia"/>
                      <w:w w:val="99"/>
                    </w:rPr>
                  </w:pPr>
                </w:p>
              </w:tc>
              <w:tc>
                <w:tcPr>
                  <w:tcW w:w="1277" w:type="pct"/>
                  <w:noWrap w:val="0"/>
                  <w:vAlign w:val="center"/>
                </w:tcPr>
                <w:p>
                  <w:pPr>
                    <w:pStyle w:val="33"/>
                    <w:spacing w:before="34"/>
                    <w:ind w:left="97" w:right="61"/>
                    <w:jc w:val="center"/>
                    <w:rPr>
                      <w:rFonts w:hint="eastAsia" w:ascii="宋体" w:hAnsi="宋体" w:eastAsia="宋体" w:cs="宋体"/>
                    </w:rPr>
                  </w:pPr>
                  <w:r>
                    <w:rPr>
                      <w:rFonts w:hint="eastAsia" w:ascii="宋体" w:hAnsi="宋体" w:eastAsia="宋体" w:cs="宋体"/>
                    </w:rPr>
                    <w:t>氨氮</w:t>
                  </w:r>
                </w:p>
              </w:tc>
              <w:tc>
                <w:tcPr>
                  <w:tcW w:w="1077"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0.358-0.378</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0.368</w:t>
                  </w:r>
                </w:p>
              </w:tc>
              <w:tc>
                <w:tcPr>
                  <w:tcW w:w="768"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1.5</w:t>
                  </w:r>
                </w:p>
              </w:tc>
              <w:tc>
                <w:tcPr>
                  <w:tcW w:w="747" w:type="pct"/>
                  <w:noWrap w:val="0"/>
                  <w:vAlign w:val="center"/>
                </w:tcPr>
                <w:p>
                  <w:pPr>
                    <w:pStyle w:val="33"/>
                    <w:spacing w:before="34"/>
                    <w:ind w:left="97" w:right="6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hint="eastAsia" w:ascii="宋体" w:hAnsi="宋体" w:eastAsia="宋体" w:cs="宋体"/>
                    </w:rPr>
                  </w:pPr>
                  <w:r>
                    <w:rPr>
                      <w:rFonts w:hint="eastAsia" w:ascii="宋体" w:hAnsi="宋体" w:eastAsia="宋体" w:cs="宋体"/>
                    </w:rPr>
                    <w:t>总磷</w:t>
                  </w:r>
                </w:p>
              </w:tc>
              <w:tc>
                <w:tcPr>
                  <w:tcW w:w="1077"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0.25～0.28</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0.2</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0.3</w:t>
                  </w:r>
                </w:p>
              </w:tc>
              <w:tc>
                <w:tcPr>
                  <w:tcW w:w="747" w:type="pct"/>
                  <w:noWrap w:val="0"/>
                  <w:vAlign w:val="center"/>
                </w:tcPr>
                <w:p>
                  <w:pPr>
                    <w:pStyle w:val="33"/>
                    <w:spacing w:before="34"/>
                    <w:ind w:left="97" w:right="6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hint="eastAsia" w:ascii="宋体" w:hAnsi="宋体" w:eastAsia="宋体" w:cs="宋体"/>
                    </w:rPr>
                  </w:pPr>
                  <w:r>
                    <w:rPr>
                      <w:rFonts w:hint="eastAsia" w:ascii="宋体" w:hAnsi="宋体" w:eastAsia="宋体" w:cs="宋体"/>
                    </w:rPr>
                    <w:t>铜</w:t>
                  </w:r>
                </w:p>
              </w:tc>
              <w:tc>
                <w:tcPr>
                  <w:tcW w:w="1077"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未检出</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ascii="宋体" w:hAnsi="宋体" w:eastAsia="宋体" w:cs="宋体"/>
                    </w:rPr>
                  </w:pPr>
                  <w:r>
                    <w:rPr>
                      <w:rFonts w:hint="eastAsia" w:ascii="宋体" w:hAnsi="宋体" w:eastAsia="宋体" w:cs="宋体"/>
                    </w:rPr>
                    <w:t>锌</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ascii="宋体" w:hAnsi="宋体" w:eastAsia="宋体" w:cs="宋体"/>
                    </w:rPr>
                  </w:pPr>
                  <w:r>
                    <w:rPr>
                      <w:rFonts w:hint="eastAsia" w:ascii="宋体" w:hAnsi="宋体" w:eastAsia="宋体" w:cs="宋体"/>
                    </w:rPr>
                    <w:t>硒</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0.02</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ascii="宋体" w:hAnsi="宋体" w:eastAsia="宋体" w:cs="宋体"/>
                    </w:rPr>
                  </w:pPr>
                  <w:r>
                    <w:rPr>
                      <w:rFonts w:hint="eastAsia" w:ascii="宋体" w:hAnsi="宋体" w:eastAsia="宋体" w:cs="宋体"/>
                    </w:rPr>
                    <w:t>汞</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0.001</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ascii="宋体" w:hAnsi="宋体" w:eastAsia="宋体" w:cs="宋体"/>
                    </w:rPr>
                  </w:pPr>
                  <w:r>
                    <w:rPr>
                      <w:rFonts w:hint="eastAsia" w:ascii="宋体" w:hAnsi="宋体" w:eastAsia="宋体" w:cs="宋体"/>
                    </w:rPr>
                    <w:t>砷</w:t>
                  </w:r>
                </w:p>
              </w:tc>
              <w:tc>
                <w:tcPr>
                  <w:tcW w:w="1077"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0.0007-0.0009</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0.0008</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0.05</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ascii="宋体" w:hAnsi="宋体" w:eastAsia="宋体" w:cs="宋体"/>
                    </w:rPr>
                  </w:pPr>
                  <w:r>
                    <w:rPr>
                      <w:rFonts w:hint="eastAsia" w:ascii="宋体" w:hAnsi="宋体" w:eastAsia="宋体" w:cs="宋体"/>
                    </w:rPr>
                    <w:t>镉</w:t>
                  </w:r>
                </w:p>
              </w:tc>
              <w:tc>
                <w:tcPr>
                  <w:tcW w:w="1077"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未检出</w:t>
                  </w:r>
                </w:p>
              </w:tc>
              <w:tc>
                <w:tcPr>
                  <w:tcW w:w="566"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0.005</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ascii="宋体" w:hAnsi="宋体" w:eastAsia="宋体" w:cs="宋体"/>
                    </w:rPr>
                  </w:pPr>
                  <w:r>
                    <w:rPr>
                      <w:rFonts w:hint="eastAsia" w:ascii="宋体" w:hAnsi="宋体" w:eastAsia="宋体" w:cs="宋体"/>
                    </w:rPr>
                    <w:t>铅</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0.05</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rFonts w:hint="eastAsia" w:eastAsia="宋体"/>
                      <w:w w:val="99"/>
                    </w:rPr>
                  </w:pPr>
                  <w:r>
                    <w:rPr>
                      <w:rFonts w:hint="eastAsia" w:eastAsia="宋体"/>
                      <w:w w:val="99"/>
                    </w:rPr>
                    <w:t>六价铬</w:t>
                  </w:r>
                </w:p>
              </w:tc>
              <w:tc>
                <w:tcPr>
                  <w:tcW w:w="1277" w:type="pct"/>
                  <w:noWrap w:val="0"/>
                  <w:vAlign w:val="center"/>
                </w:tcPr>
                <w:p>
                  <w:pPr>
                    <w:pStyle w:val="33"/>
                    <w:spacing w:before="34"/>
                    <w:ind w:left="97" w:right="61"/>
                    <w:jc w:val="center"/>
                    <w:rPr>
                      <w:rFonts w:ascii="宋体" w:hAnsi="宋体" w:eastAsia="宋体" w:cs="宋体"/>
                    </w:rPr>
                  </w:pPr>
                  <w:r>
                    <w:rPr>
                      <w:rFonts w:hint="eastAsia" w:ascii="宋体" w:hAnsi="宋体" w:eastAsia="宋体" w:cs="宋体"/>
                    </w:rPr>
                    <w:t>六价铬</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0.05</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rFonts w:hint="eastAsia" w:eastAsia="宋体"/>
                      <w:w w:val="99"/>
                    </w:rPr>
                  </w:pPr>
                </w:p>
              </w:tc>
              <w:tc>
                <w:tcPr>
                  <w:tcW w:w="1277" w:type="pct"/>
                  <w:noWrap w:val="0"/>
                  <w:vAlign w:val="center"/>
                </w:tcPr>
                <w:p>
                  <w:pPr>
                    <w:pStyle w:val="33"/>
                    <w:spacing w:before="34"/>
                    <w:ind w:left="97" w:right="61"/>
                    <w:jc w:val="center"/>
                    <w:rPr>
                      <w:rFonts w:hint="eastAsia" w:ascii="宋体" w:hAnsi="宋体" w:eastAsia="宋体" w:cs="宋体"/>
                    </w:rPr>
                  </w:pPr>
                  <w:r>
                    <w:rPr>
                      <w:rFonts w:hint="eastAsia" w:ascii="宋体" w:hAnsi="宋体" w:eastAsia="宋体" w:cs="宋体"/>
                    </w:rPr>
                    <w:t>氰化物</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0.2</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rFonts w:hint="eastAsia" w:eastAsia="宋体"/>
                      <w:w w:val="99"/>
                    </w:rPr>
                  </w:pPr>
                </w:p>
              </w:tc>
              <w:tc>
                <w:tcPr>
                  <w:tcW w:w="1277" w:type="pct"/>
                  <w:noWrap w:val="0"/>
                  <w:vAlign w:val="center"/>
                </w:tcPr>
                <w:p>
                  <w:pPr>
                    <w:pStyle w:val="33"/>
                    <w:spacing w:before="34"/>
                    <w:ind w:left="97" w:right="61"/>
                    <w:jc w:val="center"/>
                    <w:rPr>
                      <w:rFonts w:hint="eastAsia" w:ascii="宋体" w:hAnsi="宋体" w:eastAsia="宋体" w:cs="宋体"/>
                    </w:rPr>
                  </w:pPr>
                  <w:r>
                    <w:rPr>
                      <w:rFonts w:hint="eastAsia" w:ascii="宋体" w:hAnsi="宋体" w:eastAsia="宋体" w:cs="宋体"/>
                    </w:rPr>
                    <w:t>氟化物</w:t>
                  </w:r>
                </w:p>
              </w:tc>
              <w:tc>
                <w:tcPr>
                  <w:tcW w:w="1077"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0.81-0.86</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0.83</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rFonts w:hint="eastAsia" w:eastAsia="宋体"/>
                      <w:w w:val="99"/>
                    </w:rPr>
                  </w:pPr>
                </w:p>
              </w:tc>
              <w:tc>
                <w:tcPr>
                  <w:tcW w:w="1277" w:type="pct"/>
                  <w:noWrap w:val="0"/>
                  <w:vAlign w:val="center"/>
                </w:tcPr>
                <w:p>
                  <w:pPr>
                    <w:pStyle w:val="33"/>
                    <w:spacing w:before="34"/>
                    <w:ind w:left="97" w:right="61"/>
                    <w:jc w:val="center"/>
                    <w:rPr>
                      <w:rFonts w:hint="eastAsia" w:ascii="宋体" w:hAnsi="宋体" w:eastAsia="宋体" w:cs="宋体"/>
                    </w:rPr>
                  </w:pPr>
                  <w:r>
                    <w:rPr>
                      <w:rFonts w:hint="eastAsia" w:ascii="宋体" w:hAnsi="宋体" w:eastAsia="宋体" w:cs="宋体"/>
                    </w:rPr>
                    <w:t>硫化物</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0.5</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rFonts w:hint="eastAsia" w:eastAsia="宋体"/>
                      <w:w w:val="99"/>
                    </w:rPr>
                  </w:pPr>
                </w:p>
              </w:tc>
              <w:tc>
                <w:tcPr>
                  <w:tcW w:w="1277" w:type="pct"/>
                  <w:noWrap w:val="0"/>
                  <w:vAlign w:val="center"/>
                </w:tcPr>
                <w:p>
                  <w:pPr>
                    <w:pStyle w:val="33"/>
                    <w:spacing w:before="34"/>
                    <w:ind w:left="97" w:right="61"/>
                    <w:jc w:val="center"/>
                    <w:rPr>
                      <w:rFonts w:ascii="宋体" w:hAnsi="宋体" w:eastAsia="宋体" w:cs="宋体"/>
                    </w:rPr>
                  </w:pPr>
                  <w:r>
                    <w:rPr>
                      <w:rFonts w:hint="eastAsia" w:ascii="宋体" w:hAnsi="宋体" w:eastAsia="宋体" w:cs="宋体"/>
                    </w:rPr>
                    <w:t>阴离子表面活性剂</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0.3</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rFonts w:hint="eastAsia" w:eastAsia="宋体"/>
                      <w:w w:val="99"/>
                    </w:rPr>
                  </w:pPr>
                </w:p>
              </w:tc>
              <w:tc>
                <w:tcPr>
                  <w:tcW w:w="1277" w:type="pct"/>
                  <w:noWrap w:val="0"/>
                  <w:vAlign w:val="center"/>
                </w:tcPr>
                <w:p>
                  <w:pPr>
                    <w:pStyle w:val="33"/>
                    <w:spacing w:before="34"/>
                    <w:ind w:left="97" w:right="61"/>
                    <w:jc w:val="center"/>
                    <w:rPr>
                      <w:rFonts w:hint="eastAsia" w:ascii="宋体" w:hAnsi="宋体" w:eastAsia="宋体" w:cs="宋体"/>
                    </w:rPr>
                  </w:pPr>
                  <w:r>
                    <w:rPr>
                      <w:rFonts w:hint="eastAsia" w:ascii="宋体" w:hAnsi="宋体" w:eastAsia="宋体" w:cs="宋体"/>
                    </w:rPr>
                    <w:t>石油类</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0.5</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hint="eastAsia" w:ascii="宋体" w:hAnsi="宋体" w:eastAsia="宋体" w:cs="宋体"/>
                    </w:rPr>
                  </w:pPr>
                  <w:r>
                    <w:rPr>
                      <w:rFonts w:hint="eastAsia" w:ascii="宋体" w:hAnsi="宋体" w:eastAsia="宋体" w:cs="宋体"/>
                    </w:rPr>
                    <w:t>挥发酚</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68"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0.01</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64" w:type="pct"/>
                  <w:vMerge w:val="continue"/>
                  <w:noWrap w:val="0"/>
                  <w:vAlign w:val="center"/>
                </w:tcPr>
                <w:p>
                  <w:pPr>
                    <w:pStyle w:val="33"/>
                    <w:spacing w:before="39"/>
                    <w:ind w:left="26"/>
                    <w:rPr>
                      <w:w w:val="99"/>
                    </w:rPr>
                  </w:pPr>
                </w:p>
              </w:tc>
              <w:tc>
                <w:tcPr>
                  <w:tcW w:w="1277" w:type="pct"/>
                  <w:noWrap w:val="0"/>
                  <w:vAlign w:val="center"/>
                </w:tcPr>
                <w:p>
                  <w:pPr>
                    <w:pStyle w:val="33"/>
                    <w:spacing w:before="34"/>
                    <w:ind w:left="97" w:right="61"/>
                    <w:jc w:val="center"/>
                    <w:rPr>
                      <w:rFonts w:hint="eastAsia" w:ascii="宋体" w:hAnsi="宋体" w:eastAsia="宋体" w:cs="宋体"/>
                    </w:rPr>
                  </w:pPr>
                  <w:r>
                    <w:rPr>
                      <w:rFonts w:hint="eastAsia" w:ascii="宋体" w:hAnsi="宋体" w:eastAsia="宋体" w:cs="宋体"/>
                    </w:rPr>
                    <w:t>粪大肠菌群</w:t>
                  </w:r>
                </w:p>
              </w:tc>
              <w:tc>
                <w:tcPr>
                  <w:tcW w:w="1077"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140-160CFU/L</w:t>
                  </w:r>
                </w:p>
              </w:tc>
              <w:tc>
                <w:tcPr>
                  <w:tcW w:w="566" w:type="pct"/>
                  <w:noWrap w:val="0"/>
                  <w:vAlign w:val="center"/>
                </w:tcPr>
                <w:p>
                  <w:pPr>
                    <w:pStyle w:val="33"/>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150CFU/L</w:t>
                  </w:r>
                </w:p>
              </w:tc>
              <w:tc>
                <w:tcPr>
                  <w:tcW w:w="768" w:type="pct"/>
                  <w:noWrap w:val="0"/>
                  <w:vAlign w:val="center"/>
                </w:tcPr>
                <w:p>
                  <w:pPr>
                    <w:pStyle w:val="33"/>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20000CFU/L</w:t>
                  </w:r>
                </w:p>
              </w:tc>
              <w:tc>
                <w:tcPr>
                  <w:tcW w:w="747"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达标</w:t>
                  </w:r>
                </w:p>
              </w:tc>
            </w:tr>
          </w:tbl>
          <w:p>
            <w:pPr>
              <w:numPr>
                <w:ilvl w:val="0"/>
                <w:numId w:val="0"/>
              </w:numPr>
              <w:autoSpaceDE w:val="0"/>
              <w:autoSpaceDN w:val="0"/>
              <w:adjustRightInd w:val="0"/>
              <w:spacing w:line="360" w:lineRule="auto"/>
              <w:ind w:firstLine="480" w:firstLineChars="200"/>
              <w:rPr>
                <w:rFonts w:hint="eastAsia" w:ascii="Times New Roman" w:hAnsi="Times New Roman" w:cs="宋体"/>
                <w:kern w:val="0"/>
                <w:sz w:val="24"/>
                <w:szCs w:val="24"/>
                <w:lang w:val="en-US" w:eastAsia="zh-CN"/>
              </w:rPr>
            </w:pPr>
            <w:r>
              <w:rPr>
                <w:rFonts w:hint="eastAsia"/>
                <w:sz w:val="24"/>
              </w:rPr>
              <w:t>由上表检测结果可知，灰河屈庄断面各监测因子均满足《地表水环境质量标准》（GB3838-2002）IV 类标准的要求</w:t>
            </w:r>
            <w:r>
              <w:rPr>
                <w:rFonts w:hint="eastAsia" w:ascii="Times New Roman" w:hAnsi="Times New Roman" w:cs="宋体"/>
                <w:kern w:val="0"/>
                <w:sz w:val="24"/>
                <w:szCs w:val="24"/>
                <w:lang w:val="en-US" w:eastAsia="zh-CN"/>
              </w:rPr>
              <w:t>。</w:t>
            </w:r>
          </w:p>
          <w:p>
            <w:pPr>
              <w:spacing w:line="520" w:lineRule="exact"/>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三</w:t>
            </w:r>
            <w:r>
              <w:rPr>
                <w:rFonts w:ascii="Times New Roman" w:hAnsi="Times New Roman" w:cs="Times New Roman"/>
                <w:bCs/>
                <w:color w:val="auto"/>
                <w:sz w:val="24"/>
                <w:szCs w:val="24"/>
                <w:highlight w:val="none"/>
              </w:rPr>
              <w:t>、</w:t>
            </w:r>
            <w:r>
              <w:rPr>
                <w:rFonts w:hint="eastAsia" w:cs="Times New Roman"/>
                <w:b/>
                <w:bCs/>
                <w:color w:val="auto"/>
                <w:sz w:val="24"/>
                <w:szCs w:val="24"/>
                <w:highlight w:val="none"/>
                <w:lang w:eastAsia="zh-CN"/>
              </w:rPr>
              <w:t>声</w:t>
            </w:r>
            <w:r>
              <w:rPr>
                <w:rFonts w:ascii="Times New Roman" w:hAnsi="Times New Roman" w:cs="Times New Roman"/>
                <w:b/>
                <w:bCs/>
                <w:color w:val="auto"/>
                <w:sz w:val="24"/>
                <w:szCs w:val="24"/>
                <w:highlight w:val="none"/>
              </w:rPr>
              <w:t>质量现状</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日-</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13</w:t>
            </w:r>
            <w:r>
              <w:rPr>
                <w:rFonts w:hint="eastAsia" w:ascii="宋体" w:hAnsi="宋体" w:eastAsia="宋体" w:cs="宋体"/>
                <w:color w:val="000000"/>
                <w:kern w:val="0"/>
                <w:sz w:val="24"/>
                <w:szCs w:val="24"/>
                <w:lang w:val="en-US" w:eastAsia="zh-CN" w:bidi="ar"/>
              </w:rPr>
              <w:t>日</w:t>
            </w:r>
            <w:r>
              <w:rPr>
                <w:rFonts w:hint="eastAsia" w:ascii="宋体" w:hAnsi="宋体" w:cs="宋体"/>
                <w:color w:val="000000"/>
                <w:kern w:val="0"/>
                <w:sz w:val="24"/>
                <w:szCs w:val="24"/>
                <w:lang w:val="en-US" w:eastAsia="zh-CN" w:bidi="ar"/>
              </w:rPr>
              <w:t>平顶山市裕馨科技有限公司</w:t>
            </w:r>
            <w:r>
              <w:rPr>
                <w:rFonts w:hint="eastAsia" w:ascii="宋体" w:hAnsi="宋体" w:eastAsia="宋体" w:cs="宋体"/>
                <w:color w:val="000000"/>
                <w:kern w:val="0"/>
                <w:sz w:val="24"/>
                <w:szCs w:val="24"/>
                <w:lang w:val="en-US" w:eastAsia="zh-CN" w:bidi="ar"/>
              </w:rPr>
              <w:t>委托河南永飞检测科技有限公司对项目四周边界噪声进行了现状监测，监测结果详见下表。</w:t>
            </w:r>
          </w:p>
          <w:p>
            <w:pPr>
              <w:keepNext w:val="0"/>
              <w:keepLines w:val="0"/>
              <w:widowControl/>
              <w:suppressLineNumbers w:val="0"/>
              <w:spacing w:line="360" w:lineRule="auto"/>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表23                  声环境质量现状监测结果</w:t>
            </w:r>
          </w:p>
          <w:tbl>
            <w:tblPr>
              <w:tblStyle w:val="24"/>
              <w:tblW w:w="844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31"/>
              <w:gridCol w:w="1288"/>
              <w:gridCol w:w="1607"/>
              <w:gridCol w:w="1395"/>
              <w:gridCol w:w="1665"/>
              <w:gridCol w:w="12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31" w:type="dxa"/>
                  <w:vMerge w:val="restart"/>
                  <w:vAlign w:val="center"/>
                </w:tcPr>
                <w:p>
                  <w:pPr>
                    <w:spacing w:line="276" w:lineRule="auto"/>
                    <w:jc w:val="center"/>
                    <w:textAlignment w:val="baseline"/>
                    <w:rPr>
                      <w:rFonts w:hint="eastAsia" w:eastAsia="宋体"/>
                      <w:color w:val="auto"/>
                      <w:szCs w:val="21"/>
                      <w:lang w:eastAsia="zh-CN"/>
                    </w:rPr>
                  </w:pPr>
                  <w:r>
                    <w:rPr>
                      <w:rFonts w:hint="eastAsia"/>
                      <w:color w:val="auto"/>
                      <w:szCs w:val="21"/>
                      <w:lang w:val="en-US" w:eastAsia="zh-CN"/>
                    </w:rPr>
                    <w:t>检测日期</w:t>
                  </w:r>
                </w:p>
              </w:tc>
              <w:tc>
                <w:tcPr>
                  <w:tcW w:w="1288" w:type="dxa"/>
                  <w:vMerge w:val="restart"/>
                  <w:vAlign w:val="center"/>
                </w:tcPr>
                <w:p>
                  <w:pPr>
                    <w:spacing w:line="276" w:lineRule="auto"/>
                    <w:jc w:val="center"/>
                    <w:textAlignment w:val="baseline"/>
                    <w:rPr>
                      <w:rFonts w:hint="eastAsia" w:eastAsia="宋体"/>
                      <w:color w:val="auto"/>
                      <w:szCs w:val="21"/>
                      <w:lang w:eastAsia="zh-CN"/>
                    </w:rPr>
                  </w:pPr>
                  <w:r>
                    <w:rPr>
                      <w:rFonts w:hint="eastAsia"/>
                      <w:color w:val="auto"/>
                      <w:szCs w:val="21"/>
                      <w:lang w:val="en-US" w:eastAsia="zh-CN"/>
                    </w:rPr>
                    <w:t>检测时段</w:t>
                  </w:r>
                </w:p>
              </w:tc>
              <w:tc>
                <w:tcPr>
                  <w:tcW w:w="5927" w:type="dxa"/>
                  <w:gridSpan w:val="4"/>
                  <w:vAlign w:val="center"/>
                </w:tcPr>
                <w:p>
                  <w:pPr>
                    <w:spacing w:line="276" w:lineRule="auto"/>
                    <w:jc w:val="center"/>
                    <w:textAlignment w:val="baseline"/>
                    <w:rPr>
                      <w:rFonts w:hint="eastAsia"/>
                      <w:color w:val="auto"/>
                      <w:szCs w:val="21"/>
                    </w:rPr>
                  </w:pPr>
                  <w:r>
                    <w:rPr>
                      <w:rFonts w:hint="eastAsia"/>
                      <w:color w:val="auto"/>
                      <w:szCs w:val="21"/>
                      <w:lang w:val="en-US" w:eastAsia="zh-CN"/>
                    </w:rPr>
                    <w:t>检测结果    单位：</w:t>
                  </w:r>
                  <w:r>
                    <w:rPr>
                      <w:color w:val="auto"/>
                      <w:szCs w:val="21"/>
                    </w:rP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31" w:type="dxa"/>
                  <w:vMerge w:val="continue"/>
                  <w:vAlign w:val="center"/>
                </w:tcPr>
                <w:p>
                  <w:pPr>
                    <w:widowControl/>
                    <w:spacing w:line="276" w:lineRule="auto"/>
                    <w:jc w:val="center"/>
                    <w:rPr>
                      <w:color w:val="auto"/>
                      <w:szCs w:val="21"/>
                    </w:rPr>
                  </w:pPr>
                </w:p>
              </w:tc>
              <w:tc>
                <w:tcPr>
                  <w:tcW w:w="1288" w:type="dxa"/>
                  <w:vMerge w:val="continue"/>
                  <w:vAlign w:val="center"/>
                </w:tcPr>
                <w:p>
                  <w:pPr>
                    <w:widowControl/>
                    <w:spacing w:line="276" w:lineRule="auto"/>
                    <w:jc w:val="center"/>
                    <w:rPr>
                      <w:color w:val="auto"/>
                      <w:szCs w:val="21"/>
                    </w:rPr>
                  </w:pPr>
                </w:p>
              </w:tc>
              <w:tc>
                <w:tcPr>
                  <w:tcW w:w="1607" w:type="dxa"/>
                  <w:vAlign w:val="center"/>
                </w:tcPr>
                <w:p>
                  <w:pPr>
                    <w:spacing w:line="276" w:lineRule="auto"/>
                    <w:jc w:val="center"/>
                    <w:textAlignment w:val="baseline"/>
                    <w:rPr>
                      <w:rFonts w:hint="eastAsia" w:eastAsia="宋体"/>
                      <w:color w:val="auto"/>
                      <w:szCs w:val="21"/>
                      <w:lang w:val="en-US" w:eastAsia="zh-CN"/>
                    </w:rPr>
                  </w:pPr>
                  <w:r>
                    <w:rPr>
                      <w:rFonts w:hint="eastAsia"/>
                      <w:color w:val="auto"/>
                      <w:szCs w:val="21"/>
                      <w:lang w:val="en-US" w:eastAsia="zh-CN"/>
                    </w:rPr>
                    <w:t>东厂界</w:t>
                  </w:r>
                </w:p>
              </w:tc>
              <w:tc>
                <w:tcPr>
                  <w:tcW w:w="1395" w:type="dxa"/>
                  <w:vAlign w:val="center"/>
                </w:tcPr>
                <w:p>
                  <w:pPr>
                    <w:spacing w:line="276" w:lineRule="auto"/>
                    <w:jc w:val="center"/>
                    <w:textAlignment w:val="baseline"/>
                    <w:rPr>
                      <w:rFonts w:hint="eastAsia" w:eastAsia="宋体"/>
                      <w:color w:val="auto"/>
                      <w:szCs w:val="21"/>
                      <w:lang w:val="en-US" w:eastAsia="zh-CN"/>
                    </w:rPr>
                  </w:pPr>
                  <w:r>
                    <w:rPr>
                      <w:rFonts w:hint="eastAsia"/>
                      <w:color w:val="auto"/>
                      <w:szCs w:val="21"/>
                      <w:lang w:val="en-US" w:eastAsia="zh-CN"/>
                    </w:rPr>
                    <w:t>南厂界</w:t>
                  </w:r>
                </w:p>
              </w:tc>
              <w:tc>
                <w:tcPr>
                  <w:tcW w:w="1665" w:type="dxa"/>
                  <w:vAlign w:val="center"/>
                </w:tcPr>
                <w:p>
                  <w:pPr>
                    <w:spacing w:line="276" w:lineRule="auto"/>
                    <w:jc w:val="center"/>
                    <w:textAlignment w:val="baseline"/>
                    <w:rPr>
                      <w:rFonts w:hint="eastAsia" w:eastAsia="宋体"/>
                      <w:color w:val="auto"/>
                      <w:szCs w:val="21"/>
                      <w:lang w:val="en-US" w:eastAsia="zh-CN"/>
                    </w:rPr>
                  </w:pPr>
                  <w:r>
                    <w:rPr>
                      <w:rFonts w:hint="eastAsia"/>
                      <w:color w:val="auto"/>
                      <w:szCs w:val="21"/>
                      <w:lang w:val="en-US" w:eastAsia="zh-CN"/>
                    </w:rPr>
                    <w:t>西厂界</w:t>
                  </w:r>
                </w:p>
              </w:tc>
              <w:tc>
                <w:tcPr>
                  <w:tcW w:w="1260"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北厂界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31" w:type="dxa"/>
                  <w:vMerge w:val="restart"/>
                  <w:vAlign w:val="center"/>
                </w:tcPr>
                <w:p>
                  <w:pPr>
                    <w:ind w:left="-105" w:leftChars="-50" w:right="-105" w:rightChars="-50"/>
                    <w:jc w:val="center"/>
                    <w:textAlignment w:val="center"/>
                    <w:rPr>
                      <w:rFonts w:hint="default" w:eastAsia="宋体"/>
                      <w:color w:val="auto"/>
                      <w:szCs w:val="21"/>
                      <w:lang w:val="en-US" w:eastAsia="zh-CN"/>
                    </w:rPr>
                  </w:pPr>
                  <w:r>
                    <w:rPr>
                      <w:sz w:val="21"/>
                      <w:szCs w:val="21"/>
                    </w:rPr>
                    <w:t>202</w:t>
                  </w:r>
                  <w:r>
                    <w:rPr>
                      <w:rFonts w:hint="eastAsia"/>
                      <w:sz w:val="21"/>
                      <w:szCs w:val="21"/>
                      <w:lang w:val="en-US" w:eastAsia="zh-CN"/>
                    </w:rPr>
                    <w:t>3.01.12</w:t>
                  </w:r>
                </w:p>
              </w:tc>
              <w:tc>
                <w:tcPr>
                  <w:tcW w:w="1288" w:type="dxa"/>
                  <w:vAlign w:val="center"/>
                </w:tcPr>
                <w:p>
                  <w:pPr>
                    <w:jc w:val="center"/>
                    <w:textAlignment w:val="center"/>
                    <w:rPr>
                      <w:rFonts w:hint="eastAsia" w:eastAsia="宋体"/>
                      <w:color w:val="auto"/>
                      <w:szCs w:val="21"/>
                      <w:lang w:val="en-US" w:eastAsia="zh-CN"/>
                    </w:rPr>
                  </w:pPr>
                  <w:r>
                    <w:rPr>
                      <w:rFonts w:hint="eastAsia" w:ascii="宋体" w:hAnsi="宋体" w:cs="宋体"/>
                      <w:sz w:val="21"/>
                      <w:szCs w:val="21"/>
                      <w:lang w:bidi="ar"/>
                    </w:rPr>
                    <w:t>昼间</w:t>
                  </w:r>
                </w:p>
              </w:tc>
              <w:tc>
                <w:tcPr>
                  <w:tcW w:w="1607"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52</w:t>
                  </w:r>
                </w:p>
              </w:tc>
              <w:tc>
                <w:tcPr>
                  <w:tcW w:w="1395"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53</w:t>
                  </w:r>
                </w:p>
              </w:tc>
              <w:tc>
                <w:tcPr>
                  <w:tcW w:w="1665"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54</w:t>
                  </w:r>
                </w:p>
              </w:tc>
              <w:tc>
                <w:tcPr>
                  <w:tcW w:w="1260"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52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31" w:type="dxa"/>
                  <w:vMerge w:val="continue"/>
                  <w:vAlign w:val="center"/>
                </w:tcPr>
                <w:p>
                  <w:pPr>
                    <w:jc w:val="center"/>
                    <w:textAlignment w:val="center"/>
                    <w:rPr>
                      <w:color w:val="auto"/>
                      <w:szCs w:val="21"/>
                    </w:rPr>
                  </w:pPr>
                </w:p>
              </w:tc>
              <w:tc>
                <w:tcPr>
                  <w:tcW w:w="1288" w:type="dxa"/>
                  <w:vAlign w:val="center"/>
                </w:tcPr>
                <w:p>
                  <w:pPr>
                    <w:jc w:val="center"/>
                    <w:textAlignment w:val="center"/>
                    <w:rPr>
                      <w:rFonts w:hint="eastAsia" w:eastAsia="宋体"/>
                      <w:color w:val="auto"/>
                      <w:szCs w:val="21"/>
                      <w:lang w:val="en-US" w:eastAsia="zh-CN"/>
                    </w:rPr>
                  </w:pPr>
                  <w:r>
                    <w:rPr>
                      <w:rFonts w:hint="eastAsia" w:ascii="宋体" w:hAnsi="宋体" w:cs="宋体"/>
                      <w:sz w:val="21"/>
                      <w:szCs w:val="21"/>
                      <w:lang w:bidi="ar"/>
                    </w:rPr>
                    <w:t>夜间</w:t>
                  </w:r>
                </w:p>
              </w:tc>
              <w:tc>
                <w:tcPr>
                  <w:tcW w:w="1607"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43</w:t>
                  </w:r>
                </w:p>
              </w:tc>
              <w:tc>
                <w:tcPr>
                  <w:tcW w:w="1395"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42</w:t>
                  </w:r>
                </w:p>
              </w:tc>
              <w:tc>
                <w:tcPr>
                  <w:tcW w:w="1665"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42</w:t>
                  </w:r>
                </w:p>
              </w:tc>
              <w:tc>
                <w:tcPr>
                  <w:tcW w:w="1260" w:type="dxa"/>
                  <w:vAlign w:val="center"/>
                </w:tcPr>
                <w:p>
                  <w:pPr>
                    <w:jc w:val="center"/>
                    <w:textAlignment w:val="center"/>
                    <w:rPr>
                      <w:rFonts w:hint="default" w:eastAsia="宋体"/>
                      <w:color w:val="auto"/>
                      <w:szCs w:val="21"/>
                      <w:lang w:val="en-US" w:eastAsia="zh-CN"/>
                    </w:rPr>
                  </w:pPr>
                  <w:r>
                    <w:rPr>
                      <w:rFonts w:hint="eastAsia"/>
                      <w:color w:val="auto"/>
                      <w:sz w:val="21"/>
                      <w:szCs w:val="21"/>
                      <w:lang w:val="en-US" w:eastAsia="zh-CN" w:bidi="ar"/>
                    </w:rPr>
                    <w:t>41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31" w:type="dxa"/>
                  <w:vMerge w:val="restart"/>
                  <w:vAlign w:val="center"/>
                </w:tcPr>
                <w:p>
                  <w:pPr>
                    <w:ind w:left="-105" w:leftChars="-50" w:right="-105" w:rightChars="-50"/>
                    <w:jc w:val="center"/>
                    <w:textAlignment w:val="center"/>
                    <w:rPr>
                      <w:rFonts w:hint="default" w:eastAsia="宋体"/>
                      <w:color w:val="auto"/>
                      <w:szCs w:val="21"/>
                      <w:lang w:val="en-US" w:eastAsia="zh-CN"/>
                    </w:rPr>
                  </w:pPr>
                  <w:r>
                    <w:rPr>
                      <w:sz w:val="21"/>
                      <w:szCs w:val="21"/>
                    </w:rPr>
                    <w:t>202</w:t>
                  </w:r>
                  <w:r>
                    <w:rPr>
                      <w:rFonts w:hint="eastAsia"/>
                      <w:sz w:val="21"/>
                      <w:szCs w:val="21"/>
                      <w:lang w:val="en-US" w:eastAsia="zh-CN"/>
                    </w:rPr>
                    <w:t>3.01.13</w:t>
                  </w:r>
                </w:p>
              </w:tc>
              <w:tc>
                <w:tcPr>
                  <w:tcW w:w="1288" w:type="dxa"/>
                  <w:vAlign w:val="center"/>
                </w:tcPr>
                <w:p>
                  <w:pPr>
                    <w:jc w:val="center"/>
                    <w:textAlignment w:val="center"/>
                    <w:rPr>
                      <w:color w:val="auto"/>
                      <w:szCs w:val="21"/>
                    </w:rPr>
                  </w:pPr>
                  <w:r>
                    <w:rPr>
                      <w:rFonts w:hint="eastAsia" w:ascii="宋体" w:hAnsi="宋体" w:cs="宋体"/>
                      <w:sz w:val="21"/>
                      <w:szCs w:val="21"/>
                      <w:lang w:bidi="ar"/>
                    </w:rPr>
                    <w:t>昼间</w:t>
                  </w:r>
                </w:p>
              </w:tc>
              <w:tc>
                <w:tcPr>
                  <w:tcW w:w="1607"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53</w:t>
                  </w:r>
                </w:p>
              </w:tc>
              <w:tc>
                <w:tcPr>
                  <w:tcW w:w="1395"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53</w:t>
                  </w:r>
                </w:p>
              </w:tc>
              <w:tc>
                <w:tcPr>
                  <w:tcW w:w="1665"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51</w:t>
                  </w:r>
                </w:p>
              </w:tc>
              <w:tc>
                <w:tcPr>
                  <w:tcW w:w="1260" w:type="dxa"/>
                  <w:vAlign w:val="center"/>
                </w:tcPr>
                <w:p>
                  <w:pPr>
                    <w:jc w:val="center"/>
                    <w:textAlignment w:val="center"/>
                    <w:rPr>
                      <w:rFonts w:hint="default" w:eastAsia="宋体"/>
                      <w:color w:val="auto"/>
                      <w:szCs w:val="21"/>
                      <w:lang w:val="en-US" w:eastAsia="zh-CN"/>
                    </w:rPr>
                  </w:pPr>
                  <w:r>
                    <w:rPr>
                      <w:rFonts w:hint="eastAsia"/>
                      <w:color w:val="auto"/>
                      <w:sz w:val="21"/>
                      <w:szCs w:val="21"/>
                      <w:lang w:val="en-US" w:eastAsia="zh-CN" w:bidi="ar"/>
                    </w:rPr>
                    <w:t>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31" w:type="dxa"/>
                  <w:vMerge w:val="continue"/>
                  <w:vAlign w:val="center"/>
                </w:tcPr>
                <w:p>
                  <w:pPr>
                    <w:jc w:val="center"/>
                    <w:textAlignment w:val="center"/>
                    <w:rPr>
                      <w:color w:val="auto"/>
                      <w:szCs w:val="21"/>
                    </w:rPr>
                  </w:pPr>
                </w:p>
              </w:tc>
              <w:tc>
                <w:tcPr>
                  <w:tcW w:w="1288" w:type="dxa"/>
                  <w:vAlign w:val="center"/>
                </w:tcPr>
                <w:p>
                  <w:pPr>
                    <w:jc w:val="center"/>
                    <w:textAlignment w:val="center"/>
                    <w:rPr>
                      <w:color w:val="auto"/>
                      <w:szCs w:val="21"/>
                    </w:rPr>
                  </w:pPr>
                  <w:r>
                    <w:rPr>
                      <w:rFonts w:hint="eastAsia" w:ascii="宋体" w:hAnsi="宋体" w:cs="宋体"/>
                      <w:sz w:val="21"/>
                      <w:szCs w:val="21"/>
                      <w:lang w:bidi="ar"/>
                    </w:rPr>
                    <w:t>夜间</w:t>
                  </w:r>
                </w:p>
              </w:tc>
              <w:tc>
                <w:tcPr>
                  <w:tcW w:w="1607"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43</w:t>
                  </w:r>
                </w:p>
              </w:tc>
              <w:tc>
                <w:tcPr>
                  <w:tcW w:w="1395"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41</w:t>
                  </w:r>
                </w:p>
              </w:tc>
              <w:tc>
                <w:tcPr>
                  <w:tcW w:w="1665" w:type="dxa"/>
                  <w:vAlign w:val="center"/>
                </w:tcPr>
                <w:p>
                  <w:pPr>
                    <w:jc w:val="center"/>
                    <w:textAlignment w:val="center"/>
                    <w:rPr>
                      <w:rFonts w:hint="default" w:eastAsia="宋体"/>
                      <w:color w:val="auto"/>
                      <w:szCs w:val="21"/>
                      <w:lang w:val="en-US" w:eastAsia="zh-CN"/>
                    </w:rPr>
                  </w:pPr>
                  <w:r>
                    <w:rPr>
                      <w:rFonts w:hint="eastAsia" w:eastAsia="宋体"/>
                      <w:color w:val="auto"/>
                      <w:sz w:val="21"/>
                      <w:szCs w:val="21"/>
                      <w:lang w:val="en-US" w:eastAsia="zh-CN" w:bidi="ar"/>
                    </w:rPr>
                    <w:t>42</w:t>
                  </w:r>
                </w:p>
              </w:tc>
              <w:tc>
                <w:tcPr>
                  <w:tcW w:w="1260" w:type="dxa"/>
                  <w:vAlign w:val="center"/>
                </w:tcPr>
                <w:p>
                  <w:pPr>
                    <w:jc w:val="center"/>
                    <w:textAlignment w:val="center"/>
                    <w:rPr>
                      <w:rFonts w:hint="default" w:eastAsia="宋体"/>
                      <w:color w:val="auto"/>
                      <w:szCs w:val="21"/>
                      <w:lang w:val="en-US" w:eastAsia="zh-CN"/>
                    </w:rPr>
                  </w:pPr>
                  <w:r>
                    <w:rPr>
                      <w:rFonts w:hint="eastAsia"/>
                      <w:color w:val="auto"/>
                      <w:sz w:val="21"/>
                      <w:szCs w:val="21"/>
                      <w:lang w:val="en-US" w:eastAsia="zh-CN" w:bidi="ar"/>
                    </w:rPr>
                    <w:t>42</w:t>
                  </w:r>
                </w:p>
              </w:tc>
            </w:tr>
          </w:tbl>
          <w:p>
            <w:pPr>
              <w:spacing w:line="520" w:lineRule="exact"/>
              <w:ind w:firstLine="480" w:firstLineChars="200"/>
              <w:rPr>
                <w:color w:val="auto"/>
                <w:sz w:val="24"/>
              </w:rPr>
            </w:pPr>
            <w:r>
              <w:rPr>
                <w:color w:val="auto"/>
                <w:sz w:val="24"/>
              </w:rPr>
              <w:t>根据上述</w:t>
            </w:r>
            <w:r>
              <w:rPr>
                <w:rFonts w:hint="eastAsia"/>
                <w:color w:val="auto"/>
                <w:sz w:val="24"/>
              </w:rPr>
              <w:t>监测</w:t>
            </w:r>
            <w:r>
              <w:rPr>
                <w:color w:val="auto"/>
                <w:sz w:val="24"/>
              </w:rPr>
              <w:t>结果，本项目</w:t>
            </w:r>
            <w:r>
              <w:rPr>
                <w:rFonts w:hint="eastAsia"/>
                <w:color w:val="auto"/>
                <w:sz w:val="24"/>
              </w:rPr>
              <w:t>东、南、</w:t>
            </w:r>
            <w:r>
              <w:rPr>
                <w:rFonts w:hint="eastAsia"/>
                <w:color w:val="auto"/>
                <w:sz w:val="24"/>
                <w:lang w:val="en-US" w:eastAsia="zh-CN"/>
              </w:rPr>
              <w:t>西、</w:t>
            </w:r>
            <w:r>
              <w:rPr>
                <w:rFonts w:hint="eastAsia"/>
                <w:color w:val="auto"/>
                <w:sz w:val="24"/>
              </w:rPr>
              <w:t>北</w:t>
            </w:r>
            <w:r>
              <w:rPr>
                <w:color w:val="auto"/>
                <w:sz w:val="24"/>
              </w:rPr>
              <w:t>厂界噪声均</w:t>
            </w:r>
            <w:r>
              <w:rPr>
                <w:rFonts w:hint="eastAsia"/>
                <w:color w:val="auto"/>
                <w:sz w:val="24"/>
              </w:rPr>
              <w:t>能</w:t>
            </w:r>
            <w:r>
              <w:rPr>
                <w:color w:val="auto"/>
                <w:sz w:val="24"/>
              </w:rPr>
              <w:t>满足</w:t>
            </w:r>
            <w:r>
              <w:rPr>
                <w:rFonts w:hint="eastAsia"/>
                <w:color w:val="auto"/>
                <w:sz w:val="24"/>
              </w:rPr>
              <w:t>《声环境质量标准》（GB3096-2008）</w:t>
            </w:r>
            <w:r>
              <w:rPr>
                <w:rFonts w:hint="eastAsia"/>
                <w:color w:val="auto"/>
                <w:sz w:val="24"/>
                <w:lang w:val="en-US" w:eastAsia="zh-CN"/>
              </w:rPr>
              <w:t>2</w:t>
            </w:r>
            <w:r>
              <w:rPr>
                <w:rFonts w:hint="eastAsia"/>
                <w:color w:val="auto"/>
                <w:sz w:val="24"/>
              </w:rPr>
              <w:t>类标准</w:t>
            </w:r>
            <w:r>
              <w:rPr>
                <w:rFonts w:hAnsi="宋体"/>
                <w:color w:val="auto"/>
                <w:sz w:val="24"/>
              </w:rPr>
              <w:t>说明评价区域内声环境质量较好</w:t>
            </w:r>
            <w:r>
              <w:rPr>
                <w:rFonts w:hint="eastAsia" w:hAnsi="宋体"/>
                <w:color w:val="auto"/>
                <w:sz w:val="24"/>
              </w:rPr>
              <w:t>。</w:t>
            </w:r>
          </w:p>
          <w:p>
            <w:pPr>
              <w:spacing w:line="360" w:lineRule="auto"/>
              <w:jc w:val="left"/>
              <w:outlineLvl w:val="0"/>
              <w:rPr>
                <w:rFonts w:ascii="Times New Roman" w:hAnsi="Times New Roman" w:cs="Times New Roman"/>
                <w:bCs/>
                <w:color w:val="auto"/>
                <w:sz w:val="24"/>
                <w:szCs w:val="24"/>
                <w:highlight w:val="none"/>
              </w:rPr>
            </w:pPr>
            <w:r>
              <w:rPr>
                <w:rFonts w:hint="eastAsia" w:ascii="Times New Roman" w:hAnsi="Times New Roman" w:cs="Times New Roman"/>
                <w:b/>
                <w:bCs/>
                <w:color w:val="auto"/>
                <w:sz w:val="24"/>
                <w:highlight w:val="none"/>
                <w:lang w:val="en-US" w:eastAsia="zh-CN"/>
              </w:rPr>
              <w:t>四</w:t>
            </w:r>
            <w:r>
              <w:rPr>
                <w:rFonts w:ascii="Times New Roman" w:hAnsi="Times New Roman" w:cs="Times New Roman"/>
                <w:b/>
                <w:bCs/>
                <w:color w:val="auto"/>
                <w:sz w:val="24"/>
                <w:highlight w:val="none"/>
              </w:rPr>
              <w:t>、生态环境质量现状</w:t>
            </w:r>
          </w:p>
          <w:p>
            <w:pPr>
              <w:spacing w:line="520" w:lineRule="exact"/>
              <w:ind w:firstLine="480" w:firstLineChars="200"/>
              <w:rPr>
                <w:b/>
                <w:color w:val="auto"/>
                <w:sz w:val="30"/>
                <w:szCs w:val="22"/>
              </w:rPr>
            </w:pPr>
            <w:r>
              <w:rPr>
                <w:rFonts w:ascii="Times New Roman" w:hAnsi="宋体" w:eastAsia="宋体" w:cs="Times New Roman"/>
                <w:color w:val="auto"/>
                <w:sz w:val="24"/>
              </w:rPr>
              <w:t>项目区位于</w:t>
            </w:r>
            <w:r>
              <w:rPr>
                <w:rFonts w:hint="eastAsia"/>
                <w:color w:val="auto"/>
                <w:kern w:val="0"/>
                <w:sz w:val="24"/>
                <w:szCs w:val="24"/>
                <w:lang w:val="en-US" w:eastAsia="zh-CN"/>
              </w:rPr>
              <w:t>平顶山市叶县盐都街道曹庄村东城陶瓷建材城院内四排六号</w:t>
            </w:r>
            <w:r>
              <w:rPr>
                <w:rFonts w:ascii="Times New Roman" w:hAnsi="宋体" w:eastAsia="宋体" w:cs="Times New Roman"/>
                <w:color w:val="auto"/>
                <w:sz w:val="24"/>
              </w:rPr>
              <w:t>，人类活动较为频繁，周围</w:t>
            </w:r>
            <w:r>
              <w:rPr>
                <w:rFonts w:hint="eastAsia" w:ascii="Times New Roman" w:hAnsi="宋体" w:eastAsia="宋体" w:cs="Times New Roman"/>
                <w:color w:val="auto"/>
                <w:sz w:val="24"/>
              </w:rPr>
              <w:t>5</w:t>
            </w:r>
            <w:r>
              <w:rPr>
                <w:rFonts w:ascii="Times New Roman" w:hAnsi="宋体" w:eastAsia="宋体" w:cs="Times New Roman"/>
                <w:color w:val="auto"/>
                <w:sz w:val="24"/>
              </w:rPr>
              <w:t>00m范围内无野生植被、大型野生动物及受国家保护的动植物种类</w:t>
            </w:r>
            <w:r>
              <w:rPr>
                <w:rFonts w:hint="eastAsia" w:ascii="Times New Roman" w:hAnsi="宋体" w:eastAsia="宋体"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7" w:type="dxa"/>
        </w:trPr>
        <w:tc>
          <w:tcPr>
            <w:tcW w:w="567" w:type="dxa"/>
            <w:gridSpan w:val="2"/>
            <w:vAlign w:val="center"/>
          </w:tcPr>
          <w:p>
            <w:pPr>
              <w:spacing w:line="360" w:lineRule="auto"/>
              <w:jc w:val="center"/>
              <w:rPr>
                <w:color w:val="auto"/>
                <w:sz w:val="24"/>
                <w:szCs w:val="24"/>
              </w:rPr>
            </w:pPr>
            <w:r>
              <w:rPr>
                <w:rFonts w:hAnsi="宋体"/>
                <w:color w:val="auto"/>
                <w:sz w:val="24"/>
                <w:szCs w:val="24"/>
              </w:rPr>
              <w:t>环境保护目标</w:t>
            </w:r>
          </w:p>
        </w:tc>
        <w:tc>
          <w:tcPr>
            <w:tcW w:w="8665" w:type="dxa"/>
            <w:vAlign w:val="center"/>
          </w:tcPr>
          <w:p>
            <w:pPr>
              <w:spacing w:line="520" w:lineRule="exact"/>
              <w:ind w:firstLine="480" w:firstLineChars="200"/>
              <w:jc w:val="left"/>
              <w:rPr>
                <w:rFonts w:hint="eastAsia" w:hAnsi="宋体"/>
                <w:color w:val="auto"/>
                <w:sz w:val="24"/>
                <w:highlight w:val="none"/>
              </w:rPr>
            </w:pPr>
            <w:r>
              <w:rPr>
                <w:rFonts w:hint="eastAsia" w:ascii="Times New Roman" w:hAnsi="宋体" w:eastAsia="宋体" w:cs="Times New Roman"/>
                <w:color w:val="auto"/>
                <w:sz w:val="24"/>
                <w:szCs w:val="22"/>
                <w:highlight w:val="none"/>
              </w:rPr>
              <w:t>项目</w:t>
            </w:r>
            <w:r>
              <w:rPr>
                <w:rFonts w:ascii="Times New Roman" w:hAnsi="宋体" w:eastAsia="宋体" w:cs="Times New Roman"/>
                <w:color w:val="auto"/>
                <w:sz w:val="24"/>
                <w:szCs w:val="22"/>
                <w:highlight w:val="none"/>
              </w:rPr>
              <w:t>位于</w:t>
            </w:r>
            <w:r>
              <w:rPr>
                <w:rFonts w:hint="eastAsia" w:hAnsi="宋体" w:cs="Times New Roman"/>
                <w:color w:val="auto"/>
                <w:sz w:val="24"/>
                <w:szCs w:val="22"/>
                <w:highlight w:val="none"/>
                <w:lang w:val="en-US" w:eastAsia="zh-CN"/>
              </w:rPr>
              <w:t>平顶山市叶县盐都街道曹庄村东城陶瓷建材城院内四排六号</w:t>
            </w:r>
            <w:r>
              <w:rPr>
                <w:rFonts w:ascii="Times New Roman" w:hAnsi="宋体" w:eastAsia="宋体" w:cs="Times New Roman"/>
                <w:color w:val="auto"/>
                <w:sz w:val="24"/>
                <w:szCs w:val="22"/>
                <w:highlight w:val="none"/>
              </w:rPr>
              <w:t>，厂区周边500m范围内无自然保护区、风景名</w:t>
            </w:r>
            <w:r>
              <w:rPr>
                <w:rFonts w:hAnsi="宋体"/>
                <w:color w:val="auto"/>
                <w:sz w:val="24"/>
                <w:szCs w:val="22"/>
                <w:highlight w:val="none"/>
              </w:rPr>
              <w:t>胜区</w:t>
            </w:r>
            <w:r>
              <w:rPr>
                <w:rFonts w:hint="eastAsia" w:hAnsi="宋体"/>
                <w:color w:val="auto"/>
                <w:sz w:val="24"/>
                <w:szCs w:val="22"/>
                <w:highlight w:val="none"/>
              </w:rPr>
              <w:t>，</w:t>
            </w:r>
            <w:r>
              <w:rPr>
                <w:rFonts w:hAnsi="宋体"/>
                <w:color w:val="auto"/>
                <w:sz w:val="24"/>
                <w:szCs w:val="22"/>
                <w:highlight w:val="none"/>
              </w:rPr>
              <w:t>无地下水集中式饮用水水源、热水、矿泉水、温泉等特殊地下水资源。</w:t>
            </w:r>
            <w:r>
              <w:rPr>
                <w:rFonts w:hAnsi="宋体"/>
                <w:color w:val="auto"/>
                <w:sz w:val="24"/>
                <w:highlight w:val="none"/>
              </w:rPr>
              <w:t>本项目周围环境保护目标及其距离见</w:t>
            </w:r>
            <w:r>
              <w:rPr>
                <w:rFonts w:hint="eastAsia" w:hAnsi="宋体"/>
                <w:color w:val="auto"/>
                <w:sz w:val="24"/>
                <w:highlight w:val="none"/>
              </w:rPr>
              <w:t>下</w:t>
            </w:r>
            <w:r>
              <w:rPr>
                <w:rFonts w:hAnsi="宋体"/>
                <w:color w:val="auto"/>
                <w:sz w:val="24"/>
                <w:highlight w:val="none"/>
              </w:rPr>
              <w:t>表。</w:t>
            </w:r>
          </w:p>
          <w:p>
            <w:pPr>
              <w:spacing w:line="520" w:lineRule="exact"/>
              <w:ind w:firstLine="1200" w:firstLineChars="500"/>
              <w:jc w:val="left"/>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24</w:t>
            </w:r>
            <w:r>
              <w:rPr>
                <w:rFonts w:hint="eastAsia" w:ascii="Times New Roman" w:hAnsi="黑体" w:eastAsia="黑体" w:cs="Times New Roman"/>
                <w:color w:val="auto"/>
                <w:kern w:val="2"/>
                <w:sz w:val="24"/>
                <w:lang w:val="en-US" w:eastAsia="zh-CN" w:bidi="ar-SA"/>
              </w:rPr>
              <w:t xml:space="preserve">                      主要环境保护目标</w:t>
            </w:r>
          </w:p>
          <w:tbl>
            <w:tblPr>
              <w:tblStyle w:val="24"/>
              <w:tblW w:w="821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23"/>
              <w:gridCol w:w="768"/>
              <w:gridCol w:w="863"/>
              <w:gridCol w:w="109"/>
              <w:gridCol w:w="1350"/>
              <w:gridCol w:w="1069"/>
              <w:gridCol w:w="18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05" w:type="dxa"/>
                  <w:vAlign w:val="center"/>
                </w:tcPr>
                <w:p>
                  <w:pPr>
                    <w:adjustRightInd w:val="0"/>
                    <w:snapToGrid w:val="0"/>
                    <w:spacing w:line="276" w:lineRule="auto"/>
                    <w:jc w:val="center"/>
                    <w:rPr>
                      <w:rFonts w:hint="eastAsia" w:eastAsia="宋体"/>
                      <w:color w:val="auto"/>
                      <w:szCs w:val="21"/>
                      <w:lang w:eastAsia="zh-CN"/>
                    </w:rPr>
                  </w:pPr>
                  <w:r>
                    <w:rPr>
                      <w:color w:val="auto"/>
                      <w:szCs w:val="21"/>
                    </w:rPr>
                    <w:t>环境</w:t>
                  </w:r>
                  <w:r>
                    <w:rPr>
                      <w:rFonts w:hint="eastAsia"/>
                      <w:color w:val="auto"/>
                      <w:szCs w:val="21"/>
                      <w:lang w:eastAsia="zh-CN"/>
                    </w:rPr>
                    <w:t>要素</w:t>
                  </w:r>
                </w:p>
              </w:tc>
              <w:tc>
                <w:tcPr>
                  <w:tcW w:w="1423" w:type="dxa"/>
                  <w:vAlign w:val="center"/>
                </w:tcPr>
                <w:p>
                  <w:pPr>
                    <w:adjustRightInd w:val="0"/>
                    <w:snapToGrid w:val="0"/>
                    <w:spacing w:line="276" w:lineRule="auto"/>
                    <w:jc w:val="center"/>
                    <w:rPr>
                      <w:color w:val="auto"/>
                      <w:szCs w:val="21"/>
                    </w:rPr>
                  </w:pPr>
                  <w:r>
                    <w:rPr>
                      <w:color w:val="auto"/>
                      <w:szCs w:val="21"/>
                    </w:rPr>
                    <w:t>环境保护对象名称</w:t>
                  </w:r>
                </w:p>
              </w:tc>
              <w:tc>
                <w:tcPr>
                  <w:tcW w:w="768" w:type="dxa"/>
                  <w:vAlign w:val="center"/>
                </w:tcPr>
                <w:p>
                  <w:pPr>
                    <w:spacing w:line="276" w:lineRule="auto"/>
                    <w:jc w:val="center"/>
                    <w:rPr>
                      <w:color w:val="auto"/>
                      <w:szCs w:val="21"/>
                    </w:rPr>
                  </w:pPr>
                  <w:r>
                    <w:rPr>
                      <w:color w:val="auto"/>
                      <w:szCs w:val="21"/>
                    </w:rPr>
                    <w:t>方位</w:t>
                  </w:r>
                </w:p>
              </w:tc>
              <w:tc>
                <w:tcPr>
                  <w:tcW w:w="863" w:type="dxa"/>
                  <w:vAlign w:val="center"/>
                </w:tcPr>
                <w:p>
                  <w:pPr>
                    <w:spacing w:line="276" w:lineRule="auto"/>
                    <w:jc w:val="center"/>
                    <w:rPr>
                      <w:color w:val="auto"/>
                      <w:szCs w:val="21"/>
                    </w:rPr>
                  </w:pPr>
                  <w:r>
                    <w:rPr>
                      <w:color w:val="auto"/>
                      <w:szCs w:val="21"/>
                    </w:rPr>
                    <w:t>距离</w:t>
                  </w:r>
                </w:p>
              </w:tc>
              <w:tc>
                <w:tcPr>
                  <w:tcW w:w="1459" w:type="dxa"/>
                  <w:gridSpan w:val="2"/>
                  <w:vAlign w:val="center"/>
                </w:tcPr>
                <w:p>
                  <w:pPr>
                    <w:spacing w:line="276" w:lineRule="auto"/>
                    <w:jc w:val="center"/>
                    <w:rPr>
                      <w:rFonts w:hint="default" w:eastAsia="宋体"/>
                      <w:color w:val="auto"/>
                      <w:szCs w:val="21"/>
                      <w:lang w:val="en-US" w:eastAsia="zh-CN"/>
                    </w:rPr>
                  </w:pPr>
                  <w:r>
                    <w:rPr>
                      <w:rFonts w:hint="eastAsia"/>
                      <w:color w:val="auto"/>
                      <w:szCs w:val="21"/>
                      <w:lang w:val="en-US" w:eastAsia="zh-CN"/>
                    </w:rPr>
                    <w:t>经纬度</w:t>
                  </w:r>
                </w:p>
              </w:tc>
              <w:tc>
                <w:tcPr>
                  <w:tcW w:w="1069" w:type="dxa"/>
                  <w:vAlign w:val="center"/>
                </w:tcPr>
                <w:p>
                  <w:pPr>
                    <w:spacing w:line="276" w:lineRule="auto"/>
                    <w:jc w:val="center"/>
                    <w:rPr>
                      <w:rFonts w:hint="eastAsia" w:eastAsia="宋体"/>
                      <w:color w:val="auto"/>
                      <w:szCs w:val="21"/>
                      <w:lang w:eastAsia="zh-CN"/>
                    </w:rPr>
                  </w:pPr>
                  <w:r>
                    <w:rPr>
                      <w:rFonts w:hint="eastAsia"/>
                      <w:color w:val="auto"/>
                      <w:szCs w:val="21"/>
                      <w:lang w:eastAsia="zh-CN"/>
                    </w:rPr>
                    <w:t>人数</w:t>
                  </w:r>
                </w:p>
              </w:tc>
              <w:tc>
                <w:tcPr>
                  <w:tcW w:w="1830" w:type="dxa"/>
                  <w:vAlign w:val="center"/>
                </w:tcPr>
                <w:p>
                  <w:pPr>
                    <w:spacing w:line="276" w:lineRule="auto"/>
                    <w:jc w:val="center"/>
                    <w:rPr>
                      <w:color w:val="auto"/>
                      <w:szCs w:val="21"/>
                    </w:rPr>
                  </w:pPr>
                  <w:r>
                    <w:rPr>
                      <w:color w:val="auto"/>
                      <w:szCs w:val="21"/>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05" w:type="dxa"/>
                  <w:vMerge w:val="restart"/>
                  <w:vAlign w:val="center"/>
                </w:tcPr>
                <w:p>
                  <w:pPr>
                    <w:adjustRightInd w:val="0"/>
                    <w:snapToGrid w:val="0"/>
                    <w:spacing w:line="276" w:lineRule="auto"/>
                    <w:jc w:val="center"/>
                    <w:rPr>
                      <w:rFonts w:hint="eastAsia" w:eastAsia="宋体"/>
                      <w:color w:val="auto"/>
                      <w:szCs w:val="21"/>
                      <w:lang w:eastAsia="zh-CN"/>
                    </w:rPr>
                  </w:pPr>
                  <w:r>
                    <w:rPr>
                      <w:rFonts w:hint="eastAsia"/>
                      <w:color w:val="auto"/>
                      <w:szCs w:val="21"/>
                      <w:lang w:eastAsia="zh-CN"/>
                    </w:rPr>
                    <w:t>环境空气</w:t>
                  </w:r>
                </w:p>
              </w:tc>
              <w:tc>
                <w:tcPr>
                  <w:tcW w:w="1423" w:type="dxa"/>
                  <w:vAlign w:val="center"/>
                </w:tcPr>
                <w:p>
                  <w:pPr>
                    <w:jc w:val="center"/>
                    <w:rPr>
                      <w:rFonts w:hint="eastAsia"/>
                      <w:color w:val="auto"/>
                      <w:szCs w:val="21"/>
                      <w:lang w:val="en-US" w:eastAsia="zh-CN"/>
                    </w:rPr>
                  </w:pPr>
                  <w:r>
                    <w:rPr>
                      <w:rFonts w:hint="eastAsia" w:ascii="Times New Roman" w:hAnsi="Times New Roman" w:cs="Times New Roman"/>
                      <w:color w:val="auto"/>
                      <w:szCs w:val="21"/>
                      <w:lang w:val="en-US" w:eastAsia="zh-CN"/>
                    </w:rPr>
                    <w:t>龙祥万和世家小区</w:t>
                  </w:r>
                </w:p>
              </w:tc>
              <w:tc>
                <w:tcPr>
                  <w:tcW w:w="768" w:type="dxa"/>
                  <w:vAlign w:val="center"/>
                </w:tcPr>
                <w:p>
                  <w:pPr>
                    <w:spacing w:line="276" w:lineRule="auto"/>
                    <w:jc w:val="center"/>
                    <w:rPr>
                      <w:rFonts w:hint="default" w:eastAsia="宋体"/>
                      <w:color w:val="auto"/>
                      <w:szCs w:val="21"/>
                      <w:lang w:val="en-US" w:eastAsia="zh-CN"/>
                    </w:rPr>
                  </w:pPr>
                  <w:r>
                    <w:rPr>
                      <w:rFonts w:hint="eastAsia"/>
                      <w:color w:val="auto"/>
                      <w:szCs w:val="21"/>
                      <w:lang w:val="en-US" w:eastAsia="zh-CN"/>
                    </w:rPr>
                    <w:t>西</w:t>
                  </w:r>
                </w:p>
              </w:tc>
              <w:tc>
                <w:tcPr>
                  <w:tcW w:w="863" w:type="dxa"/>
                  <w:vAlign w:val="center"/>
                </w:tcPr>
                <w:p>
                  <w:pPr>
                    <w:spacing w:line="276" w:lineRule="auto"/>
                    <w:jc w:val="center"/>
                    <w:rPr>
                      <w:color w:val="auto"/>
                      <w:szCs w:val="21"/>
                    </w:rPr>
                  </w:pPr>
                  <w:r>
                    <w:rPr>
                      <w:rFonts w:hint="eastAsia"/>
                      <w:color w:val="auto"/>
                      <w:szCs w:val="21"/>
                      <w:lang w:val="en-US" w:eastAsia="zh-CN"/>
                    </w:rPr>
                    <w:t>872</w:t>
                  </w:r>
                  <w:r>
                    <w:rPr>
                      <w:color w:val="auto"/>
                      <w:szCs w:val="21"/>
                    </w:rPr>
                    <w:t>m</w:t>
                  </w:r>
                </w:p>
              </w:tc>
              <w:tc>
                <w:tcPr>
                  <w:tcW w:w="1459" w:type="dxa"/>
                  <w:gridSpan w:val="2"/>
                  <w:vAlign w:val="center"/>
                </w:tcPr>
                <w:p>
                  <w:pPr>
                    <w:spacing w:line="276"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经度（ 113°37′96.868″ ），纬度（ 33°62′55.315″ ）</w:t>
                  </w:r>
                </w:p>
              </w:tc>
              <w:tc>
                <w:tcPr>
                  <w:tcW w:w="1069" w:type="dxa"/>
                  <w:vAlign w:val="center"/>
                </w:tcPr>
                <w:p>
                  <w:pPr>
                    <w:spacing w:line="276" w:lineRule="auto"/>
                    <w:jc w:val="center"/>
                    <w:rPr>
                      <w:rFonts w:hint="default"/>
                      <w:color w:val="auto"/>
                      <w:szCs w:val="21"/>
                      <w:lang w:val="en-US" w:eastAsia="zh-CN"/>
                    </w:rPr>
                  </w:pPr>
                  <w:r>
                    <w:rPr>
                      <w:rFonts w:hint="eastAsia"/>
                      <w:color w:val="auto"/>
                      <w:szCs w:val="21"/>
                      <w:lang w:val="en-US" w:eastAsia="zh-CN"/>
                    </w:rPr>
                    <w:t>约1000人</w:t>
                  </w:r>
                </w:p>
              </w:tc>
              <w:tc>
                <w:tcPr>
                  <w:tcW w:w="1830" w:type="dxa"/>
                  <w:vMerge w:val="restart"/>
                  <w:vAlign w:val="center"/>
                </w:tcPr>
                <w:p>
                  <w:pPr>
                    <w:spacing w:line="276" w:lineRule="auto"/>
                    <w:jc w:val="center"/>
                    <w:rPr>
                      <w:rFonts w:hint="default" w:eastAsia="宋体"/>
                      <w:color w:val="auto"/>
                      <w:szCs w:val="21"/>
                      <w:lang w:val="en-US" w:eastAsia="zh-CN"/>
                    </w:rPr>
                  </w:pPr>
                  <w:r>
                    <w:rPr>
                      <w:color w:val="auto"/>
                      <w:szCs w:val="21"/>
                    </w:rPr>
                    <w:t>《环境空气质量标准》（GB3095-2012）二级</w:t>
                  </w:r>
                  <w:r>
                    <w:rPr>
                      <w:rFonts w:hint="eastAsia"/>
                      <w:color w:val="auto"/>
                      <w:szCs w:val="21"/>
                      <w:lang w:val="en-US" w:eastAsia="zh-CN"/>
                    </w:rPr>
                    <w:t>及修改单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05" w:type="dxa"/>
                  <w:vMerge w:val="continue"/>
                  <w:vAlign w:val="center"/>
                </w:tcPr>
                <w:p>
                  <w:pPr>
                    <w:adjustRightInd w:val="0"/>
                    <w:snapToGrid w:val="0"/>
                    <w:spacing w:line="276" w:lineRule="auto"/>
                    <w:jc w:val="center"/>
                    <w:rPr>
                      <w:color w:val="auto"/>
                      <w:szCs w:val="21"/>
                    </w:rPr>
                  </w:pPr>
                </w:p>
              </w:tc>
              <w:tc>
                <w:tcPr>
                  <w:tcW w:w="1423" w:type="dxa"/>
                  <w:vAlign w:val="center"/>
                </w:tcPr>
                <w:p>
                  <w:pPr>
                    <w:jc w:val="center"/>
                    <w:rPr>
                      <w:rFonts w:hint="default"/>
                      <w:color w:val="auto"/>
                      <w:szCs w:val="21"/>
                      <w:lang w:val="en-US" w:eastAsia="zh-CN"/>
                    </w:rPr>
                  </w:pPr>
                  <w:r>
                    <w:rPr>
                      <w:rFonts w:hint="eastAsia" w:ascii="Times New Roman" w:hAnsi="Times New Roman" w:cs="Times New Roman"/>
                      <w:color w:val="auto"/>
                      <w:szCs w:val="21"/>
                      <w:lang w:val="en-US" w:eastAsia="zh-CN"/>
                    </w:rPr>
                    <w:t>沟李村</w:t>
                  </w:r>
                </w:p>
              </w:tc>
              <w:tc>
                <w:tcPr>
                  <w:tcW w:w="768" w:type="dxa"/>
                  <w:vAlign w:val="center"/>
                </w:tcPr>
                <w:p>
                  <w:pPr>
                    <w:spacing w:line="276" w:lineRule="auto"/>
                    <w:jc w:val="center"/>
                    <w:rPr>
                      <w:rFonts w:hint="eastAsia" w:eastAsia="宋体"/>
                      <w:color w:val="auto"/>
                      <w:szCs w:val="21"/>
                      <w:lang w:val="en-US" w:eastAsia="zh-CN"/>
                    </w:rPr>
                  </w:pPr>
                  <w:r>
                    <w:rPr>
                      <w:rFonts w:hint="eastAsia"/>
                      <w:color w:val="auto"/>
                      <w:szCs w:val="21"/>
                      <w:lang w:val="en-US" w:eastAsia="zh-CN"/>
                    </w:rPr>
                    <w:t>南</w:t>
                  </w:r>
                </w:p>
              </w:tc>
              <w:tc>
                <w:tcPr>
                  <w:tcW w:w="863" w:type="dxa"/>
                  <w:vAlign w:val="center"/>
                </w:tcPr>
                <w:p>
                  <w:pPr>
                    <w:spacing w:line="276" w:lineRule="auto"/>
                    <w:jc w:val="center"/>
                    <w:rPr>
                      <w:color w:val="auto"/>
                      <w:szCs w:val="21"/>
                    </w:rPr>
                  </w:pPr>
                  <w:r>
                    <w:rPr>
                      <w:rFonts w:hint="eastAsia"/>
                      <w:color w:val="auto"/>
                      <w:szCs w:val="21"/>
                      <w:lang w:val="en-US" w:eastAsia="zh-CN"/>
                    </w:rPr>
                    <w:t>920</w:t>
                  </w:r>
                  <w:r>
                    <w:rPr>
                      <w:color w:val="auto"/>
                      <w:szCs w:val="21"/>
                    </w:rPr>
                    <w:t>m</w:t>
                  </w:r>
                </w:p>
              </w:tc>
              <w:tc>
                <w:tcPr>
                  <w:tcW w:w="1459" w:type="dxa"/>
                  <w:gridSpan w:val="2"/>
                  <w:vAlign w:val="center"/>
                </w:tcPr>
                <w:p>
                  <w:pPr>
                    <w:spacing w:line="276"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经度（ 113°39′14.360″ ），纬度（ 33°61′36.865″ ）</w:t>
                  </w:r>
                </w:p>
              </w:tc>
              <w:tc>
                <w:tcPr>
                  <w:tcW w:w="1069" w:type="dxa"/>
                  <w:vAlign w:val="center"/>
                </w:tcPr>
                <w:p>
                  <w:pPr>
                    <w:spacing w:line="276" w:lineRule="auto"/>
                    <w:jc w:val="center"/>
                    <w:rPr>
                      <w:rFonts w:hint="default"/>
                      <w:color w:val="auto"/>
                      <w:szCs w:val="21"/>
                      <w:lang w:val="en-US" w:eastAsia="zh-CN"/>
                    </w:rPr>
                  </w:pPr>
                  <w:r>
                    <w:rPr>
                      <w:rFonts w:hint="eastAsia"/>
                      <w:color w:val="auto"/>
                      <w:szCs w:val="21"/>
                      <w:lang w:val="en-US" w:eastAsia="zh-CN"/>
                    </w:rPr>
                    <w:t>约600人</w:t>
                  </w:r>
                </w:p>
              </w:tc>
              <w:tc>
                <w:tcPr>
                  <w:tcW w:w="1830" w:type="dxa"/>
                  <w:vMerge w:val="continue"/>
                  <w:vAlign w:val="center"/>
                </w:tcPr>
                <w:p>
                  <w:pPr>
                    <w:spacing w:line="276" w:lineRule="auto"/>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05" w:type="dxa"/>
                  <w:vMerge w:val="continue"/>
                  <w:vAlign w:val="center"/>
                </w:tcPr>
                <w:p>
                  <w:pPr>
                    <w:adjustRightInd w:val="0"/>
                    <w:snapToGrid w:val="0"/>
                    <w:spacing w:line="276" w:lineRule="auto"/>
                    <w:jc w:val="center"/>
                    <w:rPr>
                      <w:color w:val="auto"/>
                      <w:szCs w:val="21"/>
                    </w:rPr>
                  </w:pPr>
                </w:p>
              </w:tc>
              <w:tc>
                <w:tcPr>
                  <w:tcW w:w="1423" w:type="dxa"/>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叶县第七小学</w:t>
                  </w:r>
                </w:p>
              </w:tc>
              <w:tc>
                <w:tcPr>
                  <w:tcW w:w="768" w:type="dxa"/>
                  <w:vAlign w:val="center"/>
                </w:tcPr>
                <w:p>
                  <w:pPr>
                    <w:spacing w:line="276" w:lineRule="auto"/>
                    <w:jc w:val="center"/>
                    <w:rPr>
                      <w:rFonts w:hint="default"/>
                      <w:color w:val="auto"/>
                      <w:szCs w:val="21"/>
                      <w:lang w:val="en-US" w:eastAsia="zh-CN"/>
                    </w:rPr>
                  </w:pPr>
                  <w:r>
                    <w:rPr>
                      <w:rFonts w:hint="eastAsia"/>
                      <w:color w:val="auto"/>
                      <w:szCs w:val="21"/>
                      <w:lang w:val="en-US" w:eastAsia="zh-CN"/>
                    </w:rPr>
                    <w:t>西南</w:t>
                  </w:r>
                </w:p>
              </w:tc>
              <w:tc>
                <w:tcPr>
                  <w:tcW w:w="863" w:type="dxa"/>
                  <w:vAlign w:val="center"/>
                </w:tcPr>
                <w:p>
                  <w:pPr>
                    <w:spacing w:line="276" w:lineRule="auto"/>
                    <w:jc w:val="center"/>
                    <w:rPr>
                      <w:rFonts w:hint="default"/>
                      <w:color w:val="auto"/>
                      <w:szCs w:val="21"/>
                      <w:lang w:val="en-US" w:eastAsia="zh-CN"/>
                    </w:rPr>
                  </w:pPr>
                  <w:r>
                    <w:rPr>
                      <w:rFonts w:hint="eastAsia"/>
                      <w:color w:val="auto"/>
                      <w:szCs w:val="21"/>
                      <w:lang w:val="en-US" w:eastAsia="zh-CN"/>
                    </w:rPr>
                    <w:t>930</w:t>
                  </w:r>
                  <w:r>
                    <w:rPr>
                      <w:color w:val="auto"/>
                      <w:szCs w:val="21"/>
                    </w:rPr>
                    <w:t>m</w:t>
                  </w:r>
                </w:p>
              </w:tc>
              <w:tc>
                <w:tcPr>
                  <w:tcW w:w="1459" w:type="dxa"/>
                  <w:gridSpan w:val="2"/>
                  <w:vAlign w:val="center"/>
                </w:tcPr>
                <w:p>
                  <w:pPr>
                    <w:spacing w:line="276"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经度（ 113°38′02.978″ ），纬度（ 33°61′89.785″ ）</w:t>
                  </w:r>
                </w:p>
              </w:tc>
              <w:tc>
                <w:tcPr>
                  <w:tcW w:w="1069" w:type="dxa"/>
                  <w:vAlign w:val="center"/>
                </w:tcPr>
                <w:p>
                  <w:pPr>
                    <w:spacing w:line="276" w:lineRule="auto"/>
                    <w:jc w:val="center"/>
                    <w:rPr>
                      <w:rFonts w:hint="eastAsia"/>
                      <w:color w:val="auto"/>
                      <w:szCs w:val="21"/>
                      <w:lang w:val="en-US" w:eastAsia="zh-CN"/>
                    </w:rPr>
                  </w:pPr>
                  <w:r>
                    <w:rPr>
                      <w:rFonts w:hint="eastAsia"/>
                      <w:color w:val="auto"/>
                      <w:szCs w:val="21"/>
                      <w:lang w:val="en-US" w:eastAsia="zh-CN"/>
                    </w:rPr>
                    <w:t>约800人</w:t>
                  </w:r>
                </w:p>
              </w:tc>
              <w:tc>
                <w:tcPr>
                  <w:tcW w:w="1830" w:type="dxa"/>
                  <w:vMerge w:val="continue"/>
                  <w:vAlign w:val="center"/>
                </w:tcPr>
                <w:p>
                  <w:pPr>
                    <w:spacing w:line="276" w:lineRule="auto"/>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805" w:type="dxa"/>
                  <w:vAlign w:val="center"/>
                </w:tcPr>
                <w:p>
                  <w:pPr>
                    <w:adjustRightInd w:val="0"/>
                    <w:snapToGrid w:val="0"/>
                    <w:spacing w:line="276" w:lineRule="auto"/>
                    <w:jc w:val="center"/>
                    <w:rPr>
                      <w:rFonts w:hint="eastAsia" w:eastAsia="宋体"/>
                      <w:color w:val="auto"/>
                      <w:szCs w:val="21"/>
                      <w:lang w:eastAsia="zh-CN"/>
                    </w:rPr>
                  </w:pPr>
                  <w:r>
                    <w:rPr>
                      <w:rFonts w:hint="eastAsia"/>
                      <w:color w:val="auto"/>
                      <w:szCs w:val="21"/>
                      <w:lang w:eastAsia="zh-CN"/>
                    </w:rPr>
                    <w:t>噪声</w:t>
                  </w:r>
                </w:p>
              </w:tc>
              <w:tc>
                <w:tcPr>
                  <w:tcW w:w="5582" w:type="dxa"/>
                  <w:gridSpan w:val="6"/>
                  <w:vAlign w:val="center"/>
                </w:tcPr>
                <w:p>
                  <w:pPr>
                    <w:spacing w:line="276" w:lineRule="auto"/>
                    <w:jc w:val="center"/>
                    <w:rPr>
                      <w:rFonts w:hint="default"/>
                      <w:color w:val="auto"/>
                      <w:szCs w:val="21"/>
                      <w:lang w:val="en-US" w:eastAsia="zh-CN"/>
                    </w:rPr>
                  </w:pPr>
                  <w:r>
                    <w:rPr>
                      <w:rFonts w:hint="eastAsia"/>
                      <w:color w:val="auto"/>
                      <w:szCs w:val="21"/>
                      <w:lang w:val="en-US" w:eastAsia="zh-CN"/>
                    </w:rPr>
                    <w:t>项目厂界外50m范围内无声环境敏感点</w:t>
                  </w:r>
                </w:p>
              </w:tc>
              <w:tc>
                <w:tcPr>
                  <w:tcW w:w="1830" w:type="dxa"/>
                  <w:vAlign w:val="center"/>
                </w:tcPr>
                <w:p>
                  <w:pPr>
                    <w:spacing w:line="276" w:lineRule="auto"/>
                    <w:jc w:val="center"/>
                    <w:rPr>
                      <w:color w:val="auto"/>
                      <w:szCs w:val="21"/>
                    </w:rPr>
                  </w:pPr>
                  <w:r>
                    <w:rPr>
                      <w:color w:val="auto"/>
                      <w:szCs w:val="21"/>
                    </w:rPr>
                    <w:t>《声环境质量标准》（GB3096-2008）</w:t>
                  </w:r>
                  <w:r>
                    <w:rPr>
                      <w:rFonts w:hint="eastAsia"/>
                      <w:color w:val="auto"/>
                      <w:szCs w:val="21"/>
                      <w:lang w:val="en-US" w:eastAsia="zh-CN"/>
                    </w:rPr>
                    <w:t>2</w:t>
                  </w:r>
                  <w:r>
                    <w:rPr>
                      <w:color w:val="auto"/>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05" w:type="dxa"/>
                  <w:vAlign w:val="center"/>
                </w:tcPr>
                <w:p>
                  <w:pPr>
                    <w:adjustRightInd w:val="0"/>
                    <w:snapToGrid w:val="0"/>
                    <w:spacing w:line="276" w:lineRule="auto"/>
                    <w:jc w:val="center"/>
                    <w:rPr>
                      <w:rFonts w:hint="eastAsia" w:eastAsia="宋体"/>
                      <w:color w:val="auto"/>
                      <w:szCs w:val="21"/>
                      <w:lang w:val="en-US" w:eastAsia="zh-CN"/>
                    </w:rPr>
                  </w:pPr>
                  <w:r>
                    <w:rPr>
                      <w:rFonts w:hint="eastAsia"/>
                      <w:color w:val="auto"/>
                      <w:szCs w:val="21"/>
                      <w:lang w:val="en-US" w:eastAsia="zh-CN"/>
                    </w:rPr>
                    <w:t>水环境</w:t>
                  </w:r>
                </w:p>
              </w:tc>
              <w:tc>
                <w:tcPr>
                  <w:tcW w:w="1423" w:type="dxa"/>
                  <w:vAlign w:val="center"/>
                </w:tcPr>
                <w:p>
                  <w:pPr>
                    <w:adjustRightInd w:val="0"/>
                    <w:snapToGrid w:val="0"/>
                    <w:spacing w:line="276" w:lineRule="auto"/>
                    <w:jc w:val="center"/>
                    <w:rPr>
                      <w:rFonts w:hint="eastAsia"/>
                      <w:color w:val="auto"/>
                      <w:szCs w:val="21"/>
                      <w:lang w:val="en-US" w:eastAsia="zh-CN"/>
                    </w:rPr>
                  </w:pPr>
                  <w:r>
                    <w:rPr>
                      <w:rFonts w:hint="eastAsia"/>
                      <w:color w:val="auto"/>
                      <w:szCs w:val="21"/>
                      <w:lang w:val="en-US" w:eastAsia="zh-CN"/>
                    </w:rPr>
                    <w:t>灰河</w:t>
                  </w:r>
                </w:p>
              </w:tc>
              <w:tc>
                <w:tcPr>
                  <w:tcW w:w="768" w:type="dxa"/>
                  <w:vAlign w:val="center"/>
                </w:tcPr>
                <w:p>
                  <w:pPr>
                    <w:spacing w:line="276" w:lineRule="auto"/>
                    <w:jc w:val="center"/>
                    <w:rPr>
                      <w:rFonts w:hint="eastAsia" w:eastAsia="宋体"/>
                      <w:color w:val="auto"/>
                      <w:szCs w:val="21"/>
                      <w:lang w:eastAsia="zh-CN"/>
                    </w:rPr>
                  </w:pPr>
                  <w:r>
                    <w:rPr>
                      <w:rFonts w:hint="eastAsia"/>
                      <w:color w:val="auto"/>
                      <w:szCs w:val="21"/>
                      <w:lang w:val="en-US" w:eastAsia="zh-CN"/>
                    </w:rPr>
                    <w:t>西南</w:t>
                  </w:r>
                </w:p>
              </w:tc>
              <w:tc>
                <w:tcPr>
                  <w:tcW w:w="972" w:type="dxa"/>
                  <w:gridSpan w:val="2"/>
                  <w:vAlign w:val="center"/>
                </w:tcPr>
                <w:p>
                  <w:pPr>
                    <w:spacing w:line="276" w:lineRule="auto"/>
                    <w:jc w:val="center"/>
                    <w:rPr>
                      <w:rFonts w:hint="eastAsia" w:eastAsia="宋体"/>
                      <w:color w:val="auto"/>
                      <w:szCs w:val="21"/>
                      <w:lang w:eastAsia="zh-CN"/>
                    </w:rPr>
                  </w:pPr>
                  <w:r>
                    <w:rPr>
                      <w:rFonts w:hint="eastAsia"/>
                      <w:color w:val="auto"/>
                      <w:szCs w:val="21"/>
                      <w:lang w:val="en-US" w:eastAsia="zh-CN"/>
                    </w:rPr>
                    <w:t>1600</w:t>
                  </w:r>
                  <w:r>
                    <w:rPr>
                      <w:color w:val="auto"/>
                      <w:szCs w:val="21"/>
                    </w:rPr>
                    <w:t>m</w:t>
                  </w:r>
                </w:p>
              </w:tc>
              <w:tc>
                <w:tcPr>
                  <w:tcW w:w="1350" w:type="dxa"/>
                  <w:vAlign w:val="center"/>
                </w:tcPr>
                <w:p>
                  <w:pPr>
                    <w:spacing w:line="276" w:lineRule="auto"/>
                    <w:jc w:val="center"/>
                    <w:rPr>
                      <w:rFonts w:hint="default"/>
                      <w:color w:val="auto"/>
                      <w:szCs w:val="21"/>
                      <w:lang w:val="en-US" w:eastAsia="zh-CN"/>
                    </w:rPr>
                  </w:pPr>
                  <w:r>
                    <w:rPr>
                      <w:rFonts w:hint="eastAsia"/>
                      <w:color w:val="auto"/>
                      <w:szCs w:val="21"/>
                      <w:lang w:val="en-US" w:eastAsia="zh-CN"/>
                    </w:rPr>
                    <w:t>/</w:t>
                  </w:r>
                </w:p>
              </w:tc>
              <w:tc>
                <w:tcPr>
                  <w:tcW w:w="2899" w:type="dxa"/>
                  <w:gridSpan w:val="2"/>
                  <w:vAlign w:val="center"/>
                </w:tcPr>
                <w:p>
                  <w:pPr>
                    <w:spacing w:line="276" w:lineRule="auto"/>
                    <w:jc w:val="center"/>
                    <w:rPr>
                      <w:color w:val="auto"/>
                      <w:szCs w:val="21"/>
                    </w:rPr>
                  </w:pPr>
                  <w:r>
                    <w:rPr>
                      <w:rFonts w:hint="eastAsia"/>
                      <w:color w:val="auto"/>
                      <w:szCs w:val="21"/>
                    </w:rPr>
                    <w:t>《地表水环境质量标准》（GB3838-2002）</w:t>
                  </w:r>
                  <w:r>
                    <w:rPr>
                      <w:color w:val="auto"/>
                      <w:szCs w:val="21"/>
                    </w:rPr>
                    <w:t>IV</w:t>
                  </w:r>
                  <w:r>
                    <w:rPr>
                      <w:rFonts w:hint="eastAsia"/>
                      <w:color w:val="auto"/>
                      <w:szCs w:val="21"/>
                    </w:rPr>
                    <w:t>类</w:t>
                  </w:r>
                </w:p>
              </w:tc>
            </w:tr>
          </w:tbl>
          <w:p>
            <w:pPr>
              <w:spacing w:line="520" w:lineRule="exact"/>
              <w:ind w:firstLine="602" w:firstLineChars="200"/>
              <w:jc w:val="center"/>
              <w:textAlignment w:val="baseline"/>
              <w:rPr>
                <w:b/>
                <w:color w:val="auto"/>
                <w:sz w:val="3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7" w:type="dxa"/>
          <w:trHeight w:val="2262" w:hRule="atLeast"/>
        </w:trPr>
        <w:tc>
          <w:tcPr>
            <w:tcW w:w="567" w:type="dxa"/>
            <w:gridSpan w:val="2"/>
            <w:vAlign w:val="center"/>
          </w:tcPr>
          <w:p>
            <w:pPr>
              <w:spacing w:line="360" w:lineRule="auto"/>
              <w:jc w:val="center"/>
              <w:rPr>
                <w:color w:val="auto"/>
                <w:sz w:val="24"/>
                <w:szCs w:val="24"/>
              </w:rPr>
            </w:pPr>
            <w:r>
              <w:rPr>
                <w:rFonts w:hAnsi="宋体"/>
                <w:color w:val="auto"/>
                <w:sz w:val="24"/>
                <w:szCs w:val="24"/>
              </w:rPr>
              <w:t>污染物排放控制标准</w:t>
            </w:r>
          </w:p>
        </w:tc>
        <w:tc>
          <w:tcPr>
            <w:tcW w:w="8665" w:type="dxa"/>
            <w:vAlign w:val="top"/>
          </w:tcPr>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）大气污染物排放标准</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color w:val="000000"/>
                <w:kern w:val="0"/>
                <w:sz w:val="24"/>
                <w:szCs w:val="24"/>
                <w:lang w:val="en-US" w:eastAsia="zh-CN" w:bidi="ar"/>
              </w:rPr>
              <w:t>本项目非甲烷总烃无组织排放执行《关于全省开展工业企业挥发性有机物专项治理工作中排放建议值的通知》（豫环攻坚办〔</w:t>
            </w:r>
            <w:r>
              <w:rPr>
                <w:rFonts w:hint="default" w:ascii="宋体" w:hAnsi="宋体" w:eastAsia="宋体" w:cs="宋体"/>
                <w:color w:val="000000"/>
                <w:kern w:val="0"/>
                <w:sz w:val="24"/>
                <w:szCs w:val="24"/>
                <w:lang w:val="en-US" w:eastAsia="zh-CN" w:bidi="ar"/>
              </w:rPr>
              <w:t>2017</w:t>
            </w:r>
            <w:r>
              <w:rPr>
                <w:rFonts w:hint="eastAsia" w:ascii="宋体" w:hAnsi="宋体" w:eastAsia="宋体" w:cs="宋体"/>
                <w:color w:val="000000"/>
                <w:kern w:val="0"/>
                <w:sz w:val="24"/>
                <w:szCs w:val="24"/>
                <w:lang w:val="en-US" w:eastAsia="zh-CN" w:bidi="ar"/>
              </w:rPr>
              <w:t>〕</w:t>
            </w:r>
            <w:r>
              <w:rPr>
                <w:rFonts w:hint="default" w:ascii="宋体" w:hAnsi="宋体" w:eastAsia="宋体" w:cs="宋体"/>
                <w:color w:val="000000"/>
                <w:kern w:val="0"/>
                <w:sz w:val="24"/>
                <w:szCs w:val="24"/>
                <w:lang w:val="en-US" w:eastAsia="zh-CN" w:bidi="ar"/>
              </w:rPr>
              <w:t>162</w:t>
            </w:r>
            <w:r>
              <w:rPr>
                <w:rFonts w:hint="eastAsia" w:ascii="宋体" w:hAnsi="宋体" w:eastAsia="宋体" w:cs="宋体"/>
                <w:color w:val="000000"/>
                <w:kern w:val="0"/>
                <w:sz w:val="24"/>
                <w:szCs w:val="24"/>
                <w:lang w:val="en-US" w:eastAsia="zh-CN" w:bidi="ar"/>
              </w:rPr>
              <w:t>号）附件</w:t>
            </w: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（其他企业）要求，《大气污染物综合排放标准》（</w:t>
            </w:r>
            <w:r>
              <w:rPr>
                <w:rFonts w:hint="default" w:ascii="宋体" w:hAnsi="宋体" w:eastAsia="宋体" w:cs="宋体"/>
                <w:color w:val="000000"/>
                <w:kern w:val="0"/>
                <w:sz w:val="24"/>
                <w:szCs w:val="24"/>
                <w:lang w:val="en-US" w:eastAsia="zh-CN" w:bidi="ar"/>
              </w:rPr>
              <w:t>GB16297-1996</w:t>
            </w:r>
            <w:r>
              <w:rPr>
                <w:rFonts w:hint="eastAsia" w:ascii="宋体" w:hAnsi="宋体" w:eastAsia="宋体" w:cs="宋体"/>
                <w:color w:val="000000"/>
                <w:kern w:val="0"/>
                <w:sz w:val="24"/>
                <w:szCs w:val="24"/>
                <w:lang w:val="en-US" w:eastAsia="zh-CN" w:bidi="ar"/>
              </w:rPr>
              <w:t>）表</w:t>
            </w: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中15m高排气筒二级标准和无组织排放监控浓度限值要求、</w:t>
            </w:r>
            <w:r>
              <w:rPr>
                <w:rFonts w:hint="eastAsia" w:ascii="宋体" w:hAnsi="宋体" w:eastAsia="宋体" w:cs="宋体"/>
                <w:color w:val="000000"/>
                <w:kern w:val="0"/>
                <w:sz w:val="24"/>
                <w:szCs w:val="24"/>
                <w:u w:val="none"/>
                <w:lang w:val="en-US" w:eastAsia="zh-CN" w:bidi="ar"/>
              </w:rPr>
              <w:t>《合成树脂工业污染物排放标准》（GB31572-2015）</w:t>
            </w:r>
            <w:r>
              <w:rPr>
                <w:rFonts w:hint="eastAsia" w:ascii="宋体" w:hAnsi="宋体" w:eastAsia="宋体" w:cs="宋体"/>
                <w:color w:val="000000"/>
                <w:kern w:val="0"/>
                <w:sz w:val="24"/>
                <w:szCs w:val="24"/>
                <w:highlight w:val="none"/>
                <w:u w:val="none"/>
                <w:lang w:val="en-US" w:eastAsia="zh-CN" w:bidi="ar"/>
              </w:rPr>
              <w:t>表4和</w:t>
            </w:r>
            <w:r>
              <w:rPr>
                <w:rFonts w:hint="eastAsia" w:ascii="宋体" w:hAnsi="宋体" w:eastAsia="宋体" w:cs="宋体"/>
                <w:color w:val="000000"/>
                <w:kern w:val="0"/>
                <w:sz w:val="24"/>
                <w:szCs w:val="24"/>
                <w:u w:val="none"/>
                <w:lang w:val="en-US" w:eastAsia="zh-CN" w:bidi="ar"/>
              </w:rPr>
              <w:t>表9限值要求及《挥发性有机物无组织排放控制标准》</w:t>
            </w:r>
            <w:r>
              <w:rPr>
                <w:rFonts w:hint="eastAsia" w:ascii="宋体" w:hAnsi="宋体" w:eastAsia="宋体" w:cs="宋体"/>
                <w:color w:val="000000"/>
                <w:kern w:val="0"/>
                <w:sz w:val="24"/>
                <w:szCs w:val="24"/>
                <w:lang w:val="en-US" w:eastAsia="zh-CN" w:bidi="ar"/>
              </w:rPr>
              <w:t>（</w:t>
            </w:r>
            <w:r>
              <w:rPr>
                <w:rFonts w:hint="default" w:ascii="宋体" w:hAnsi="宋体" w:eastAsia="宋体" w:cs="宋体"/>
                <w:color w:val="000000"/>
                <w:kern w:val="0"/>
                <w:sz w:val="24"/>
                <w:szCs w:val="24"/>
                <w:lang w:val="en-US" w:eastAsia="zh-CN" w:bidi="ar"/>
              </w:rPr>
              <w:t>GB37822-2019</w:t>
            </w:r>
            <w:r>
              <w:rPr>
                <w:rFonts w:hint="eastAsia" w:ascii="宋体" w:hAnsi="宋体" w:eastAsia="宋体" w:cs="宋体"/>
                <w:color w:val="000000"/>
                <w:kern w:val="0"/>
                <w:sz w:val="24"/>
                <w:szCs w:val="24"/>
                <w:lang w:val="en-US" w:eastAsia="zh-CN" w:bidi="ar"/>
              </w:rPr>
              <w:t>）表</w:t>
            </w:r>
            <w:r>
              <w:rPr>
                <w:rFonts w:hint="default" w:ascii="宋体" w:hAnsi="宋体" w:eastAsia="宋体" w:cs="宋体"/>
                <w:color w:val="000000"/>
                <w:kern w:val="0"/>
                <w:sz w:val="24"/>
                <w:szCs w:val="24"/>
                <w:lang w:val="en-US" w:eastAsia="zh-CN" w:bidi="ar"/>
              </w:rPr>
              <w:t>A.1</w:t>
            </w:r>
            <w:r>
              <w:rPr>
                <w:rFonts w:hint="eastAsia" w:ascii="宋体" w:hAnsi="宋体" w:eastAsia="宋体" w:cs="宋体"/>
                <w:color w:val="000000"/>
                <w:kern w:val="0"/>
                <w:sz w:val="24"/>
                <w:szCs w:val="24"/>
                <w:lang w:val="en-US" w:eastAsia="zh-CN" w:bidi="ar"/>
              </w:rPr>
              <w:t>限值要求</w:t>
            </w:r>
            <w:r>
              <w:rPr>
                <w:rFonts w:hint="eastAsia" w:ascii="宋体" w:hAnsi="宋体" w:cs="宋体"/>
                <w:color w:val="000000"/>
                <w:kern w:val="0"/>
                <w:sz w:val="24"/>
                <w:szCs w:val="24"/>
                <w:lang w:val="en-US" w:eastAsia="zh-CN" w:bidi="ar"/>
              </w:rPr>
              <w:t>；</w:t>
            </w:r>
            <w:r>
              <w:rPr>
                <w:rFonts w:hint="eastAsia" w:ascii="宋体" w:hAnsi="宋体" w:eastAsia="宋体" w:cs="宋体"/>
                <w:color w:val="000000" w:themeColor="text1"/>
                <w:kern w:val="0"/>
                <w:sz w:val="24"/>
                <w:szCs w:val="24"/>
                <w:u w:val="none"/>
                <w:lang w:val="en-US" w:eastAsia="zh-CN" w:bidi="ar"/>
                <w14:textFill>
                  <w14:solidFill>
                    <w14:schemeClr w14:val="tx1"/>
                  </w14:solidFill>
                </w14:textFill>
              </w:rPr>
              <w:t>有组织排放</w:t>
            </w:r>
            <w:r>
              <w:rPr>
                <w:rFonts w:hint="default" w:ascii="宋体" w:hAnsi="宋体" w:eastAsia="宋体" w:cs="宋体"/>
                <w:color w:val="000000" w:themeColor="text1"/>
                <w:kern w:val="0"/>
                <w:sz w:val="24"/>
                <w:szCs w:val="24"/>
                <w:u w:val="none"/>
                <w:lang w:val="en-US" w:eastAsia="zh-CN" w:bidi="ar"/>
                <w14:textFill>
                  <w14:solidFill>
                    <w14:schemeClr w14:val="tx1"/>
                  </w14:solidFill>
                </w14:textFill>
              </w:rPr>
              <w:t>《</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合成树脂工业污染物排放标准》（GB31572-2015）</w:t>
            </w:r>
            <w:r>
              <w:rPr>
                <w:rFonts w:hint="eastAsia" w:ascii="Times New Roman" w:hAnsi="宋体" w:eastAsia="宋体" w:cs="Times New Roman"/>
                <w:color w:val="000000" w:themeColor="text1"/>
                <w:kern w:val="2"/>
                <w:sz w:val="24"/>
                <w:szCs w:val="24"/>
                <w:u w:val="none"/>
                <w:lang w:val="en-US" w:eastAsia="zh-CN" w:bidi="ar-SA"/>
                <w14:textFill>
                  <w14:solidFill>
                    <w14:schemeClr w14:val="tx1"/>
                  </w14:solidFill>
                </w14:textFill>
              </w:rPr>
              <w:t>表4</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排放标准限值要求（有组织非甲烷总烃</w:t>
            </w:r>
            <w:r>
              <w:rPr>
                <w:rFonts w:hint="eastAsia" w:ascii="Times New Roman" w:hAnsi="宋体" w:eastAsia="宋体" w:cs="Times New Roman"/>
                <w:color w:val="000000" w:themeColor="text1"/>
                <w:kern w:val="2"/>
                <w:sz w:val="24"/>
                <w:szCs w:val="24"/>
                <w:u w:val="none"/>
                <w:lang w:val="en-US" w:eastAsia="zh-CN" w:bidi="ar-SA"/>
                <w14:textFill>
                  <w14:solidFill>
                    <w14:schemeClr w14:val="tx1"/>
                  </w14:solidFill>
                </w14:textFill>
              </w:rPr>
              <w:t>60</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mg/m</w:t>
            </w:r>
            <w:r>
              <w:rPr>
                <w:rFonts w:hint="default" w:ascii="Times New Roman" w:hAnsi="宋体" w:eastAsia="宋体" w:cs="Times New Roman"/>
                <w:color w:val="000000" w:themeColor="text1"/>
                <w:kern w:val="2"/>
                <w:sz w:val="24"/>
                <w:szCs w:val="24"/>
                <w:u w:val="none"/>
                <w:vertAlign w:val="superscript"/>
                <w:lang w:val="en-US" w:eastAsia="zh-CN" w:bidi="ar-SA"/>
                <w14:textFill>
                  <w14:solidFill>
                    <w14:schemeClr w14:val="tx1"/>
                  </w14:solidFill>
                </w14:textFill>
              </w:rPr>
              <w:t>3</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4"/>
                <w:szCs w:val="24"/>
                <w:u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《大气污染物综合排放标准（GB16297-1996）》中表2二级标准要求（</w:t>
            </w:r>
            <w:r>
              <w:rPr>
                <w:rFonts w:hint="eastAsia" w:ascii="Times New Roman" w:hAnsi="宋体" w:eastAsia="宋体" w:cs="Times New Roman"/>
                <w:color w:val="000000" w:themeColor="text1"/>
                <w:kern w:val="2"/>
                <w:sz w:val="24"/>
                <w:szCs w:val="24"/>
                <w:u w:val="none"/>
                <w:lang w:val="en-US" w:eastAsia="zh-CN" w:bidi="ar-SA"/>
                <w14:textFill>
                  <w14:solidFill>
                    <w14:schemeClr w14:val="tx1"/>
                  </w14:solidFill>
                </w14:textFill>
              </w:rPr>
              <w:t>非甲烷总烃</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15m高的排气筒排放速率</w:t>
            </w:r>
            <w:r>
              <w:rPr>
                <w:rFonts w:hint="eastAsia" w:ascii="Times New Roman" w:hAnsi="宋体" w:eastAsia="宋体" w:cs="Times New Roman"/>
                <w:color w:val="000000" w:themeColor="text1"/>
                <w:kern w:val="2"/>
                <w:sz w:val="24"/>
                <w:szCs w:val="24"/>
                <w:u w:val="none"/>
                <w:lang w:val="en-US" w:eastAsia="zh-CN" w:bidi="ar-SA"/>
                <w14:textFill>
                  <w14:solidFill>
                    <w14:schemeClr w14:val="tx1"/>
                  </w14:solidFill>
                </w14:textFill>
              </w:rPr>
              <w:t>10</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kg/h、排放浓度120mg/m</w:t>
            </w:r>
            <w:r>
              <w:rPr>
                <w:rFonts w:hint="default" w:ascii="Times New Roman" w:hAnsi="宋体" w:eastAsia="宋体" w:cs="Times New Roman"/>
                <w:color w:val="000000" w:themeColor="text1"/>
                <w:kern w:val="2"/>
                <w:sz w:val="24"/>
                <w:szCs w:val="24"/>
                <w:u w:val="none"/>
                <w:vertAlign w:val="superscript"/>
                <w:lang w:val="en-US" w:eastAsia="zh-CN" w:bidi="ar-SA"/>
                <w14:textFill>
                  <w14:solidFill>
                    <w14:schemeClr w14:val="tx1"/>
                  </w14:solidFill>
                </w14:textFill>
              </w:rPr>
              <w:t>3</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4"/>
                <w:szCs w:val="24"/>
                <w:u w:val="none"/>
                <w:lang w:val="en-US" w:eastAsia="zh-CN" w:bidi="ar-SA"/>
                <w14:textFill>
                  <w14:solidFill>
                    <w14:schemeClr w14:val="tx1"/>
                  </w14:solidFill>
                </w14:textFill>
              </w:rPr>
              <w:t>和</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《关于全省开展工业企业挥发性有机物专项治理工作中排放建议值的通知》（豫环攻坚办〔2017〕162号）</w:t>
            </w:r>
            <w:r>
              <w:rPr>
                <w:rFonts w:hint="eastAsia" w:ascii="Times New Roman" w:hAnsi="宋体" w:eastAsia="宋体" w:cs="Times New Roman"/>
                <w:color w:val="000000" w:themeColor="text1"/>
                <w:kern w:val="2"/>
                <w:sz w:val="24"/>
                <w:szCs w:val="24"/>
                <w:u w:val="none"/>
                <w:lang w:val="en-US" w:eastAsia="zh-CN" w:bidi="ar-SA"/>
                <w14:textFill>
                  <w14:solidFill>
                    <w14:schemeClr w14:val="tx1"/>
                  </w14:solidFill>
                </w14:textFill>
              </w:rPr>
              <w:t>（其他行业，</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有组织非甲烷总烃</w:t>
            </w:r>
            <w:r>
              <w:rPr>
                <w:rFonts w:hint="eastAsia" w:ascii="Times New Roman" w:hAnsi="宋体" w:eastAsia="宋体" w:cs="Times New Roman"/>
                <w:color w:val="000000" w:themeColor="text1"/>
                <w:kern w:val="2"/>
                <w:sz w:val="24"/>
                <w:szCs w:val="24"/>
                <w:u w:val="none"/>
                <w:lang w:val="en-US" w:eastAsia="zh-CN" w:bidi="ar-SA"/>
                <w14:textFill>
                  <w14:solidFill>
                    <w14:schemeClr w14:val="tx1"/>
                  </w14:solidFill>
                </w14:textFill>
              </w:rPr>
              <w:t>8</w:t>
            </w:r>
            <w:r>
              <w:rPr>
                <w:rFonts w:hint="default" w:ascii="Times New Roman" w:hAnsi="宋体" w:eastAsia="宋体" w:cs="Times New Roman"/>
                <w:color w:val="000000" w:themeColor="text1"/>
                <w:kern w:val="2"/>
                <w:sz w:val="24"/>
                <w:szCs w:val="24"/>
                <w:u w:val="none"/>
                <w:lang w:val="en-US" w:eastAsia="zh-CN" w:bidi="ar-SA"/>
                <w14:textFill>
                  <w14:solidFill>
                    <w14:schemeClr w14:val="tx1"/>
                  </w14:solidFill>
                </w14:textFill>
              </w:rPr>
              <w:t>0mg/m</w:t>
            </w:r>
            <w:r>
              <w:rPr>
                <w:rFonts w:hint="default" w:ascii="Times New Roman" w:hAnsi="宋体" w:eastAsia="宋体" w:cs="Times New Roman"/>
                <w:color w:val="000000" w:themeColor="text1"/>
                <w:kern w:val="2"/>
                <w:sz w:val="24"/>
                <w:szCs w:val="24"/>
                <w:u w:val="none"/>
                <w:vertAlign w:val="superscript"/>
                <w:lang w:val="en-US" w:eastAsia="zh-CN" w:bidi="ar-SA"/>
                <w14:textFill>
                  <w14:solidFill>
                    <w14:schemeClr w14:val="tx1"/>
                  </w14:solidFill>
                </w14:textFill>
              </w:rPr>
              <w:t>3</w:t>
            </w:r>
            <w:r>
              <w:rPr>
                <w:rFonts w:hint="eastAsia" w:ascii="Times New Roman" w:hAnsi="宋体" w:eastAsia="宋体" w:cs="Times New Roman"/>
                <w:color w:val="000000" w:themeColor="text1"/>
                <w:kern w:val="2"/>
                <w:sz w:val="24"/>
                <w:szCs w:val="24"/>
                <w:u w:val="none"/>
                <w:lang w:val="en-US" w:eastAsia="zh-CN" w:bidi="ar-SA"/>
                <w14:textFill>
                  <w14:solidFill>
                    <w14:schemeClr w14:val="tx1"/>
                  </w14:solidFill>
                </w14:textFill>
              </w:rPr>
              <w:t>，去除效率70%）的排放限值要求</w:t>
            </w:r>
            <w:r>
              <w:rPr>
                <w:rFonts w:hint="eastAsia" w:hAnsi="宋体" w:cs="Times New Roman"/>
                <w:color w:val="000000" w:themeColor="text1"/>
                <w:kern w:val="2"/>
                <w:sz w:val="24"/>
                <w:szCs w:val="24"/>
                <w:u w:val="none"/>
                <w:lang w:val="en-US" w:eastAsia="zh-CN" w:bidi="ar-SA"/>
                <w14:textFill>
                  <w14:solidFill>
                    <w14:schemeClr w14:val="tx1"/>
                  </w14:solidFill>
                </w14:textFill>
              </w:rPr>
              <w:t>。</w:t>
            </w:r>
          </w:p>
          <w:p>
            <w:pPr>
              <w:pStyle w:val="8"/>
              <w:spacing w:line="0" w:lineRule="atLeast"/>
              <w:ind w:firstLine="470" w:firstLineChars="196"/>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25</w:t>
            </w:r>
            <w:r>
              <w:rPr>
                <w:rFonts w:hint="eastAsia" w:ascii="Times New Roman" w:hAnsi="黑体" w:eastAsia="黑体" w:cs="Times New Roman"/>
                <w:color w:val="auto"/>
                <w:kern w:val="2"/>
                <w:sz w:val="24"/>
                <w:lang w:val="en-US" w:eastAsia="zh-CN" w:bidi="ar-SA"/>
              </w:rPr>
              <w:t xml:space="preserve">   大气污染物排放标准限值</w:t>
            </w:r>
          </w:p>
          <w:tbl>
            <w:tblPr>
              <w:tblStyle w:val="24"/>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1338"/>
              <w:gridCol w:w="267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标准名称及类别</w:t>
                  </w:r>
                </w:p>
              </w:tc>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污染物因子</w:t>
                  </w:r>
                </w:p>
              </w:tc>
              <w:tc>
                <w:tcPr>
                  <w:tcW w:w="4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8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《大气污染物综合排放标准》（GB16297-1996）</w:t>
                  </w:r>
                </w:p>
              </w:tc>
              <w:tc>
                <w:tcPr>
                  <w:tcW w:w="13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非甲烷总烃</w:t>
                  </w:r>
                </w:p>
              </w:tc>
              <w:tc>
                <w:tcPr>
                  <w:tcW w:w="26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最高允许排放浓度</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120mg/m</w:t>
                  </w:r>
                  <w:r>
                    <w:rPr>
                      <w:rFonts w:ascii="Times New Roman" w:hAnsi="Times New Roman" w:cs="Times New Roman"/>
                      <w:b w:val="0"/>
                      <w:bCs w:val="0"/>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13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26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最高允许</w:t>
                  </w:r>
                  <w:r>
                    <w:rPr>
                      <w:rFonts w:ascii="Times New Roman" w:hAnsi="Times New Roman" w:cs="Times New Roman"/>
                      <w:b w:val="0"/>
                      <w:bCs w:val="0"/>
                      <w:color w:val="000000"/>
                      <w:kern w:val="0"/>
                      <w:sz w:val="21"/>
                      <w:szCs w:val="21"/>
                    </w:rPr>
                    <w:t>排放速率</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10kg/h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13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26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排气筒高度</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13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26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企业边界大气污染物浓度限值</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4.0mg/m</w:t>
                  </w:r>
                  <w:r>
                    <w:rPr>
                      <w:rFonts w:ascii="Times New Roman" w:hAnsi="Times New Roman" w:cs="Times New Roman"/>
                      <w:b w:val="0"/>
                      <w:bCs w:val="0"/>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75" w:type="dxa"/>
                  <w:vMerge w:val="restart"/>
                  <w:tcBorders>
                    <w:tl2br w:val="nil"/>
                    <w:tr2bl w:val="nil"/>
                  </w:tcBorders>
                  <w:vAlign w:val="center"/>
                </w:tcPr>
                <w:p>
                  <w:pPr>
                    <w:snapToGrid w:val="0"/>
                    <w:spacing w:line="240" w:lineRule="auto"/>
                    <w:jc w:val="both"/>
                    <w:rPr>
                      <w:rFonts w:ascii="Times New Roman" w:hAnsi="Times New Roman" w:cs="Times New Roman"/>
                      <w:b w:val="0"/>
                      <w:bCs w:val="0"/>
                      <w:color w:val="000000"/>
                      <w:sz w:val="21"/>
                      <w:szCs w:val="21"/>
                    </w:rPr>
                  </w:pPr>
                  <w:r>
                    <w:rPr>
                      <w:rFonts w:hint="eastAsia" w:ascii="Times New Roman" w:hAnsi="Times New Roman" w:cs="Times New Roman"/>
                      <w:color w:val="000000"/>
                      <w:sz w:val="21"/>
                      <w:szCs w:val="21"/>
                      <w:lang w:val="en-US" w:eastAsia="zh-CN"/>
                    </w:rPr>
                    <w:t>《合成树脂工业污染物排放标准》（GB31572-2015）</w:t>
                  </w:r>
                </w:p>
              </w:tc>
              <w:tc>
                <w:tcPr>
                  <w:tcW w:w="1338" w:type="dxa"/>
                  <w:vMerge w:val="restart"/>
                  <w:tcBorders>
                    <w:tl2br w:val="nil"/>
                    <w:tr2bl w:val="nil"/>
                  </w:tcBorders>
                  <w:vAlign w:val="center"/>
                </w:tcPr>
                <w:p>
                  <w:pPr>
                    <w:keepNext w:val="0"/>
                    <w:keepLines w:val="0"/>
                    <w:pageBreakBefore w:val="0"/>
                    <w:widowControl w:val="0"/>
                    <w:kinsoku/>
                    <w:wordWrap/>
                    <w:overflowPunct/>
                    <w:topLinePunct w:val="0"/>
                    <w:autoSpaceDN/>
                    <w:bidi w:val="0"/>
                    <w:snapToGrid w:val="0"/>
                    <w:spacing w:line="240" w:lineRule="auto"/>
                    <w:ind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color w:val="000000"/>
                      <w:sz w:val="21"/>
                      <w:szCs w:val="21"/>
                    </w:rPr>
                    <w:t>非甲烷总烃</w:t>
                  </w:r>
                </w:p>
              </w:tc>
              <w:tc>
                <w:tcPr>
                  <w:tcW w:w="2673" w:type="dxa"/>
                  <w:tcBorders>
                    <w:tl2br w:val="nil"/>
                    <w:tr2bl w:val="nil"/>
                  </w:tcBorders>
                  <w:vAlign w:val="center"/>
                </w:tcPr>
                <w:p>
                  <w:pPr>
                    <w:snapToGrid w:val="0"/>
                    <w:spacing w:line="240" w:lineRule="auto"/>
                    <w:ind w:firstLine="420" w:firstLineChars="200"/>
                    <w:jc w:val="center"/>
                    <w:rPr>
                      <w:rFonts w:ascii="Times New Roman" w:hAnsi="Times New Roman" w:cs="Times New Roman"/>
                      <w:b w:val="0"/>
                      <w:bCs w:val="0"/>
                      <w:color w:val="000000"/>
                      <w:sz w:val="21"/>
                      <w:szCs w:val="21"/>
                    </w:rPr>
                  </w:pPr>
                  <w:r>
                    <w:rPr>
                      <w:rFonts w:ascii="Times New Roman" w:hAnsi="Times New Roman" w:cs="Times New Roman"/>
                      <w:color w:val="000000"/>
                      <w:sz w:val="21"/>
                      <w:szCs w:val="21"/>
                    </w:rPr>
                    <w:t>最高允许排放浓度</w:t>
                  </w:r>
                </w:p>
              </w:tc>
              <w:tc>
                <w:tcPr>
                  <w:tcW w:w="1553" w:type="dxa"/>
                  <w:tcBorders>
                    <w:tl2br w:val="nil"/>
                    <w:tr2bl w:val="nil"/>
                  </w:tcBorders>
                  <w:vAlign w:val="center"/>
                </w:tcPr>
                <w:p>
                  <w:pPr>
                    <w:snapToGrid w:val="0"/>
                    <w:spacing w:line="240" w:lineRule="auto"/>
                    <w:ind w:firstLine="420" w:firstLineChars="200"/>
                    <w:jc w:val="center"/>
                    <w:rPr>
                      <w:rFonts w:ascii="Times New Roman" w:hAnsi="Times New Roman" w:cs="Times New Roman"/>
                      <w:b w:val="0"/>
                      <w:bCs w:val="0"/>
                      <w:color w:val="000000"/>
                      <w:sz w:val="21"/>
                      <w:szCs w:val="21"/>
                    </w:rPr>
                  </w:pPr>
                  <w:r>
                    <w:rPr>
                      <w:rFonts w:hint="eastAsia" w:cs="Times New Roman"/>
                      <w:color w:val="000000"/>
                      <w:sz w:val="21"/>
                      <w:szCs w:val="21"/>
                      <w:lang w:val="en-US" w:eastAsia="zh-CN"/>
                    </w:rPr>
                    <w:t>100</w:t>
                  </w:r>
                  <w:r>
                    <w:rPr>
                      <w:rFonts w:ascii="Times New Roman" w:hAnsi="Times New Roman" w:cs="Times New Roman"/>
                      <w:color w:val="000000"/>
                      <w:sz w:val="21"/>
                      <w:szCs w:val="21"/>
                    </w:rPr>
                    <w:t>mg/m</w:t>
                  </w:r>
                  <w:r>
                    <w:rPr>
                      <w:rFonts w:ascii="Times New Roman" w:hAnsi="Times New Roman" w:cs="Times New Roman"/>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875" w:type="dxa"/>
                  <w:vMerge w:val="continue"/>
                  <w:tcBorders>
                    <w:tl2br w:val="nil"/>
                    <w:tr2bl w:val="nil"/>
                  </w:tcBorders>
                  <w:vAlign w:val="center"/>
                </w:tcPr>
                <w:p>
                  <w:pPr>
                    <w:snapToGrid w:val="0"/>
                    <w:spacing w:line="240" w:lineRule="auto"/>
                    <w:ind w:firstLine="420" w:firstLineChars="200"/>
                    <w:jc w:val="center"/>
                    <w:rPr>
                      <w:rFonts w:ascii="Times New Roman" w:hAnsi="Times New Roman" w:cs="Times New Roman"/>
                      <w:b w:val="0"/>
                      <w:bCs w:val="0"/>
                      <w:color w:val="000000"/>
                      <w:sz w:val="21"/>
                      <w:szCs w:val="21"/>
                    </w:rPr>
                  </w:pPr>
                </w:p>
              </w:tc>
              <w:tc>
                <w:tcPr>
                  <w:tcW w:w="1338" w:type="dxa"/>
                  <w:vMerge w:val="continue"/>
                  <w:tcBorders>
                    <w:tl2br w:val="nil"/>
                    <w:tr2bl w:val="nil"/>
                  </w:tcBorders>
                  <w:vAlign w:val="center"/>
                </w:tcPr>
                <w:p>
                  <w:pPr>
                    <w:snapToGrid w:val="0"/>
                    <w:spacing w:line="240" w:lineRule="auto"/>
                    <w:ind w:firstLine="420" w:firstLineChars="200"/>
                    <w:jc w:val="center"/>
                    <w:rPr>
                      <w:rFonts w:ascii="Times New Roman" w:hAnsi="Times New Roman" w:cs="Times New Roman"/>
                      <w:b w:val="0"/>
                      <w:bCs w:val="0"/>
                      <w:color w:val="auto"/>
                      <w:sz w:val="21"/>
                      <w:szCs w:val="21"/>
                    </w:rPr>
                  </w:pPr>
                </w:p>
              </w:tc>
              <w:tc>
                <w:tcPr>
                  <w:tcW w:w="2673" w:type="dxa"/>
                  <w:tcBorders>
                    <w:tl2br w:val="nil"/>
                    <w:tr2bl w:val="nil"/>
                  </w:tcBorders>
                  <w:vAlign w:val="center"/>
                </w:tcPr>
                <w:p>
                  <w:pPr>
                    <w:snapToGrid w:val="0"/>
                    <w:spacing w:line="240" w:lineRule="auto"/>
                    <w:ind w:firstLine="420" w:firstLineChars="200"/>
                    <w:jc w:val="center"/>
                    <w:rPr>
                      <w:rFonts w:ascii="Times New Roman" w:hAnsi="Times New Roman" w:cs="Times New Roman"/>
                      <w:b w:val="0"/>
                      <w:bCs w:val="0"/>
                      <w:color w:val="auto"/>
                      <w:sz w:val="21"/>
                      <w:szCs w:val="21"/>
                    </w:rPr>
                  </w:pPr>
                  <w:r>
                    <w:rPr>
                      <w:rFonts w:ascii="Times New Roman" w:hAnsi="Times New Roman" w:cs="Times New Roman"/>
                      <w:color w:val="auto"/>
                      <w:sz w:val="21"/>
                      <w:szCs w:val="21"/>
                    </w:rPr>
                    <w:t>企业边界大气污染物浓度限值</w:t>
                  </w:r>
                </w:p>
              </w:tc>
              <w:tc>
                <w:tcPr>
                  <w:tcW w:w="1553" w:type="dxa"/>
                  <w:tcBorders>
                    <w:tl2br w:val="nil"/>
                    <w:tr2bl w:val="nil"/>
                  </w:tcBorders>
                  <w:vAlign w:val="center"/>
                </w:tcPr>
                <w:p>
                  <w:pPr>
                    <w:snapToGrid w:val="0"/>
                    <w:spacing w:line="240" w:lineRule="auto"/>
                    <w:ind w:firstLine="420" w:firstLineChars="200"/>
                    <w:jc w:val="center"/>
                    <w:rPr>
                      <w:rFonts w:ascii="Times New Roman" w:hAnsi="Times New Roman" w:cs="Times New Roman"/>
                      <w:b w:val="0"/>
                      <w:bCs w:val="0"/>
                      <w:color w:val="auto"/>
                      <w:sz w:val="21"/>
                      <w:szCs w:val="21"/>
                    </w:rPr>
                  </w:pPr>
                  <w:r>
                    <w:rPr>
                      <w:rFonts w:ascii="Times New Roman" w:hAnsi="Times New Roman" w:cs="Times New Roman"/>
                      <w:color w:val="auto"/>
                      <w:sz w:val="21"/>
                      <w:szCs w:val="21"/>
                    </w:rPr>
                    <w:t>4.0mg/m</w:t>
                  </w:r>
                  <w:r>
                    <w:rPr>
                      <w:rFonts w:ascii="Times New Roman" w:hAnsi="Times New Roman"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875" w:type="dxa"/>
                  <w:vMerge w:val="continue"/>
                  <w:tcBorders>
                    <w:tl2br w:val="nil"/>
                    <w:tr2bl w:val="nil"/>
                  </w:tcBorders>
                  <w:vAlign w:val="center"/>
                </w:tcPr>
                <w:p>
                  <w:pPr>
                    <w:snapToGrid w:val="0"/>
                    <w:spacing w:line="240" w:lineRule="auto"/>
                    <w:ind w:firstLine="420" w:firstLineChars="200"/>
                    <w:jc w:val="center"/>
                    <w:rPr>
                      <w:rFonts w:ascii="Times New Roman" w:hAnsi="Times New Roman" w:cs="Times New Roman"/>
                      <w:b w:val="0"/>
                      <w:bCs w:val="0"/>
                      <w:color w:val="000000"/>
                      <w:sz w:val="21"/>
                      <w:szCs w:val="21"/>
                    </w:rPr>
                  </w:pPr>
                </w:p>
              </w:tc>
              <w:tc>
                <w:tcPr>
                  <w:tcW w:w="401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color w:val="auto"/>
                      <w:sz w:val="21"/>
                      <w:szCs w:val="21"/>
                    </w:rPr>
                  </w:pPr>
                  <w:r>
                    <w:rPr>
                      <w:rFonts w:hint="eastAsia"/>
                      <w:color w:val="auto"/>
                      <w:lang w:val="en-US" w:eastAsia="zh-CN"/>
                    </w:rPr>
                    <w:t>单位产品非甲烷总烃（kg/t产品）</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color w:val="auto"/>
                      <w:sz w:val="21"/>
                      <w:szCs w:val="21"/>
                    </w:rPr>
                  </w:pPr>
                  <w:r>
                    <w:rPr>
                      <w:rFonts w:hint="eastAsia" w:cs="Times New Roman"/>
                      <w:b w:val="0"/>
                      <w:bCs w:val="0"/>
                      <w:color w:val="auto"/>
                      <w:sz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《关于全省开展工业企业挥发性有机物专项治理工作中排放建议值的通知》（豫环攻坚办〔2017〕162号）</w:t>
                  </w:r>
                </w:p>
              </w:tc>
              <w:tc>
                <w:tcPr>
                  <w:tcW w:w="13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非甲烷总烃</w:t>
                  </w:r>
                </w:p>
              </w:tc>
              <w:tc>
                <w:tcPr>
                  <w:tcW w:w="26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建议排放浓度</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hint="eastAsia" w:ascii="Times New Roman" w:hAnsi="Times New Roman" w:cs="Times New Roman"/>
                      <w:b w:val="0"/>
                      <w:bCs w:val="0"/>
                      <w:color w:val="000000"/>
                      <w:sz w:val="21"/>
                      <w:szCs w:val="21"/>
                      <w:lang w:val="en-US" w:eastAsia="zh-CN"/>
                    </w:rPr>
                    <w:t>80</w:t>
                  </w:r>
                  <w:r>
                    <w:rPr>
                      <w:rFonts w:ascii="Times New Roman" w:hAnsi="Times New Roman" w:cs="Times New Roman"/>
                      <w:b w:val="0"/>
                      <w:bCs w:val="0"/>
                      <w:color w:val="000000"/>
                      <w:sz w:val="21"/>
                      <w:szCs w:val="21"/>
                    </w:rPr>
                    <w:t>mg/m</w:t>
                  </w:r>
                  <w:r>
                    <w:rPr>
                      <w:rFonts w:ascii="Times New Roman" w:hAnsi="Times New Roman" w:cs="Times New Roman"/>
                      <w:b w:val="0"/>
                      <w:bCs w:val="0"/>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13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26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建议去除率</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13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26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企业边界大气污染物浓度限值</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2.0mg/m</w:t>
                  </w:r>
                  <w:r>
                    <w:rPr>
                      <w:rFonts w:ascii="Times New Roman" w:hAnsi="Times New Roman" w:cs="Times New Roman"/>
                      <w:b w:val="0"/>
                      <w:bCs w:val="0"/>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u w:val="single"/>
                      <w:lang w:val="en-US" w:eastAsia="zh-CN"/>
                    </w:rPr>
                    <w:t>《挥发性有机物无组织排放控制标准》（</w:t>
                  </w:r>
                  <w:r>
                    <w:rPr>
                      <w:rFonts w:hint="default" w:ascii="Times New Roman" w:hAnsi="Times New Roman" w:cs="Times New Roman"/>
                      <w:b w:val="0"/>
                      <w:bCs w:val="0"/>
                      <w:sz w:val="21"/>
                      <w:szCs w:val="21"/>
                      <w:u w:val="single"/>
                      <w:lang w:val="en-US" w:eastAsia="zh-CN"/>
                    </w:rPr>
                    <w:t>GB37822-2019</w:t>
                  </w:r>
                  <w:r>
                    <w:rPr>
                      <w:rFonts w:hint="eastAsia" w:ascii="Times New Roman" w:hAnsi="Times New Roman" w:cs="Times New Roman"/>
                      <w:b w:val="0"/>
                      <w:bCs w:val="0"/>
                      <w:sz w:val="21"/>
                      <w:szCs w:val="21"/>
                      <w:u w:val="single"/>
                      <w:lang w:val="en-US" w:eastAsia="zh-CN"/>
                    </w:rPr>
                    <w:t>）表</w:t>
                  </w:r>
                  <w:r>
                    <w:rPr>
                      <w:rFonts w:hint="default" w:ascii="Times New Roman" w:hAnsi="Times New Roman" w:cs="Times New Roman"/>
                      <w:b w:val="0"/>
                      <w:bCs w:val="0"/>
                      <w:sz w:val="21"/>
                      <w:szCs w:val="21"/>
                      <w:u w:val="single"/>
                      <w:lang w:val="en-US" w:eastAsia="zh-CN"/>
                    </w:rPr>
                    <w:t>A.1</w:t>
                  </w:r>
                </w:p>
              </w:tc>
              <w:tc>
                <w:tcPr>
                  <w:tcW w:w="13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p>
              </w:tc>
              <w:tc>
                <w:tcPr>
                  <w:tcW w:w="26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eastAsia="zh-CN"/>
                    </w:rPr>
                    <w:t>监测点处</w:t>
                  </w:r>
                  <w:r>
                    <w:rPr>
                      <w:rFonts w:hint="eastAsia" w:ascii="Times New Roman" w:hAnsi="Times New Roman" w:cs="Times New Roman"/>
                      <w:b w:val="0"/>
                      <w:bCs w:val="0"/>
                      <w:color w:val="000000"/>
                      <w:sz w:val="21"/>
                      <w:szCs w:val="21"/>
                      <w:lang w:val="en-US" w:eastAsia="zh-CN"/>
                    </w:rPr>
                    <w:t>1h平均浓度值</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10</w:t>
                  </w:r>
                  <w:r>
                    <w:rPr>
                      <w:rFonts w:ascii="Times New Roman" w:hAnsi="Times New Roman" w:cs="Times New Roman"/>
                      <w:b w:val="0"/>
                      <w:bCs w:val="0"/>
                      <w:color w:val="000000"/>
                      <w:sz w:val="21"/>
                      <w:szCs w:val="21"/>
                    </w:rPr>
                    <w:t>mg/m</w:t>
                  </w:r>
                  <w:r>
                    <w:rPr>
                      <w:rFonts w:ascii="Times New Roman" w:hAnsi="Times New Roman" w:cs="Times New Roman"/>
                      <w:b w:val="0"/>
                      <w:bCs w:val="0"/>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 w:val="0"/>
                      <w:bCs w:val="0"/>
                      <w:sz w:val="21"/>
                      <w:szCs w:val="21"/>
                    </w:rPr>
                  </w:pPr>
                </w:p>
              </w:tc>
              <w:tc>
                <w:tcPr>
                  <w:tcW w:w="13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 w:val="0"/>
                      <w:bCs w:val="0"/>
                      <w:sz w:val="21"/>
                      <w:szCs w:val="21"/>
                    </w:rPr>
                  </w:pPr>
                </w:p>
              </w:tc>
              <w:tc>
                <w:tcPr>
                  <w:tcW w:w="26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监控点处任意一次浓度值</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b w:val="0"/>
                      <w:bCs w:val="0"/>
                      <w:color w:val="000000"/>
                      <w:sz w:val="21"/>
                      <w:szCs w:val="21"/>
                    </w:rPr>
                  </w:pPr>
                  <w:r>
                    <w:rPr>
                      <w:rFonts w:hint="eastAsia" w:ascii="Times New Roman" w:hAnsi="Times New Roman" w:cs="Times New Roman"/>
                      <w:b w:val="0"/>
                      <w:bCs w:val="0"/>
                      <w:color w:val="000000"/>
                      <w:sz w:val="21"/>
                      <w:szCs w:val="21"/>
                      <w:lang w:val="en-US" w:eastAsia="zh-CN"/>
                    </w:rPr>
                    <w:t>30</w:t>
                  </w:r>
                  <w:r>
                    <w:rPr>
                      <w:rFonts w:ascii="Times New Roman" w:hAnsi="Times New Roman" w:cs="Times New Roman"/>
                      <w:b w:val="0"/>
                      <w:bCs w:val="0"/>
                      <w:color w:val="000000"/>
                      <w:sz w:val="21"/>
                      <w:szCs w:val="21"/>
                    </w:rPr>
                    <w:t>mg/m</w:t>
                  </w:r>
                  <w:r>
                    <w:rPr>
                      <w:rFonts w:ascii="Times New Roman" w:hAnsi="Times New Roman" w:cs="Times New Roman"/>
                      <w:b w:val="0"/>
                      <w:bCs w:val="0"/>
                      <w:color w:val="000000"/>
                      <w:sz w:val="21"/>
                      <w:szCs w:val="21"/>
                      <w:vertAlign w:val="superscript"/>
                    </w:rPr>
                    <w:t>3</w:t>
                  </w:r>
                </w:p>
              </w:tc>
            </w:tr>
          </w:tbl>
          <w:p>
            <w:pPr>
              <w:pStyle w:val="22"/>
              <w:keepNext w:val="0"/>
              <w:keepLines w:val="0"/>
              <w:widowControl/>
              <w:suppressLineNumbers w:val="0"/>
              <w:spacing w:before="0" w:beforeAutospacing="0" w:after="0" w:afterAutospacing="0" w:line="360" w:lineRule="auto"/>
              <w:ind w:left="0" w:right="0" w:firstLine="0"/>
              <w:rPr>
                <w:rFonts w:hint="default" w:ascii="宋体" w:hAnsi="宋体" w:eastAsia="宋体" w:cs="Times New Roman"/>
                <w:u w:val="single"/>
                <w:lang w:val="en-US" w:eastAsia="zh-CN"/>
              </w:rPr>
            </w:pPr>
            <w:r>
              <w:rPr>
                <w:rFonts w:hint="eastAsia" w:cs="Times New Roman"/>
                <w:u w:val="single"/>
                <w:lang w:val="en-US" w:eastAsia="zh-CN"/>
              </w:rPr>
              <w:t>（2）废水</w:t>
            </w:r>
          </w:p>
          <w:p>
            <w:pPr>
              <w:adjustRightInd w:val="0"/>
              <w:snapToGrid w:val="0"/>
              <w:spacing w:line="520" w:lineRule="exact"/>
              <w:ind w:firstLine="480" w:firstLineChars="200"/>
              <w:rPr>
                <w:rFonts w:hint="eastAsia" w:ascii="Times New Roman" w:hAnsi="Times New Roman" w:eastAsia="宋体" w:cs="Times New Roman"/>
                <w:sz w:val="24"/>
                <w:szCs w:val="24"/>
                <w:highlight w:val="none"/>
                <w:lang w:eastAsia="zh-CN"/>
              </w:rPr>
            </w:pPr>
            <w:r>
              <w:rPr>
                <w:rFonts w:hint="eastAsia"/>
                <w:sz w:val="24"/>
                <w:szCs w:val="24"/>
                <w:highlight w:val="none"/>
                <w:u w:val="single"/>
                <w:lang w:eastAsia="zh-CN"/>
              </w:rPr>
              <w:t>生活污水排入厂区总排口，</w:t>
            </w:r>
            <w:r>
              <w:rPr>
                <w:rFonts w:hint="default"/>
                <w:sz w:val="24"/>
                <w:szCs w:val="24"/>
                <w:highlight w:val="none"/>
                <w:u w:val="single"/>
              </w:rPr>
              <w:t>执行</w:t>
            </w:r>
            <w:r>
              <w:rPr>
                <w:rFonts w:hint="eastAsia"/>
                <w:sz w:val="24"/>
                <w:szCs w:val="24"/>
                <w:highlight w:val="none"/>
                <w:u w:val="single"/>
                <w:lang w:eastAsia="zh-CN"/>
              </w:rPr>
              <w:t>《污水综合排放标准》（GB8978-1996）</w:t>
            </w:r>
            <w:r>
              <w:rPr>
                <w:rFonts w:hint="eastAsia"/>
                <w:sz w:val="24"/>
                <w:szCs w:val="24"/>
                <w:u w:val="single"/>
                <w:lang w:eastAsia="zh-CN"/>
              </w:rPr>
              <w:t>表4三级标准</w:t>
            </w:r>
            <w:r>
              <w:rPr>
                <w:rFonts w:hint="eastAsia"/>
                <w:sz w:val="24"/>
                <w:szCs w:val="24"/>
                <w:u w:val="single"/>
                <w:lang w:val="en-US" w:eastAsia="zh-CN"/>
              </w:rPr>
              <w:t>经叶县污水</w:t>
            </w:r>
            <w:r>
              <w:rPr>
                <w:rFonts w:hint="eastAsia"/>
                <w:sz w:val="24"/>
                <w:szCs w:val="24"/>
                <w:u w:val="single"/>
                <w:lang w:eastAsia="zh-CN"/>
              </w:rPr>
              <w:t>处理厂</w:t>
            </w:r>
            <w:r>
              <w:rPr>
                <w:rFonts w:hint="eastAsia" w:ascii="Times New Roman" w:hAnsi="Times New Roman" w:eastAsia="宋体" w:cs="Times New Roman"/>
                <w:sz w:val="24"/>
                <w:szCs w:val="24"/>
                <w:highlight w:val="none"/>
                <w:u w:val="single"/>
                <w:lang w:val="en-US" w:eastAsia="zh-CN"/>
              </w:rPr>
              <w:t>处理后达到《城镇污水处理厂污染物排放标准》（GB18918-2002）表1 一级A 标准后排放</w:t>
            </w:r>
            <w:r>
              <w:rPr>
                <w:rFonts w:hint="eastAsia" w:ascii="Times New Roman" w:hAnsi="Times New Roman" w:eastAsia="宋体" w:cs="Times New Roman"/>
                <w:sz w:val="24"/>
                <w:szCs w:val="24"/>
                <w:highlight w:val="none"/>
                <w:u w:val="single"/>
                <w:lang w:eastAsia="zh-CN"/>
              </w:rPr>
              <w:t>。</w:t>
            </w:r>
          </w:p>
          <w:p>
            <w:pPr>
              <w:adjustRightInd w:val="0"/>
              <w:snapToGrid w:val="0"/>
              <w:spacing w:line="500" w:lineRule="exact"/>
              <w:jc w:val="center"/>
              <w:rPr>
                <w:rFonts w:hint="default"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26</w:t>
            </w:r>
            <w:r>
              <w:rPr>
                <w:rFonts w:hint="eastAsia" w:ascii="Times New Roman" w:hAnsi="黑体" w:eastAsia="黑体" w:cs="Times New Roman"/>
                <w:color w:val="auto"/>
                <w:kern w:val="2"/>
                <w:sz w:val="24"/>
                <w:lang w:val="en-US" w:eastAsia="zh-CN" w:bidi="ar-SA"/>
              </w:rPr>
              <w:t xml:space="preserve"> </w:t>
            </w:r>
            <w:r>
              <w:rPr>
                <w:rFonts w:hint="eastAsia" w:hAnsi="黑体" w:eastAsia="黑体" w:cs="Times New Roman"/>
                <w:color w:val="auto"/>
                <w:kern w:val="2"/>
                <w:sz w:val="24"/>
                <w:lang w:val="en-US" w:eastAsia="zh-CN" w:bidi="ar-SA"/>
              </w:rPr>
              <w:t xml:space="preserve">  </w:t>
            </w:r>
            <w:r>
              <w:rPr>
                <w:rFonts w:hint="eastAsia" w:ascii="Times New Roman" w:hAnsi="黑体" w:eastAsia="黑体" w:cs="Times New Roman"/>
                <w:color w:val="auto"/>
                <w:kern w:val="2"/>
                <w:sz w:val="24"/>
                <w:lang w:val="en-US" w:eastAsia="zh-CN" w:bidi="ar-SA"/>
              </w:rPr>
              <w:t>污水综合</w:t>
            </w:r>
            <w:r>
              <w:rPr>
                <w:rFonts w:hint="default" w:ascii="Times New Roman" w:hAnsi="黑体" w:eastAsia="黑体" w:cs="Times New Roman"/>
                <w:color w:val="auto"/>
                <w:kern w:val="2"/>
                <w:sz w:val="24"/>
                <w:lang w:val="en-US" w:eastAsia="zh-CN" w:bidi="ar-SA"/>
              </w:rPr>
              <w:t>排放标准限值</w:t>
            </w:r>
            <w:r>
              <w:rPr>
                <w:rFonts w:hint="eastAsia" w:ascii="Times New Roman" w:hAnsi="黑体" w:eastAsia="黑体" w:cs="Times New Roman"/>
                <w:color w:val="auto"/>
                <w:kern w:val="2"/>
                <w:sz w:val="24"/>
                <w:lang w:val="en-US" w:eastAsia="zh-CN" w:bidi="ar-SA"/>
              </w:rPr>
              <w:t>（</w:t>
            </w:r>
            <w:r>
              <w:rPr>
                <w:rFonts w:hint="default" w:ascii="Times New Roman" w:hAnsi="黑体" w:eastAsia="黑体" w:cs="Times New Roman"/>
                <w:color w:val="auto"/>
                <w:kern w:val="2"/>
                <w:sz w:val="24"/>
                <w:lang w:val="en-US" w:eastAsia="zh-CN" w:bidi="ar-SA"/>
              </w:rPr>
              <w:t>单位：mg/L</w:t>
            </w:r>
            <w:r>
              <w:rPr>
                <w:rFonts w:hint="eastAsia" w:ascii="Times New Roman" w:hAnsi="黑体" w:eastAsia="黑体" w:cs="Times New Roman"/>
                <w:color w:val="auto"/>
                <w:kern w:val="2"/>
                <w:sz w:val="24"/>
                <w:lang w:val="en-US" w:eastAsia="zh-CN" w:bidi="ar-SA"/>
              </w:rPr>
              <w:t>）</w:t>
            </w:r>
          </w:p>
          <w:tbl>
            <w:tblPr>
              <w:tblStyle w:val="24"/>
              <w:tblW w:w="84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1353"/>
              <w:gridCol w:w="1523"/>
              <w:gridCol w:w="1474"/>
              <w:gridCol w:w="14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664" w:type="dxa"/>
                  <w:tcBorders>
                    <w:top w:val="single" w:color="auto" w:sz="4" w:space="0"/>
                    <w:left w:val="single" w:color="auto" w:sz="0" w:space="0"/>
                  </w:tcBorders>
                  <w:noWrap w:val="0"/>
                  <w:vAlign w:val="center"/>
                </w:tcPr>
                <w:p>
                  <w:pPr>
                    <w:keepNext w:val="0"/>
                    <w:keepLines w:val="0"/>
                    <w:suppressLineNumbers w:val="0"/>
                    <w:spacing w:before="0" w:beforeAutospacing="0" w:after="0" w:afterAutospacing="0" w:line="300" w:lineRule="exact"/>
                    <w:ind w:left="0" w:right="0" w:firstLine="42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污染物名称</w:t>
                  </w:r>
                </w:p>
              </w:tc>
              <w:tc>
                <w:tcPr>
                  <w:tcW w:w="1353" w:type="dxa"/>
                  <w:tcBorders>
                    <w:top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COD</w:t>
                  </w:r>
                </w:p>
              </w:tc>
              <w:tc>
                <w:tcPr>
                  <w:tcW w:w="1523"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BOD</w:t>
                  </w:r>
                  <w:r>
                    <w:rPr>
                      <w:rFonts w:hint="default" w:ascii="Times New Roman" w:hAnsi="Times New Roman" w:cs="Times New Roman"/>
                      <w:b/>
                      <w:bCs/>
                      <w:color w:val="auto"/>
                      <w:sz w:val="21"/>
                      <w:szCs w:val="21"/>
                      <w:vertAlign w:val="subscript"/>
                    </w:rPr>
                    <w:t>5</w:t>
                  </w:r>
                </w:p>
              </w:tc>
              <w:tc>
                <w:tcPr>
                  <w:tcW w:w="1474"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氨氮</w:t>
                  </w:r>
                </w:p>
              </w:tc>
              <w:tc>
                <w:tcPr>
                  <w:tcW w:w="1424"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bCs/>
                      <w:color w:val="auto"/>
                      <w:sz w:val="21"/>
                      <w:szCs w:val="21"/>
                      <w:lang w:val="en-US" w:eastAsia="zh-CN"/>
                    </w:rPr>
                  </w:pPr>
                  <w:r>
                    <w:rPr>
                      <w:rFonts w:hint="eastAsia" w:cs="Times New Roman"/>
                      <w:b/>
                      <w:bCs/>
                      <w:color w:val="auto"/>
                      <w:sz w:val="21"/>
                      <w:szCs w:val="21"/>
                      <w:lang w:val="en-US" w:eastAsia="zh-CN"/>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65" w:hRule="atLeast"/>
              </w:trPr>
              <w:tc>
                <w:tcPr>
                  <w:tcW w:w="266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cs="Times New Roman"/>
                      <w:b w:val="0"/>
                      <w:bCs w:val="0"/>
                      <w:sz w:val="21"/>
                      <w:vertAlign w:val="baseline"/>
                      <w:lang w:val="en-US" w:eastAsia="zh-CN"/>
                    </w:rPr>
                  </w:pPr>
                  <w:r>
                    <w:rPr>
                      <w:rFonts w:hint="default" w:cs="Times New Roman"/>
                      <w:b w:val="0"/>
                      <w:bCs w:val="0"/>
                      <w:sz w:val="21"/>
                      <w:vertAlign w:val="baseline"/>
                      <w:lang w:val="en-US" w:eastAsia="zh-CN"/>
                    </w:rPr>
                    <w:t>GB8978-1996</w:t>
                  </w:r>
                  <w:r>
                    <w:rPr>
                      <w:rFonts w:hint="eastAsia" w:cs="Times New Roman"/>
                      <w:b w:val="0"/>
                      <w:bCs w:val="0"/>
                      <w:sz w:val="21"/>
                      <w:vertAlign w:val="baseline"/>
                      <w:lang w:val="en-US" w:eastAsia="zh-CN"/>
                    </w:rPr>
                    <w:t>表4三级</w:t>
                  </w:r>
                  <w:r>
                    <w:rPr>
                      <w:rFonts w:hint="default" w:cs="Times New Roman"/>
                      <w:b w:val="0"/>
                      <w:bCs w:val="0"/>
                      <w:sz w:val="21"/>
                      <w:vertAlign w:val="baseline"/>
                      <w:lang w:val="en-US" w:eastAsia="zh-CN"/>
                    </w:rPr>
                    <w:t>标准值</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b w:val="0"/>
                      <w:bCs w:val="0"/>
                      <w:sz w:val="21"/>
                      <w:vertAlign w:val="baseline"/>
                      <w:lang w:val="en-US" w:eastAsia="zh-CN"/>
                    </w:rPr>
                  </w:pPr>
                  <w:r>
                    <w:rPr>
                      <w:rFonts w:hint="eastAsia" w:cs="Times New Roman"/>
                      <w:b w:val="0"/>
                      <w:bCs w:val="0"/>
                      <w:sz w:val="21"/>
                      <w:vertAlign w:val="baseline"/>
                      <w:lang w:val="en-US" w:eastAsia="zh-CN"/>
                    </w:rPr>
                    <w:t>500</w:t>
                  </w:r>
                </w:p>
              </w:tc>
              <w:tc>
                <w:tcPr>
                  <w:tcW w:w="152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b w:val="0"/>
                      <w:bCs w:val="0"/>
                      <w:sz w:val="21"/>
                      <w:vertAlign w:val="baseline"/>
                      <w:lang w:val="en-US" w:eastAsia="zh-CN"/>
                    </w:rPr>
                  </w:pPr>
                  <w:r>
                    <w:rPr>
                      <w:rFonts w:hint="eastAsia" w:cs="Times New Roman"/>
                      <w:b w:val="0"/>
                      <w:bCs w:val="0"/>
                      <w:sz w:val="21"/>
                      <w:vertAlign w:val="baseline"/>
                      <w:lang w:val="en-US" w:eastAsia="zh-CN"/>
                    </w:rPr>
                    <w:t>300</w:t>
                  </w:r>
                </w:p>
              </w:tc>
              <w:tc>
                <w:tcPr>
                  <w:tcW w:w="14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b w:val="0"/>
                      <w:bCs w:val="0"/>
                      <w:sz w:val="21"/>
                      <w:vertAlign w:val="baseline"/>
                      <w:lang w:val="en-US" w:eastAsia="zh-CN"/>
                    </w:rPr>
                  </w:pPr>
                  <w:r>
                    <w:rPr>
                      <w:rFonts w:hint="eastAsia" w:cs="Times New Roman"/>
                      <w:b w:val="0"/>
                      <w:bCs w:val="0"/>
                      <w:sz w:val="21"/>
                      <w:vertAlign w:val="baseline"/>
                      <w:lang w:val="en-US" w:eastAsia="zh-CN"/>
                    </w:rPr>
                    <w:t>/</w:t>
                  </w:r>
                </w:p>
              </w:tc>
              <w:tc>
                <w:tcPr>
                  <w:tcW w:w="142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b w:val="0"/>
                      <w:bCs w:val="0"/>
                      <w:sz w:val="21"/>
                      <w:vertAlign w:val="baseline"/>
                      <w:lang w:val="en-US" w:eastAsia="zh-CN"/>
                    </w:rPr>
                  </w:pPr>
                  <w:r>
                    <w:rPr>
                      <w:rFonts w:hint="eastAsia" w:cs="Times New Roman"/>
                      <w:b w:val="0"/>
                      <w:bCs w:val="0"/>
                      <w:sz w:val="21"/>
                      <w:vertAlign w:val="baseline"/>
                      <w:lang w:val="en-US" w:eastAsia="zh-CN"/>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664"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b w:val="0"/>
                      <w:bCs w:val="0"/>
                      <w:sz w:val="21"/>
                      <w:vertAlign w:val="baseline"/>
                      <w:lang w:val="en-US" w:eastAsia="zh-CN"/>
                    </w:rPr>
                  </w:pPr>
                  <w:r>
                    <w:rPr>
                      <w:rFonts w:hint="eastAsia" w:cs="Times New Roman"/>
                      <w:b w:val="0"/>
                      <w:bCs w:val="0"/>
                      <w:sz w:val="21"/>
                      <w:vertAlign w:val="baseline"/>
                      <w:lang w:val="en-US" w:eastAsia="zh-CN"/>
                    </w:rPr>
                    <w:t>《城镇污水处理厂污染物排放标准》（GB18918-2002）表1 一级A 标准</w:t>
                  </w:r>
                </w:p>
              </w:tc>
              <w:tc>
                <w:tcPr>
                  <w:tcW w:w="135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cs="Times New Roman"/>
                      <w:b w:val="0"/>
                      <w:bCs w:val="0"/>
                      <w:sz w:val="21"/>
                      <w:vertAlign w:val="baseline"/>
                      <w:lang w:val="en-US" w:eastAsia="zh-CN"/>
                    </w:rPr>
                  </w:pPr>
                  <w:r>
                    <w:rPr>
                      <w:rFonts w:hint="eastAsia" w:cs="Times New Roman"/>
                      <w:b w:val="0"/>
                      <w:bCs w:val="0"/>
                      <w:sz w:val="21"/>
                      <w:vertAlign w:val="baseline"/>
                      <w:lang w:val="en-US" w:eastAsia="zh-CN"/>
                    </w:rPr>
                    <w:t>50</w:t>
                  </w:r>
                </w:p>
              </w:tc>
              <w:tc>
                <w:tcPr>
                  <w:tcW w:w="1523"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cs="Times New Roman"/>
                      <w:b w:val="0"/>
                      <w:bCs w:val="0"/>
                      <w:sz w:val="21"/>
                      <w:vertAlign w:val="baseline"/>
                      <w:lang w:val="en-US" w:eastAsia="zh-CN"/>
                    </w:rPr>
                  </w:pPr>
                  <w:r>
                    <w:rPr>
                      <w:rFonts w:hint="eastAsia" w:cs="Times New Roman"/>
                      <w:b w:val="0"/>
                      <w:bCs w:val="0"/>
                      <w:sz w:val="21"/>
                      <w:vertAlign w:val="baseline"/>
                      <w:lang w:val="en-US" w:eastAsia="zh-CN"/>
                    </w:rPr>
                    <w:t>10</w:t>
                  </w:r>
                </w:p>
              </w:tc>
              <w:tc>
                <w:tcPr>
                  <w:tcW w:w="1474"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b w:val="0"/>
                      <w:bCs w:val="0"/>
                      <w:sz w:val="21"/>
                      <w:vertAlign w:val="baseline"/>
                      <w:lang w:val="en-US" w:eastAsia="zh-CN"/>
                    </w:rPr>
                  </w:pPr>
                  <w:r>
                    <w:rPr>
                      <w:rFonts w:hint="eastAsia" w:cs="Times New Roman"/>
                      <w:b w:val="0"/>
                      <w:bCs w:val="0"/>
                      <w:sz w:val="21"/>
                      <w:vertAlign w:val="baseline"/>
                      <w:lang w:val="en-US" w:eastAsia="zh-CN"/>
                    </w:rPr>
                    <w:t>5（8）</w:t>
                  </w:r>
                </w:p>
              </w:tc>
              <w:tc>
                <w:tcPr>
                  <w:tcW w:w="1424"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cs="Times New Roman"/>
                      <w:b w:val="0"/>
                      <w:bCs w:val="0"/>
                      <w:sz w:val="21"/>
                      <w:vertAlign w:val="baseline"/>
                      <w:lang w:val="en-US" w:eastAsia="zh-CN"/>
                    </w:rPr>
                  </w:pPr>
                  <w:r>
                    <w:rPr>
                      <w:rFonts w:hint="eastAsia" w:cs="Times New Roman"/>
                      <w:b w:val="0"/>
                      <w:bCs w:val="0"/>
                      <w:sz w:val="21"/>
                      <w:vertAlign w:val="baseline"/>
                      <w:lang w:val="en-US" w:eastAsia="zh-CN"/>
                    </w:rPr>
                    <w:t>10</w:t>
                  </w:r>
                </w:p>
              </w:tc>
            </w:tr>
          </w:tbl>
          <w:p>
            <w:pPr>
              <w:pStyle w:val="22"/>
              <w:keepNext w:val="0"/>
              <w:keepLines w:val="0"/>
              <w:widowControl/>
              <w:suppressLineNumbers w:val="0"/>
              <w:spacing w:before="0" w:beforeAutospacing="0" w:after="0" w:afterAutospacing="0" w:line="360" w:lineRule="auto"/>
              <w:ind w:left="0" w:right="0" w:firstLine="0"/>
              <w:rPr>
                <w:rFonts w:hint="default" w:ascii="宋体" w:hAnsi="宋体" w:eastAsia="宋体" w:cs="Times New Roman"/>
                <w:lang w:val="en-US" w:eastAsia="zh-CN"/>
              </w:rPr>
            </w:pPr>
            <w:r>
              <w:rPr>
                <w:rFonts w:hint="eastAsia" w:ascii="宋体" w:hAnsi="宋体" w:eastAsia="宋体" w:cs="Times New Roman"/>
                <w:lang w:val="en-US" w:eastAsia="zh-CN"/>
              </w:rPr>
              <w:t>（</w:t>
            </w:r>
            <w:r>
              <w:rPr>
                <w:rFonts w:hint="eastAsia" w:cs="Times New Roman"/>
                <w:lang w:val="en-US" w:eastAsia="zh-CN"/>
              </w:rPr>
              <w:t>3</w:t>
            </w:r>
            <w:r>
              <w:rPr>
                <w:rFonts w:hint="eastAsia" w:ascii="宋体" w:hAnsi="宋体" w:eastAsia="宋体" w:cs="Times New Roman"/>
                <w:lang w:val="en-US" w:eastAsia="zh-CN"/>
              </w:rPr>
              <w:t>）噪声</w:t>
            </w:r>
          </w:p>
          <w:p>
            <w:pPr>
              <w:pStyle w:val="22"/>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lang w:val="en-US" w:eastAsia="zh-CN"/>
              </w:rPr>
            </w:pPr>
            <w:r>
              <w:rPr>
                <w:rFonts w:hint="default" w:ascii="Times New Roman" w:hAnsi="Times New Roman" w:eastAsia="宋体"/>
                <w:lang w:val="en-US" w:eastAsia="zh-CN"/>
              </w:rPr>
              <w:t>本项目营运期噪声执行《工业企业厂界环境噪声排放标准》（GB12348-2008）中的</w:t>
            </w:r>
            <w:r>
              <w:rPr>
                <w:rFonts w:hint="eastAsia" w:ascii="Times New Roman" w:hAnsi="Times New Roman" w:eastAsia="宋体"/>
                <w:lang w:val="en-US" w:eastAsia="zh-CN"/>
              </w:rPr>
              <w:t>2</w:t>
            </w:r>
            <w:r>
              <w:rPr>
                <w:rFonts w:hint="default" w:ascii="Times New Roman" w:hAnsi="Times New Roman" w:eastAsia="宋体"/>
                <w:lang w:val="en-US" w:eastAsia="zh-CN"/>
              </w:rPr>
              <w:t>类标准，具体标准值见表。</w:t>
            </w:r>
          </w:p>
          <w:p>
            <w:pPr>
              <w:pStyle w:val="11"/>
              <w:spacing w:line="360" w:lineRule="auto"/>
              <w:jc w:val="center"/>
              <w:rPr>
                <w:rFonts w:hint="eastAsia" w:ascii="Times New Roman" w:hAnsi="黑体" w:eastAsia="黑体" w:cs="Times New Roman"/>
                <w:color w:val="auto"/>
                <w:kern w:val="2"/>
                <w:sz w:val="24"/>
                <w:lang w:val="en-US" w:eastAsia="zh-CN" w:bidi="ar-SA"/>
              </w:rPr>
            </w:pPr>
            <w:r>
              <w:rPr>
                <w:rFonts w:hint="eastAsia" w:ascii="Times New Roman" w:hAnsi="Times New Roman" w:eastAsia="宋体" w:cs="宋体"/>
                <w:b/>
                <w:bCs/>
                <w:color w:val="000000"/>
                <w:kern w:val="0"/>
                <w:sz w:val="24"/>
                <w:szCs w:val="24"/>
                <w:lang w:val="en-US" w:eastAsia="zh-CN" w:bidi="ar"/>
              </w:rPr>
              <w:t xml:space="preserve"> </w:t>
            </w:r>
            <w:r>
              <w:rPr>
                <w:rFonts w:hint="eastAsia" w:ascii="Times New Roman" w:hAnsi="黑体" w:eastAsia="黑体" w:cs="Times New Roman"/>
                <w:color w:val="auto"/>
                <w:kern w:val="2"/>
                <w:sz w:val="24"/>
                <w:lang w:val="en-US" w:eastAsia="zh-CN" w:bidi="ar-SA"/>
              </w:rPr>
              <w:t xml:space="preserve"> 表</w:t>
            </w:r>
            <w:r>
              <w:rPr>
                <w:rFonts w:hint="eastAsia" w:hAnsi="黑体" w:eastAsia="黑体" w:cs="Times New Roman"/>
                <w:color w:val="auto"/>
                <w:kern w:val="2"/>
                <w:sz w:val="24"/>
                <w:lang w:val="en-US" w:eastAsia="zh-CN" w:bidi="ar-SA"/>
              </w:rPr>
              <w:t>27</w:t>
            </w:r>
            <w:r>
              <w:rPr>
                <w:rFonts w:hint="eastAsia" w:ascii="Times New Roman" w:hAnsi="黑体" w:eastAsia="黑体" w:cs="Times New Roman"/>
                <w:color w:val="auto"/>
                <w:kern w:val="2"/>
                <w:sz w:val="24"/>
                <w:lang w:val="en-US" w:eastAsia="zh-CN" w:bidi="ar-SA"/>
              </w:rPr>
              <w:t xml:space="preserve">     工业企业厂界环境噪声排放标准     单位：dB（A）</w:t>
            </w:r>
          </w:p>
          <w:tbl>
            <w:tblPr>
              <w:tblStyle w:val="24"/>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4"/>
              <w:gridCol w:w="2716"/>
              <w:gridCol w:w="3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2714" w:type="dxa"/>
                  <w:tcBorders>
                    <w:tl2br w:val="nil"/>
                    <w:tr2bl w:val="nil"/>
                  </w:tcBorders>
                  <w:vAlign w:val="center"/>
                </w:tcPr>
                <w:p>
                  <w:pPr>
                    <w:pStyle w:val="32"/>
                    <w:bidi w:val="0"/>
                    <w:rPr>
                      <w:rFonts w:hint="eastAsia"/>
                      <w:lang w:eastAsia="zh-CN"/>
                    </w:rPr>
                  </w:pPr>
                  <w:r>
                    <w:rPr>
                      <w:rFonts w:hint="eastAsia"/>
                      <w:lang w:eastAsia="zh-CN"/>
                    </w:rPr>
                    <w:t>厂区外声功能区类别</w:t>
                  </w:r>
                </w:p>
              </w:tc>
              <w:tc>
                <w:tcPr>
                  <w:tcW w:w="2716" w:type="dxa"/>
                  <w:tcBorders>
                    <w:tl2br w:val="nil"/>
                    <w:tr2bl w:val="nil"/>
                  </w:tcBorders>
                  <w:vAlign w:val="center"/>
                </w:tcPr>
                <w:p>
                  <w:pPr>
                    <w:pStyle w:val="32"/>
                    <w:bidi w:val="0"/>
                  </w:pPr>
                  <w:r>
                    <w:t>昼间</w:t>
                  </w:r>
                </w:p>
              </w:tc>
              <w:tc>
                <w:tcPr>
                  <w:tcW w:w="3019" w:type="dxa"/>
                  <w:tcBorders>
                    <w:tl2br w:val="nil"/>
                    <w:tr2bl w:val="nil"/>
                  </w:tcBorders>
                  <w:vAlign w:val="center"/>
                </w:tcPr>
                <w:p>
                  <w:pPr>
                    <w:pStyle w:val="32"/>
                    <w:bidi w:val="0"/>
                  </w:pPr>
                  <w: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714" w:type="dxa"/>
                  <w:tcBorders>
                    <w:tl2br w:val="nil"/>
                    <w:tr2bl w:val="nil"/>
                  </w:tcBorders>
                  <w:vAlign w:val="center"/>
                </w:tcPr>
                <w:p>
                  <w:pPr>
                    <w:pStyle w:val="32"/>
                    <w:bidi w:val="0"/>
                    <w:rPr>
                      <w:rFonts w:hint="default"/>
                      <w:lang w:val="en-US" w:eastAsia="zh-CN"/>
                    </w:rPr>
                  </w:pPr>
                  <w:r>
                    <w:rPr>
                      <w:rFonts w:hint="eastAsia"/>
                      <w:lang w:val="en-US" w:eastAsia="zh-CN"/>
                    </w:rPr>
                    <w:t>2类</w:t>
                  </w:r>
                </w:p>
              </w:tc>
              <w:tc>
                <w:tcPr>
                  <w:tcW w:w="2716" w:type="dxa"/>
                  <w:tcBorders>
                    <w:tl2br w:val="nil"/>
                    <w:tr2bl w:val="nil"/>
                  </w:tcBorders>
                  <w:vAlign w:val="center"/>
                </w:tcPr>
                <w:p>
                  <w:pPr>
                    <w:pStyle w:val="32"/>
                    <w:bidi w:val="0"/>
                    <w:rPr>
                      <w:rFonts w:hint="default"/>
                      <w:lang w:val="en-US" w:eastAsia="zh-CN"/>
                    </w:rPr>
                  </w:pPr>
                  <w:r>
                    <w:rPr>
                      <w:rFonts w:hint="eastAsia"/>
                      <w:lang w:val="en-US" w:eastAsia="zh-CN"/>
                    </w:rPr>
                    <w:t>60</w:t>
                  </w:r>
                </w:p>
              </w:tc>
              <w:tc>
                <w:tcPr>
                  <w:tcW w:w="3019" w:type="dxa"/>
                  <w:tcBorders>
                    <w:tl2br w:val="nil"/>
                    <w:tr2bl w:val="nil"/>
                  </w:tcBorders>
                  <w:vAlign w:val="center"/>
                </w:tcPr>
                <w:p>
                  <w:pPr>
                    <w:pStyle w:val="32"/>
                    <w:bidi w:val="0"/>
                    <w:rPr>
                      <w:rFonts w:hint="default"/>
                      <w:lang w:val="en-US" w:eastAsia="zh-CN"/>
                    </w:rPr>
                  </w:pPr>
                  <w:r>
                    <w:rPr>
                      <w:rFonts w:hint="eastAsia"/>
                      <w:lang w:val="en-US" w:eastAsia="zh-CN"/>
                    </w:rPr>
                    <w:t>50</w:t>
                  </w:r>
                </w:p>
              </w:tc>
            </w:tr>
          </w:tbl>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eastAsia" w:ascii="宋体" w:hAnsi="宋体" w:eastAsia="宋体" w:cs="Times New Roman"/>
                <w:kern w:val="0"/>
                <w:sz w:val="24"/>
                <w:lang w:val="en-US" w:eastAsia="zh-CN" w:bidi="ar-SA"/>
              </w:rPr>
              <w:t>4</w:t>
            </w:r>
            <w:r>
              <w:rPr>
                <w:rFonts w:hint="eastAsia" w:ascii="宋体" w:hAnsi="宋体" w:eastAsia="宋体" w:cs="宋体"/>
                <w:color w:val="000000"/>
                <w:kern w:val="0"/>
                <w:sz w:val="24"/>
                <w:szCs w:val="24"/>
                <w:lang w:val="en-US" w:eastAsia="zh-CN" w:bidi="ar"/>
              </w:rPr>
              <w:t>）固体废弃物</w:t>
            </w:r>
          </w:p>
          <w:p>
            <w:pPr>
              <w:widowControl/>
              <w:adjustRightInd w:val="0"/>
              <w:snapToGrid w:val="0"/>
              <w:spacing w:line="360" w:lineRule="auto"/>
              <w:ind w:firstLine="480" w:firstLineChars="200"/>
              <w:rPr>
                <w:rFonts w:hint="eastAsia" w:hAnsi="宋体"/>
                <w:color w:val="auto"/>
                <w:szCs w:val="24"/>
              </w:rPr>
            </w:pPr>
            <w:r>
              <w:rPr>
                <w:rFonts w:hint="eastAsia" w:ascii="Times New Roman" w:hAnsi="宋体" w:eastAsia="宋体" w:cs="Times New Roman"/>
                <w:color w:val="auto"/>
                <w:kern w:val="0"/>
                <w:sz w:val="24"/>
                <w:szCs w:val="24"/>
                <w:lang w:val="en-US" w:eastAsia="zh-CN"/>
              </w:rPr>
              <w:t>一般固废执行《一般工业固体废物贮存、处置场污染控制标准》（</w:t>
            </w:r>
            <w:r>
              <w:rPr>
                <w:rFonts w:hint="default" w:ascii="Times New Roman" w:hAnsi="宋体" w:eastAsia="宋体" w:cs="Times New Roman"/>
                <w:color w:val="auto"/>
                <w:kern w:val="0"/>
                <w:sz w:val="24"/>
                <w:szCs w:val="24"/>
                <w:lang w:val="en-US" w:eastAsia="zh-CN"/>
              </w:rPr>
              <w:t>GB18599-2</w:t>
            </w:r>
            <w:r>
              <w:rPr>
                <w:rFonts w:hint="eastAsia" w:ascii="Times New Roman" w:hAnsi="宋体" w:eastAsia="宋体" w:cs="Times New Roman"/>
                <w:color w:val="auto"/>
                <w:kern w:val="0"/>
                <w:sz w:val="24"/>
                <w:szCs w:val="24"/>
                <w:lang w:val="en-US" w:eastAsia="zh-CN"/>
              </w:rPr>
              <w:t>020）规定；危险废物执行《危险废物贮存污染控制标准》（</w:t>
            </w:r>
            <w:r>
              <w:rPr>
                <w:rFonts w:hint="default" w:ascii="Times New Roman" w:hAnsi="宋体" w:eastAsia="宋体" w:cs="Times New Roman"/>
                <w:color w:val="auto"/>
                <w:kern w:val="0"/>
                <w:sz w:val="24"/>
                <w:szCs w:val="24"/>
                <w:lang w:val="en-US" w:eastAsia="zh-CN"/>
              </w:rPr>
              <w:t>GB18597-2001</w:t>
            </w:r>
            <w:r>
              <w:rPr>
                <w:rFonts w:hint="eastAsia" w:ascii="Times New Roman" w:hAnsi="宋体" w:eastAsia="宋体" w:cs="Times New Roman"/>
                <w:color w:val="auto"/>
                <w:kern w:val="0"/>
                <w:sz w:val="24"/>
                <w:szCs w:val="24"/>
                <w:lang w:val="en-US" w:eastAsia="zh-CN"/>
              </w:rPr>
              <w:t>）及其修改单规定。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7" w:type="dxa"/>
          <w:trHeight w:val="4162" w:hRule="atLeast"/>
        </w:trPr>
        <w:tc>
          <w:tcPr>
            <w:tcW w:w="567" w:type="dxa"/>
            <w:gridSpan w:val="2"/>
            <w:vAlign w:val="center"/>
          </w:tcPr>
          <w:p>
            <w:pPr>
              <w:spacing w:line="360" w:lineRule="auto"/>
              <w:jc w:val="center"/>
              <w:rPr>
                <w:color w:val="auto"/>
                <w:sz w:val="24"/>
                <w:szCs w:val="24"/>
              </w:rPr>
            </w:pPr>
            <w:r>
              <w:rPr>
                <w:rFonts w:hAnsi="宋体"/>
                <w:color w:val="auto"/>
                <w:sz w:val="24"/>
                <w:szCs w:val="24"/>
              </w:rPr>
              <w:t>总量控制指标</w:t>
            </w:r>
          </w:p>
        </w:tc>
        <w:tc>
          <w:tcPr>
            <w:tcW w:w="8665" w:type="dxa"/>
            <w:vAlign w:val="center"/>
          </w:tcPr>
          <w:p>
            <w:pPr>
              <w:widowControl/>
              <w:adjustRightInd w:val="0"/>
              <w:snapToGrid w:val="0"/>
              <w:spacing w:line="520" w:lineRule="exact"/>
              <w:ind w:firstLine="480" w:firstLineChars="200"/>
              <w:rPr>
                <w:rFonts w:hint="eastAsia" w:ascii="Times New Roman" w:hAnsi="宋体" w:eastAsia="宋体" w:cs="Times New Roman"/>
                <w:color w:val="auto"/>
                <w:kern w:val="0"/>
                <w:sz w:val="24"/>
                <w:szCs w:val="24"/>
              </w:rPr>
            </w:pPr>
            <w:r>
              <w:rPr>
                <w:rFonts w:hint="eastAsia" w:ascii="Times New Roman" w:hAnsi="宋体" w:cs="Times New Roman"/>
                <w:color w:val="auto"/>
                <w:kern w:val="0"/>
                <w:sz w:val="24"/>
                <w:szCs w:val="24"/>
              </w:rPr>
              <w:t>本项目运行过程中，</w:t>
            </w:r>
            <w:r>
              <w:rPr>
                <w:rFonts w:hint="eastAsia" w:hAnsi="宋体" w:cs="Times New Roman"/>
                <w:color w:val="auto"/>
                <w:kern w:val="0"/>
                <w:sz w:val="24"/>
                <w:szCs w:val="24"/>
                <w:lang w:val="en-US" w:eastAsia="zh-CN"/>
              </w:rPr>
              <w:t>仅生活污水外排</w:t>
            </w:r>
            <w:r>
              <w:rPr>
                <w:rFonts w:hint="eastAsia" w:ascii="Times New Roman" w:hAnsi="宋体" w:eastAsia="宋体" w:cs="Times New Roman"/>
                <w:color w:val="auto"/>
                <w:kern w:val="0"/>
                <w:sz w:val="24"/>
                <w:szCs w:val="24"/>
              </w:rPr>
              <w:t>。</w:t>
            </w:r>
            <w:r>
              <w:rPr>
                <w:rFonts w:hint="eastAsia" w:ascii="Times New Roman" w:hAnsi="宋体" w:eastAsia="宋体" w:cs="Times New Roman"/>
                <w:color w:val="auto"/>
                <w:kern w:val="0"/>
                <w:sz w:val="24"/>
                <w:szCs w:val="24"/>
                <w:lang w:val="en-US" w:eastAsia="zh-CN"/>
              </w:rPr>
              <w:t>废气</w:t>
            </w:r>
            <w:r>
              <w:rPr>
                <w:rFonts w:hint="eastAsia" w:ascii="Times New Roman" w:hAnsi="宋体" w:eastAsia="宋体" w:cs="Times New Roman"/>
                <w:color w:val="auto"/>
                <w:kern w:val="0"/>
                <w:sz w:val="24"/>
                <w:szCs w:val="24"/>
              </w:rPr>
              <w:t>不涉及SO</w:t>
            </w:r>
            <w:r>
              <w:rPr>
                <w:rFonts w:hint="eastAsia" w:ascii="Times New Roman" w:hAnsi="宋体" w:eastAsia="宋体" w:cs="Times New Roman"/>
                <w:color w:val="auto"/>
                <w:kern w:val="0"/>
                <w:sz w:val="24"/>
                <w:szCs w:val="24"/>
                <w:vertAlign w:val="subscript"/>
              </w:rPr>
              <w:t>2</w:t>
            </w:r>
            <w:r>
              <w:rPr>
                <w:rFonts w:hint="eastAsia" w:ascii="Times New Roman" w:hAnsi="宋体" w:eastAsia="宋体" w:cs="Times New Roman"/>
                <w:color w:val="auto"/>
                <w:kern w:val="0"/>
                <w:sz w:val="24"/>
                <w:szCs w:val="24"/>
              </w:rPr>
              <w:t>、NOx的产生和排放。</w:t>
            </w:r>
          </w:p>
          <w:p>
            <w:pPr>
              <w:numPr>
                <w:ilvl w:val="0"/>
                <w:numId w:val="0"/>
              </w:numPr>
              <w:spacing w:line="520" w:lineRule="exact"/>
              <w:ind w:firstLine="480" w:firstLineChars="200"/>
              <w:rPr>
                <w:rFonts w:hint="eastAsia" w:ascii="Times New Roman" w:hAnsi="宋体" w:eastAsia="宋体" w:cs="Times New Roman"/>
                <w:color w:val="auto"/>
                <w:kern w:val="0"/>
                <w:sz w:val="24"/>
                <w:szCs w:val="24"/>
                <w:u w:val="single"/>
              </w:rPr>
            </w:pPr>
            <w:r>
              <w:rPr>
                <w:rFonts w:hint="eastAsia" w:ascii="Times New Roman" w:hAnsi="宋体" w:cs="Times New Roman"/>
                <w:color w:val="auto"/>
                <w:kern w:val="0"/>
                <w:sz w:val="24"/>
                <w:szCs w:val="24"/>
              </w:rPr>
              <w:t>根据国家</w:t>
            </w:r>
            <w:r>
              <w:rPr>
                <w:rFonts w:hint="eastAsia" w:ascii="Times New Roman" w:hAnsi="宋体" w:cs="Times New Roman"/>
                <w:color w:val="auto"/>
                <w:kern w:val="0"/>
                <w:sz w:val="24"/>
                <w:szCs w:val="24"/>
                <w:lang w:eastAsia="zh-CN"/>
              </w:rPr>
              <w:t>相关总量文件要求</w:t>
            </w:r>
            <w:r>
              <w:rPr>
                <w:rFonts w:hint="eastAsia" w:ascii="Times New Roman" w:hAnsi="宋体" w:cs="Times New Roman"/>
                <w:color w:val="auto"/>
                <w:kern w:val="0"/>
                <w:sz w:val="24"/>
                <w:szCs w:val="24"/>
              </w:rPr>
              <w:t>，</w:t>
            </w:r>
            <w:r>
              <w:rPr>
                <w:rFonts w:hint="eastAsia" w:ascii="Times New Roman" w:hAnsi="宋体" w:cs="Times New Roman"/>
                <w:color w:val="auto"/>
                <w:kern w:val="0"/>
                <w:sz w:val="24"/>
                <w:szCs w:val="24"/>
                <w:u w:val="none"/>
                <w:lang w:eastAsia="zh-CN"/>
              </w:rPr>
              <w:t>总量</w:t>
            </w:r>
            <w:r>
              <w:rPr>
                <w:rFonts w:hint="eastAsia" w:ascii="Times New Roman" w:hAnsi="宋体" w:eastAsia="宋体" w:cs="Times New Roman"/>
                <w:color w:val="auto"/>
                <w:kern w:val="0"/>
                <w:sz w:val="24"/>
                <w:szCs w:val="24"/>
                <w:u w:val="none"/>
                <w:lang w:val="en-US" w:eastAsia="zh-CN"/>
              </w:rPr>
              <w:t>指标设置为:</w:t>
            </w:r>
            <w:r>
              <w:rPr>
                <w:rFonts w:hint="eastAsia" w:hAnsi="宋体" w:cs="Times New Roman"/>
                <w:color w:val="auto"/>
                <w:kern w:val="0"/>
                <w:sz w:val="24"/>
                <w:szCs w:val="24"/>
                <w:u w:val="none"/>
                <w:lang w:val="en-US" w:eastAsia="zh-CN"/>
              </w:rPr>
              <w:t>COD：0.08</w:t>
            </w:r>
            <w:r>
              <w:rPr>
                <w:rFonts w:hint="eastAsia" w:ascii="Times New Roman" w:hAnsi="宋体" w:eastAsia="宋体" w:cs="Times New Roman"/>
                <w:color w:val="auto"/>
                <w:kern w:val="0"/>
                <w:sz w:val="24"/>
                <w:szCs w:val="24"/>
                <w:u w:val="none"/>
              </w:rPr>
              <w:t>t/a</w:t>
            </w:r>
            <w:r>
              <w:rPr>
                <w:rFonts w:hint="eastAsia" w:hAnsi="宋体" w:cs="Times New Roman"/>
                <w:color w:val="auto"/>
                <w:kern w:val="0"/>
                <w:sz w:val="24"/>
                <w:szCs w:val="24"/>
                <w:u w:val="none"/>
                <w:lang w:eastAsia="zh-CN"/>
              </w:rPr>
              <w:t>、</w:t>
            </w:r>
            <w:r>
              <w:rPr>
                <w:rFonts w:hint="eastAsia" w:cs="Times New Roman"/>
                <w:color w:val="auto"/>
                <w:sz w:val="24"/>
                <w:szCs w:val="24"/>
                <w:lang w:val="en-US" w:eastAsia="zh-CN"/>
              </w:rPr>
              <w:t>氨氮</w:t>
            </w:r>
            <w:r>
              <w:rPr>
                <w:rFonts w:hint="eastAsia" w:hAnsi="宋体" w:cs="Times New Roman"/>
                <w:color w:val="auto"/>
                <w:kern w:val="0"/>
                <w:sz w:val="24"/>
                <w:szCs w:val="24"/>
                <w:u w:val="none"/>
                <w:lang w:val="en-US" w:eastAsia="zh-CN"/>
              </w:rPr>
              <w:t>：0.007</w:t>
            </w:r>
            <w:r>
              <w:rPr>
                <w:rFonts w:hint="eastAsia" w:ascii="Times New Roman" w:hAnsi="宋体" w:eastAsia="宋体" w:cs="Times New Roman"/>
                <w:color w:val="auto"/>
                <w:kern w:val="0"/>
                <w:sz w:val="24"/>
                <w:szCs w:val="24"/>
                <w:u w:val="none"/>
              </w:rPr>
              <w:t>t/a</w:t>
            </w:r>
            <w:r>
              <w:rPr>
                <w:rFonts w:hint="eastAsia" w:hAnsi="宋体" w:cs="Times New Roman"/>
                <w:color w:val="auto"/>
                <w:kern w:val="0"/>
                <w:sz w:val="24"/>
                <w:szCs w:val="24"/>
                <w:u w:val="none"/>
                <w:lang w:eastAsia="zh-CN"/>
              </w:rPr>
              <w:t>、</w:t>
            </w:r>
            <w:r>
              <w:rPr>
                <w:rFonts w:hint="eastAsia" w:ascii="Times New Roman" w:hAnsi="宋体" w:eastAsia="宋体" w:cs="Times New Roman"/>
                <w:color w:val="auto"/>
                <w:kern w:val="0"/>
                <w:sz w:val="24"/>
                <w:szCs w:val="24"/>
                <w:u w:val="none"/>
                <w:lang w:val="en-US" w:eastAsia="zh-CN"/>
              </w:rPr>
              <w:t>非甲烷总烃</w:t>
            </w:r>
            <w:r>
              <w:rPr>
                <w:rFonts w:hint="eastAsia" w:hAnsi="宋体" w:cs="Times New Roman"/>
                <w:color w:val="auto"/>
                <w:kern w:val="0"/>
                <w:sz w:val="24"/>
                <w:szCs w:val="24"/>
                <w:u w:val="none"/>
                <w:lang w:val="en-US" w:eastAsia="zh-CN"/>
              </w:rPr>
              <w:t>：</w:t>
            </w:r>
            <w:r>
              <w:rPr>
                <w:rFonts w:hint="eastAsia" w:ascii="Times New Roman" w:hAnsi="宋体" w:eastAsia="宋体" w:cs="Times New Roman"/>
                <w:color w:val="auto"/>
                <w:kern w:val="0"/>
                <w:sz w:val="24"/>
                <w:szCs w:val="24"/>
                <w:u w:val="none"/>
                <w:lang w:val="en-US" w:eastAsia="zh-CN"/>
              </w:rPr>
              <w:t>0.</w:t>
            </w:r>
            <w:r>
              <w:rPr>
                <w:rFonts w:hint="eastAsia" w:hAnsi="宋体" w:cs="Times New Roman"/>
                <w:color w:val="auto"/>
                <w:kern w:val="0"/>
                <w:sz w:val="24"/>
                <w:szCs w:val="24"/>
                <w:u w:val="none"/>
                <w:lang w:val="en-US" w:eastAsia="zh-CN"/>
              </w:rPr>
              <w:t>314</w:t>
            </w:r>
            <w:r>
              <w:rPr>
                <w:rFonts w:hint="eastAsia" w:ascii="Times New Roman" w:hAnsi="宋体" w:eastAsia="宋体" w:cs="Times New Roman"/>
                <w:color w:val="auto"/>
                <w:kern w:val="0"/>
                <w:sz w:val="24"/>
                <w:szCs w:val="24"/>
                <w:u w:val="none"/>
              </w:rPr>
              <w:t>t/a。</w:t>
            </w:r>
          </w:p>
          <w:p>
            <w:pPr>
              <w:autoSpaceDE w:val="0"/>
              <w:autoSpaceDN w:val="0"/>
              <w:adjustRightInd w:val="0"/>
              <w:spacing w:line="520" w:lineRule="exact"/>
              <w:rPr>
                <w:rFonts w:hint="eastAsia" w:hAnsi="宋体"/>
                <w:color w:val="auto"/>
                <w:sz w:val="24"/>
                <w:szCs w:val="28"/>
              </w:rPr>
            </w:pPr>
          </w:p>
        </w:tc>
      </w:tr>
    </w:tbl>
    <w:p>
      <w:pPr>
        <w:spacing w:line="360" w:lineRule="auto"/>
        <w:rPr>
          <w:rFonts w:hint="eastAsia"/>
          <w:b/>
          <w:color w:val="auto"/>
          <w:sz w:val="30"/>
        </w:rPr>
      </w:pPr>
      <w:r>
        <w:rPr>
          <w:b/>
          <w:color w:val="auto"/>
          <w:sz w:val="30"/>
        </w:rPr>
        <w:br w:type="page"/>
      </w:r>
      <w:r>
        <w:rPr>
          <w:rFonts w:hint="eastAsia"/>
          <w:b/>
          <w:color w:val="auto"/>
          <w:sz w:val="30"/>
        </w:rPr>
        <w:t>四、主要环境影响和环保措施</w:t>
      </w:r>
    </w:p>
    <w:tbl>
      <w:tblPr>
        <w:tblStyle w:val="24"/>
        <w:tblW w:w="90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1" w:hRule="atLeast"/>
        </w:trPr>
        <w:tc>
          <w:tcPr>
            <w:tcW w:w="520" w:type="dxa"/>
            <w:vAlign w:val="center"/>
          </w:tcPr>
          <w:p>
            <w:pPr>
              <w:spacing w:line="360" w:lineRule="auto"/>
              <w:jc w:val="center"/>
              <w:rPr>
                <w:color w:val="auto"/>
                <w:sz w:val="24"/>
                <w:szCs w:val="24"/>
              </w:rPr>
            </w:pPr>
            <w:r>
              <w:rPr>
                <w:rFonts w:hAnsi="宋体"/>
                <w:color w:val="auto"/>
                <w:sz w:val="24"/>
                <w:szCs w:val="24"/>
              </w:rPr>
              <w:t>施工期环境保护措施</w:t>
            </w:r>
          </w:p>
        </w:tc>
        <w:tc>
          <w:tcPr>
            <w:tcW w:w="8559" w:type="dxa"/>
            <w:vAlign w:val="center"/>
          </w:tcPr>
          <w:p>
            <w:pPr>
              <w:adjustRightInd w:val="0"/>
              <w:snapToGrid w:val="0"/>
              <w:spacing w:line="520" w:lineRule="exact"/>
              <w:ind w:firstLine="480" w:firstLineChars="200"/>
              <w:rPr>
                <w:rFonts w:hint="default"/>
                <w:color w:val="auto"/>
                <w:sz w:val="24"/>
                <w:szCs w:val="24"/>
                <w:lang w:val="en-US"/>
              </w:rPr>
            </w:pPr>
            <w:r>
              <w:rPr>
                <w:rFonts w:hint="eastAsia" w:hAnsi="宋体"/>
                <w:color w:val="auto"/>
                <w:kern w:val="0"/>
                <w:sz w:val="24"/>
                <w:szCs w:val="24"/>
                <w:lang w:val="en-US" w:eastAsia="zh-CN"/>
              </w:rPr>
              <w:t>本项目现状为租用已有厂房，后续仅进行生产设备安装工作，对环境影响较小，因此本次环评不对施工期环境影响进行分析。</w:t>
            </w:r>
          </w:p>
        </w:tc>
      </w:tr>
    </w:tbl>
    <w:p>
      <w:pPr>
        <w:spacing w:line="360" w:lineRule="auto"/>
        <w:jc w:val="center"/>
        <w:rPr>
          <w:rFonts w:hAnsi="宋体"/>
          <w:color w:val="auto"/>
          <w:sz w:val="24"/>
          <w:szCs w:val="24"/>
        </w:rPr>
        <w:sectPr>
          <w:footerReference r:id="rId10" w:type="default"/>
          <w:pgSz w:w="11906" w:h="16838"/>
          <w:pgMar w:top="1701" w:right="1418" w:bottom="1701" w:left="1418" w:header="851" w:footer="992" w:gutter="0"/>
          <w:pgNumType w:fmt="decimal"/>
          <w:cols w:space="720" w:num="1"/>
          <w:docGrid w:type="lines" w:linePitch="312" w:charSpace="0"/>
        </w:sectPr>
      </w:pPr>
    </w:p>
    <w:tbl>
      <w:tblPr>
        <w:tblStyle w:val="24"/>
        <w:tblW w:w="90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2" w:hRule="atLeast"/>
        </w:trPr>
        <w:tc>
          <w:tcPr>
            <w:tcW w:w="520" w:type="dxa"/>
            <w:vAlign w:val="center"/>
          </w:tcPr>
          <w:p>
            <w:pPr>
              <w:pStyle w:val="30"/>
              <w:rPr>
                <w:color w:val="auto"/>
              </w:rPr>
            </w:pPr>
          </w:p>
          <w:p>
            <w:pPr>
              <w:spacing w:line="360" w:lineRule="auto"/>
              <w:jc w:val="center"/>
              <w:rPr>
                <w:color w:val="auto"/>
                <w:sz w:val="24"/>
                <w:szCs w:val="24"/>
              </w:rPr>
            </w:pPr>
            <w:r>
              <w:rPr>
                <w:rFonts w:hAnsi="宋体"/>
                <w:color w:val="auto"/>
                <w:sz w:val="24"/>
                <w:szCs w:val="24"/>
              </w:rPr>
              <w:t>运营期环境影响和保护措施</w:t>
            </w:r>
          </w:p>
        </w:tc>
        <w:tc>
          <w:tcPr>
            <w:tcW w:w="8559" w:type="dxa"/>
            <w:vAlign w:val="top"/>
          </w:tcPr>
          <w:p>
            <w:pPr>
              <w:spacing w:line="360" w:lineRule="auto"/>
              <w:rPr>
                <w:rFonts w:ascii="Times New Roman" w:hAnsi="Times New Roman" w:cs="Times New Roman"/>
                <w:b/>
                <w:bCs/>
                <w:color w:val="auto"/>
                <w:sz w:val="24"/>
                <w:highlight w:val="yellow"/>
              </w:rPr>
            </w:pPr>
            <w:r>
              <w:rPr>
                <w:rFonts w:hint="eastAsia" w:ascii="Times New Roman" w:hAnsi="宋体" w:cs="Times New Roman"/>
                <w:b/>
                <w:bCs/>
                <w:color w:val="auto"/>
                <w:sz w:val="24"/>
                <w:highlight w:val="none"/>
                <w:lang w:val="en-US" w:eastAsia="zh-CN"/>
              </w:rPr>
              <w:t>1、</w:t>
            </w:r>
            <w:r>
              <w:rPr>
                <w:rFonts w:ascii="Times New Roman" w:hAnsi="宋体" w:cs="Times New Roman"/>
                <w:b/>
                <w:bCs/>
                <w:color w:val="auto"/>
                <w:sz w:val="24"/>
                <w:highlight w:val="none"/>
              </w:rPr>
              <w:t>大气污染物</w:t>
            </w:r>
          </w:p>
          <w:p>
            <w:pPr>
              <w:pStyle w:val="22"/>
              <w:keepNext w:val="0"/>
              <w:keepLines w:val="0"/>
              <w:widowControl/>
              <w:suppressLineNumbers w:val="0"/>
              <w:spacing w:before="0" w:beforeAutospacing="0" w:after="0" w:afterAutospacing="0"/>
              <w:ind w:right="0"/>
              <w:rPr>
                <w:rFonts w:hint="default" w:eastAsia="宋体"/>
                <w:b/>
                <w:bCs/>
                <w:color w:val="auto"/>
                <w:lang w:val="en-US" w:eastAsia="zh-CN"/>
              </w:rPr>
            </w:pPr>
            <w:r>
              <w:rPr>
                <w:rFonts w:hint="eastAsia"/>
                <w:b/>
                <w:bCs/>
                <w:color w:val="auto"/>
                <w:lang w:val="en-US" w:eastAsia="zh-CN"/>
              </w:rPr>
              <w:t>1.1熔融挤出废气及热轧工序废气</w:t>
            </w:r>
          </w:p>
          <w:p>
            <w:pPr>
              <w:pStyle w:val="22"/>
              <w:keepNext w:val="0"/>
              <w:keepLines w:val="0"/>
              <w:widowControl/>
              <w:suppressLineNumbers w:val="0"/>
              <w:spacing w:before="0" w:beforeAutospacing="0" w:after="0" w:afterAutospacing="0" w:line="360" w:lineRule="auto"/>
              <w:ind w:left="0" w:right="0" w:firstLine="480" w:firstLineChars="200"/>
              <w:rPr>
                <w:b w:val="0"/>
                <w:bCs w:val="0"/>
                <w:color w:val="auto"/>
                <w:u w:val="none"/>
              </w:rPr>
            </w:pPr>
            <w:r>
              <w:rPr>
                <w:rFonts w:hint="eastAsia"/>
                <w:b w:val="0"/>
                <w:bCs w:val="0"/>
                <w:color w:val="auto"/>
                <w:u w:val="none"/>
                <w:lang w:val="en-US" w:eastAsia="zh-CN"/>
              </w:rPr>
              <w:t>因本项目所用原料为聚丙烯颗粒，根据建设单位提供资料，项目无纺布生产线中的挤出工序操作温度约为</w:t>
            </w:r>
            <w:r>
              <w:rPr>
                <w:rFonts w:hint="eastAsia" w:ascii="Times New Roman" w:hAnsi="Times New Roman" w:eastAsia="宋体" w:cs="Times New Roman"/>
                <w:b w:val="0"/>
                <w:bCs w:val="0"/>
                <w:color w:val="auto"/>
                <w:kern w:val="2"/>
                <w:sz w:val="24"/>
                <w:szCs w:val="24"/>
                <w:u w:val="none"/>
                <w:lang w:val="en-US" w:eastAsia="zh-CN" w:bidi="ar-SA"/>
              </w:rPr>
              <w:t>200℃</w:t>
            </w:r>
            <w:r>
              <w:rPr>
                <w:rFonts w:hint="eastAsia"/>
                <w:b w:val="0"/>
                <w:bCs w:val="0"/>
                <w:color w:val="auto"/>
                <w:u w:val="none"/>
                <w:lang w:val="en-US" w:eastAsia="zh-CN"/>
              </w:rPr>
              <w:t>左右，热轧工序温度约</w:t>
            </w:r>
            <w:r>
              <w:rPr>
                <w:rFonts w:hint="eastAsia" w:ascii="Times New Roman" w:hAnsi="Times New Roman" w:eastAsia="宋体" w:cs="Times New Roman"/>
                <w:b w:val="0"/>
                <w:bCs w:val="0"/>
                <w:color w:val="auto"/>
                <w:kern w:val="2"/>
                <w:sz w:val="24"/>
                <w:szCs w:val="24"/>
                <w:u w:val="none"/>
                <w:lang w:val="en-US" w:eastAsia="zh-CN" w:bidi="ar-SA"/>
              </w:rPr>
              <w:t xml:space="preserve">140~160 </w:t>
            </w:r>
            <w:r>
              <w:rPr>
                <w:rFonts w:hint="eastAsia"/>
                <w:b w:val="0"/>
                <w:bCs w:val="0"/>
                <w:color w:val="auto"/>
                <w:u w:val="none"/>
                <w:lang w:val="en-US" w:eastAsia="zh-CN"/>
              </w:rPr>
              <w:t>℃，塑料受热熔化会产生有机废气，有机废气中的主要污染物为非甲烷总烃，以总</w:t>
            </w:r>
            <w:r>
              <w:rPr>
                <w:rFonts w:hint="eastAsia" w:ascii="Times New Roman" w:hAnsi="Times New Roman" w:eastAsia="宋体" w:cs="Times New Roman"/>
                <w:b w:val="0"/>
                <w:bCs w:val="0"/>
                <w:color w:val="auto"/>
                <w:kern w:val="2"/>
                <w:sz w:val="24"/>
                <w:szCs w:val="24"/>
                <w:u w:val="none"/>
                <w:lang w:val="en-US" w:eastAsia="zh-CN" w:bidi="ar-SA"/>
              </w:rPr>
              <w:t>VOCs</w:t>
            </w:r>
            <w:r>
              <w:rPr>
                <w:rFonts w:hint="eastAsia"/>
                <w:b w:val="0"/>
                <w:bCs w:val="0"/>
                <w:color w:val="auto"/>
                <w:u w:val="none"/>
                <w:lang w:val="en-US" w:eastAsia="zh-CN"/>
              </w:rPr>
              <w:t>为表征。根据《上海市工业企业挥发性有机物排放量通用计算方法</w:t>
            </w:r>
            <w:r>
              <w:rPr>
                <w:rFonts w:hint="eastAsia" w:ascii="Times New Roman" w:hAnsi="Times New Roman" w:eastAsia="宋体" w:cs="Times New Roman"/>
                <w:b w:val="0"/>
                <w:bCs w:val="0"/>
                <w:color w:val="auto"/>
                <w:kern w:val="2"/>
                <w:sz w:val="24"/>
                <w:szCs w:val="24"/>
                <w:u w:val="none"/>
                <w:lang w:val="en-US" w:eastAsia="zh-CN" w:bidi="ar-SA"/>
              </w:rPr>
              <w:t>（2017）</w:t>
            </w:r>
            <w:r>
              <w:rPr>
                <w:rFonts w:hint="eastAsia"/>
                <w:b w:val="0"/>
                <w:bCs w:val="0"/>
                <w:color w:val="auto"/>
                <w:u w:val="none"/>
                <w:lang w:val="en-US" w:eastAsia="zh-CN"/>
              </w:rPr>
              <w:t>》“表</w:t>
            </w:r>
            <w:r>
              <w:rPr>
                <w:rFonts w:hint="eastAsia" w:ascii="Times New Roman" w:hAnsi="Times New Roman" w:eastAsia="宋体" w:cs="Times New Roman"/>
                <w:b w:val="0"/>
                <w:bCs w:val="0"/>
                <w:color w:val="auto"/>
                <w:kern w:val="2"/>
                <w:sz w:val="24"/>
                <w:szCs w:val="24"/>
                <w:u w:val="none"/>
                <w:lang w:val="en-US" w:eastAsia="zh-CN" w:bidi="ar-SA"/>
              </w:rPr>
              <w:t>1-4</w:t>
            </w:r>
            <w:r>
              <w:rPr>
                <w:rFonts w:hint="eastAsia"/>
                <w:b w:val="0"/>
                <w:bCs w:val="0"/>
                <w:color w:val="auto"/>
                <w:u w:val="none"/>
                <w:lang w:val="en-US" w:eastAsia="zh-CN"/>
              </w:rPr>
              <w:t xml:space="preserve"> 主要塑胶制品制造工序产污系数”，塑料管、材制造产污系数</w:t>
            </w:r>
            <w:r>
              <w:rPr>
                <w:rFonts w:hint="eastAsia" w:ascii="Times New Roman" w:hAnsi="Times New Roman" w:eastAsia="宋体" w:cs="Times New Roman"/>
                <w:b w:val="0"/>
                <w:bCs w:val="0"/>
                <w:color w:val="auto"/>
                <w:kern w:val="2"/>
                <w:sz w:val="24"/>
                <w:szCs w:val="24"/>
                <w:highlight w:val="none"/>
                <w:u w:val="none"/>
                <w:lang w:val="en-US" w:eastAsia="zh-CN" w:bidi="ar-SA"/>
              </w:rPr>
              <w:t>0.539kg/t</w:t>
            </w:r>
            <w:r>
              <w:rPr>
                <w:rFonts w:hint="eastAsia"/>
                <w:b w:val="0"/>
                <w:bCs w:val="0"/>
                <w:color w:val="auto"/>
                <w:u w:val="none"/>
                <w:lang w:val="en-US" w:eastAsia="zh-CN"/>
              </w:rPr>
              <w:t>原材料</w:t>
            </w:r>
            <w:r>
              <w:rPr>
                <w:b w:val="0"/>
                <w:bCs w:val="0"/>
                <w:color w:val="auto"/>
                <w:u w:val="none"/>
              </w:rPr>
              <w:t>。</w:t>
            </w:r>
          </w:p>
          <w:p>
            <w:pPr>
              <w:pStyle w:val="22"/>
              <w:keepNext w:val="0"/>
              <w:keepLines w:val="0"/>
              <w:widowControl/>
              <w:suppressLineNumbers w:val="0"/>
              <w:spacing w:before="0" w:beforeAutospacing="0" w:after="0" w:afterAutospacing="0" w:line="360" w:lineRule="auto"/>
              <w:ind w:left="0" w:right="0" w:firstLine="480" w:firstLineChars="200"/>
              <w:rPr>
                <w:b w:val="0"/>
                <w:bCs w:val="0"/>
                <w:color w:val="auto"/>
                <w:u w:val="none"/>
              </w:rPr>
            </w:pPr>
            <w:r>
              <w:rPr>
                <w:rFonts w:hint="eastAsia"/>
                <w:b w:val="0"/>
                <w:bCs w:val="0"/>
                <w:color w:val="000000" w:themeColor="text1"/>
                <w:highlight w:val="none"/>
                <w:u w:val="none"/>
                <w:shd w:val="clear"/>
                <w14:textFill>
                  <w14:solidFill>
                    <w14:schemeClr w14:val="tx1"/>
                  </w14:solidFill>
                </w14:textFill>
              </w:rPr>
              <w:t>根据建设单位提供的资料，</w:t>
            </w:r>
            <w:r>
              <w:rPr>
                <w:rFonts w:hint="eastAsia"/>
                <w:b w:val="0"/>
                <w:bCs w:val="0"/>
                <w:color w:val="auto"/>
                <w:u w:val="none"/>
              </w:rPr>
              <w:t>项目无纺布生产线中PP粒料用量</w:t>
            </w:r>
            <w:r>
              <w:rPr>
                <w:rFonts w:hint="eastAsia"/>
                <w:b w:val="0"/>
                <w:bCs w:val="0"/>
                <w:color w:val="auto"/>
                <w:u w:val="none"/>
                <w:lang w:val="en-US" w:eastAsia="zh-CN"/>
              </w:rPr>
              <w:t>约</w:t>
            </w:r>
            <w:r>
              <w:rPr>
                <w:rFonts w:hint="eastAsia"/>
                <w:b w:val="0"/>
                <w:bCs w:val="0"/>
                <w:color w:val="auto"/>
                <w:u w:val="none"/>
              </w:rPr>
              <w:t>为</w:t>
            </w:r>
            <w:r>
              <w:rPr>
                <w:rFonts w:hint="eastAsia" w:ascii="Times New Roman" w:hAnsi="Times New Roman" w:eastAsia="宋体" w:cs="Times New Roman"/>
                <w:b w:val="0"/>
                <w:bCs w:val="0"/>
                <w:color w:val="auto"/>
                <w:kern w:val="2"/>
                <w:sz w:val="24"/>
                <w:szCs w:val="24"/>
                <w:u w:val="none"/>
                <w:lang w:val="en-US" w:eastAsia="zh-CN" w:bidi="ar-SA"/>
              </w:rPr>
              <w:t>4000t/a</w:t>
            </w:r>
            <w:r>
              <w:rPr>
                <w:rFonts w:hint="eastAsia"/>
                <w:b w:val="0"/>
                <w:bCs w:val="0"/>
                <w:color w:val="auto"/>
                <w:u w:val="none"/>
              </w:rPr>
              <w:t>则项目无纺布生产线熔融挤出工序和热轧工序中有机废气产生量约</w:t>
            </w:r>
            <w:r>
              <w:rPr>
                <w:rFonts w:hint="eastAsia" w:ascii="Times New Roman" w:hAnsi="Times New Roman" w:eastAsia="宋体" w:cs="Times New Roman"/>
                <w:b w:val="0"/>
                <w:bCs w:val="0"/>
                <w:color w:val="auto"/>
                <w:kern w:val="2"/>
                <w:sz w:val="24"/>
                <w:szCs w:val="24"/>
                <w:u w:val="none"/>
                <w:lang w:val="en-US" w:eastAsia="zh-CN" w:bidi="ar-SA"/>
              </w:rPr>
              <w:t>2.156t/a；</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b w:val="0"/>
                <w:bCs w:val="0"/>
                <w:color w:val="auto"/>
                <w:kern w:val="2"/>
                <w:sz w:val="24"/>
                <w:szCs w:val="24"/>
                <w:u w:val="single"/>
                <w:lang w:val="en-US" w:eastAsia="zh-CN" w:bidi="ar-SA"/>
              </w:rPr>
            </w:pPr>
            <w:r>
              <w:rPr>
                <w:rFonts w:hint="eastAsia" w:cs="Times New Roman"/>
                <w:b w:val="0"/>
                <w:bCs w:val="0"/>
                <w:color w:val="auto"/>
                <w:kern w:val="2"/>
                <w:sz w:val="24"/>
                <w:szCs w:val="24"/>
                <w:u w:val="single"/>
                <w:lang w:val="en-US" w:eastAsia="zh-CN" w:bidi="ar-SA"/>
              </w:rPr>
              <w:t>环评要求</w:t>
            </w:r>
            <w:r>
              <w:rPr>
                <w:rFonts w:hint="default" w:ascii="Times New Roman" w:hAnsi="Times New Roman" w:eastAsia="宋体" w:cs="Times New Roman"/>
                <w:b w:val="0"/>
                <w:bCs w:val="0"/>
                <w:color w:val="auto"/>
                <w:kern w:val="2"/>
                <w:sz w:val="24"/>
                <w:szCs w:val="24"/>
                <w:u w:val="single"/>
                <w:lang w:val="en-US" w:eastAsia="zh-CN" w:bidi="ar-SA"/>
              </w:rPr>
              <w:t>车间产生的非甲烷总烃经收集后（</w:t>
            </w:r>
            <w:r>
              <w:rPr>
                <w:rFonts w:hint="default" w:ascii="Times New Roman" w:hAnsi="Times New Roman" w:eastAsia="宋体" w:cs="Times New Roman"/>
                <w:b w:val="0"/>
                <w:bCs w:val="0"/>
                <w:color w:val="auto"/>
                <w:kern w:val="2"/>
                <w:sz w:val="24"/>
                <w:szCs w:val="24"/>
                <w:highlight w:val="none"/>
                <w:u w:val="single"/>
                <w:lang w:val="en-US" w:eastAsia="zh-CN" w:bidi="ar-SA"/>
              </w:rPr>
              <w:t>风量为</w:t>
            </w:r>
            <w:r>
              <w:rPr>
                <w:rFonts w:hint="eastAsia" w:ascii="Times New Roman" w:hAnsi="Times New Roman" w:cs="Times New Roman"/>
                <w:b w:val="0"/>
                <w:bCs w:val="0"/>
                <w:color w:val="auto"/>
                <w:kern w:val="2"/>
                <w:sz w:val="24"/>
                <w:szCs w:val="24"/>
                <w:highlight w:val="none"/>
                <w:u w:val="single"/>
                <w:lang w:val="en-US" w:eastAsia="zh-CN" w:bidi="ar-SA"/>
              </w:rPr>
              <w:t>8</w:t>
            </w:r>
            <w:r>
              <w:rPr>
                <w:rFonts w:hint="default" w:ascii="Times New Roman" w:hAnsi="Times New Roman" w:eastAsia="宋体" w:cs="Times New Roman"/>
                <w:b w:val="0"/>
                <w:bCs w:val="0"/>
                <w:color w:val="auto"/>
                <w:kern w:val="2"/>
                <w:sz w:val="24"/>
                <w:szCs w:val="24"/>
                <w:highlight w:val="none"/>
                <w:u w:val="single"/>
                <w:lang w:val="en-US" w:eastAsia="zh-CN" w:bidi="ar-SA"/>
              </w:rPr>
              <w:t>000m</w:t>
            </w:r>
            <w:r>
              <w:rPr>
                <w:rFonts w:hint="default" w:ascii="Times New Roman" w:hAnsi="Times New Roman" w:eastAsia="宋体" w:cs="Times New Roman"/>
                <w:b w:val="0"/>
                <w:bCs w:val="0"/>
                <w:color w:val="auto"/>
                <w:kern w:val="2"/>
                <w:sz w:val="24"/>
                <w:szCs w:val="24"/>
                <w:highlight w:val="none"/>
                <w:u w:val="singl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u w:val="single"/>
                <w:lang w:val="en-US" w:eastAsia="zh-CN" w:bidi="ar-SA"/>
              </w:rPr>
              <w:t>/h）</w:t>
            </w:r>
            <w:r>
              <w:rPr>
                <w:rFonts w:hint="default" w:ascii="Times New Roman" w:hAnsi="Times New Roman" w:eastAsia="宋体" w:cs="Times New Roman"/>
                <w:b w:val="0"/>
                <w:bCs w:val="0"/>
                <w:color w:val="auto"/>
                <w:kern w:val="2"/>
                <w:sz w:val="24"/>
                <w:szCs w:val="24"/>
                <w:u w:val="single"/>
                <w:lang w:val="en-US" w:eastAsia="zh-CN" w:bidi="ar-SA"/>
              </w:rPr>
              <w:t>通过</w:t>
            </w:r>
            <w:r>
              <w:rPr>
                <w:rFonts w:hint="eastAsia" w:ascii="Times New Roman" w:hAnsi="Times New Roman" w:eastAsia="宋体" w:cs="Times New Roman"/>
                <w:b w:val="0"/>
                <w:bCs w:val="0"/>
                <w:color w:val="auto"/>
                <w:kern w:val="2"/>
                <w:sz w:val="24"/>
                <w:szCs w:val="24"/>
                <w:u w:val="single"/>
                <w:lang w:val="en-US" w:eastAsia="zh-CN" w:bidi="ar-SA"/>
              </w:rPr>
              <w:t>“二次密闭+</w:t>
            </w:r>
            <w:r>
              <w:rPr>
                <w:rFonts w:hint="eastAsia" w:cs="Times New Roman"/>
                <w:b w:val="0"/>
                <w:bCs w:val="0"/>
                <w:color w:val="auto"/>
                <w:kern w:val="2"/>
                <w:sz w:val="24"/>
                <w:szCs w:val="24"/>
                <w:u w:val="single"/>
                <w:lang w:val="en-US" w:eastAsia="zh-CN" w:bidi="ar-SA"/>
              </w:rPr>
              <w:t>管道</w:t>
            </w:r>
            <w:r>
              <w:rPr>
                <w:rFonts w:hint="eastAsia" w:ascii="Times New Roman" w:hAnsi="Times New Roman" w:eastAsia="宋体" w:cs="Times New Roman"/>
                <w:b w:val="0"/>
                <w:bCs w:val="0"/>
                <w:color w:val="auto"/>
                <w:kern w:val="2"/>
                <w:sz w:val="24"/>
                <w:szCs w:val="24"/>
                <w:u w:val="single"/>
                <w:lang w:val="en-US" w:eastAsia="zh-CN" w:bidi="ar-SA"/>
              </w:rPr>
              <w:t>收集+</w:t>
            </w:r>
            <w:r>
              <w:rPr>
                <w:rFonts w:hint="eastAsia" w:cs="Times New Roman"/>
                <w:b w:val="0"/>
                <w:bCs w:val="0"/>
                <w:color w:val="auto"/>
                <w:kern w:val="2"/>
                <w:sz w:val="24"/>
                <w:szCs w:val="24"/>
                <w:u w:val="single"/>
                <w:lang w:val="en-US" w:eastAsia="zh-CN" w:bidi="ar-SA"/>
              </w:rPr>
              <w:t>光氧催化+</w:t>
            </w:r>
            <w:r>
              <w:rPr>
                <w:rFonts w:hint="eastAsia" w:ascii="Times New Roman" w:hAnsi="Times New Roman" w:eastAsia="宋体" w:cs="Times New Roman"/>
                <w:b w:val="0"/>
                <w:bCs w:val="0"/>
                <w:color w:val="auto"/>
                <w:kern w:val="2"/>
                <w:sz w:val="24"/>
                <w:szCs w:val="24"/>
                <w:u w:val="single"/>
                <w:lang w:val="en-US" w:eastAsia="zh-CN" w:bidi="ar-SA"/>
              </w:rPr>
              <w:t>活性炭吸附装置”</w:t>
            </w:r>
            <w:r>
              <w:rPr>
                <w:rFonts w:hint="default" w:ascii="Times New Roman" w:hAnsi="Times New Roman" w:eastAsia="宋体" w:cs="Times New Roman"/>
                <w:b w:val="0"/>
                <w:bCs w:val="0"/>
                <w:color w:val="auto"/>
                <w:kern w:val="2"/>
                <w:sz w:val="24"/>
                <w:szCs w:val="24"/>
                <w:u w:val="single"/>
                <w:lang w:val="en-US" w:eastAsia="zh-CN" w:bidi="ar-SA"/>
              </w:rPr>
              <w:t>处理，最终通过不低于15m高排气筒</w:t>
            </w:r>
            <w:r>
              <w:rPr>
                <w:rFonts w:hint="eastAsia" w:cs="Times New Roman"/>
                <w:b w:val="0"/>
                <w:bCs w:val="0"/>
                <w:color w:val="auto"/>
                <w:kern w:val="2"/>
                <w:sz w:val="24"/>
                <w:szCs w:val="24"/>
                <w:u w:val="single"/>
                <w:lang w:val="en-US" w:eastAsia="zh-CN" w:bidi="ar-SA"/>
              </w:rPr>
              <w:t>（编号为DA001）</w:t>
            </w:r>
            <w:r>
              <w:rPr>
                <w:rFonts w:hint="default" w:ascii="Times New Roman" w:hAnsi="Times New Roman" w:eastAsia="宋体" w:cs="Times New Roman"/>
                <w:b w:val="0"/>
                <w:bCs w:val="0"/>
                <w:color w:val="auto"/>
                <w:kern w:val="2"/>
                <w:sz w:val="24"/>
                <w:szCs w:val="24"/>
                <w:u w:val="single"/>
                <w:lang w:val="en-US" w:eastAsia="zh-CN" w:bidi="ar-SA"/>
              </w:rPr>
              <w:t>排放，</w:t>
            </w:r>
            <w:r>
              <w:rPr>
                <w:rFonts w:hint="eastAsia" w:cs="Times New Roman"/>
                <w:b w:val="0"/>
                <w:bCs w:val="0"/>
                <w:color w:val="auto"/>
                <w:kern w:val="2"/>
                <w:sz w:val="24"/>
                <w:szCs w:val="24"/>
                <w:u w:val="single"/>
                <w:lang w:val="en-US" w:eastAsia="zh-CN" w:bidi="ar-SA"/>
              </w:rPr>
              <w:t>熔融挤出工序年生产4800h，</w:t>
            </w:r>
            <w:r>
              <w:rPr>
                <w:rFonts w:hint="default" w:ascii="Times New Roman" w:hAnsi="Times New Roman" w:eastAsia="宋体" w:cs="Times New Roman"/>
                <w:b w:val="0"/>
                <w:bCs w:val="0"/>
                <w:color w:val="auto"/>
                <w:kern w:val="2"/>
                <w:sz w:val="24"/>
                <w:szCs w:val="24"/>
                <w:u w:val="single"/>
                <w:lang w:val="en-US" w:eastAsia="zh-CN" w:bidi="ar-SA"/>
              </w:rPr>
              <w:t>收集效率按9</w:t>
            </w:r>
            <w:r>
              <w:rPr>
                <w:rFonts w:hint="default" w:ascii="Times New Roman" w:hAnsi="Times New Roman" w:cs="Times New Roman"/>
                <w:b w:val="0"/>
                <w:bCs w:val="0"/>
                <w:color w:val="auto"/>
                <w:kern w:val="2"/>
                <w:sz w:val="24"/>
                <w:szCs w:val="24"/>
                <w:u w:val="single"/>
                <w:lang w:val="en-US" w:eastAsia="zh-CN" w:bidi="ar-SA"/>
              </w:rPr>
              <w:t>8</w:t>
            </w:r>
            <w:r>
              <w:rPr>
                <w:rFonts w:hint="default" w:ascii="Times New Roman" w:hAnsi="Times New Roman" w:eastAsia="宋体" w:cs="Times New Roman"/>
                <w:b w:val="0"/>
                <w:bCs w:val="0"/>
                <w:color w:val="auto"/>
                <w:kern w:val="2"/>
                <w:sz w:val="24"/>
                <w:szCs w:val="24"/>
                <w:u w:val="single"/>
                <w:lang w:val="en-US" w:eastAsia="zh-CN" w:bidi="ar-SA"/>
              </w:rPr>
              <w:t>％计</w:t>
            </w:r>
            <w:r>
              <w:rPr>
                <w:rFonts w:hint="default" w:ascii="Times New Roman" w:hAnsi="Times New Roman" w:cs="Times New Roman"/>
                <w:b w:val="0"/>
                <w:bCs w:val="0"/>
                <w:color w:val="auto"/>
                <w:sz w:val="24"/>
                <w:u w:val="single"/>
                <w:lang w:eastAsia="zh-CN"/>
              </w:rPr>
              <w:t>（</w:t>
            </w:r>
            <w:r>
              <w:rPr>
                <w:rFonts w:hint="default" w:ascii="Times New Roman" w:hAnsi="Times New Roman" w:eastAsia="宋体" w:cs="Times New Roman"/>
                <w:b w:val="0"/>
                <w:bCs w:val="0"/>
                <w:color w:val="auto"/>
                <w:sz w:val="24"/>
                <w:u w:val="single"/>
                <w:lang w:val="en-US" w:eastAsia="zh-CN"/>
              </w:rPr>
              <w:t>收集单元</w:t>
            </w:r>
            <w:r>
              <w:rPr>
                <w:rFonts w:hint="default" w:ascii="Times New Roman" w:hAnsi="Times New Roman" w:eastAsia="宋体" w:cs="Times New Roman"/>
                <w:b w:val="0"/>
                <w:bCs w:val="0"/>
                <w:color w:val="auto"/>
                <w:sz w:val="24"/>
                <w:u w:val="single"/>
                <w:lang w:val="en-US"/>
              </w:rPr>
              <w:t>二次封闭</w:t>
            </w:r>
            <w:r>
              <w:rPr>
                <w:rFonts w:hint="default" w:ascii="Times New Roman" w:hAnsi="Times New Roman" w:eastAsia="宋体" w:cs="Times New Roman"/>
                <w:b w:val="0"/>
                <w:bCs w:val="0"/>
                <w:color w:val="auto"/>
                <w:sz w:val="24"/>
                <w:u w:val="single"/>
                <w:lang w:val="en-US" w:eastAsia="zh-CN"/>
              </w:rPr>
              <w:t>）</w:t>
            </w:r>
            <w:r>
              <w:rPr>
                <w:rFonts w:hint="default" w:ascii="Times New Roman" w:hAnsi="Times New Roman" w:eastAsia="宋体" w:cs="Times New Roman"/>
                <w:b w:val="0"/>
                <w:bCs w:val="0"/>
                <w:color w:val="auto"/>
                <w:kern w:val="2"/>
                <w:sz w:val="24"/>
                <w:szCs w:val="24"/>
                <w:u w:val="single"/>
                <w:lang w:val="en-US" w:eastAsia="zh-CN" w:bidi="ar-SA"/>
              </w:rPr>
              <w:t>，</w:t>
            </w:r>
            <w:r>
              <w:rPr>
                <w:rFonts w:hint="eastAsia" w:cs="Times New Roman"/>
                <w:b w:val="0"/>
                <w:bCs w:val="0"/>
                <w:color w:val="auto"/>
                <w:kern w:val="2"/>
                <w:sz w:val="24"/>
                <w:szCs w:val="24"/>
                <w:u w:val="single"/>
                <w:lang w:val="en-US" w:eastAsia="zh-CN" w:bidi="ar-SA"/>
              </w:rPr>
              <w:t>非甲烷总烃</w:t>
            </w:r>
            <w:r>
              <w:rPr>
                <w:rFonts w:hint="default" w:ascii="Times New Roman" w:hAnsi="Times New Roman" w:eastAsia="宋体" w:cs="Times New Roman"/>
                <w:b w:val="0"/>
                <w:bCs w:val="0"/>
                <w:color w:val="auto"/>
                <w:kern w:val="2"/>
                <w:sz w:val="24"/>
                <w:szCs w:val="24"/>
                <w:u w:val="single"/>
                <w:lang w:val="en-US" w:eastAsia="zh-CN" w:bidi="ar-SA"/>
              </w:rPr>
              <w:t>处理效率按</w:t>
            </w:r>
            <w:r>
              <w:rPr>
                <w:rFonts w:hint="eastAsia" w:ascii="Times New Roman" w:hAnsi="Times New Roman" w:eastAsia="宋体" w:cs="Times New Roman"/>
                <w:b w:val="0"/>
                <w:bCs w:val="0"/>
                <w:color w:val="auto"/>
                <w:kern w:val="2"/>
                <w:sz w:val="24"/>
                <w:szCs w:val="24"/>
                <w:u w:val="single"/>
                <w:lang w:val="en-US" w:eastAsia="zh-CN" w:bidi="ar-SA"/>
              </w:rPr>
              <w:t>85</w:t>
            </w:r>
            <w:r>
              <w:rPr>
                <w:rFonts w:hint="default" w:ascii="Times New Roman" w:hAnsi="Times New Roman" w:eastAsia="宋体" w:cs="Times New Roman"/>
                <w:b w:val="0"/>
                <w:bCs w:val="0"/>
                <w:color w:val="auto"/>
                <w:kern w:val="2"/>
                <w:sz w:val="24"/>
                <w:szCs w:val="24"/>
                <w:u w:val="single"/>
                <w:lang w:val="en-US" w:eastAsia="zh-CN" w:bidi="ar-SA"/>
              </w:rPr>
              <w:t>％计</w:t>
            </w:r>
            <w:r>
              <w:rPr>
                <w:rFonts w:hint="eastAsia" w:cs="Times New Roman"/>
                <w:b w:val="0"/>
                <w:bCs w:val="0"/>
                <w:color w:val="auto"/>
                <w:kern w:val="2"/>
                <w:sz w:val="24"/>
                <w:szCs w:val="24"/>
                <w:u w:val="single"/>
                <w:lang w:val="en-US" w:eastAsia="zh-CN" w:bidi="ar-SA"/>
              </w:rPr>
              <w:t>，则熔融挤出工序非甲烷总烃有组织排放量为0.314t/a，</w:t>
            </w:r>
            <w:r>
              <w:rPr>
                <w:rFonts w:hint="eastAsia" w:ascii="Times New Roman" w:hAnsi="Times New Roman" w:eastAsia="宋体" w:cs="Times New Roman"/>
                <w:b w:val="0"/>
                <w:bCs w:val="0"/>
                <w:color w:val="auto"/>
                <w:kern w:val="2"/>
                <w:sz w:val="24"/>
                <w:szCs w:val="24"/>
                <w:u w:val="single"/>
                <w:lang w:val="en-US" w:eastAsia="zh-CN" w:bidi="ar-SA"/>
              </w:rPr>
              <w:t>排</w:t>
            </w:r>
            <w:r>
              <w:rPr>
                <w:rFonts w:hint="eastAsia" w:cs="Times New Roman"/>
                <w:b w:val="0"/>
                <w:bCs w:val="0"/>
                <w:color w:val="auto"/>
                <w:kern w:val="2"/>
                <w:sz w:val="24"/>
                <w:szCs w:val="24"/>
                <w:u w:val="single"/>
                <w:lang w:val="en-US" w:eastAsia="zh-CN" w:bidi="ar-SA"/>
              </w:rPr>
              <w:t>放速率为0.065kg/h，排放浓度为8.17mg/m</w:t>
            </w:r>
            <w:r>
              <w:rPr>
                <w:rFonts w:hint="eastAsia" w:cs="Times New Roman"/>
                <w:b w:val="0"/>
                <w:bCs w:val="0"/>
                <w:color w:val="auto"/>
                <w:kern w:val="2"/>
                <w:sz w:val="24"/>
                <w:szCs w:val="24"/>
                <w:u w:val="single"/>
                <w:vertAlign w:val="superscript"/>
                <w:lang w:val="en-US" w:eastAsia="zh-CN" w:bidi="ar-SA"/>
              </w:rPr>
              <w:t>3</w:t>
            </w:r>
            <w:r>
              <w:rPr>
                <w:rFonts w:hint="eastAsia" w:cs="Times New Roman"/>
                <w:b w:val="0"/>
                <w:bCs w:val="0"/>
                <w:color w:val="auto"/>
                <w:kern w:val="2"/>
                <w:sz w:val="24"/>
                <w:szCs w:val="24"/>
                <w:u w:val="single"/>
                <w:lang w:val="en-US" w:eastAsia="zh-CN" w:bidi="ar-SA"/>
              </w:rPr>
              <w:t>。</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u w:val="none"/>
                <w:lang w:val="en-US" w:eastAsia="zh-CN"/>
              </w:rPr>
            </w:pPr>
            <w:r>
              <w:rPr>
                <w:rFonts w:hint="eastAsia" w:cs="Times New Roman"/>
                <w:b w:val="0"/>
                <w:bCs w:val="0"/>
                <w:color w:val="auto"/>
                <w:sz w:val="24"/>
                <w:u w:val="none"/>
                <w:lang w:eastAsia="zh-CN"/>
              </w:rPr>
              <w:t>满足</w:t>
            </w:r>
            <w:r>
              <w:rPr>
                <w:rFonts w:hint="default" w:ascii="Times New Roman" w:hAnsi="Times New Roman" w:cs="Times New Roman"/>
                <w:b w:val="0"/>
                <w:bCs w:val="0"/>
                <w:color w:val="auto"/>
                <w:sz w:val="24"/>
                <w:u w:val="none"/>
              </w:rPr>
              <w:t>《合成树脂工业污染物排放标准》（GB31572-2015）</w:t>
            </w:r>
            <w:r>
              <w:rPr>
                <w:rFonts w:hint="eastAsia" w:ascii="Times New Roman" w:hAnsi="Times New Roman" w:cs="Times New Roman"/>
                <w:b w:val="0"/>
                <w:bCs w:val="0"/>
                <w:color w:val="auto"/>
                <w:sz w:val="24"/>
                <w:u w:val="none"/>
                <w:lang w:eastAsia="zh-CN"/>
              </w:rPr>
              <w:t>表</w:t>
            </w:r>
            <w:r>
              <w:rPr>
                <w:rFonts w:hint="eastAsia" w:cs="Times New Roman"/>
                <w:b w:val="0"/>
                <w:bCs w:val="0"/>
                <w:color w:val="auto"/>
                <w:sz w:val="24"/>
                <w:u w:val="none"/>
                <w:lang w:val="en-US" w:eastAsia="zh-CN"/>
              </w:rPr>
              <w:t>4</w:t>
            </w:r>
            <w:r>
              <w:rPr>
                <w:rFonts w:hint="default" w:ascii="Times New Roman" w:hAnsi="Times New Roman" w:cs="Times New Roman"/>
                <w:b w:val="0"/>
                <w:bCs w:val="0"/>
                <w:color w:val="auto"/>
                <w:sz w:val="24"/>
                <w:u w:val="none"/>
              </w:rPr>
              <w:t>排放标准限值要求（</w:t>
            </w:r>
            <w:r>
              <w:rPr>
                <w:rFonts w:hint="default" w:ascii="Times New Roman" w:hAnsi="Times New Roman" w:cs="Times New Roman"/>
                <w:b w:val="0"/>
                <w:bCs w:val="0"/>
                <w:color w:val="auto"/>
                <w:sz w:val="24"/>
                <w:u w:val="none"/>
                <w:lang w:val="en-US" w:eastAsia="zh-CN"/>
              </w:rPr>
              <w:t>有组织</w:t>
            </w:r>
            <w:r>
              <w:rPr>
                <w:rFonts w:hint="default" w:ascii="Times New Roman" w:hAnsi="Times New Roman" w:cs="Times New Roman"/>
                <w:b w:val="0"/>
                <w:bCs w:val="0"/>
                <w:color w:val="auto"/>
                <w:sz w:val="24"/>
                <w:u w:val="none"/>
              </w:rPr>
              <w:t>非甲烷总烃</w:t>
            </w:r>
            <w:r>
              <w:rPr>
                <w:rFonts w:hint="eastAsia" w:cs="Times New Roman"/>
                <w:b w:val="0"/>
                <w:bCs w:val="0"/>
                <w:color w:val="auto"/>
                <w:sz w:val="24"/>
                <w:u w:val="none"/>
                <w:lang w:val="en-US" w:eastAsia="zh-CN"/>
              </w:rPr>
              <w:t>60</w:t>
            </w:r>
            <w:r>
              <w:rPr>
                <w:rFonts w:hint="default" w:ascii="Times New Roman" w:hAnsi="Times New Roman" w:cs="Times New Roman"/>
                <w:b w:val="0"/>
                <w:bCs w:val="0"/>
                <w:color w:val="auto"/>
                <w:sz w:val="24"/>
                <w:u w:val="none"/>
              </w:rPr>
              <w:t>mg/m</w:t>
            </w:r>
            <w:r>
              <w:rPr>
                <w:rFonts w:hint="default" w:ascii="Times New Roman" w:hAnsi="Times New Roman" w:cs="Times New Roman"/>
                <w:b w:val="0"/>
                <w:bCs w:val="0"/>
                <w:color w:val="auto"/>
                <w:sz w:val="24"/>
                <w:u w:val="none"/>
                <w:vertAlign w:val="superscript"/>
              </w:rPr>
              <w:t>3</w:t>
            </w:r>
            <w:r>
              <w:rPr>
                <w:rFonts w:hint="default" w:ascii="Times New Roman" w:hAnsi="Times New Roman" w:cs="Times New Roman"/>
                <w:b w:val="0"/>
                <w:bCs w:val="0"/>
                <w:color w:val="auto"/>
                <w:sz w:val="24"/>
                <w:u w:val="none"/>
              </w:rPr>
              <w:t>）</w:t>
            </w:r>
            <w:r>
              <w:rPr>
                <w:rFonts w:hint="eastAsia" w:ascii="Times New Roman" w:hAnsi="Times New Roman" w:cs="Times New Roman"/>
                <w:b w:val="0"/>
                <w:bCs w:val="0"/>
                <w:color w:val="auto"/>
                <w:sz w:val="24"/>
                <w:u w:val="none"/>
                <w:lang w:eastAsia="zh-CN"/>
              </w:rPr>
              <w:t>、</w:t>
            </w:r>
            <w:r>
              <w:rPr>
                <w:rFonts w:hint="default" w:ascii="Times New Roman" w:hAnsi="Times New Roman" w:eastAsia="宋体" w:cs="Times New Roman"/>
                <w:color w:val="auto"/>
                <w:sz w:val="24"/>
                <w:u w:val="none"/>
              </w:rPr>
              <w:t>《大气污染物综合排放标准（GB16297-1996）》中表2二级标准要求（</w:t>
            </w:r>
            <w:r>
              <w:rPr>
                <w:rFonts w:hint="eastAsia" w:ascii="Times New Roman" w:hAnsi="Times New Roman" w:eastAsia="宋体" w:cs="Times New Roman"/>
                <w:color w:val="auto"/>
                <w:sz w:val="24"/>
                <w:u w:val="none"/>
                <w:lang w:eastAsia="zh-CN"/>
              </w:rPr>
              <w:t>非甲烷总烃</w:t>
            </w:r>
            <w:r>
              <w:rPr>
                <w:rFonts w:hint="default" w:ascii="Times New Roman" w:hAnsi="Times New Roman" w:eastAsia="宋体" w:cs="Times New Roman"/>
                <w:color w:val="auto"/>
                <w:sz w:val="24"/>
                <w:u w:val="none"/>
              </w:rPr>
              <w:t>15m高的排气筒排放速率</w:t>
            </w:r>
            <w:r>
              <w:rPr>
                <w:rFonts w:hint="eastAsia" w:ascii="Times New Roman" w:hAnsi="Times New Roman" w:eastAsia="宋体" w:cs="Times New Roman"/>
                <w:color w:val="auto"/>
                <w:sz w:val="24"/>
                <w:u w:val="none"/>
                <w:lang w:val="en-US" w:eastAsia="zh-CN"/>
              </w:rPr>
              <w:t>10</w:t>
            </w:r>
            <w:r>
              <w:rPr>
                <w:rFonts w:hint="default" w:ascii="Times New Roman" w:hAnsi="Times New Roman" w:eastAsia="宋体" w:cs="Times New Roman"/>
                <w:color w:val="auto"/>
                <w:sz w:val="24"/>
                <w:u w:val="none"/>
              </w:rPr>
              <w:t>kg/h、排放浓度120mg/m</w:t>
            </w:r>
            <w:r>
              <w:rPr>
                <w:rFonts w:hint="default" w:ascii="Times New Roman" w:hAnsi="Times New Roman" w:eastAsia="宋体" w:cs="Times New Roman"/>
                <w:color w:val="auto"/>
                <w:sz w:val="24"/>
                <w:u w:val="none"/>
                <w:vertAlign w:val="superscript"/>
              </w:rPr>
              <w:t>3</w:t>
            </w:r>
            <w:r>
              <w:rPr>
                <w:rFonts w:hint="default" w:ascii="Times New Roman" w:hAnsi="Times New Roman" w:eastAsia="宋体" w:cs="Times New Roman"/>
                <w:color w:val="auto"/>
                <w:sz w:val="24"/>
                <w:u w:val="none"/>
              </w:rPr>
              <w:t>）</w:t>
            </w:r>
            <w:r>
              <w:rPr>
                <w:rFonts w:hint="eastAsia" w:ascii="Times New Roman" w:hAnsi="Times New Roman" w:cs="Times New Roman"/>
                <w:b w:val="0"/>
                <w:bCs w:val="0"/>
                <w:color w:val="auto"/>
                <w:sz w:val="24"/>
                <w:u w:val="none"/>
                <w:lang w:eastAsia="zh-CN"/>
              </w:rPr>
              <w:t>和</w:t>
            </w:r>
            <w:r>
              <w:rPr>
                <w:rFonts w:hint="default" w:ascii="Times New Roman" w:hAnsi="Times New Roman" w:eastAsia="宋体" w:cs="Times New Roman"/>
                <w:b w:val="0"/>
                <w:bCs/>
                <w:color w:val="auto"/>
                <w:kern w:val="2"/>
                <w:sz w:val="24"/>
                <w:szCs w:val="24"/>
                <w:u w:val="none"/>
                <w:lang w:val="en-US" w:eastAsia="zh-CN" w:bidi="ar-SA"/>
              </w:rPr>
              <w:t>《关于全省开展工业企业挥发性有机物专项治理工作中排放建议值的通知》（豫环攻坚办〔2017〕162号）</w:t>
            </w:r>
            <w:r>
              <w:rPr>
                <w:rFonts w:hint="eastAsia" w:ascii="Times New Roman" w:hAnsi="Times New Roman" w:eastAsia="宋体" w:cs="Times New Roman"/>
                <w:b w:val="0"/>
                <w:bCs/>
                <w:color w:val="auto"/>
                <w:kern w:val="2"/>
                <w:sz w:val="24"/>
                <w:szCs w:val="24"/>
                <w:u w:val="none"/>
                <w:lang w:val="en-US" w:eastAsia="zh-CN" w:bidi="ar-SA"/>
              </w:rPr>
              <w:t>（其他行业，</w:t>
            </w:r>
            <w:r>
              <w:rPr>
                <w:rFonts w:hint="default" w:ascii="Times New Roman" w:hAnsi="Times New Roman" w:cs="Times New Roman"/>
                <w:b w:val="0"/>
                <w:bCs w:val="0"/>
                <w:color w:val="auto"/>
                <w:sz w:val="24"/>
                <w:u w:val="none"/>
                <w:lang w:val="en-US" w:eastAsia="zh-CN"/>
              </w:rPr>
              <w:t>有组织</w:t>
            </w:r>
            <w:r>
              <w:rPr>
                <w:rFonts w:hint="default" w:ascii="Times New Roman" w:hAnsi="Times New Roman" w:cs="Times New Roman"/>
                <w:b w:val="0"/>
                <w:bCs w:val="0"/>
                <w:color w:val="auto"/>
                <w:sz w:val="24"/>
                <w:u w:val="none"/>
              </w:rPr>
              <w:t>非甲烷总烃</w:t>
            </w:r>
            <w:r>
              <w:rPr>
                <w:rFonts w:hint="eastAsia" w:ascii="Times New Roman" w:hAnsi="Times New Roman" w:cs="Times New Roman"/>
                <w:b w:val="0"/>
                <w:bCs w:val="0"/>
                <w:color w:val="auto"/>
                <w:sz w:val="24"/>
                <w:u w:val="none"/>
                <w:lang w:val="en-US" w:eastAsia="zh-CN"/>
              </w:rPr>
              <w:t>8</w:t>
            </w:r>
            <w:r>
              <w:rPr>
                <w:rFonts w:hint="default" w:ascii="Times New Roman" w:hAnsi="Times New Roman" w:cs="Times New Roman"/>
                <w:b w:val="0"/>
                <w:bCs w:val="0"/>
                <w:color w:val="auto"/>
                <w:sz w:val="24"/>
                <w:u w:val="none"/>
              </w:rPr>
              <w:t>0mg/m</w:t>
            </w:r>
            <w:r>
              <w:rPr>
                <w:rFonts w:hint="default" w:ascii="Times New Roman" w:hAnsi="Times New Roman" w:cs="Times New Roman"/>
                <w:b w:val="0"/>
                <w:bCs w:val="0"/>
                <w:color w:val="auto"/>
                <w:sz w:val="24"/>
                <w:u w:val="none"/>
                <w:vertAlign w:val="superscript"/>
              </w:rPr>
              <w:t>3</w:t>
            </w:r>
            <w:r>
              <w:rPr>
                <w:rFonts w:hint="eastAsia" w:ascii="Times New Roman" w:hAnsi="Times New Roman" w:cs="Times New Roman"/>
                <w:b w:val="0"/>
                <w:bCs w:val="0"/>
                <w:color w:val="auto"/>
                <w:sz w:val="24"/>
                <w:u w:val="none"/>
                <w:vertAlign w:val="baseline"/>
                <w:lang w:eastAsia="zh-CN"/>
              </w:rPr>
              <w:t>，去除效率</w:t>
            </w:r>
            <w:r>
              <w:rPr>
                <w:rFonts w:hint="eastAsia" w:ascii="Times New Roman" w:hAnsi="Times New Roman" w:cs="Times New Roman"/>
                <w:b w:val="0"/>
                <w:bCs w:val="0"/>
                <w:color w:val="auto"/>
                <w:sz w:val="24"/>
                <w:u w:val="none"/>
                <w:vertAlign w:val="baseline"/>
                <w:lang w:val="en-US" w:eastAsia="zh-CN"/>
              </w:rPr>
              <w:t>70%</w:t>
            </w:r>
            <w:r>
              <w:rPr>
                <w:rFonts w:hint="eastAsia" w:ascii="Times New Roman" w:hAnsi="Times New Roman" w:eastAsia="宋体" w:cs="Times New Roman"/>
                <w:b w:val="0"/>
                <w:bCs/>
                <w:color w:val="auto"/>
                <w:kern w:val="2"/>
                <w:sz w:val="24"/>
                <w:szCs w:val="24"/>
                <w:u w:val="none"/>
                <w:lang w:val="en-US" w:eastAsia="zh-CN" w:bidi="ar-SA"/>
              </w:rPr>
              <w:t>）的排放限值要求。</w:t>
            </w:r>
            <w:r>
              <w:rPr>
                <w:rFonts w:ascii="宋体" w:hAnsi="宋体" w:eastAsia="宋体" w:cs="宋体"/>
                <w:sz w:val="24"/>
                <w:szCs w:val="24"/>
              </w:rPr>
              <w:t>及《河南省重污染天气重点行业应急减排措施制定技术指南》（</w:t>
            </w:r>
            <w:r>
              <w:rPr>
                <w:rFonts w:hint="default" w:ascii="Times New Roman" w:hAnsi="Times New Roman" w:eastAsia="宋体" w:cs="Times New Roman"/>
                <w:b w:val="0"/>
                <w:bCs/>
                <w:color w:val="auto"/>
                <w:kern w:val="2"/>
                <w:sz w:val="24"/>
                <w:szCs w:val="24"/>
                <w:u w:val="none"/>
                <w:lang w:val="en-US" w:eastAsia="zh-CN" w:bidi="ar-SA"/>
              </w:rPr>
              <w:t xml:space="preserve">2021 </w:t>
            </w:r>
            <w:r>
              <w:rPr>
                <w:rFonts w:ascii="宋体" w:hAnsi="宋体" w:eastAsia="宋体" w:cs="宋体"/>
                <w:sz w:val="24"/>
                <w:szCs w:val="24"/>
              </w:rPr>
              <w:t>年修订版）塑料制品业（A 级）</w:t>
            </w:r>
            <w:r>
              <w:rPr>
                <w:rFonts w:hint="eastAsia" w:ascii="Times New Roman" w:hAnsi="Times New Roman" w:eastAsia="宋体" w:cs="Times New Roman"/>
                <w:b w:val="0"/>
                <w:bCs/>
                <w:color w:val="auto"/>
                <w:kern w:val="2"/>
                <w:sz w:val="24"/>
                <w:szCs w:val="24"/>
                <w:u w:val="none"/>
                <w:lang w:val="en-US" w:eastAsia="zh-CN" w:bidi="ar-SA"/>
              </w:rPr>
              <w:t>NMHC</w:t>
            </w:r>
            <w:r>
              <w:rPr>
                <w:rFonts w:ascii="宋体" w:hAnsi="宋体" w:eastAsia="宋体" w:cs="宋体"/>
                <w:sz w:val="24"/>
                <w:szCs w:val="24"/>
              </w:rPr>
              <w:t>有组织排放浓度不高于</w:t>
            </w:r>
            <w:r>
              <w:rPr>
                <w:rFonts w:hint="default" w:ascii="Times New Roman" w:hAnsi="Times New Roman" w:eastAsia="宋体" w:cs="Times New Roman"/>
                <w:b w:val="0"/>
                <w:bCs/>
                <w:color w:val="auto"/>
                <w:kern w:val="2"/>
                <w:sz w:val="24"/>
                <w:szCs w:val="24"/>
                <w:u w:val="none"/>
                <w:lang w:val="en-US" w:eastAsia="zh-CN" w:bidi="ar-SA"/>
              </w:rPr>
              <w:t xml:space="preserve"> 10mg/m</w:t>
            </w:r>
            <w:r>
              <w:rPr>
                <w:rFonts w:hint="default" w:ascii="Times New Roman" w:hAnsi="Times New Roman" w:eastAsia="宋体" w:cs="Times New Roman"/>
                <w:b w:val="0"/>
                <w:bCs/>
                <w:color w:val="auto"/>
                <w:kern w:val="2"/>
                <w:sz w:val="24"/>
                <w:szCs w:val="24"/>
                <w:u w:val="none"/>
                <w:vertAlign w:val="superscript"/>
                <w:lang w:val="en-US" w:eastAsia="zh-CN" w:bidi="ar-SA"/>
              </w:rPr>
              <w:t>3</w:t>
            </w:r>
            <w:r>
              <w:rPr>
                <w:rFonts w:ascii="宋体" w:hAnsi="宋体" w:eastAsia="宋体" w:cs="宋体"/>
                <w:sz w:val="24"/>
                <w:szCs w:val="24"/>
              </w:rPr>
              <w:t>的要求。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hAnsi="宋体" w:cs="Times New Roman"/>
                <w:b/>
                <w:bCs/>
                <w:color w:val="auto"/>
                <w:kern w:val="2"/>
                <w:sz w:val="24"/>
                <w:lang w:val="en-US" w:eastAsia="zh-CN" w:bidi="ar-SA"/>
              </w:rPr>
            </w:pPr>
            <w:r>
              <w:rPr>
                <w:rFonts w:hint="eastAsia" w:hAnsi="宋体" w:cs="Times New Roman"/>
                <w:b/>
                <w:bCs/>
                <w:color w:val="auto"/>
                <w:kern w:val="2"/>
                <w:sz w:val="24"/>
                <w:lang w:val="en-US" w:eastAsia="zh-CN" w:bidi="ar-SA"/>
              </w:rPr>
              <w:t>1.2 纺丝工序油炉加热废气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b w:val="0"/>
                <w:bCs w:val="0"/>
                <w:color w:val="auto"/>
                <w:kern w:val="2"/>
                <w:sz w:val="24"/>
                <w:szCs w:val="24"/>
                <w:u w:val="none"/>
                <w:lang w:val="en-US" w:eastAsia="zh-CN" w:bidi="ar-SA"/>
              </w:rPr>
            </w:pPr>
            <w:r>
              <w:rPr>
                <w:rFonts w:hint="eastAsia" w:ascii="Times New Roman" w:hAnsi="Times New Roman" w:eastAsia="宋体" w:cs="Times New Roman"/>
                <w:b w:val="0"/>
                <w:bCs/>
                <w:color w:val="auto"/>
                <w:kern w:val="2"/>
                <w:sz w:val="24"/>
                <w:szCs w:val="24"/>
                <w:u w:val="none"/>
                <w:lang w:val="en-US" w:eastAsia="zh-CN" w:bidi="ar-SA"/>
              </w:rPr>
              <w:t>本项目导热油加热过程中有少量挥发，污染因子为非甲烷总烃，因导热油炉密闭性良好，挥发性较小，本次环评以导热油用量的1</w:t>
            </w:r>
            <w:r>
              <w:rPr>
                <w:rFonts w:hint="default" w:ascii="Arial" w:hAnsi="Arial" w:eastAsia="宋体" w:cs="Arial"/>
                <w:b w:val="0"/>
                <w:bCs/>
                <w:color w:val="auto"/>
                <w:kern w:val="2"/>
                <w:sz w:val="24"/>
                <w:szCs w:val="24"/>
                <w:u w:val="none"/>
                <w:lang w:val="en-US" w:eastAsia="zh-CN" w:bidi="ar-SA"/>
              </w:rPr>
              <w:t>‰</w:t>
            </w:r>
            <w:r>
              <w:rPr>
                <w:rFonts w:hint="eastAsia" w:ascii="Arial" w:hAnsi="Arial" w:eastAsia="宋体" w:cs="Arial"/>
                <w:b w:val="0"/>
                <w:bCs/>
                <w:color w:val="auto"/>
                <w:kern w:val="2"/>
                <w:sz w:val="24"/>
                <w:szCs w:val="24"/>
                <w:u w:val="none"/>
                <w:lang w:val="en-US" w:eastAsia="zh-CN" w:bidi="ar-SA"/>
              </w:rPr>
              <w:t>作为产污系数，根据企业提供资料，本项目年用导热油</w:t>
            </w:r>
            <w:r>
              <w:rPr>
                <w:rFonts w:hint="eastAsia" w:ascii="Times New Roman" w:hAnsi="Times New Roman" w:eastAsia="宋体" w:cs="Times New Roman"/>
                <w:b w:val="0"/>
                <w:bCs/>
                <w:color w:val="auto"/>
                <w:kern w:val="2"/>
                <w:sz w:val="24"/>
                <w:szCs w:val="24"/>
                <w:u w:val="none"/>
                <w:lang w:val="en-US" w:eastAsia="zh-CN" w:bidi="ar-SA"/>
              </w:rPr>
              <w:t>1.8</w:t>
            </w:r>
            <w:r>
              <w:rPr>
                <w:rFonts w:hint="eastAsia" w:ascii="Arial" w:hAnsi="Arial" w:eastAsia="宋体" w:cs="Arial"/>
                <w:b w:val="0"/>
                <w:bCs/>
                <w:color w:val="auto"/>
                <w:kern w:val="2"/>
                <w:sz w:val="24"/>
                <w:szCs w:val="24"/>
                <w:u w:val="none"/>
                <w:lang w:val="en-US" w:eastAsia="zh-CN" w:bidi="ar-SA"/>
              </w:rPr>
              <w:t>吨，因此产生非甲烷总烃量为</w:t>
            </w:r>
            <w:r>
              <w:rPr>
                <w:rFonts w:hint="eastAsia" w:ascii="Times New Roman" w:hAnsi="Times New Roman" w:eastAsia="宋体" w:cs="Times New Roman"/>
                <w:b w:val="0"/>
                <w:bCs/>
                <w:color w:val="auto"/>
                <w:kern w:val="2"/>
                <w:sz w:val="24"/>
                <w:szCs w:val="24"/>
                <w:u w:val="none"/>
                <w:lang w:val="en-US" w:eastAsia="zh-CN" w:bidi="ar-SA"/>
              </w:rPr>
              <w:t>0.0018t/a</w:t>
            </w:r>
            <w:r>
              <w:rPr>
                <w:rFonts w:hint="eastAsia" w:cs="Times New Roman"/>
                <w:b w:val="0"/>
                <w:bCs w:val="0"/>
                <w:color w:val="auto"/>
                <w:kern w:val="2"/>
                <w:sz w:val="24"/>
                <w:szCs w:val="24"/>
                <w:u w:val="none"/>
                <w:lang w:val="en-US" w:eastAsia="zh-CN" w:bidi="ar-SA"/>
              </w:rPr>
              <w:t>。</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b w:val="0"/>
                <w:bCs w:val="0"/>
                <w:color w:val="auto"/>
                <w:kern w:val="2"/>
                <w:sz w:val="24"/>
                <w:szCs w:val="24"/>
                <w:u w:val="none"/>
                <w:lang w:val="en-US" w:eastAsia="zh-CN" w:bidi="ar-SA"/>
              </w:rPr>
            </w:pPr>
            <w:r>
              <w:rPr>
                <w:rFonts w:hint="eastAsia" w:cs="Times New Roman"/>
                <w:b w:val="0"/>
                <w:bCs w:val="0"/>
                <w:color w:val="auto"/>
                <w:kern w:val="2"/>
                <w:sz w:val="24"/>
                <w:szCs w:val="24"/>
                <w:u w:val="none"/>
                <w:lang w:val="en-US" w:eastAsia="zh-CN" w:bidi="ar-SA"/>
              </w:rPr>
              <w:t>本次环评要求企业对该工序安装集气罩，将加热产生有机废气进行收集处理，油炉加热工序年生产4800h，风机风量为500</w:t>
            </w:r>
            <w:r>
              <w:rPr>
                <w:rFonts w:hint="default" w:ascii="Times New Roman" w:hAnsi="Times New Roman" w:eastAsia="宋体" w:cs="Times New Roman"/>
                <w:b w:val="0"/>
                <w:bCs w:val="0"/>
                <w:color w:val="auto"/>
                <w:kern w:val="2"/>
                <w:sz w:val="24"/>
                <w:szCs w:val="24"/>
                <w:highlight w:val="none"/>
                <w:u w:val="none"/>
                <w:lang w:val="en-US" w:eastAsia="zh-CN" w:bidi="ar-SA"/>
              </w:rPr>
              <w:t>m</w:t>
            </w:r>
            <w:r>
              <w:rPr>
                <w:rFonts w:hint="default" w:ascii="Times New Roman" w:hAnsi="Times New Roman" w:eastAsia="宋体" w:cs="Times New Roman"/>
                <w:b w:val="0"/>
                <w:b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u w:val="none"/>
                <w:lang w:val="en-US" w:eastAsia="zh-CN" w:bidi="ar-SA"/>
              </w:rPr>
              <w:t>/h</w:t>
            </w:r>
            <w:r>
              <w:rPr>
                <w:rFonts w:hint="eastAsia"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收集效率按</w:t>
            </w:r>
            <w:r>
              <w:rPr>
                <w:rFonts w:hint="eastAsia" w:ascii="Times New Roman" w:hAnsi="Times New Roman" w:eastAsia="宋体" w:cs="Times New Roman"/>
                <w:b w:val="0"/>
                <w:bCs w:val="0"/>
                <w:color w:val="auto"/>
                <w:kern w:val="2"/>
                <w:sz w:val="24"/>
                <w:szCs w:val="24"/>
                <w:u w:val="none"/>
                <w:lang w:val="en-US" w:eastAsia="zh-CN" w:bidi="ar-SA"/>
              </w:rPr>
              <w:t>85</w:t>
            </w:r>
            <w:r>
              <w:rPr>
                <w:rFonts w:hint="default" w:ascii="Times New Roman" w:hAnsi="Times New Roman" w:eastAsia="宋体" w:cs="Times New Roman"/>
                <w:b w:val="0"/>
                <w:bCs w:val="0"/>
                <w:color w:val="auto"/>
                <w:kern w:val="2"/>
                <w:sz w:val="24"/>
                <w:szCs w:val="24"/>
                <w:u w:val="none"/>
                <w:lang w:val="en-US" w:eastAsia="zh-CN" w:bidi="ar-SA"/>
              </w:rPr>
              <w:t>％计，</w:t>
            </w:r>
            <w:r>
              <w:rPr>
                <w:rFonts w:hint="eastAsia" w:cs="Times New Roman"/>
                <w:b w:val="0"/>
                <w:bCs w:val="0"/>
                <w:color w:val="auto"/>
                <w:kern w:val="2"/>
                <w:sz w:val="24"/>
                <w:szCs w:val="24"/>
                <w:u w:val="none"/>
                <w:lang w:val="en-US" w:eastAsia="zh-CN" w:bidi="ar-SA"/>
              </w:rPr>
              <w:t>非甲烷总烃</w:t>
            </w:r>
            <w:r>
              <w:rPr>
                <w:rFonts w:hint="default" w:ascii="Times New Roman" w:hAnsi="Times New Roman" w:eastAsia="宋体" w:cs="Times New Roman"/>
                <w:b w:val="0"/>
                <w:bCs w:val="0"/>
                <w:color w:val="auto"/>
                <w:kern w:val="2"/>
                <w:sz w:val="24"/>
                <w:szCs w:val="24"/>
                <w:u w:val="none"/>
                <w:lang w:val="en-US" w:eastAsia="zh-CN" w:bidi="ar-SA"/>
              </w:rPr>
              <w:t>处理效率按</w:t>
            </w:r>
            <w:r>
              <w:rPr>
                <w:rFonts w:hint="eastAsia" w:ascii="Times New Roman" w:hAnsi="Times New Roman" w:eastAsia="宋体" w:cs="Times New Roman"/>
                <w:b w:val="0"/>
                <w:bCs w:val="0"/>
                <w:color w:val="auto"/>
                <w:kern w:val="2"/>
                <w:sz w:val="24"/>
                <w:szCs w:val="24"/>
                <w:u w:val="none"/>
                <w:lang w:val="en-US" w:eastAsia="zh-CN" w:bidi="ar-SA"/>
              </w:rPr>
              <w:t>85</w:t>
            </w:r>
            <w:r>
              <w:rPr>
                <w:rFonts w:hint="default" w:ascii="Times New Roman" w:hAnsi="Times New Roman" w:eastAsia="宋体" w:cs="Times New Roman"/>
                <w:b w:val="0"/>
                <w:bCs w:val="0"/>
                <w:color w:val="auto"/>
                <w:kern w:val="2"/>
                <w:sz w:val="24"/>
                <w:szCs w:val="24"/>
                <w:u w:val="none"/>
                <w:lang w:val="en-US" w:eastAsia="zh-CN" w:bidi="ar-SA"/>
              </w:rPr>
              <w:t>％计</w:t>
            </w:r>
            <w:r>
              <w:rPr>
                <w:rFonts w:hint="eastAsia" w:cs="Times New Roman"/>
                <w:b w:val="0"/>
                <w:bCs w:val="0"/>
                <w:color w:val="auto"/>
                <w:kern w:val="2"/>
                <w:sz w:val="24"/>
                <w:szCs w:val="24"/>
                <w:u w:val="none"/>
                <w:lang w:val="en-US" w:eastAsia="zh-CN" w:bidi="ar-SA"/>
              </w:rPr>
              <w:t>，则本工序非甲烷总烃有组织排放量为0.00022t/a，</w:t>
            </w:r>
            <w:r>
              <w:rPr>
                <w:rFonts w:hint="eastAsia" w:ascii="Times New Roman" w:hAnsi="Times New Roman" w:eastAsia="宋体" w:cs="Times New Roman"/>
                <w:b w:val="0"/>
                <w:bCs w:val="0"/>
                <w:color w:val="auto"/>
                <w:kern w:val="2"/>
                <w:sz w:val="24"/>
                <w:szCs w:val="24"/>
                <w:u w:val="none"/>
                <w:lang w:val="en-US" w:eastAsia="zh-CN" w:bidi="ar-SA"/>
              </w:rPr>
              <w:t>排</w:t>
            </w:r>
            <w:r>
              <w:rPr>
                <w:rFonts w:hint="eastAsia" w:cs="Times New Roman"/>
                <w:b w:val="0"/>
                <w:bCs w:val="0"/>
                <w:color w:val="auto"/>
                <w:kern w:val="2"/>
                <w:sz w:val="24"/>
                <w:szCs w:val="24"/>
                <w:u w:val="none"/>
                <w:lang w:val="en-US" w:eastAsia="zh-CN" w:bidi="ar-SA"/>
              </w:rPr>
              <w:t>放速率为0.000047kg/h，排放浓度为0.09mg/m</w:t>
            </w:r>
            <w:r>
              <w:rPr>
                <w:rFonts w:hint="eastAsia" w:cs="Times New Roman"/>
                <w:b w:val="0"/>
                <w:bCs w:val="0"/>
                <w:color w:val="auto"/>
                <w:kern w:val="2"/>
                <w:sz w:val="24"/>
                <w:szCs w:val="24"/>
                <w:u w:val="none"/>
                <w:vertAlign w:val="superscript"/>
                <w:lang w:val="en-US" w:eastAsia="zh-CN" w:bidi="ar-SA"/>
              </w:rPr>
              <w:t>3</w:t>
            </w:r>
            <w:r>
              <w:rPr>
                <w:rFonts w:hint="eastAsia" w:cs="Times New Roman"/>
                <w:b w:val="0"/>
                <w:bCs w:val="0"/>
                <w:color w:val="auto"/>
                <w:kern w:val="2"/>
                <w:sz w:val="24"/>
                <w:szCs w:val="24"/>
                <w:u w:val="none"/>
                <w:lang w:val="en-US" w:eastAsia="zh-CN" w:bidi="ar-SA"/>
              </w:rPr>
              <w:t>。</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u w:val="none"/>
                <w:lang w:val="en-US" w:eastAsia="zh-CN" w:bidi="ar-SA"/>
              </w:rPr>
            </w:pPr>
            <w:r>
              <w:rPr>
                <w:rFonts w:hint="eastAsia" w:cs="Times New Roman"/>
                <w:b w:val="0"/>
                <w:bCs w:val="0"/>
                <w:color w:val="auto"/>
                <w:sz w:val="24"/>
                <w:u w:val="none"/>
                <w:lang w:eastAsia="zh-CN"/>
              </w:rPr>
              <w:t>满足</w:t>
            </w:r>
            <w:r>
              <w:rPr>
                <w:rFonts w:hint="default" w:ascii="Times New Roman" w:hAnsi="Times New Roman" w:eastAsia="宋体" w:cs="Times New Roman"/>
                <w:color w:val="auto"/>
                <w:sz w:val="24"/>
                <w:u w:val="none"/>
              </w:rPr>
              <w:t>《大气污染物综合排放标准（GB16297-1996）》中表2二级标准要求（</w:t>
            </w:r>
            <w:r>
              <w:rPr>
                <w:rFonts w:hint="eastAsia" w:ascii="Times New Roman" w:hAnsi="Times New Roman" w:eastAsia="宋体" w:cs="Times New Roman"/>
                <w:color w:val="auto"/>
                <w:sz w:val="24"/>
                <w:u w:val="none"/>
                <w:lang w:eastAsia="zh-CN"/>
              </w:rPr>
              <w:t>非甲烷总烃</w:t>
            </w:r>
            <w:r>
              <w:rPr>
                <w:rFonts w:hint="default" w:ascii="Times New Roman" w:hAnsi="Times New Roman" w:eastAsia="宋体" w:cs="Times New Roman"/>
                <w:color w:val="auto"/>
                <w:sz w:val="24"/>
                <w:u w:val="none"/>
              </w:rPr>
              <w:t>15m高的排气筒排放速率</w:t>
            </w:r>
            <w:r>
              <w:rPr>
                <w:rFonts w:hint="eastAsia" w:ascii="Times New Roman" w:hAnsi="Times New Roman" w:eastAsia="宋体" w:cs="Times New Roman"/>
                <w:color w:val="auto"/>
                <w:sz w:val="24"/>
                <w:u w:val="none"/>
                <w:lang w:val="en-US" w:eastAsia="zh-CN"/>
              </w:rPr>
              <w:t>10</w:t>
            </w:r>
            <w:r>
              <w:rPr>
                <w:rFonts w:hint="default" w:ascii="Times New Roman" w:hAnsi="Times New Roman" w:eastAsia="宋体" w:cs="Times New Roman"/>
                <w:color w:val="auto"/>
                <w:sz w:val="24"/>
                <w:u w:val="none"/>
              </w:rPr>
              <w:t>kg/h、排放浓度120mg/m</w:t>
            </w:r>
            <w:r>
              <w:rPr>
                <w:rFonts w:hint="default" w:ascii="Times New Roman" w:hAnsi="Times New Roman" w:eastAsia="宋体" w:cs="Times New Roman"/>
                <w:color w:val="auto"/>
                <w:sz w:val="24"/>
                <w:u w:val="none"/>
                <w:vertAlign w:val="superscript"/>
              </w:rPr>
              <w:t>3</w:t>
            </w:r>
            <w:r>
              <w:rPr>
                <w:rFonts w:hint="default" w:ascii="Times New Roman" w:hAnsi="Times New Roman" w:eastAsia="宋体" w:cs="Times New Roman"/>
                <w:color w:val="auto"/>
                <w:sz w:val="24"/>
                <w:u w:val="none"/>
              </w:rPr>
              <w:t>）</w:t>
            </w:r>
            <w:r>
              <w:rPr>
                <w:rFonts w:hint="eastAsia" w:ascii="Times New Roman" w:hAnsi="Times New Roman" w:cs="Times New Roman"/>
                <w:b w:val="0"/>
                <w:bCs w:val="0"/>
                <w:color w:val="auto"/>
                <w:sz w:val="24"/>
                <w:u w:val="none"/>
                <w:lang w:eastAsia="zh-CN"/>
              </w:rPr>
              <w:t>和</w:t>
            </w:r>
            <w:r>
              <w:rPr>
                <w:rFonts w:hint="default" w:ascii="Times New Roman" w:hAnsi="Times New Roman" w:eastAsia="宋体" w:cs="Times New Roman"/>
                <w:b w:val="0"/>
                <w:bCs/>
                <w:color w:val="auto"/>
                <w:kern w:val="2"/>
                <w:sz w:val="24"/>
                <w:szCs w:val="24"/>
                <w:u w:val="none"/>
                <w:lang w:val="en-US" w:eastAsia="zh-CN" w:bidi="ar-SA"/>
              </w:rPr>
              <w:t>《关于全省开展工业企业挥发性有机物专项治理工作中排放建议值的通知》（豫环攻坚办〔2017〕162号）</w:t>
            </w:r>
            <w:r>
              <w:rPr>
                <w:rFonts w:hint="eastAsia" w:ascii="Times New Roman" w:hAnsi="Times New Roman" w:eastAsia="宋体" w:cs="Times New Roman"/>
                <w:b w:val="0"/>
                <w:bCs/>
                <w:color w:val="auto"/>
                <w:kern w:val="2"/>
                <w:sz w:val="24"/>
                <w:szCs w:val="24"/>
                <w:u w:val="none"/>
                <w:lang w:val="en-US" w:eastAsia="zh-CN" w:bidi="ar-SA"/>
              </w:rPr>
              <w:t>（其他行业，</w:t>
            </w:r>
            <w:r>
              <w:rPr>
                <w:rFonts w:hint="default" w:ascii="Times New Roman" w:hAnsi="Times New Roman" w:cs="Times New Roman"/>
                <w:b w:val="0"/>
                <w:bCs w:val="0"/>
                <w:color w:val="auto"/>
                <w:sz w:val="24"/>
                <w:u w:val="none"/>
                <w:lang w:val="en-US" w:eastAsia="zh-CN"/>
              </w:rPr>
              <w:t>有组织</w:t>
            </w:r>
            <w:r>
              <w:rPr>
                <w:rFonts w:hint="default" w:ascii="Times New Roman" w:hAnsi="Times New Roman" w:cs="Times New Roman"/>
                <w:b w:val="0"/>
                <w:bCs w:val="0"/>
                <w:color w:val="auto"/>
                <w:sz w:val="24"/>
                <w:u w:val="none"/>
              </w:rPr>
              <w:t>非甲烷总烃</w:t>
            </w:r>
            <w:r>
              <w:rPr>
                <w:rFonts w:hint="eastAsia" w:ascii="Times New Roman" w:hAnsi="Times New Roman" w:cs="Times New Roman"/>
                <w:b w:val="0"/>
                <w:bCs w:val="0"/>
                <w:color w:val="auto"/>
                <w:sz w:val="24"/>
                <w:u w:val="none"/>
                <w:lang w:val="en-US" w:eastAsia="zh-CN"/>
              </w:rPr>
              <w:t>8</w:t>
            </w:r>
            <w:r>
              <w:rPr>
                <w:rFonts w:hint="default" w:ascii="Times New Roman" w:hAnsi="Times New Roman" w:cs="Times New Roman"/>
                <w:b w:val="0"/>
                <w:bCs w:val="0"/>
                <w:color w:val="auto"/>
                <w:sz w:val="24"/>
                <w:u w:val="none"/>
              </w:rPr>
              <w:t>0mg/m</w:t>
            </w:r>
            <w:r>
              <w:rPr>
                <w:rFonts w:hint="default" w:ascii="Times New Roman" w:hAnsi="Times New Roman" w:cs="Times New Roman"/>
                <w:b w:val="0"/>
                <w:bCs w:val="0"/>
                <w:color w:val="auto"/>
                <w:sz w:val="24"/>
                <w:u w:val="none"/>
                <w:vertAlign w:val="superscript"/>
              </w:rPr>
              <w:t>3</w:t>
            </w:r>
            <w:r>
              <w:rPr>
                <w:rFonts w:hint="eastAsia" w:ascii="Times New Roman" w:hAnsi="Times New Roman" w:cs="Times New Roman"/>
                <w:b w:val="0"/>
                <w:bCs w:val="0"/>
                <w:color w:val="auto"/>
                <w:sz w:val="24"/>
                <w:u w:val="none"/>
                <w:vertAlign w:val="baseline"/>
                <w:lang w:eastAsia="zh-CN"/>
              </w:rPr>
              <w:t>，去除效率</w:t>
            </w:r>
            <w:r>
              <w:rPr>
                <w:rFonts w:hint="eastAsia" w:ascii="Times New Roman" w:hAnsi="Times New Roman" w:cs="Times New Roman"/>
                <w:b w:val="0"/>
                <w:bCs w:val="0"/>
                <w:color w:val="auto"/>
                <w:sz w:val="24"/>
                <w:u w:val="none"/>
                <w:vertAlign w:val="baseline"/>
                <w:lang w:val="en-US" w:eastAsia="zh-CN"/>
              </w:rPr>
              <w:t>70%</w:t>
            </w:r>
            <w:r>
              <w:rPr>
                <w:rFonts w:hint="eastAsia" w:ascii="Times New Roman" w:hAnsi="Times New Roman" w:eastAsia="宋体" w:cs="Times New Roman"/>
                <w:b w:val="0"/>
                <w:bCs/>
                <w:color w:val="auto"/>
                <w:kern w:val="2"/>
                <w:sz w:val="24"/>
                <w:szCs w:val="24"/>
                <w:u w:val="none"/>
                <w:lang w:val="en-US" w:eastAsia="zh-CN" w:bidi="ar-SA"/>
              </w:rPr>
              <w:t>）的排放限值要求。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hAnsi="宋体" w:cs="Times New Roman"/>
                <w:b/>
                <w:bCs/>
                <w:color w:val="auto"/>
                <w:kern w:val="2"/>
                <w:sz w:val="24"/>
                <w:lang w:val="en-US" w:eastAsia="zh-CN" w:bidi="ar-SA"/>
              </w:rPr>
            </w:pPr>
            <w:r>
              <w:rPr>
                <w:rFonts w:hint="eastAsia" w:hAnsi="宋体" w:cs="Times New Roman"/>
                <w:b/>
                <w:bCs/>
                <w:color w:val="auto"/>
                <w:kern w:val="2"/>
                <w:sz w:val="24"/>
                <w:lang w:val="en-US" w:eastAsia="zh-CN" w:bidi="ar-SA"/>
              </w:rPr>
              <w:t>1.3 真空煅烧炉加热工序废气</w:t>
            </w:r>
          </w:p>
          <w:p>
            <w:pPr>
              <w:pStyle w:val="22"/>
              <w:keepNext w:val="0"/>
              <w:keepLines w:val="0"/>
              <w:widowControl/>
              <w:suppressLineNumbers w:val="0"/>
              <w:spacing w:before="0" w:beforeAutospacing="0" w:after="0" w:afterAutospacing="0" w:line="360" w:lineRule="auto"/>
              <w:ind w:left="0" w:right="0" w:firstLine="482" w:firstLineChars="200"/>
              <w:rPr>
                <w:b w:val="0"/>
                <w:bCs w:val="0"/>
                <w:color w:val="auto"/>
                <w:u w:val="none"/>
              </w:rPr>
            </w:pPr>
            <w:r>
              <w:rPr>
                <w:rFonts w:hint="eastAsia" w:hAnsi="宋体" w:cs="Times New Roman"/>
                <w:b/>
                <w:bCs/>
                <w:color w:val="auto"/>
                <w:kern w:val="2"/>
                <w:sz w:val="24"/>
                <w:lang w:val="en-US" w:eastAsia="zh-CN" w:bidi="ar-SA"/>
              </w:rPr>
              <w:t xml:space="preserve"> </w:t>
            </w:r>
            <w:r>
              <w:rPr>
                <w:rFonts w:hint="eastAsia" w:ascii="Times New Roman" w:hAnsi="Times New Roman" w:eastAsia="宋体" w:cs="Times New Roman"/>
                <w:b w:val="0"/>
                <w:bCs w:val="0"/>
                <w:color w:val="auto"/>
                <w:kern w:val="2"/>
                <w:sz w:val="24"/>
                <w:u w:val="none"/>
                <w:lang w:val="en-US" w:eastAsia="zh-CN" w:bidi="ar-SA"/>
              </w:rPr>
              <w:t>本项目喷丝网组件使用后，沾染原料，需使用真空煅烧炉进行加热到可清洗构件熔融温度，使滤网表面较多的高分子聚合物融化，流入下部废料收集容器中，滤网表面微孔只剩下少量的高分子聚合物和少量灰分，启动本机器使剩余的高分子聚合物充分氧化，生成二氧化碳和水。整个过程中加热熔融阶段产生有机废气，1.1熔融挤出废气产污系数计算，经企业提供资料可知喷丝组件表面沾染原料约为原料用量的</w:t>
            </w:r>
            <w:r>
              <w:rPr>
                <w:rFonts w:hint="eastAsia" w:ascii="Times New Roman" w:hAnsi="Times New Roman" w:eastAsia="宋体" w:cs="Times New Roman"/>
                <w:b w:val="0"/>
                <w:bCs/>
                <w:color w:val="auto"/>
                <w:kern w:val="2"/>
                <w:sz w:val="24"/>
                <w:szCs w:val="24"/>
                <w:u w:val="none"/>
                <w:lang w:val="en-US" w:eastAsia="zh-CN" w:bidi="ar-SA"/>
              </w:rPr>
              <w:t>0.5</w:t>
            </w:r>
            <w:r>
              <w:rPr>
                <w:rFonts w:hint="default" w:ascii="Arial" w:hAnsi="Arial" w:eastAsia="宋体" w:cs="Arial"/>
                <w:b w:val="0"/>
                <w:bCs/>
                <w:color w:val="auto"/>
                <w:kern w:val="2"/>
                <w:sz w:val="24"/>
                <w:szCs w:val="24"/>
                <w:u w:val="none"/>
                <w:lang w:val="en-US" w:eastAsia="zh-CN" w:bidi="ar-SA"/>
              </w:rPr>
              <w:t>‰</w:t>
            </w:r>
            <w:r>
              <w:rPr>
                <w:rFonts w:hint="eastAsia" w:ascii="Arial" w:hAnsi="Arial" w:eastAsia="宋体" w:cs="Arial"/>
                <w:b w:val="0"/>
                <w:bCs/>
                <w:color w:val="auto"/>
                <w:kern w:val="2"/>
                <w:sz w:val="24"/>
                <w:szCs w:val="24"/>
                <w:u w:val="none"/>
                <w:lang w:val="en-US" w:eastAsia="zh-CN" w:bidi="ar-SA"/>
              </w:rPr>
              <w:t>，约</w:t>
            </w:r>
            <w:r>
              <w:rPr>
                <w:rFonts w:hint="eastAsia" w:ascii="Times New Roman" w:hAnsi="Times New Roman" w:eastAsia="宋体" w:cs="Times New Roman"/>
                <w:b w:val="0"/>
                <w:bCs/>
                <w:color w:val="auto"/>
                <w:kern w:val="2"/>
                <w:sz w:val="24"/>
                <w:szCs w:val="24"/>
                <w:u w:val="none"/>
                <w:lang w:val="en-US" w:eastAsia="zh-CN" w:bidi="ar-SA"/>
              </w:rPr>
              <w:t>2</w:t>
            </w:r>
            <w:r>
              <w:rPr>
                <w:rFonts w:hint="eastAsia" w:ascii="Arial" w:hAnsi="Arial" w:eastAsia="宋体" w:cs="Arial"/>
                <w:b w:val="0"/>
                <w:bCs/>
                <w:color w:val="auto"/>
                <w:kern w:val="2"/>
                <w:sz w:val="24"/>
                <w:szCs w:val="24"/>
                <w:u w:val="none"/>
                <w:lang w:val="en-US" w:eastAsia="zh-CN" w:bidi="ar-SA"/>
              </w:rPr>
              <w:t>吨/年，</w:t>
            </w:r>
            <w:r>
              <w:rPr>
                <w:rFonts w:hint="eastAsia" w:ascii="Times New Roman" w:hAnsi="Times New Roman" w:eastAsia="宋体"/>
                <w:b w:val="0"/>
                <w:bCs w:val="0"/>
                <w:color w:val="auto"/>
                <w:u w:val="none"/>
                <w:lang w:val="en-US" w:eastAsia="zh-CN"/>
              </w:rPr>
              <w:t>挥发性有机物产生量为539克</w:t>
            </w:r>
            <w:r>
              <w:rPr>
                <w:rFonts w:hint="default" w:ascii="Times New Roman" w:hAnsi="Times New Roman" w:eastAsia="宋体"/>
                <w:b w:val="0"/>
                <w:bCs w:val="0"/>
                <w:color w:val="auto"/>
                <w:u w:val="none"/>
                <w:lang w:val="en-US" w:eastAsia="zh-CN"/>
              </w:rPr>
              <w:t>/</w:t>
            </w:r>
            <w:r>
              <w:rPr>
                <w:rFonts w:hint="eastAsia" w:ascii="Times New Roman" w:hAnsi="Times New Roman" w:eastAsia="宋体"/>
                <w:b w:val="0"/>
                <w:bCs w:val="0"/>
                <w:color w:val="auto"/>
                <w:u w:val="none"/>
                <w:lang w:val="en-US" w:eastAsia="zh-CN"/>
              </w:rPr>
              <w:t>吨</w:t>
            </w:r>
            <w:r>
              <w:rPr>
                <w:rFonts w:hint="default" w:ascii="Times New Roman" w:hAnsi="Times New Roman" w:eastAsia="宋体"/>
                <w:b w:val="0"/>
                <w:bCs w:val="0"/>
                <w:color w:val="auto"/>
                <w:u w:val="none"/>
                <w:lang w:val="en-US" w:eastAsia="zh-CN"/>
              </w:rPr>
              <w:t>-</w:t>
            </w:r>
            <w:r>
              <w:rPr>
                <w:rFonts w:hint="eastAsia" w:ascii="Times New Roman" w:hAnsi="Times New Roman" w:eastAsia="宋体"/>
                <w:b w:val="0"/>
                <w:bCs w:val="0"/>
                <w:color w:val="auto"/>
                <w:u w:val="none"/>
                <w:lang w:val="en-US" w:eastAsia="zh-CN"/>
              </w:rPr>
              <w:t>原料，则非甲烷总烃产生量为</w:t>
            </w:r>
            <w:r>
              <w:rPr>
                <w:rFonts w:hint="eastAsia" w:ascii="Times New Roman" w:hAnsi="Times New Roman" w:eastAsia="宋体" w:cs="Times New Roman"/>
                <w:b w:val="0"/>
                <w:bCs w:val="0"/>
                <w:color w:val="auto"/>
                <w:u w:val="none"/>
                <w:lang w:val="en-US" w:eastAsia="zh-CN"/>
              </w:rPr>
              <w:t>0.00107t/</w:t>
            </w:r>
            <w:r>
              <w:rPr>
                <w:rFonts w:hint="eastAsia" w:ascii="Times New Roman" w:hAnsi="Times New Roman" w:eastAsia="宋体"/>
                <w:b w:val="0"/>
                <w:bCs w:val="0"/>
                <w:color w:val="auto"/>
                <w:u w:val="none"/>
                <w:lang w:val="en-US" w:eastAsia="zh-CN"/>
              </w:rPr>
              <w:t>a</w:t>
            </w:r>
            <w:r>
              <w:rPr>
                <w:b w:val="0"/>
                <w:bCs w:val="0"/>
                <w:color w:val="auto"/>
                <w:u w:val="none"/>
              </w:rPr>
              <w:t>。</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环评要求</w:t>
            </w:r>
            <w:r>
              <w:rPr>
                <w:rFonts w:hint="default" w:ascii="Times New Roman" w:hAnsi="Times New Roman" w:eastAsia="宋体" w:cs="Times New Roman"/>
                <w:b w:val="0"/>
                <w:bCs w:val="0"/>
                <w:color w:val="auto"/>
                <w:kern w:val="2"/>
                <w:sz w:val="24"/>
                <w:szCs w:val="24"/>
                <w:u w:val="none"/>
                <w:lang w:val="en-US" w:eastAsia="zh-CN" w:bidi="ar-SA"/>
              </w:rPr>
              <w:t>产生的非甲烷总烃经收集后（</w:t>
            </w:r>
            <w:r>
              <w:rPr>
                <w:rFonts w:hint="eastAsia" w:ascii="Times New Roman" w:hAnsi="Times New Roman" w:eastAsia="宋体" w:cs="Times New Roman"/>
                <w:b w:val="0"/>
                <w:bCs w:val="0"/>
                <w:color w:val="auto"/>
                <w:kern w:val="2"/>
                <w:sz w:val="24"/>
                <w:szCs w:val="24"/>
                <w:u w:val="none"/>
                <w:lang w:val="en-US" w:eastAsia="zh-CN" w:bidi="ar-SA"/>
              </w:rPr>
              <w:t>收集风机</w:t>
            </w:r>
            <w:r>
              <w:rPr>
                <w:rFonts w:hint="default" w:ascii="Times New Roman" w:hAnsi="Times New Roman" w:eastAsia="宋体" w:cs="Times New Roman"/>
                <w:b w:val="0"/>
                <w:bCs w:val="0"/>
                <w:color w:val="auto"/>
                <w:kern w:val="2"/>
                <w:sz w:val="24"/>
                <w:szCs w:val="24"/>
                <w:highlight w:val="none"/>
                <w:u w:val="none"/>
                <w:lang w:val="en-US" w:eastAsia="zh-CN" w:bidi="ar-SA"/>
              </w:rPr>
              <w:t>风量为</w:t>
            </w:r>
            <w:r>
              <w:rPr>
                <w:rFonts w:hint="eastAsia" w:ascii="Times New Roman" w:hAnsi="Times New Roman" w:cs="Times New Roman"/>
                <w:b w:val="0"/>
                <w:bCs w:val="0"/>
                <w:color w:val="auto"/>
                <w:kern w:val="2"/>
                <w:sz w:val="24"/>
                <w:szCs w:val="24"/>
                <w:highlight w:val="none"/>
                <w:u w:val="none"/>
                <w:lang w:val="en-US" w:eastAsia="zh-CN" w:bidi="ar-SA"/>
              </w:rPr>
              <w:t>500</w:t>
            </w:r>
            <w:r>
              <w:rPr>
                <w:rFonts w:hint="default" w:ascii="Times New Roman" w:hAnsi="Times New Roman" w:eastAsia="宋体" w:cs="Times New Roman"/>
                <w:b w:val="0"/>
                <w:bCs w:val="0"/>
                <w:color w:val="auto"/>
                <w:kern w:val="2"/>
                <w:sz w:val="24"/>
                <w:szCs w:val="24"/>
                <w:highlight w:val="none"/>
                <w:u w:val="none"/>
                <w:lang w:val="en-US" w:eastAsia="zh-CN" w:bidi="ar-SA"/>
              </w:rPr>
              <w:t>m</w:t>
            </w:r>
            <w:r>
              <w:rPr>
                <w:rFonts w:hint="default" w:ascii="Times New Roman" w:hAnsi="Times New Roman" w:eastAsia="宋体" w:cs="Times New Roman"/>
                <w:b w:val="0"/>
                <w:b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u w:val="none"/>
                <w:lang w:val="en-US" w:eastAsia="zh-CN" w:bidi="ar-SA"/>
              </w:rPr>
              <w:t>/h）</w:t>
            </w:r>
            <w:r>
              <w:rPr>
                <w:rFonts w:hint="default" w:ascii="Times New Roman" w:hAnsi="Times New Roman" w:eastAsia="宋体" w:cs="Times New Roman"/>
                <w:b w:val="0"/>
                <w:bCs w:val="0"/>
                <w:color w:val="auto"/>
                <w:kern w:val="2"/>
                <w:sz w:val="24"/>
                <w:szCs w:val="24"/>
                <w:u w:val="none"/>
                <w:lang w:val="en-US" w:eastAsia="zh-CN" w:bidi="ar-SA"/>
              </w:rPr>
              <w:t>通过</w:t>
            </w:r>
            <w:r>
              <w:rPr>
                <w:rFonts w:hint="eastAsia" w:ascii="Times New Roman" w:hAnsi="Times New Roman" w:eastAsia="宋体" w:cs="Times New Roman"/>
                <w:b w:val="0"/>
                <w:bCs w:val="0"/>
                <w:color w:val="auto"/>
                <w:kern w:val="2"/>
                <w:sz w:val="24"/>
                <w:szCs w:val="24"/>
                <w:u w:val="none"/>
                <w:lang w:val="en-US" w:eastAsia="zh-CN" w:bidi="ar-SA"/>
              </w:rPr>
              <w:t>“集气罩收集+</w:t>
            </w:r>
            <w:r>
              <w:rPr>
                <w:rFonts w:hint="eastAsia" w:cs="Times New Roman"/>
                <w:b w:val="0"/>
                <w:bCs w:val="0"/>
                <w:color w:val="auto"/>
                <w:kern w:val="2"/>
                <w:sz w:val="24"/>
                <w:szCs w:val="24"/>
                <w:u w:val="none"/>
                <w:lang w:val="en-US" w:eastAsia="zh-CN" w:bidi="ar-SA"/>
              </w:rPr>
              <w:t>光氧催化+</w:t>
            </w:r>
            <w:r>
              <w:rPr>
                <w:rFonts w:hint="eastAsia" w:ascii="Times New Roman" w:hAnsi="Times New Roman" w:eastAsia="宋体" w:cs="Times New Roman"/>
                <w:b w:val="0"/>
                <w:bCs w:val="0"/>
                <w:color w:val="auto"/>
                <w:kern w:val="2"/>
                <w:sz w:val="24"/>
                <w:szCs w:val="24"/>
                <w:u w:val="none"/>
                <w:lang w:val="en-US" w:eastAsia="zh-CN" w:bidi="ar-SA"/>
              </w:rPr>
              <w:t>活性炭吸附装置”</w:t>
            </w:r>
            <w:r>
              <w:rPr>
                <w:rFonts w:hint="default" w:ascii="Times New Roman" w:hAnsi="Times New Roman" w:eastAsia="宋体" w:cs="Times New Roman"/>
                <w:b w:val="0"/>
                <w:bCs w:val="0"/>
                <w:color w:val="auto"/>
                <w:kern w:val="2"/>
                <w:sz w:val="24"/>
                <w:szCs w:val="24"/>
                <w:u w:val="none"/>
                <w:lang w:val="en-US" w:eastAsia="zh-CN" w:bidi="ar-SA"/>
              </w:rPr>
              <w:t>处理，最终通过不低于</w:t>
            </w:r>
            <w:r>
              <w:rPr>
                <w:rFonts w:hint="eastAsia" w:cs="Times New Roman"/>
                <w:b w:val="0"/>
                <w:bCs w:val="0"/>
                <w:color w:val="auto"/>
                <w:kern w:val="2"/>
                <w:sz w:val="24"/>
                <w:szCs w:val="24"/>
                <w:u w:val="none"/>
                <w:lang w:val="en-US" w:eastAsia="zh-CN" w:bidi="ar-SA"/>
              </w:rPr>
              <w:t>1</w:t>
            </w:r>
            <w:r>
              <w:rPr>
                <w:rFonts w:hint="eastAsia"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15m高排气筒排放</w:t>
            </w:r>
            <w:r>
              <w:rPr>
                <w:rFonts w:hint="eastAsia" w:ascii="Times New Roman" w:hAnsi="Times New Roman" w:eastAsia="宋体" w:cs="Times New Roman"/>
                <w:b w:val="0"/>
                <w:bCs w:val="0"/>
                <w:color w:val="auto"/>
                <w:kern w:val="2"/>
                <w:sz w:val="24"/>
                <w:szCs w:val="24"/>
                <w:u w:val="none"/>
                <w:lang w:val="en-US" w:eastAsia="zh-CN" w:bidi="ar-SA"/>
              </w:rPr>
              <w:t>（与熔融挤出工序共用）</w:t>
            </w:r>
            <w:r>
              <w:rPr>
                <w:rFonts w:hint="default" w:ascii="Times New Roman" w:hAnsi="Times New Roman" w:eastAsia="宋体" w:cs="Times New Roman"/>
                <w:b w:val="0"/>
                <w:bCs w:val="0"/>
                <w:color w:val="auto"/>
                <w:kern w:val="2"/>
                <w:sz w:val="24"/>
                <w:szCs w:val="24"/>
                <w:u w:val="none"/>
                <w:lang w:val="en-US" w:eastAsia="zh-CN" w:bidi="ar-SA"/>
              </w:rPr>
              <w:t>，</w:t>
            </w:r>
            <w:r>
              <w:rPr>
                <w:rFonts w:hint="eastAsia" w:cs="Times New Roman"/>
                <w:b w:val="0"/>
                <w:bCs w:val="0"/>
                <w:color w:val="auto"/>
                <w:kern w:val="2"/>
                <w:sz w:val="24"/>
                <w:szCs w:val="24"/>
                <w:u w:val="none"/>
                <w:lang w:val="en-US" w:eastAsia="zh-CN" w:bidi="ar-SA"/>
              </w:rPr>
              <w:t>该工序年使用时间约300h，</w:t>
            </w:r>
            <w:r>
              <w:rPr>
                <w:rFonts w:hint="default" w:ascii="Times New Roman" w:hAnsi="Times New Roman" w:eastAsia="宋体" w:cs="Times New Roman"/>
                <w:b w:val="0"/>
                <w:bCs w:val="0"/>
                <w:color w:val="auto"/>
                <w:kern w:val="2"/>
                <w:sz w:val="24"/>
                <w:szCs w:val="24"/>
                <w:u w:val="none"/>
                <w:lang w:val="en-US" w:eastAsia="zh-CN" w:bidi="ar-SA"/>
              </w:rPr>
              <w:t>收集效率按</w:t>
            </w:r>
            <w:r>
              <w:rPr>
                <w:rFonts w:hint="eastAsia" w:ascii="Times New Roman" w:hAnsi="Times New Roman" w:eastAsia="宋体" w:cs="Times New Roman"/>
                <w:b w:val="0"/>
                <w:bCs w:val="0"/>
                <w:color w:val="auto"/>
                <w:kern w:val="2"/>
                <w:sz w:val="24"/>
                <w:szCs w:val="24"/>
                <w:u w:val="none"/>
                <w:lang w:val="en-US" w:eastAsia="zh-CN" w:bidi="ar-SA"/>
              </w:rPr>
              <w:t>85</w:t>
            </w:r>
            <w:r>
              <w:rPr>
                <w:rFonts w:hint="default" w:ascii="Times New Roman" w:hAnsi="Times New Roman" w:eastAsia="宋体" w:cs="Times New Roman"/>
                <w:b w:val="0"/>
                <w:bCs w:val="0"/>
                <w:color w:val="auto"/>
                <w:kern w:val="2"/>
                <w:sz w:val="24"/>
                <w:szCs w:val="24"/>
                <w:u w:val="none"/>
                <w:lang w:val="en-US" w:eastAsia="zh-CN" w:bidi="ar-SA"/>
              </w:rPr>
              <w:t>％计，</w:t>
            </w:r>
            <w:r>
              <w:rPr>
                <w:rFonts w:hint="eastAsia" w:cs="Times New Roman"/>
                <w:b w:val="0"/>
                <w:bCs w:val="0"/>
                <w:color w:val="auto"/>
                <w:kern w:val="2"/>
                <w:sz w:val="24"/>
                <w:szCs w:val="24"/>
                <w:u w:val="none"/>
                <w:lang w:val="en-US" w:eastAsia="zh-CN" w:bidi="ar-SA"/>
              </w:rPr>
              <w:t>非甲烷总烃</w:t>
            </w:r>
            <w:r>
              <w:rPr>
                <w:rFonts w:hint="default" w:ascii="Times New Roman" w:hAnsi="Times New Roman" w:eastAsia="宋体" w:cs="Times New Roman"/>
                <w:b w:val="0"/>
                <w:bCs w:val="0"/>
                <w:color w:val="auto"/>
                <w:kern w:val="2"/>
                <w:sz w:val="24"/>
                <w:szCs w:val="24"/>
                <w:u w:val="none"/>
                <w:lang w:val="en-US" w:eastAsia="zh-CN" w:bidi="ar-SA"/>
              </w:rPr>
              <w:t>处理效率按</w:t>
            </w:r>
            <w:r>
              <w:rPr>
                <w:rFonts w:hint="eastAsia" w:ascii="Times New Roman" w:hAnsi="Times New Roman" w:eastAsia="宋体" w:cs="Times New Roman"/>
                <w:b w:val="0"/>
                <w:bCs w:val="0"/>
                <w:color w:val="auto"/>
                <w:kern w:val="2"/>
                <w:sz w:val="24"/>
                <w:szCs w:val="24"/>
                <w:u w:val="none"/>
                <w:lang w:val="en-US" w:eastAsia="zh-CN" w:bidi="ar-SA"/>
              </w:rPr>
              <w:t>85</w:t>
            </w:r>
            <w:r>
              <w:rPr>
                <w:rFonts w:hint="default" w:ascii="Times New Roman" w:hAnsi="Times New Roman" w:eastAsia="宋体" w:cs="Times New Roman"/>
                <w:b w:val="0"/>
                <w:bCs w:val="0"/>
                <w:color w:val="auto"/>
                <w:kern w:val="2"/>
                <w:sz w:val="24"/>
                <w:szCs w:val="24"/>
                <w:u w:val="none"/>
                <w:lang w:val="en-US" w:eastAsia="zh-CN" w:bidi="ar-SA"/>
              </w:rPr>
              <w:t>％计</w:t>
            </w:r>
            <w:r>
              <w:rPr>
                <w:rFonts w:hint="eastAsia" w:cs="Times New Roman"/>
                <w:b w:val="0"/>
                <w:bCs w:val="0"/>
                <w:color w:val="auto"/>
                <w:kern w:val="2"/>
                <w:sz w:val="24"/>
                <w:szCs w:val="24"/>
                <w:u w:val="none"/>
                <w:lang w:val="en-US" w:eastAsia="zh-CN" w:bidi="ar-SA"/>
              </w:rPr>
              <w:t>，则本工序非甲烷总烃有组织排放量为0.0001379t/a，</w:t>
            </w:r>
            <w:r>
              <w:rPr>
                <w:rFonts w:hint="eastAsia" w:ascii="Times New Roman" w:hAnsi="Times New Roman" w:eastAsia="宋体" w:cs="Times New Roman"/>
                <w:b w:val="0"/>
                <w:bCs w:val="0"/>
                <w:color w:val="auto"/>
                <w:kern w:val="2"/>
                <w:sz w:val="24"/>
                <w:szCs w:val="24"/>
                <w:u w:val="none"/>
                <w:lang w:val="en-US" w:eastAsia="zh-CN" w:bidi="ar-SA"/>
              </w:rPr>
              <w:t>排</w:t>
            </w:r>
            <w:r>
              <w:rPr>
                <w:rFonts w:hint="eastAsia" w:cs="Times New Roman"/>
                <w:b w:val="0"/>
                <w:bCs w:val="0"/>
                <w:color w:val="auto"/>
                <w:kern w:val="2"/>
                <w:sz w:val="24"/>
                <w:szCs w:val="24"/>
                <w:u w:val="none"/>
                <w:lang w:val="en-US" w:eastAsia="zh-CN" w:bidi="ar-SA"/>
              </w:rPr>
              <w:t>放速率为0.00029kg/h，排放浓度为0.59mg/m</w:t>
            </w:r>
            <w:r>
              <w:rPr>
                <w:rFonts w:hint="eastAsia" w:cs="Times New Roman"/>
                <w:b w:val="0"/>
                <w:bCs w:val="0"/>
                <w:color w:val="auto"/>
                <w:kern w:val="2"/>
                <w:sz w:val="24"/>
                <w:szCs w:val="24"/>
                <w:u w:val="none"/>
                <w:vertAlign w:val="superscript"/>
                <w:lang w:val="en-US" w:eastAsia="zh-CN" w:bidi="ar-SA"/>
              </w:rPr>
              <w:t>3</w:t>
            </w:r>
            <w:r>
              <w:rPr>
                <w:rFonts w:hint="eastAsia" w:cs="Times New Roman"/>
                <w:b w:val="0"/>
                <w:bCs w:val="0"/>
                <w:color w:val="auto"/>
                <w:kern w:val="2"/>
                <w:sz w:val="24"/>
                <w:szCs w:val="24"/>
                <w:u w:val="none"/>
                <w:lang w:val="en-US" w:eastAsia="zh-CN" w:bidi="ar-SA"/>
              </w:rPr>
              <w:t>。</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u w:val="single"/>
                <w:lang w:val="en-US" w:eastAsia="zh-CN" w:bidi="ar-SA"/>
              </w:rPr>
            </w:pPr>
            <w:r>
              <w:rPr>
                <w:rFonts w:hint="eastAsia" w:cs="Times New Roman"/>
                <w:b w:val="0"/>
                <w:bCs w:val="0"/>
                <w:color w:val="auto"/>
                <w:sz w:val="24"/>
                <w:u w:val="none"/>
                <w:lang w:eastAsia="zh-CN"/>
              </w:rPr>
              <w:t>满足</w:t>
            </w:r>
            <w:r>
              <w:rPr>
                <w:rFonts w:hint="default" w:ascii="Times New Roman" w:hAnsi="Times New Roman" w:cs="Times New Roman"/>
                <w:b w:val="0"/>
                <w:bCs w:val="0"/>
                <w:color w:val="auto"/>
                <w:sz w:val="24"/>
                <w:u w:val="none"/>
              </w:rPr>
              <w:t>《合成树脂工业污染物排放标准》（GB31572-2015）</w:t>
            </w:r>
            <w:r>
              <w:rPr>
                <w:rFonts w:hint="eastAsia" w:ascii="Times New Roman" w:hAnsi="Times New Roman" w:cs="Times New Roman"/>
                <w:b w:val="0"/>
                <w:bCs w:val="0"/>
                <w:color w:val="auto"/>
                <w:sz w:val="24"/>
                <w:u w:val="none"/>
                <w:lang w:eastAsia="zh-CN"/>
              </w:rPr>
              <w:t>表</w:t>
            </w:r>
            <w:r>
              <w:rPr>
                <w:rFonts w:hint="eastAsia" w:cs="Times New Roman"/>
                <w:b w:val="0"/>
                <w:bCs w:val="0"/>
                <w:color w:val="auto"/>
                <w:sz w:val="24"/>
                <w:u w:val="none"/>
                <w:lang w:val="en-US" w:eastAsia="zh-CN"/>
              </w:rPr>
              <w:t>4</w:t>
            </w:r>
            <w:r>
              <w:rPr>
                <w:rFonts w:hint="default" w:ascii="Times New Roman" w:hAnsi="Times New Roman" w:cs="Times New Roman"/>
                <w:b w:val="0"/>
                <w:bCs w:val="0"/>
                <w:color w:val="auto"/>
                <w:sz w:val="24"/>
                <w:u w:val="none"/>
              </w:rPr>
              <w:t>排放标准限值要求（</w:t>
            </w:r>
            <w:r>
              <w:rPr>
                <w:rFonts w:hint="default" w:ascii="Times New Roman" w:hAnsi="Times New Roman" w:cs="Times New Roman"/>
                <w:b w:val="0"/>
                <w:bCs w:val="0"/>
                <w:color w:val="auto"/>
                <w:sz w:val="24"/>
                <w:u w:val="none"/>
                <w:lang w:val="en-US" w:eastAsia="zh-CN"/>
              </w:rPr>
              <w:t>有组织</w:t>
            </w:r>
            <w:r>
              <w:rPr>
                <w:rFonts w:hint="default" w:ascii="Times New Roman" w:hAnsi="Times New Roman" w:cs="Times New Roman"/>
                <w:b w:val="0"/>
                <w:bCs w:val="0"/>
                <w:color w:val="auto"/>
                <w:sz w:val="24"/>
                <w:u w:val="none"/>
              </w:rPr>
              <w:t>非甲烷总烃</w:t>
            </w:r>
            <w:r>
              <w:rPr>
                <w:rFonts w:hint="eastAsia" w:cs="Times New Roman"/>
                <w:b w:val="0"/>
                <w:bCs w:val="0"/>
                <w:color w:val="auto"/>
                <w:sz w:val="24"/>
                <w:u w:val="none"/>
                <w:lang w:val="en-US" w:eastAsia="zh-CN"/>
              </w:rPr>
              <w:t>60</w:t>
            </w:r>
            <w:r>
              <w:rPr>
                <w:rFonts w:hint="default" w:ascii="Times New Roman" w:hAnsi="Times New Roman" w:cs="Times New Roman"/>
                <w:b w:val="0"/>
                <w:bCs w:val="0"/>
                <w:color w:val="auto"/>
                <w:sz w:val="24"/>
                <w:u w:val="none"/>
              </w:rPr>
              <w:t>mg/m</w:t>
            </w:r>
            <w:r>
              <w:rPr>
                <w:rFonts w:hint="default" w:ascii="Times New Roman" w:hAnsi="Times New Roman" w:cs="Times New Roman"/>
                <w:b w:val="0"/>
                <w:bCs w:val="0"/>
                <w:color w:val="auto"/>
                <w:sz w:val="24"/>
                <w:u w:val="none"/>
                <w:vertAlign w:val="superscript"/>
              </w:rPr>
              <w:t>3</w:t>
            </w:r>
            <w:r>
              <w:rPr>
                <w:rFonts w:hint="default" w:ascii="Times New Roman" w:hAnsi="Times New Roman" w:cs="Times New Roman"/>
                <w:b w:val="0"/>
                <w:bCs w:val="0"/>
                <w:color w:val="auto"/>
                <w:sz w:val="24"/>
                <w:u w:val="none"/>
              </w:rPr>
              <w:t>）</w:t>
            </w:r>
            <w:r>
              <w:rPr>
                <w:rFonts w:hint="eastAsia" w:ascii="Times New Roman" w:hAnsi="Times New Roman" w:cs="Times New Roman"/>
                <w:b w:val="0"/>
                <w:bCs w:val="0"/>
                <w:color w:val="auto"/>
                <w:sz w:val="24"/>
                <w:u w:val="none"/>
                <w:lang w:eastAsia="zh-CN"/>
              </w:rPr>
              <w:t>、</w:t>
            </w:r>
            <w:r>
              <w:rPr>
                <w:rFonts w:hint="default" w:ascii="Times New Roman" w:hAnsi="Times New Roman" w:eastAsia="宋体" w:cs="Times New Roman"/>
                <w:color w:val="auto"/>
                <w:sz w:val="24"/>
                <w:u w:val="none"/>
              </w:rPr>
              <w:t>《大气污染物综合排放标准（GB16297-1996）》中表2二级标准要求（</w:t>
            </w:r>
            <w:r>
              <w:rPr>
                <w:rFonts w:hint="eastAsia" w:ascii="Times New Roman" w:hAnsi="Times New Roman" w:eastAsia="宋体" w:cs="Times New Roman"/>
                <w:color w:val="auto"/>
                <w:sz w:val="24"/>
                <w:u w:val="none"/>
                <w:lang w:eastAsia="zh-CN"/>
              </w:rPr>
              <w:t>非甲烷总烃</w:t>
            </w:r>
            <w:r>
              <w:rPr>
                <w:rFonts w:hint="default" w:ascii="Times New Roman" w:hAnsi="Times New Roman" w:eastAsia="宋体" w:cs="Times New Roman"/>
                <w:color w:val="auto"/>
                <w:sz w:val="24"/>
                <w:u w:val="none"/>
              </w:rPr>
              <w:t>15m高的排气筒排放速率</w:t>
            </w:r>
            <w:r>
              <w:rPr>
                <w:rFonts w:hint="eastAsia" w:ascii="Times New Roman" w:hAnsi="Times New Roman" w:eastAsia="宋体" w:cs="Times New Roman"/>
                <w:color w:val="auto"/>
                <w:sz w:val="24"/>
                <w:u w:val="none"/>
                <w:lang w:val="en-US" w:eastAsia="zh-CN"/>
              </w:rPr>
              <w:t>10</w:t>
            </w:r>
            <w:r>
              <w:rPr>
                <w:rFonts w:hint="default" w:ascii="Times New Roman" w:hAnsi="Times New Roman" w:eastAsia="宋体" w:cs="Times New Roman"/>
                <w:color w:val="auto"/>
                <w:sz w:val="24"/>
                <w:u w:val="none"/>
              </w:rPr>
              <w:t>kg/h、排放浓度120mg/m</w:t>
            </w:r>
            <w:r>
              <w:rPr>
                <w:rFonts w:hint="default" w:ascii="Times New Roman" w:hAnsi="Times New Roman" w:eastAsia="宋体" w:cs="Times New Roman"/>
                <w:color w:val="auto"/>
                <w:sz w:val="24"/>
                <w:u w:val="none"/>
                <w:vertAlign w:val="superscript"/>
              </w:rPr>
              <w:t>3</w:t>
            </w:r>
            <w:r>
              <w:rPr>
                <w:rFonts w:hint="default" w:ascii="Times New Roman" w:hAnsi="Times New Roman" w:eastAsia="宋体" w:cs="Times New Roman"/>
                <w:color w:val="auto"/>
                <w:sz w:val="24"/>
                <w:u w:val="none"/>
              </w:rPr>
              <w:t>）</w:t>
            </w:r>
            <w:r>
              <w:rPr>
                <w:rFonts w:hint="eastAsia" w:ascii="Times New Roman" w:hAnsi="Times New Roman" w:cs="Times New Roman"/>
                <w:b w:val="0"/>
                <w:bCs w:val="0"/>
                <w:color w:val="auto"/>
                <w:sz w:val="24"/>
                <w:u w:val="none"/>
                <w:lang w:eastAsia="zh-CN"/>
              </w:rPr>
              <w:t>和</w:t>
            </w:r>
            <w:r>
              <w:rPr>
                <w:rFonts w:hint="default" w:ascii="Times New Roman" w:hAnsi="Times New Roman" w:eastAsia="宋体" w:cs="Times New Roman"/>
                <w:b w:val="0"/>
                <w:bCs/>
                <w:color w:val="auto"/>
                <w:kern w:val="2"/>
                <w:sz w:val="24"/>
                <w:szCs w:val="24"/>
                <w:u w:val="none"/>
                <w:lang w:val="en-US" w:eastAsia="zh-CN" w:bidi="ar-SA"/>
              </w:rPr>
              <w:t>《关于全省开展工业企业挥发性有机物专项治理工作中排放建议值的通知》（豫环攻坚办〔2017〕162号）</w:t>
            </w:r>
            <w:r>
              <w:rPr>
                <w:rFonts w:hint="eastAsia" w:ascii="Times New Roman" w:hAnsi="Times New Roman" w:eastAsia="宋体" w:cs="Times New Roman"/>
                <w:b w:val="0"/>
                <w:bCs/>
                <w:color w:val="auto"/>
                <w:kern w:val="2"/>
                <w:sz w:val="24"/>
                <w:szCs w:val="24"/>
                <w:u w:val="none"/>
                <w:lang w:val="en-US" w:eastAsia="zh-CN" w:bidi="ar-SA"/>
              </w:rPr>
              <w:t>（其他行业，</w:t>
            </w:r>
            <w:r>
              <w:rPr>
                <w:rFonts w:hint="default" w:ascii="Times New Roman" w:hAnsi="Times New Roman" w:cs="Times New Roman"/>
                <w:b w:val="0"/>
                <w:bCs w:val="0"/>
                <w:color w:val="auto"/>
                <w:sz w:val="24"/>
                <w:u w:val="none"/>
                <w:lang w:val="en-US" w:eastAsia="zh-CN"/>
              </w:rPr>
              <w:t>有组织</w:t>
            </w:r>
            <w:r>
              <w:rPr>
                <w:rFonts w:hint="default" w:ascii="Times New Roman" w:hAnsi="Times New Roman" w:cs="Times New Roman"/>
                <w:b w:val="0"/>
                <w:bCs w:val="0"/>
                <w:color w:val="auto"/>
                <w:sz w:val="24"/>
                <w:u w:val="none"/>
              </w:rPr>
              <w:t>非甲烷总烃</w:t>
            </w:r>
            <w:r>
              <w:rPr>
                <w:rFonts w:hint="eastAsia" w:ascii="Times New Roman" w:hAnsi="Times New Roman" w:cs="Times New Roman"/>
                <w:b w:val="0"/>
                <w:bCs w:val="0"/>
                <w:color w:val="auto"/>
                <w:sz w:val="24"/>
                <w:u w:val="none"/>
                <w:lang w:val="en-US" w:eastAsia="zh-CN"/>
              </w:rPr>
              <w:t>8</w:t>
            </w:r>
            <w:r>
              <w:rPr>
                <w:rFonts w:hint="default" w:ascii="Times New Roman" w:hAnsi="Times New Roman" w:cs="Times New Roman"/>
                <w:b w:val="0"/>
                <w:bCs w:val="0"/>
                <w:color w:val="auto"/>
                <w:sz w:val="24"/>
                <w:u w:val="none"/>
              </w:rPr>
              <w:t>0mg/m</w:t>
            </w:r>
            <w:r>
              <w:rPr>
                <w:rFonts w:hint="default" w:ascii="Times New Roman" w:hAnsi="Times New Roman" w:cs="Times New Roman"/>
                <w:b w:val="0"/>
                <w:bCs w:val="0"/>
                <w:color w:val="auto"/>
                <w:sz w:val="24"/>
                <w:u w:val="none"/>
                <w:vertAlign w:val="superscript"/>
              </w:rPr>
              <w:t>3</w:t>
            </w:r>
            <w:r>
              <w:rPr>
                <w:rFonts w:hint="eastAsia" w:ascii="Times New Roman" w:hAnsi="Times New Roman" w:cs="Times New Roman"/>
                <w:b w:val="0"/>
                <w:bCs w:val="0"/>
                <w:color w:val="auto"/>
                <w:sz w:val="24"/>
                <w:u w:val="none"/>
                <w:vertAlign w:val="baseline"/>
                <w:lang w:eastAsia="zh-CN"/>
              </w:rPr>
              <w:t>，去除效率</w:t>
            </w:r>
            <w:r>
              <w:rPr>
                <w:rFonts w:hint="eastAsia" w:ascii="Times New Roman" w:hAnsi="Times New Roman" w:cs="Times New Roman"/>
                <w:b w:val="0"/>
                <w:bCs w:val="0"/>
                <w:color w:val="auto"/>
                <w:sz w:val="24"/>
                <w:u w:val="none"/>
                <w:vertAlign w:val="baseline"/>
                <w:lang w:val="en-US" w:eastAsia="zh-CN"/>
              </w:rPr>
              <w:t>70%</w:t>
            </w:r>
            <w:r>
              <w:rPr>
                <w:rFonts w:hint="eastAsia" w:ascii="Times New Roman" w:hAnsi="Times New Roman" w:eastAsia="宋体" w:cs="Times New Roman"/>
                <w:b w:val="0"/>
                <w:bCs/>
                <w:color w:val="auto"/>
                <w:kern w:val="2"/>
                <w:sz w:val="24"/>
                <w:szCs w:val="24"/>
                <w:u w:val="none"/>
                <w:lang w:val="en-US" w:eastAsia="zh-CN" w:bidi="ar-SA"/>
              </w:rPr>
              <w:t>）的排放限值要求。</w:t>
            </w:r>
            <w:r>
              <w:rPr>
                <w:rFonts w:ascii="宋体" w:hAnsi="宋体" w:eastAsia="宋体" w:cs="宋体"/>
                <w:sz w:val="24"/>
                <w:szCs w:val="24"/>
                <w:u w:val="single"/>
              </w:rPr>
              <w:t>及《河南省重污染天气重点行业应急减排措施制定技术指南》（</w:t>
            </w:r>
            <w:r>
              <w:rPr>
                <w:rFonts w:hint="default" w:ascii="Times New Roman" w:hAnsi="Times New Roman" w:eastAsia="宋体" w:cs="Times New Roman"/>
                <w:b w:val="0"/>
                <w:bCs/>
                <w:color w:val="auto"/>
                <w:kern w:val="2"/>
                <w:sz w:val="24"/>
                <w:szCs w:val="24"/>
                <w:u w:val="single"/>
                <w:lang w:val="en-US" w:eastAsia="zh-CN" w:bidi="ar-SA"/>
              </w:rPr>
              <w:t xml:space="preserve">2021 </w:t>
            </w:r>
            <w:r>
              <w:rPr>
                <w:rFonts w:ascii="宋体" w:hAnsi="宋体" w:eastAsia="宋体" w:cs="宋体"/>
                <w:sz w:val="24"/>
                <w:szCs w:val="24"/>
                <w:u w:val="single"/>
              </w:rPr>
              <w:t>年修订版）塑料制品业（A 级）</w:t>
            </w:r>
            <w:r>
              <w:rPr>
                <w:rFonts w:hint="eastAsia" w:ascii="Times New Roman" w:hAnsi="Times New Roman" w:eastAsia="宋体" w:cs="Times New Roman"/>
                <w:b w:val="0"/>
                <w:bCs/>
                <w:color w:val="auto"/>
                <w:kern w:val="2"/>
                <w:sz w:val="24"/>
                <w:szCs w:val="24"/>
                <w:u w:val="single"/>
                <w:lang w:val="en-US" w:eastAsia="zh-CN" w:bidi="ar-SA"/>
              </w:rPr>
              <w:t>NMHC</w:t>
            </w:r>
            <w:r>
              <w:rPr>
                <w:rFonts w:ascii="宋体" w:hAnsi="宋体" w:eastAsia="宋体" w:cs="宋体"/>
                <w:sz w:val="24"/>
                <w:szCs w:val="24"/>
                <w:u w:val="single"/>
              </w:rPr>
              <w:t>有组织排放浓度不高于</w:t>
            </w:r>
            <w:r>
              <w:rPr>
                <w:rFonts w:hint="default" w:ascii="Times New Roman" w:hAnsi="Times New Roman" w:eastAsia="宋体" w:cs="Times New Roman"/>
                <w:b w:val="0"/>
                <w:bCs/>
                <w:color w:val="auto"/>
                <w:kern w:val="2"/>
                <w:sz w:val="24"/>
                <w:szCs w:val="24"/>
                <w:u w:val="single"/>
                <w:lang w:val="en-US" w:eastAsia="zh-CN" w:bidi="ar-SA"/>
              </w:rPr>
              <w:t xml:space="preserve"> 10mg/m</w:t>
            </w:r>
            <w:r>
              <w:rPr>
                <w:rFonts w:hint="default" w:ascii="Times New Roman" w:hAnsi="Times New Roman" w:eastAsia="宋体" w:cs="Times New Roman"/>
                <w:b w:val="0"/>
                <w:bCs/>
                <w:color w:val="auto"/>
                <w:kern w:val="2"/>
                <w:sz w:val="24"/>
                <w:szCs w:val="24"/>
                <w:u w:val="single"/>
                <w:vertAlign w:val="superscript"/>
                <w:lang w:val="en-US" w:eastAsia="zh-CN" w:bidi="ar-SA"/>
              </w:rPr>
              <w:t>3</w:t>
            </w:r>
            <w:r>
              <w:rPr>
                <w:rFonts w:ascii="宋体" w:hAnsi="宋体" w:eastAsia="宋体" w:cs="宋体"/>
                <w:sz w:val="24"/>
                <w:szCs w:val="24"/>
                <w:u w:val="single"/>
              </w:rPr>
              <w:t>的要求。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hAnsi="宋体" w:cs="Times New Roman"/>
                <w:b/>
                <w:bCs/>
                <w:color w:val="auto"/>
                <w:kern w:val="2"/>
                <w:sz w:val="24"/>
                <w:lang w:val="en-US" w:eastAsia="zh-CN" w:bidi="ar-SA"/>
              </w:rPr>
            </w:pPr>
            <w:r>
              <w:rPr>
                <w:rFonts w:hint="eastAsia" w:hAnsi="宋体" w:cs="Times New Roman"/>
                <w:b/>
                <w:bCs/>
                <w:color w:val="auto"/>
                <w:kern w:val="2"/>
                <w:sz w:val="24"/>
                <w:lang w:val="en-US" w:eastAsia="zh-CN" w:bidi="ar-SA"/>
              </w:rPr>
              <w:t>注：</w:t>
            </w:r>
            <w:r>
              <w:rPr>
                <w:rFonts w:hint="eastAsia" w:ascii="Times New Roman" w:hAnsi="Times New Roman" w:eastAsia="宋体" w:cs="Times New Roman"/>
                <w:b w:val="0"/>
                <w:bCs/>
                <w:color w:val="auto"/>
                <w:kern w:val="2"/>
                <w:sz w:val="24"/>
                <w:szCs w:val="24"/>
                <w:u w:val="none"/>
                <w:lang w:val="en-US" w:eastAsia="zh-CN" w:bidi="ar-SA"/>
              </w:rPr>
              <w:t>因牵伸工序，牵伸温度达不到原料分解挥发产生有机废气温度，且不用添加油类等辅料，因此本次环评不再对牵伸工序废气产生量进行定量分析。</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hAnsi="宋体" w:cs="Times New Roman"/>
                <w:b/>
                <w:bCs/>
                <w:color w:val="auto"/>
                <w:kern w:val="2"/>
                <w:sz w:val="24"/>
                <w:lang w:val="en-US" w:eastAsia="zh-CN" w:bidi="ar-SA"/>
              </w:rPr>
            </w:pPr>
            <w:r>
              <w:rPr>
                <w:rFonts w:hint="eastAsia" w:hAnsi="宋体" w:cs="Times New Roman"/>
                <w:b/>
                <w:bCs/>
                <w:color w:val="auto"/>
                <w:kern w:val="2"/>
                <w:sz w:val="24"/>
                <w:lang w:val="en-US" w:eastAsia="zh-CN" w:bidi="ar-SA"/>
              </w:rPr>
              <w:t>1.5 无组织废气排放情况</w:t>
            </w:r>
          </w:p>
          <w:p>
            <w:pPr>
              <w:pStyle w:val="13"/>
              <w:keepNext w:val="0"/>
              <w:keepLines w:val="0"/>
              <w:pageBreakBefore w:val="0"/>
              <w:widowControl w:val="0"/>
              <w:kinsoku/>
              <w:wordWrap/>
              <w:overflowPunct/>
              <w:topLinePunct w:val="0"/>
              <w:autoSpaceDE/>
              <w:autoSpaceDN/>
              <w:bidi w:val="0"/>
              <w:adjustRightInd/>
              <w:spacing w:line="500" w:lineRule="exact"/>
              <w:ind w:left="0" w:right="0" w:firstLine="480" w:firstLineChars="200"/>
              <w:textAlignment w:val="auto"/>
              <w:outlineLvl w:val="9"/>
              <w:rPr>
                <w:rFonts w:hint="default" w:ascii="Times New Roman" w:hAnsi="Times New Roman" w:eastAsia="宋体" w:cs="Times New Roman"/>
                <w:color w:val="auto"/>
                <w:kern w:val="2"/>
                <w:sz w:val="24"/>
                <w:szCs w:val="32"/>
                <w:lang w:val="en-US" w:eastAsia="zh-CN" w:bidi="ar-SA"/>
              </w:rPr>
            </w:pPr>
            <w:r>
              <w:rPr>
                <w:rFonts w:hint="eastAsia" w:ascii="Times New Roman" w:hAnsi="Times New Roman" w:eastAsia="宋体" w:cs="Times New Roman"/>
                <w:color w:val="auto"/>
                <w:kern w:val="2"/>
                <w:sz w:val="24"/>
                <w:szCs w:val="32"/>
                <w:lang w:val="en-US" w:eastAsia="zh-CN" w:bidi="ar-SA"/>
              </w:rPr>
              <w:t>本项目无组织废气主要为未被收集的非甲烷总烃</w:t>
            </w:r>
            <w:r>
              <w:rPr>
                <w:rFonts w:hint="eastAsia" w:cs="Times New Roman"/>
                <w:color w:val="auto"/>
                <w:kern w:val="2"/>
                <w:sz w:val="24"/>
                <w:szCs w:val="32"/>
                <w:lang w:val="en-US" w:eastAsia="zh-CN" w:bidi="ar-SA"/>
              </w:rPr>
              <w:t>，见下表：</w:t>
            </w:r>
          </w:p>
          <w:p>
            <w:pPr>
              <w:bidi w:val="0"/>
              <w:jc w:val="center"/>
              <w:rPr>
                <w:rFonts w:hint="default"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28</w:t>
            </w:r>
            <w:r>
              <w:rPr>
                <w:rFonts w:hint="eastAsia" w:ascii="Times New Roman" w:hAnsi="黑体" w:eastAsia="黑体" w:cs="Times New Roman"/>
                <w:color w:val="auto"/>
                <w:kern w:val="2"/>
                <w:sz w:val="24"/>
                <w:lang w:val="en-US" w:eastAsia="zh-CN" w:bidi="ar-SA"/>
              </w:rPr>
              <w:t xml:space="preserve">  项目主要大气污染物治理设施及产排情况汇总表</w:t>
            </w:r>
          </w:p>
          <w:tbl>
            <w:tblPr>
              <w:tblStyle w:val="25"/>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932"/>
              <w:gridCol w:w="932"/>
              <w:gridCol w:w="932"/>
              <w:gridCol w:w="1867"/>
              <w:gridCol w:w="932"/>
              <w:gridCol w:w="93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932"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zh-CN" w:eastAsia="zh-CN"/>
                    </w:rPr>
                    <w:t>产排污环节</w:t>
                  </w:r>
                </w:p>
              </w:tc>
              <w:tc>
                <w:tcPr>
                  <w:tcW w:w="932"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zh-CN" w:eastAsia="zh-CN"/>
                    </w:rPr>
                    <w:t>污染物种类</w:t>
                  </w:r>
                </w:p>
              </w:tc>
              <w:tc>
                <w:tcPr>
                  <w:tcW w:w="932"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zh-CN" w:eastAsia="zh-CN"/>
                    </w:rPr>
                    <w:t>污染物产生量</w:t>
                  </w:r>
                  <w:r>
                    <w:rPr>
                      <w:rFonts w:hint="eastAsia" w:ascii="Times New Roman" w:hAnsi="Times New Roman" w:eastAsia="宋体" w:cs="Times New Roman"/>
                      <w:color w:val="auto"/>
                      <w:sz w:val="18"/>
                      <w:szCs w:val="13"/>
                      <w:highlight w:val="none"/>
                      <w:vertAlign w:val="baseline"/>
                      <w:lang w:val="en-US" w:eastAsia="zh-CN"/>
                    </w:rPr>
                    <w:t>t/a</w:t>
                  </w:r>
                </w:p>
              </w:tc>
              <w:tc>
                <w:tcPr>
                  <w:tcW w:w="932"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zh-CN" w:eastAsia="zh-CN"/>
                    </w:rPr>
                    <w:t>排放形式</w:t>
                  </w:r>
                </w:p>
              </w:tc>
              <w:tc>
                <w:tcPr>
                  <w:tcW w:w="1867"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zh-CN" w:eastAsia="zh-CN"/>
                    </w:rPr>
                    <w:t>治理设施（名称、处理能力、收集效率、去除率）</w:t>
                  </w:r>
                </w:p>
              </w:tc>
              <w:tc>
                <w:tcPr>
                  <w:tcW w:w="932"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zh-CN" w:eastAsia="zh-CN"/>
                    </w:rPr>
                    <w:t>污染物排放浓度mg/m</w:t>
                  </w:r>
                  <w:r>
                    <w:rPr>
                      <w:rFonts w:hint="eastAsia" w:ascii="Times New Roman" w:hAnsi="Times New Roman" w:eastAsia="宋体" w:cs="Times New Roman"/>
                      <w:color w:val="auto"/>
                      <w:sz w:val="18"/>
                      <w:szCs w:val="13"/>
                      <w:highlight w:val="none"/>
                      <w:vertAlign w:val="superscript"/>
                      <w:lang w:val="zh-CN" w:eastAsia="zh-CN"/>
                    </w:rPr>
                    <w:t>3</w:t>
                  </w:r>
                </w:p>
              </w:tc>
              <w:tc>
                <w:tcPr>
                  <w:tcW w:w="933"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zh-CN" w:eastAsia="zh-CN"/>
                    </w:rPr>
                    <w:t>污染物排放速率</w:t>
                  </w:r>
                  <w:r>
                    <w:rPr>
                      <w:rFonts w:hint="eastAsia" w:ascii="Times New Roman" w:hAnsi="Times New Roman" w:eastAsia="宋体" w:cs="Times New Roman"/>
                      <w:color w:val="auto"/>
                      <w:sz w:val="18"/>
                      <w:szCs w:val="13"/>
                      <w:highlight w:val="none"/>
                      <w:vertAlign w:val="baseline"/>
                      <w:lang w:val="en-US" w:eastAsia="zh-CN"/>
                    </w:rPr>
                    <w:t>kg/h</w:t>
                  </w:r>
                </w:p>
              </w:tc>
              <w:tc>
                <w:tcPr>
                  <w:tcW w:w="933"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zh-CN" w:eastAsia="zh-CN"/>
                    </w:rPr>
                    <w:t>污染物排放量t/a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32" w:type="dxa"/>
                  <w:vMerge w:val="restart"/>
                  <w:vAlign w:val="center"/>
                </w:tcPr>
                <w:p>
                  <w:pPr>
                    <w:adjustRightInd w:val="0"/>
                    <w:snapToGrid w:val="0"/>
                    <w:spacing w:line="240" w:lineRule="auto"/>
                    <w:jc w:val="center"/>
                    <w:rPr>
                      <w:rFonts w:hint="default" w:eastAsia="宋体"/>
                      <w:color w:val="auto"/>
                      <w:sz w:val="32"/>
                      <w:szCs w:val="22"/>
                      <w:highlight w:val="none"/>
                      <w:vertAlign w:val="baseline"/>
                      <w:lang w:val="en-US" w:eastAsia="zh-CN"/>
                    </w:rPr>
                  </w:pPr>
                  <w:r>
                    <w:rPr>
                      <w:rFonts w:hint="eastAsia" w:cs="Times New Roman"/>
                      <w:color w:val="auto"/>
                      <w:sz w:val="18"/>
                      <w:szCs w:val="13"/>
                      <w:highlight w:val="none"/>
                      <w:vertAlign w:val="baseline"/>
                      <w:lang w:val="en-US" w:eastAsia="zh-CN"/>
                    </w:rPr>
                    <w:t>熔融挤出、热轧</w:t>
                  </w:r>
                </w:p>
              </w:tc>
              <w:tc>
                <w:tcPr>
                  <w:tcW w:w="932" w:type="dxa"/>
                  <w:vMerge w:val="restart"/>
                  <w:vAlign w:val="center"/>
                </w:tcPr>
                <w:p>
                  <w:pPr>
                    <w:adjustRightInd w:val="0"/>
                    <w:snapToGrid w:val="0"/>
                    <w:spacing w:line="240" w:lineRule="auto"/>
                    <w:jc w:val="center"/>
                    <w:rPr>
                      <w:rFonts w:hint="default" w:eastAsia="宋体"/>
                      <w:color w:val="auto"/>
                      <w:sz w:val="32"/>
                      <w:szCs w:val="22"/>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非甲烷总烃</w:t>
                  </w:r>
                </w:p>
              </w:tc>
              <w:tc>
                <w:tcPr>
                  <w:tcW w:w="932" w:type="dxa"/>
                  <w:vMerge w:val="restart"/>
                  <w:vAlign w:val="center"/>
                </w:tcPr>
                <w:p>
                  <w:pPr>
                    <w:adjustRightInd w:val="0"/>
                    <w:snapToGrid w:val="0"/>
                    <w:spacing w:line="240" w:lineRule="auto"/>
                    <w:jc w:val="center"/>
                    <w:rPr>
                      <w:rFonts w:hint="default" w:eastAsia="宋体"/>
                      <w:color w:val="auto"/>
                      <w:sz w:val="32"/>
                      <w:szCs w:val="22"/>
                      <w:highlight w:val="none"/>
                      <w:vertAlign w:val="baseline"/>
                      <w:lang w:val="en-US" w:eastAsia="zh-CN"/>
                    </w:rPr>
                  </w:pPr>
                  <w:r>
                    <w:rPr>
                      <w:rFonts w:hint="eastAsia" w:cs="Times New Roman"/>
                      <w:color w:val="auto"/>
                      <w:sz w:val="18"/>
                      <w:szCs w:val="13"/>
                      <w:highlight w:val="none"/>
                      <w:vertAlign w:val="baseline"/>
                      <w:lang w:val="en-US" w:eastAsia="zh-CN"/>
                    </w:rPr>
                    <w:t>2.156</w:t>
                  </w:r>
                </w:p>
              </w:tc>
              <w:tc>
                <w:tcPr>
                  <w:tcW w:w="932" w:type="dxa"/>
                  <w:vAlign w:val="center"/>
                </w:tcPr>
                <w:p>
                  <w:pPr>
                    <w:adjustRightInd w:val="0"/>
                    <w:snapToGrid w:val="0"/>
                    <w:spacing w:line="240" w:lineRule="auto"/>
                    <w:jc w:val="center"/>
                    <w:rPr>
                      <w:rFonts w:hint="default" w:eastAsia="宋体"/>
                      <w:color w:val="auto"/>
                      <w:sz w:val="32"/>
                      <w:szCs w:val="22"/>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有组织</w:t>
                  </w:r>
                </w:p>
              </w:tc>
              <w:tc>
                <w:tcPr>
                  <w:tcW w:w="1867" w:type="dxa"/>
                  <w:vMerge w:val="restart"/>
                  <w:vAlign w:val="center"/>
                </w:tcPr>
                <w:p>
                  <w:pPr>
                    <w:adjustRightInd w:val="0"/>
                    <w:snapToGrid w:val="0"/>
                    <w:spacing w:line="240" w:lineRule="auto"/>
                    <w:jc w:val="center"/>
                    <w:rPr>
                      <w:rFonts w:hint="default" w:eastAsia="宋体"/>
                      <w:color w:val="auto"/>
                      <w:sz w:val="32"/>
                      <w:szCs w:val="22"/>
                      <w:highlight w:val="none"/>
                      <w:u w:val="single"/>
                      <w:vertAlign w:val="baseline"/>
                      <w:lang w:val="en-US" w:eastAsia="zh-CN"/>
                    </w:rPr>
                  </w:pPr>
                  <w:r>
                    <w:rPr>
                      <w:rFonts w:hint="eastAsia" w:cs="Times New Roman"/>
                      <w:color w:val="auto"/>
                      <w:sz w:val="18"/>
                      <w:szCs w:val="13"/>
                      <w:highlight w:val="none"/>
                      <w:u w:val="none"/>
                      <w:vertAlign w:val="baseline"/>
                      <w:lang w:val="en-US" w:eastAsia="zh-CN"/>
                    </w:rPr>
                    <w:t>熔融挤出：</w:t>
                  </w:r>
                  <w:r>
                    <w:rPr>
                      <w:rFonts w:hint="default" w:ascii="Times New Roman" w:hAnsi="Times New Roman" w:eastAsia="宋体" w:cs="Times New Roman"/>
                      <w:color w:val="auto"/>
                      <w:sz w:val="18"/>
                      <w:szCs w:val="13"/>
                      <w:highlight w:val="none"/>
                      <w:u w:val="none"/>
                      <w:vertAlign w:val="baseline"/>
                      <w:lang w:val="en-US" w:eastAsia="zh-CN"/>
                    </w:rPr>
                    <w:t>二次封闭</w:t>
                  </w:r>
                  <w:r>
                    <w:rPr>
                      <w:rFonts w:hint="eastAsia" w:ascii="Times New Roman" w:hAnsi="Times New Roman" w:eastAsia="宋体" w:cs="Times New Roman"/>
                      <w:color w:val="auto"/>
                      <w:sz w:val="18"/>
                      <w:szCs w:val="13"/>
                      <w:highlight w:val="none"/>
                      <w:u w:val="none"/>
                      <w:vertAlign w:val="baseline"/>
                      <w:lang w:val="en-US" w:eastAsia="zh-CN"/>
                    </w:rPr>
                    <w:t>+</w:t>
                  </w:r>
                  <w:r>
                    <w:rPr>
                      <w:rFonts w:hint="eastAsia" w:cs="Times New Roman"/>
                      <w:color w:val="auto"/>
                      <w:sz w:val="18"/>
                      <w:szCs w:val="13"/>
                      <w:highlight w:val="none"/>
                      <w:u w:val="none"/>
                      <w:vertAlign w:val="baseline"/>
                      <w:lang w:val="en-US" w:eastAsia="zh-CN"/>
                    </w:rPr>
                    <w:t>管道收集</w:t>
                  </w:r>
                  <w:r>
                    <w:rPr>
                      <w:rFonts w:hint="eastAsia" w:ascii="Times New Roman" w:hAnsi="Times New Roman" w:eastAsia="宋体" w:cs="Times New Roman"/>
                      <w:color w:val="auto"/>
                      <w:sz w:val="18"/>
                      <w:szCs w:val="13"/>
                      <w:highlight w:val="none"/>
                      <w:u w:val="none"/>
                      <w:vertAlign w:val="baseline"/>
                      <w:lang w:val="en-US" w:eastAsia="zh-CN"/>
                    </w:rPr>
                    <w:t>+</w:t>
                  </w:r>
                  <w:r>
                    <w:rPr>
                      <w:rFonts w:hint="eastAsia" w:cs="Times New Roman"/>
                      <w:color w:val="auto"/>
                      <w:sz w:val="18"/>
                      <w:szCs w:val="13"/>
                      <w:highlight w:val="none"/>
                      <w:u w:val="none"/>
                      <w:vertAlign w:val="baseline"/>
                      <w:lang w:val="en-US" w:eastAsia="zh-CN"/>
                    </w:rPr>
                    <w:t>光氧催化+活性炭吸附</w:t>
                  </w:r>
                  <w:r>
                    <w:rPr>
                      <w:rFonts w:hint="eastAsia" w:ascii="Times New Roman" w:hAnsi="Times New Roman" w:eastAsia="宋体" w:cs="Times New Roman"/>
                      <w:color w:val="auto"/>
                      <w:sz w:val="18"/>
                      <w:szCs w:val="13"/>
                      <w:highlight w:val="none"/>
                      <w:u w:val="none"/>
                      <w:vertAlign w:val="baseline"/>
                      <w:lang w:val="en-US" w:eastAsia="zh-CN"/>
                    </w:rPr>
                    <w:t>装置+15m高排气筒（</w:t>
                  </w:r>
                  <w:r>
                    <w:rPr>
                      <w:rFonts w:hint="default" w:ascii="Times New Roman" w:hAnsi="Times New Roman" w:eastAsia="宋体" w:cs="Times New Roman"/>
                      <w:color w:val="auto"/>
                      <w:sz w:val="18"/>
                      <w:szCs w:val="13"/>
                      <w:highlight w:val="none"/>
                      <w:u w:val="none"/>
                      <w:vertAlign w:val="baseline"/>
                      <w:lang w:val="en-US" w:eastAsia="zh-CN"/>
                    </w:rPr>
                    <w:t>风机风量为</w:t>
                  </w:r>
                  <w:r>
                    <w:rPr>
                      <w:rFonts w:hint="eastAsia" w:ascii="Times New Roman" w:hAnsi="Times New Roman" w:eastAsia="宋体" w:cs="Times New Roman"/>
                      <w:color w:val="auto"/>
                      <w:sz w:val="18"/>
                      <w:szCs w:val="13"/>
                      <w:highlight w:val="none"/>
                      <w:u w:val="none"/>
                      <w:vertAlign w:val="baseline"/>
                      <w:lang w:val="en-US" w:eastAsia="zh-CN"/>
                    </w:rPr>
                    <w:t>8</w:t>
                  </w:r>
                  <w:r>
                    <w:rPr>
                      <w:rFonts w:hint="default" w:ascii="Times New Roman" w:hAnsi="Times New Roman" w:eastAsia="宋体" w:cs="Times New Roman"/>
                      <w:color w:val="auto"/>
                      <w:sz w:val="18"/>
                      <w:szCs w:val="13"/>
                      <w:highlight w:val="none"/>
                      <w:u w:val="none"/>
                      <w:vertAlign w:val="baseline"/>
                      <w:lang w:val="en-US" w:eastAsia="zh-CN"/>
                    </w:rPr>
                    <w:t>000m</w:t>
                  </w:r>
                  <w:r>
                    <w:rPr>
                      <w:rFonts w:hint="default" w:ascii="Times New Roman" w:hAnsi="Times New Roman" w:eastAsia="宋体" w:cs="Times New Roman"/>
                      <w:color w:val="auto"/>
                      <w:sz w:val="18"/>
                      <w:szCs w:val="13"/>
                      <w:highlight w:val="none"/>
                      <w:u w:val="none"/>
                      <w:vertAlign w:val="superscript"/>
                      <w:lang w:val="en-US" w:eastAsia="zh-CN"/>
                    </w:rPr>
                    <w:t>3</w:t>
                  </w:r>
                  <w:r>
                    <w:rPr>
                      <w:rFonts w:hint="default" w:ascii="Times New Roman" w:hAnsi="Times New Roman" w:eastAsia="宋体" w:cs="Times New Roman"/>
                      <w:color w:val="auto"/>
                      <w:sz w:val="18"/>
                      <w:szCs w:val="13"/>
                      <w:highlight w:val="none"/>
                      <w:u w:val="none"/>
                      <w:vertAlign w:val="baseline"/>
                      <w:lang w:val="en-US" w:eastAsia="zh-CN"/>
                    </w:rPr>
                    <w:t>/h，</w:t>
                  </w:r>
                  <w:r>
                    <w:rPr>
                      <w:rFonts w:hint="eastAsia" w:ascii="Times New Roman" w:hAnsi="Times New Roman" w:eastAsia="宋体" w:cs="Times New Roman"/>
                      <w:color w:val="auto"/>
                      <w:sz w:val="18"/>
                      <w:szCs w:val="13"/>
                      <w:highlight w:val="none"/>
                      <w:u w:val="none"/>
                      <w:vertAlign w:val="baseline"/>
                      <w:lang w:val="en-US" w:eastAsia="zh-CN"/>
                    </w:rPr>
                    <w:t>收集</w:t>
                  </w:r>
                  <w:r>
                    <w:rPr>
                      <w:rFonts w:hint="default" w:ascii="Times New Roman" w:hAnsi="Times New Roman" w:eastAsia="宋体" w:cs="Times New Roman"/>
                      <w:color w:val="auto"/>
                      <w:sz w:val="18"/>
                      <w:szCs w:val="13"/>
                      <w:highlight w:val="none"/>
                      <w:u w:val="none"/>
                      <w:vertAlign w:val="baseline"/>
                      <w:lang w:val="en-US" w:eastAsia="zh-CN"/>
                    </w:rPr>
                    <w:t>效率为9</w:t>
                  </w:r>
                  <w:r>
                    <w:rPr>
                      <w:rFonts w:hint="eastAsia" w:ascii="Times New Roman" w:hAnsi="Times New Roman" w:eastAsia="宋体" w:cs="Times New Roman"/>
                      <w:color w:val="auto"/>
                      <w:sz w:val="18"/>
                      <w:szCs w:val="13"/>
                      <w:highlight w:val="none"/>
                      <w:u w:val="none"/>
                      <w:vertAlign w:val="baseline"/>
                      <w:lang w:val="en-US" w:eastAsia="zh-CN"/>
                    </w:rPr>
                    <w:t>8</w:t>
                  </w:r>
                  <w:r>
                    <w:rPr>
                      <w:rFonts w:hint="default" w:ascii="Times New Roman" w:hAnsi="Times New Roman" w:eastAsia="宋体" w:cs="Times New Roman"/>
                      <w:color w:val="auto"/>
                      <w:sz w:val="18"/>
                      <w:szCs w:val="13"/>
                      <w:highlight w:val="none"/>
                      <w:u w:val="none"/>
                      <w:vertAlign w:val="baseline"/>
                      <w:lang w:val="en-US" w:eastAsia="zh-CN"/>
                    </w:rPr>
                    <w:t>%</w:t>
                  </w:r>
                  <w:r>
                    <w:rPr>
                      <w:rFonts w:hint="eastAsia" w:ascii="Times New Roman" w:hAnsi="Times New Roman" w:eastAsia="宋体" w:cs="Times New Roman"/>
                      <w:color w:val="auto"/>
                      <w:sz w:val="18"/>
                      <w:szCs w:val="13"/>
                      <w:highlight w:val="none"/>
                      <w:u w:val="none"/>
                      <w:vertAlign w:val="baseline"/>
                      <w:lang w:val="en-US" w:eastAsia="zh-CN"/>
                    </w:rPr>
                    <w:t>，废气处理效率为85%）</w:t>
                  </w:r>
                  <w:r>
                    <w:rPr>
                      <w:rFonts w:hint="eastAsia" w:cs="Times New Roman"/>
                      <w:color w:val="auto"/>
                      <w:sz w:val="18"/>
                      <w:szCs w:val="13"/>
                      <w:highlight w:val="none"/>
                      <w:u w:val="none"/>
                      <w:vertAlign w:val="baseline"/>
                      <w:lang w:val="en-US" w:eastAsia="zh-CN"/>
                    </w:rPr>
                    <w:t>；</w:t>
                  </w:r>
                  <w:r>
                    <w:rPr>
                      <w:rFonts w:hint="eastAsia" w:ascii="Times New Roman" w:hAnsi="Times New Roman" w:eastAsia="宋体" w:cs="Times New Roman"/>
                      <w:color w:val="auto"/>
                      <w:sz w:val="18"/>
                      <w:szCs w:val="13"/>
                      <w:highlight w:val="none"/>
                      <w:u w:val="none"/>
                      <w:vertAlign w:val="baseline"/>
                      <w:lang w:val="en-US" w:eastAsia="zh-CN"/>
                    </w:rPr>
                    <w:t>热轧工序废气经集气罩收集后进入光催化+活性炭吸附装置处理后由15m高排气筒排放；</w:t>
                  </w:r>
                </w:p>
              </w:tc>
              <w:tc>
                <w:tcPr>
                  <w:tcW w:w="932"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8.17</w:t>
                  </w:r>
                </w:p>
              </w:tc>
              <w:tc>
                <w:tcPr>
                  <w:tcW w:w="933"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0.065</w:t>
                  </w:r>
                </w:p>
              </w:tc>
              <w:tc>
                <w:tcPr>
                  <w:tcW w:w="933"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32" w:type="dxa"/>
                  <w:vMerge w:val="continue"/>
                  <w:vAlign w:val="center"/>
                </w:tcPr>
                <w:p>
                  <w:pPr>
                    <w:adjustRightInd w:val="0"/>
                    <w:snapToGrid w:val="0"/>
                    <w:spacing w:line="240" w:lineRule="auto"/>
                    <w:jc w:val="center"/>
                    <w:rPr>
                      <w:color w:val="auto"/>
                      <w:sz w:val="22"/>
                      <w:szCs w:val="24"/>
                    </w:rPr>
                  </w:pPr>
                </w:p>
              </w:tc>
              <w:tc>
                <w:tcPr>
                  <w:tcW w:w="932" w:type="dxa"/>
                  <w:vMerge w:val="continue"/>
                  <w:vAlign w:val="center"/>
                </w:tcPr>
                <w:p>
                  <w:pPr>
                    <w:adjustRightInd w:val="0"/>
                    <w:snapToGrid w:val="0"/>
                    <w:spacing w:line="240" w:lineRule="auto"/>
                    <w:jc w:val="center"/>
                    <w:rPr>
                      <w:color w:val="auto"/>
                      <w:sz w:val="22"/>
                      <w:szCs w:val="24"/>
                    </w:rPr>
                  </w:pPr>
                </w:p>
              </w:tc>
              <w:tc>
                <w:tcPr>
                  <w:tcW w:w="932" w:type="dxa"/>
                  <w:vMerge w:val="continue"/>
                  <w:vAlign w:val="center"/>
                </w:tcPr>
                <w:p>
                  <w:pPr>
                    <w:adjustRightInd w:val="0"/>
                    <w:snapToGrid w:val="0"/>
                    <w:spacing w:line="240" w:lineRule="auto"/>
                    <w:jc w:val="center"/>
                    <w:rPr>
                      <w:color w:val="auto"/>
                      <w:sz w:val="22"/>
                      <w:szCs w:val="24"/>
                    </w:rPr>
                  </w:pPr>
                </w:p>
              </w:tc>
              <w:tc>
                <w:tcPr>
                  <w:tcW w:w="932" w:type="dxa"/>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无组织</w:t>
                  </w:r>
                </w:p>
              </w:tc>
              <w:tc>
                <w:tcPr>
                  <w:tcW w:w="1867"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p>
              </w:tc>
              <w:tc>
                <w:tcPr>
                  <w:tcW w:w="932" w:type="dxa"/>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eastAsia="宋体"/>
                      <w:color w:val="auto"/>
                      <w:sz w:val="32"/>
                      <w:szCs w:val="22"/>
                      <w:highlight w:val="none"/>
                      <w:vertAlign w:val="baseline"/>
                      <w:lang w:val="en-US" w:eastAsia="zh-CN"/>
                    </w:rPr>
                    <w:t>/</w:t>
                  </w:r>
                </w:p>
              </w:tc>
              <w:tc>
                <w:tcPr>
                  <w:tcW w:w="933"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0.0089</w:t>
                  </w:r>
                </w:p>
              </w:tc>
              <w:tc>
                <w:tcPr>
                  <w:tcW w:w="933" w:type="dxa"/>
                  <w:vAlign w:val="center"/>
                </w:tcPr>
                <w:p>
                  <w:pPr>
                    <w:adjustRightInd w:val="0"/>
                    <w:snapToGrid w:val="0"/>
                    <w:spacing w:line="240" w:lineRule="auto"/>
                    <w:jc w:val="center"/>
                    <w:rPr>
                      <w:rFonts w:hint="default" w:ascii="Times New Roman" w:hAnsi="Times New Roman" w:eastAsia="宋体"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32" w:type="dxa"/>
                  <w:vMerge w:val="restart"/>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油炉加热</w:t>
                  </w:r>
                </w:p>
              </w:tc>
              <w:tc>
                <w:tcPr>
                  <w:tcW w:w="932" w:type="dxa"/>
                  <w:vMerge w:val="restart"/>
                  <w:vAlign w:val="center"/>
                </w:tcPr>
                <w:p>
                  <w:pPr>
                    <w:adjustRightInd w:val="0"/>
                    <w:snapToGrid w:val="0"/>
                    <w:spacing w:line="240" w:lineRule="auto"/>
                    <w:jc w:val="center"/>
                    <w:rPr>
                      <w:sz w:val="22"/>
                      <w:szCs w:val="24"/>
                    </w:rPr>
                  </w:pPr>
                  <w:r>
                    <w:rPr>
                      <w:rFonts w:hint="eastAsia" w:ascii="Times New Roman" w:hAnsi="Times New Roman" w:eastAsia="宋体" w:cs="Times New Roman"/>
                      <w:color w:val="auto"/>
                      <w:sz w:val="18"/>
                      <w:szCs w:val="13"/>
                      <w:highlight w:val="none"/>
                      <w:vertAlign w:val="baseline"/>
                      <w:lang w:val="en-US" w:eastAsia="zh-CN"/>
                    </w:rPr>
                    <w:t>非甲烷总烃</w:t>
                  </w:r>
                </w:p>
              </w:tc>
              <w:tc>
                <w:tcPr>
                  <w:tcW w:w="932" w:type="dxa"/>
                  <w:vMerge w:val="restart"/>
                  <w:vAlign w:val="center"/>
                </w:tcPr>
                <w:p>
                  <w:pPr>
                    <w:adjustRightInd w:val="0"/>
                    <w:snapToGrid w:val="0"/>
                    <w:spacing w:line="240" w:lineRule="auto"/>
                    <w:jc w:val="center"/>
                    <w:rPr>
                      <w:rFonts w:hint="default" w:eastAsia="宋体"/>
                      <w:color w:val="auto"/>
                      <w:sz w:val="22"/>
                      <w:szCs w:val="24"/>
                      <w:lang w:val="en-US" w:eastAsia="zh-CN"/>
                    </w:rPr>
                  </w:pPr>
                  <w:r>
                    <w:rPr>
                      <w:rFonts w:hint="eastAsia" w:ascii="Times New Roman" w:hAnsi="Times New Roman" w:eastAsia="宋体" w:cs="Times New Roman"/>
                      <w:color w:val="auto"/>
                      <w:sz w:val="18"/>
                      <w:szCs w:val="13"/>
                      <w:highlight w:val="none"/>
                      <w:vertAlign w:val="baseline"/>
                      <w:lang w:val="en-US" w:eastAsia="zh-CN"/>
                    </w:rPr>
                    <w:t>0.0018</w:t>
                  </w:r>
                </w:p>
              </w:tc>
              <w:tc>
                <w:tcPr>
                  <w:tcW w:w="932" w:type="dxa"/>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有组织</w:t>
                  </w:r>
                </w:p>
              </w:tc>
              <w:tc>
                <w:tcPr>
                  <w:tcW w:w="1867" w:type="dxa"/>
                  <w:vMerge w:val="restart"/>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cs="Times New Roman"/>
                      <w:color w:val="auto"/>
                      <w:sz w:val="18"/>
                      <w:szCs w:val="13"/>
                      <w:highlight w:val="none"/>
                      <w:u w:val="none"/>
                      <w:vertAlign w:val="baseline"/>
                      <w:lang w:val="en-US" w:eastAsia="zh-CN"/>
                    </w:rPr>
                    <w:t>集气罩收集</w:t>
                  </w:r>
                  <w:r>
                    <w:rPr>
                      <w:rFonts w:hint="eastAsia" w:ascii="Times New Roman" w:hAnsi="Times New Roman" w:eastAsia="宋体" w:cs="Times New Roman"/>
                      <w:color w:val="auto"/>
                      <w:sz w:val="18"/>
                      <w:szCs w:val="13"/>
                      <w:highlight w:val="none"/>
                      <w:u w:val="none"/>
                      <w:vertAlign w:val="baseline"/>
                      <w:lang w:val="en-US" w:eastAsia="zh-CN"/>
                    </w:rPr>
                    <w:t>+</w:t>
                  </w:r>
                  <w:r>
                    <w:rPr>
                      <w:rFonts w:hint="eastAsia" w:cs="Times New Roman"/>
                      <w:color w:val="auto"/>
                      <w:sz w:val="18"/>
                      <w:szCs w:val="13"/>
                      <w:highlight w:val="none"/>
                      <w:u w:val="none"/>
                      <w:vertAlign w:val="baseline"/>
                      <w:lang w:val="en-US" w:eastAsia="zh-CN"/>
                    </w:rPr>
                    <w:t>光氧催化+活性炭吸附</w:t>
                  </w:r>
                  <w:r>
                    <w:rPr>
                      <w:rFonts w:hint="eastAsia" w:ascii="Times New Roman" w:hAnsi="Times New Roman" w:eastAsia="宋体" w:cs="Times New Roman"/>
                      <w:color w:val="auto"/>
                      <w:sz w:val="18"/>
                      <w:szCs w:val="13"/>
                      <w:highlight w:val="none"/>
                      <w:u w:val="none"/>
                      <w:vertAlign w:val="baseline"/>
                      <w:lang w:val="en-US" w:eastAsia="zh-CN"/>
                    </w:rPr>
                    <w:t>装置+15m高排气筒（</w:t>
                  </w:r>
                  <w:r>
                    <w:rPr>
                      <w:rFonts w:hint="default" w:ascii="Times New Roman" w:hAnsi="Times New Roman" w:eastAsia="宋体" w:cs="Times New Roman"/>
                      <w:color w:val="auto"/>
                      <w:sz w:val="18"/>
                      <w:szCs w:val="13"/>
                      <w:highlight w:val="none"/>
                      <w:u w:val="none"/>
                      <w:vertAlign w:val="baseline"/>
                      <w:lang w:val="en-US" w:eastAsia="zh-CN"/>
                    </w:rPr>
                    <w:t>风机风量为</w:t>
                  </w:r>
                  <w:r>
                    <w:rPr>
                      <w:rFonts w:hint="eastAsia" w:ascii="Times New Roman" w:hAnsi="Times New Roman" w:eastAsia="宋体" w:cs="Times New Roman"/>
                      <w:color w:val="auto"/>
                      <w:sz w:val="18"/>
                      <w:szCs w:val="13"/>
                      <w:highlight w:val="none"/>
                      <w:u w:val="none"/>
                      <w:vertAlign w:val="baseline"/>
                      <w:lang w:val="en-US" w:eastAsia="zh-CN"/>
                    </w:rPr>
                    <w:t>5</w:t>
                  </w:r>
                  <w:r>
                    <w:rPr>
                      <w:rFonts w:hint="default" w:ascii="Times New Roman" w:hAnsi="Times New Roman" w:eastAsia="宋体" w:cs="Times New Roman"/>
                      <w:color w:val="auto"/>
                      <w:sz w:val="18"/>
                      <w:szCs w:val="13"/>
                      <w:highlight w:val="none"/>
                      <w:u w:val="none"/>
                      <w:vertAlign w:val="baseline"/>
                      <w:lang w:val="en-US" w:eastAsia="zh-CN"/>
                    </w:rPr>
                    <w:t>00m</w:t>
                  </w:r>
                  <w:r>
                    <w:rPr>
                      <w:rFonts w:hint="default" w:ascii="Times New Roman" w:hAnsi="Times New Roman" w:eastAsia="宋体" w:cs="Times New Roman"/>
                      <w:color w:val="auto"/>
                      <w:sz w:val="18"/>
                      <w:szCs w:val="13"/>
                      <w:highlight w:val="none"/>
                      <w:u w:val="none"/>
                      <w:vertAlign w:val="superscript"/>
                      <w:lang w:val="en-US" w:eastAsia="zh-CN"/>
                    </w:rPr>
                    <w:t>3</w:t>
                  </w:r>
                  <w:r>
                    <w:rPr>
                      <w:rFonts w:hint="default" w:ascii="Times New Roman" w:hAnsi="Times New Roman" w:eastAsia="宋体" w:cs="Times New Roman"/>
                      <w:color w:val="auto"/>
                      <w:sz w:val="18"/>
                      <w:szCs w:val="13"/>
                      <w:highlight w:val="none"/>
                      <w:u w:val="none"/>
                      <w:vertAlign w:val="baseline"/>
                      <w:lang w:val="en-US" w:eastAsia="zh-CN"/>
                    </w:rPr>
                    <w:t>/h，</w:t>
                  </w:r>
                  <w:r>
                    <w:rPr>
                      <w:rFonts w:hint="eastAsia" w:ascii="Times New Roman" w:hAnsi="Times New Roman" w:eastAsia="宋体" w:cs="Times New Roman"/>
                      <w:color w:val="auto"/>
                      <w:sz w:val="18"/>
                      <w:szCs w:val="13"/>
                      <w:highlight w:val="none"/>
                      <w:u w:val="none"/>
                      <w:vertAlign w:val="baseline"/>
                      <w:lang w:val="en-US" w:eastAsia="zh-CN"/>
                    </w:rPr>
                    <w:t>收集</w:t>
                  </w:r>
                  <w:r>
                    <w:rPr>
                      <w:rFonts w:hint="default" w:ascii="Times New Roman" w:hAnsi="Times New Roman" w:eastAsia="宋体" w:cs="Times New Roman"/>
                      <w:color w:val="auto"/>
                      <w:sz w:val="18"/>
                      <w:szCs w:val="13"/>
                      <w:highlight w:val="none"/>
                      <w:u w:val="none"/>
                      <w:vertAlign w:val="baseline"/>
                      <w:lang w:val="en-US" w:eastAsia="zh-CN"/>
                    </w:rPr>
                    <w:t>效率为</w:t>
                  </w:r>
                  <w:r>
                    <w:rPr>
                      <w:rFonts w:hint="eastAsia" w:ascii="Times New Roman" w:hAnsi="Times New Roman" w:eastAsia="宋体" w:cs="Times New Roman"/>
                      <w:color w:val="auto"/>
                      <w:sz w:val="18"/>
                      <w:szCs w:val="13"/>
                      <w:highlight w:val="none"/>
                      <w:u w:val="none"/>
                      <w:vertAlign w:val="baseline"/>
                      <w:lang w:val="en-US" w:eastAsia="zh-CN"/>
                    </w:rPr>
                    <w:t>85</w:t>
                  </w:r>
                  <w:r>
                    <w:rPr>
                      <w:rFonts w:hint="default" w:ascii="Times New Roman" w:hAnsi="Times New Roman" w:eastAsia="宋体" w:cs="Times New Roman"/>
                      <w:color w:val="auto"/>
                      <w:sz w:val="18"/>
                      <w:szCs w:val="13"/>
                      <w:highlight w:val="none"/>
                      <w:u w:val="none"/>
                      <w:vertAlign w:val="baseline"/>
                      <w:lang w:val="en-US" w:eastAsia="zh-CN"/>
                    </w:rPr>
                    <w:t>%</w:t>
                  </w:r>
                  <w:r>
                    <w:rPr>
                      <w:rFonts w:hint="eastAsia" w:ascii="Times New Roman" w:hAnsi="Times New Roman" w:eastAsia="宋体" w:cs="Times New Roman"/>
                      <w:color w:val="auto"/>
                      <w:sz w:val="18"/>
                      <w:szCs w:val="13"/>
                      <w:highlight w:val="none"/>
                      <w:u w:val="none"/>
                      <w:vertAlign w:val="baseline"/>
                      <w:lang w:val="en-US" w:eastAsia="zh-CN"/>
                    </w:rPr>
                    <w:t>，废气处理效率为85%）</w:t>
                  </w:r>
                </w:p>
              </w:tc>
              <w:tc>
                <w:tcPr>
                  <w:tcW w:w="932" w:type="dxa"/>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0.09</w:t>
                  </w:r>
                </w:p>
              </w:tc>
              <w:tc>
                <w:tcPr>
                  <w:tcW w:w="933" w:type="dxa"/>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0.000047</w:t>
                  </w:r>
                </w:p>
              </w:tc>
              <w:tc>
                <w:tcPr>
                  <w:tcW w:w="933" w:type="dxa"/>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0.00022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32"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p>
              </w:tc>
              <w:tc>
                <w:tcPr>
                  <w:tcW w:w="932" w:type="dxa"/>
                  <w:vMerge w:val="continue"/>
                  <w:vAlign w:val="center"/>
                </w:tcPr>
                <w:p>
                  <w:pPr>
                    <w:adjustRightInd w:val="0"/>
                    <w:snapToGrid w:val="0"/>
                    <w:spacing w:line="240" w:lineRule="auto"/>
                    <w:jc w:val="center"/>
                    <w:rPr>
                      <w:color w:val="auto"/>
                      <w:sz w:val="22"/>
                      <w:szCs w:val="24"/>
                    </w:rPr>
                  </w:pPr>
                </w:p>
              </w:tc>
              <w:tc>
                <w:tcPr>
                  <w:tcW w:w="932" w:type="dxa"/>
                  <w:vMerge w:val="continue"/>
                  <w:vAlign w:val="center"/>
                </w:tcPr>
                <w:p>
                  <w:pPr>
                    <w:adjustRightInd w:val="0"/>
                    <w:snapToGrid w:val="0"/>
                    <w:spacing w:line="240" w:lineRule="auto"/>
                    <w:jc w:val="center"/>
                    <w:rPr>
                      <w:color w:val="auto"/>
                      <w:sz w:val="22"/>
                      <w:szCs w:val="24"/>
                    </w:rPr>
                  </w:pPr>
                </w:p>
              </w:tc>
              <w:tc>
                <w:tcPr>
                  <w:tcW w:w="932" w:type="dxa"/>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无组织</w:t>
                  </w:r>
                </w:p>
              </w:tc>
              <w:tc>
                <w:tcPr>
                  <w:tcW w:w="1867"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p>
              </w:tc>
              <w:tc>
                <w:tcPr>
                  <w:tcW w:w="932" w:type="dxa"/>
                  <w:vAlign w:val="center"/>
                </w:tcPr>
                <w:p>
                  <w:pPr>
                    <w:adjustRightInd w:val="0"/>
                    <w:snapToGrid w:val="0"/>
                    <w:spacing w:line="240" w:lineRule="auto"/>
                    <w:jc w:val="center"/>
                    <w:rPr>
                      <w:rFonts w:hint="eastAsia" w:eastAsia="宋体"/>
                      <w:color w:val="auto"/>
                      <w:sz w:val="32"/>
                      <w:szCs w:val="22"/>
                      <w:highlight w:val="none"/>
                      <w:vertAlign w:val="baseline"/>
                      <w:lang w:val="en-US" w:eastAsia="zh-CN"/>
                    </w:rPr>
                  </w:pPr>
                  <w:r>
                    <w:rPr>
                      <w:rFonts w:hint="eastAsia" w:eastAsia="宋体"/>
                      <w:color w:val="auto"/>
                      <w:sz w:val="32"/>
                      <w:szCs w:val="22"/>
                      <w:highlight w:val="none"/>
                      <w:vertAlign w:val="baseline"/>
                      <w:lang w:val="en-US" w:eastAsia="zh-CN"/>
                    </w:rPr>
                    <w:t>/</w:t>
                  </w:r>
                </w:p>
              </w:tc>
              <w:tc>
                <w:tcPr>
                  <w:tcW w:w="933" w:type="dxa"/>
                  <w:vAlign w:val="center"/>
                </w:tcPr>
                <w:p>
                  <w:pPr>
                    <w:adjustRightInd w:val="0"/>
                    <w:snapToGrid w:val="0"/>
                    <w:spacing w:line="240" w:lineRule="auto"/>
                    <w:jc w:val="center"/>
                    <w:rPr>
                      <w:rFonts w:hint="default"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0.000056</w:t>
                  </w:r>
                </w:p>
              </w:tc>
              <w:tc>
                <w:tcPr>
                  <w:tcW w:w="933" w:type="dxa"/>
                  <w:vAlign w:val="center"/>
                </w:tcPr>
                <w:p>
                  <w:pPr>
                    <w:adjustRightInd w:val="0"/>
                    <w:snapToGrid w:val="0"/>
                    <w:spacing w:line="240" w:lineRule="auto"/>
                    <w:jc w:val="center"/>
                    <w:rPr>
                      <w:rFonts w:hint="default"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2" w:type="dxa"/>
                  <w:vMerge w:val="restart"/>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真空煅烧炉加热</w:t>
                  </w:r>
                </w:p>
              </w:tc>
              <w:tc>
                <w:tcPr>
                  <w:tcW w:w="932" w:type="dxa"/>
                  <w:vMerge w:val="restart"/>
                  <w:vAlign w:val="center"/>
                </w:tcPr>
                <w:p>
                  <w:pPr>
                    <w:adjustRightInd w:val="0"/>
                    <w:snapToGrid w:val="0"/>
                    <w:spacing w:line="240" w:lineRule="auto"/>
                    <w:jc w:val="center"/>
                    <w:rPr>
                      <w:color w:val="auto"/>
                      <w:sz w:val="22"/>
                      <w:szCs w:val="24"/>
                    </w:rPr>
                  </w:pPr>
                  <w:r>
                    <w:rPr>
                      <w:rFonts w:hint="eastAsia" w:ascii="Times New Roman" w:hAnsi="Times New Roman" w:eastAsia="宋体" w:cs="Times New Roman"/>
                      <w:color w:val="auto"/>
                      <w:sz w:val="18"/>
                      <w:szCs w:val="13"/>
                      <w:highlight w:val="none"/>
                      <w:vertAlign w:val="baseline"/>
                      <w:lang w:val="en-US" w:eastAsia="zh-CN"/>
                    </w:rPr>
                    <w:t>非甲烷总烃</w:t>
                  </w:r>
                </w:p>
              </w:tc>
              <w:tc>
                <w:tcPr>
                  <w:tcW w:w="932" w:type="dxa"/>
                  <w:vMerge w:val="restart"/>
                  <w:vAlign w:val="center"/>
                </w:tcPr>
                <w:p>
                  <w:pPr>
                    <w:adjustRightInd w:val="0"/>
                    <w:snapToGrid w:val="0"/>
                    <w:spacing w:line="240" w:lineRule="auto"/>
                    <w:jc w:val="center"/>
                    <w:rPr>
                      <w:color w:val="auto"/>
                      <w:sz w:val="22"/>
                      <w:szCs w:val="24"/>
                    </w:rPr>
                  </w:pPr>
                  <w:r>
                    <w:rPr>
                      <w:rFonts w:hint="eastAsia" w:ascii="Times New Roman" w:hAnsi="Times New Roman" w:eastAsia="宋体" w:cs="Times New Roman"/>
                      <w:color w:val="auto"/>
                      <w:sz w:val="18"/>
                      <w:szCs w:val="13"/>
                      <w:highlight w:val="none"/>
                      <w:vertAlign w:val="baseline"/>
                      <w:lang w:val="en-US" w:eastAsia="zh-CN"/>
                    </w:rPr>
                    <w:t>0.00107</w:t>
                  </w:r>
                </w:p>
              </w:tc>
              <w:tc>
                <w:tcPr>
                  <w:tcW w:w="932" w:type="dxa"/>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有组织</w:t>
                  </w:r>
                </w:p>
              </w:tc>
              <w:tc>
                <w:tcPr>
                  <w:tcW w:w="1867" w:type="dxa"/>
                  <w:vMerge w:val="restart"/>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cs="Times New Roman"/>
                      <w:color w:val="auto"/>
                      <w:sz w:val="18"/>
                      <w:szCs w:val="13"/>
                      <w:highlight w:val="none"/>
                      <w:u w:val="none"/>
                      <w:vertAlign w:val="baseline"/>
                      <w:lang w:val="en-US" w:eastAsia="zh-CN"/>
                    </w:rPr>
                    <w:t>集气罩收集</w:t>
                  </w:r>
                  <w:r>
                    <w:rPr>
                      <w:rFonts w:hint="eastAsia" w:ascii="Times New Roman" w:hAnsi="Times New Roman" w:eastAsia="宋体" w:cs="Times New Roman"/>
                      <w:color w:val="auto"/>
                      <w:sz w:val="18"/>
                      <w:szCs w:val="13"/>
                      <w:highlight w:val="none"/>
                      <w:u w:val="none"/>
                      <w:vertAlign w:val="baseline"/>
                      <w:lang w:val="en-US" w:eastAsia="zh-CN"/>
                    </w:rPr>
                    <w:t>+</w:t>
                  </w:r>
                  <w:r>
                    <w:rPr>
                      <w:rFonts w:hint="eastAsia" w:cs="Times New Roman"/>
                      <w:color w:val="auto"/>
                      <w:sz w:val="18"/>
                      <w:szCs w:val="13"/>
                      <w:highlight w:val="none"/>
                      <w:u w:val="none"/>
                      <w:vertAlign w:val="baseline"/>
                      <w:lang w:val="en-US" w:eastAsia="zh-CN"/>
                    </w:rPr>
                    <w:t>光氧催化+活性炭吸附</w:t>
                  </w:r>
                  <w:r>
                    <w:rPr>
                      <w:rFonts w:hint="eastAsia" w:ascii="Times New Roman" w:hAnsi="Times New Roman" w:eastAsia="宋体" w:cs="Times New Roman"/>
                      <w:color w:val="auto"/>
                      <w:sz w:val="18"/>
                      <w:szCs w:val="13"/>
                      <w:highlight w:val="none"/>
                      <w:u w:val="none"/>
                      <w:vertAlign w:val="baseline"/>
                      <w:lang w:val="en-US" w:eastAsia="zh-CN"/>
                    </w:rPr>
                    <w:t>装置+15m高排气筒（</w:t>
                  </w:r>
                  <w:r>
                    <w:rPr>
                      <w:rFonts w:hint="default" w:ascii="Times New Roman" w:hAnsi="Times New Roman" w:eastAsia="宋体" w:cs="Times New Roman"/>
                      <w:color w:val="auto"/>
                      <w:sz w:val="18"/>
                      <w:szCs w:val="13"/>
                      <w:highlight w:val="none"/>
                      <w:u w:val="none"/>
                      <w:vertAlign w:val="baseline"/>
                      <w:lang w:val="en-US" w:eastAsia="zh-CN"/>
                    </w:rPr>
                    <w:t>风机风量为</w:t>
                  </w:r>
                  <w:r>
                    <w:rPr>
                      <w:rFonts w:hint="eastAsia" w:ascii="Times New Roman" w:hAnsi="Times New Roman" w:eastAsia="宋体" w:cs="Times New Roman"/>
                      <w:color w:val="auto"/>
                      <w:sz w:val="18"/>
                      <w:szCs w:val="13"/>
                      <w:highlight w:val="none"/>
                      <w:u w:val="none"/>
                      <w:vertAlign w:val="baseline"/>
                      <w:lang w:val="en-US" w:eastAsia="zh-CN"/>
                    </w:rPr>
                    <w:t>5</w:t>
                  </w:r>
                  <w:r>
                    <w:rPr>
                      <w:rFonts w:hint="default" w:ascii="Times New Roman" w:hAnsi="Times New Roman" w:eastAsia="宋体" w:cs="Times New Roman"/>
                      <w:color w:val="auto"/>
                      <w:sz w:val="18"/>
                      <w:szCs w:val="13"/>
                      <w:highlight w:val="none"/>
                      <w:u w:val="none"/>
                      <w:vertAlign w:val="baseline"/>
                      <w:lang w:val="en-US" w:eastAsia="zh-CN"/>
                    </w:rPr>
                    <w:t>00m</w:t>
                  </w:r>
                  <w:r>
                    <w:rPr>
                      <w:rFonts w:hint="default" w:ascii="Times New Roman" w:hAnsi="Times New Roman" w:eastAsia="宋体" w:cs="Times New Roman"/>
                      <w:color w:val="auto"/>
                      <w:sz w:val="18"/>
                      <w:szCs w:val="13"/>
                      <w:highlight w:val="none"/>
                      <w:u w:val="none"/>
                      <w:vertAlign w:val="superscript"/>
                      <w:lang w:val="en-US" w:eastAsia="zh-CN"/>
                    </w:rPr>
                    <w:t>3</w:t>
                  </w:r>
                  <w:r>
                    <w:rPr>
                      <w:rFonts w:hint="default" w:ascii="Times New Roman" w:hAnsi="Times New Roman" w:eastAsia="宋体" w:cs="Times New Roman"/>
                      <w:color w:val="auto"/>
                      <w:sz w:val="18"/>
                      <w:szCs w:val="13"/>
                      <w:highlight w:val="none"/>
                      <w:u w:val="none"/>
                      <w:vertAlign w:val="baseline"/>
                      <w:lang w:val="en-US" w:eastAsia="zh-CN"/>
                    </w:rPr>
                    <w:t>/h，</w:t>
                  </w:r>
                  <w:r>
                    <w:rPr>
                      <w:rFonts w:hint="eastAsia" w:ascii="Times New Roman" w:hAnsi="Times New Roman" w:eastAsia="宋体" w:cs="Times New Roman"/>
                      <w:color w:val="auto"/>
                      <w:sz w:val="18"/>
                      <w:szCs w:val="13"/>
                      <w:highlight w:val="none"/>
                      <w:u w:val="none"/>
                      <w:vertAlign w:val="baseline"/>
                      <w:lang w:val="en-US" w:eastAsia="zh-CN"/>
                    </w:rPr>
                    <w:t>收集</w:t>
                  </w:r>
                  <w:r>
                    <w:rPr>
                      <w:rFonts w:hint="default" w:ascii="Times New Roman" w:hAnsi="Times New Roman" w:eastAsia="宋体" w:cs="Times New Roman"/>
                      <w:color w:val="auto"/>
                      <w:sz w:val="18"/>
                      <w:szCs w:val="13"/>
                      <w:highlight w:val="none"/>
                      <w:u w:val="none"/>
                      <w:vertAlign w:val="baseline"/>
                      <w:lang w:val="en-US" w:eastAsia="zh-CN"/>
                    </w:rPr>
                    <w:t>效率为</w:t>
                  </w:r>
                  <w:r>
                    <w:rPr>
                      <w:rFonts w:hint="eastAsia" w:ascii="Times New Roman" w:hAnsi="Times New Roman" w:eastAsia="宋体" w:cs="Times New Roman"/>
                      <w:color w:val="auto"/>
                      <w:sz w:val="18"/>
                      <w:szCs w:val="13"/>
                      <w:highlight w:val="none"/>
                      <w:u w:val="none"/>
                      <w:vertAlign w:val="baseline"/>
                      <w:lang w:val="en-US" w:eastAsia="zh-CN"/>
                    </w:rPr>
                    <w:t>85</w:t>
                  </w:r>
                  <w:r>
                    <w:rPr>
                      <w:rFonts w:hint="default" w:ascii="Times New Roman" w:hAnsi="Times New Roman" w:eastAsia="宋体" w:cs="Times New Roman"/>
                      <w:color w:val="auto"/>
                      <w:sz w:val="18"/>
                      <w:szCs w:val="13"/>
                      <w:highlight w:val="none"/>
                      <w:u w:val="none"/>
                      <w:vertAlign w:val="baseline"/>
                      <w:lang w:val="en-US" w:eastAsia="zh-CN"/>
                    </w:rPr>
                    <w:t>%</w:t>
                  </w:r>
                  <w:r>
                    <w:rPr>
                      <w:rFonts w:hint="eastAsia" w:ascii="Times New Roman" w:hAnsi="Times New Roman" w:eastAsia="宋体" w:cs="Times New Roman"/>
                      <w:color w:val="auto"/>
                      <w:sz w:val="18"/>
                      <w:szCs w:val="13"/>
                      <w:highlight w:val="none"/>
                      <w:u w:val="none"/>
                      <w:vertAlign w:val="baseline"/>
                      <w:lang w:val="en-US" w:eastAsia="zh-CN"/>
                    </w:rPr>
                    <w:t>，废气处理效率为85%）</w:t>
                  </w:r>
                </w:p>
              </w:tc>
              <w:tc>
                <w:tcPr>
                  <w:tcW w:w="932" w:type="dxa"/>
                  <w:vAlign w:val="center"/>
                </w:tcPr>
                <w:p>
                  <w:pPr>
                    <w:adjustRightInd w:val="0"/>
                    <w:snapToGrid w:val="0"/>
                    <w:spacing w:line="240" w:lineRule="auto"/>
                    <w:jc w:val="center"/>
                    <w:rPr>
                      <w:rFonts w:hint="default" w:eastAsia="宋体"/>
                      <w:color w:val="auto"/>
                      <w:sz w:val="32"/>
                      <w:szCs w:val="22"/>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0.9</w:t>
                  </w:r>
                </w:p>
              </w:tc>
              <w:tc>
                <w:tcPr>
                  <w:tcW w:w="933" w:type="dxa"/>
                  <w:vAlign w:val="center"/>
                </w:tcPr>
                <w:p>
                  <w:pPr>
                    <w:adjustRightInd w:val="0"/>
                    <w:snapToGrid w:val="0"/>
                    <w:spacing w:line="240" w:lineRule="auto"/>
                    <w:jc w:val="center"/>
                    <w:rPr>
                      <w:rFonts w:hint="default"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0.00044</w:t>
                  </w:r>
                </w:p>
              </w:tc>
              <w:tc>
                <w:tcPr>
                  <w:tcW w:w="933" w:type="dxa"/>
                  <w:vAlign w:val="center"/>
                </w:tcPr>
                <w:p>
                  <w:pPr>
                    <w:adjustRightInd w:val="0"/>
                    <w:snapToGrid w:val="0"/>
                    <w:spacing w:line="240" w:lineRule="auto"/>
                    <w:jc w:val="center"/>
                    <w:rPr>
                      <w:rFonts w:hint="default"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0.000137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32" w:type="dxa"/>
                  <w:vMerge w:val="continue"/>
                  <w:vAlign w:val="center"/>
                </w:tcPr>
                <w:p>
                  <w:pPr>
                    <w:adjustRightInd w:val="0"/>
                    <w:snapToGrid w:val="0"/>
                    <w:spacing w:line="240" w:lineRule="auto"/>
                    <w:jc w:val="center"/>
                    <w:rPr>
                      <w:color w:val="auto"/>
                      <w:sz w:val="22"/>
                      <w:szCs w:val="24"/>
                    </w:rPr>
                  </w:pPr>
                </w:p>
              </w:tc>
              <w:tc>
                <w:tcPr>
                  <w:tcW w:w="932" w:type="dxa"/>
                  <w:vMerge w:val="continue"/>
                  <w:vAlign w:val="center"/>
                </w:tcPr>
                <w:p>
                  <w:pPr>
                    <w:adjustRightInd w:val="0"/>
                    <w:snapToGrid w:val="0"/>
                    <w:spacing w:line="240" w:lineRule="auto"/>
                    <w:jc w:val="center"/>
                    <w:rPr>
                      <w:color w:val="auto"/>
                      <w:sz w:val="22"/>
                      <w:szCs w:val="24"/>
                    </w:rPr>
                  </w:pPr>
                </w:p>
              </w:tc>
              <w:tc>
                <w:tcPr>
                  <w:tcW w:w="932" w:type="dxa"/>
                  <w:vMerge w:val="continue"/>
                  <w:vAlign w:val="center"/>
                </w:tcPr>
                <w:p>
                  <w:pPr>
                    <w:adjustRightInd w:val="0"/>
                    <w:snapToGrid w:val="0"/>
                    <w:spacing w:line="240" w:lineRule="auto"/>
                    <w:jc w:val="center"/>
                    <w:rPr>
                      <w:color w:val="auto"/>
                      <w:sz w:val="22"/>
                      <w:szCs w:val="24"/>
                    </w:rPr>
                  </w:pPr>
                </w:p>
              </w:tc>
              <w:tc>
                <w:tcPr>
                  <w:tcW w:w="932" w:type="dxa"/>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r>
                    <w:rPr>
                      <w:rFonts w:hint="eastAsia" w:ascii="Times New Roman" w:hAnsi="Times New Roman" w:eastAsia="宋体" w:cs="Times New Roman"/>
                      <w:color w:val="auto"/>
                      <w:sz w:val="18"/>
                      <w:szCs w:val="13"/>
                      <w:highlight w:val="none"/>
                      <w:vertAlign w:val="baseline"/>
                      <w:lang w:val="en-US" w:eastAsia="zh-CN"/>
                    </w:rPr>
                    <w:t>无组织</w:t>
                  </w:r>
                </w:p>
              </w:tc>
              <w:tc>
                <w:tcPr>
                  <w:tcW w:w="1867"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18"/>
                      <w:szCs w:val="13"/>
                      <w:highlight w:val="none"/>
                      <w:vertAlign w:val="baseline"/>
                      <w:lang w:val="en-US" w:eastAsia="zh-CN"/>
                    </w:rPr>
                  </w:pPr>
                </w:p>
              </w:tc>
              <w:tc>
                <w:tcPr>
                  <w:tcW w:w="932" w:type="dxa"/>
                  <w:vAlign w:val="center"/>
                </w:tcPr>
                <w:p>
                  <w:pPr>
                    <w:adjustRightInd w:val="0"/>
                    <w:snapToGrid w:val="0"/>
                    <w:spacing w:line="240" w:lineRule="auto"/>
                    <w:jc w:val="center"/>
                    <w:rPr>
                      <w:rFonts w:hint="eastAsia" w:eastAsia="宋体"/>
                      <w:color w:val="auto"/>
                      <w:sz w:val="32"/>
                      <w:szCs w:val="22"/>
                      <w:highlight w:val="none"/>
                      <w:vertAlign w:val="baseline"/>
                      <w:lang w:val="en-US" w:eastAsia="zh-CN"/>
                    </w:rPr>
                  </w:pPr>
                  <w:r>
                    <w:rPr>
                      <w:rFonts w:hint="eastAsia" w:eastAsia="宋体"/>
                      <w:color w:val="auto"/>
                      <w:sz w:val="32"/>
                      <w:szCs w:val="22"/>
                      <w:highlight w:val="none"/>
                      <w:vertAlign w:val="baseline"/>
                      <w:lang w:val="en-US" w:eastAsia="zh-CN"/>
                    </w:rPr>
                    <w:t>/</w:t>
                  </w:r>
                </w:p>
              </w:tc>
              <w:tc>
                <w:tcPr>
                  <w:tcW w:w="933" w:type="dxa"/>
                  <w:vAlign w:val="center"/>
                </w:tcPr>
                <w:p>
                  <w:pPr>
                    <w:adjustRightInd w:val="0"/>
                    <w:snapToGrid w:val="0"/>
                    <w:spacing w:line="240" w:lineRule="auto"/>
                    <w:jc w:val="center"/>
                    <w:rPr>
                      <w:rFonts w:hint="default"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0.000033</w:t>
                  </w:r>
                </w:p>
              </w:tc>
              <w:tc>
                <w:tcPr>
                  <w:tcW w:w="933" w:type="dxa"/>
                  <w:vAlign w:val="center"/>
                </w:tcPr>
                <w:p>
                  <w:pPr>
                    <w:adjustRightInd w:val="0"/>
                    <w:snapToGrid w:val="0"/>
                    <w:spacing w:line="240" w:lineRule="auto"/>
                    <w:jc w:val="center"/>
                    <w:rPr>
                      <w:rFonts w:hint="default" w:cs="Times New Roman"/>
                      <w:color w:val="auto"/>
                      <w:sz w:val="18"/>
                      <w:szCs w:val="13"/>
                      <w:highlight w:val="none"/>
                      <w:vertAlign w:val="baseline"/>
                      <w:lang w:val="en-US" w:eastAsia="zh-CN"/>
                    </w:rPr>
                  </w:pPr>
                  <w:r>
                    <w:rPr>
                      <w:rFonts w:hint="eastAsia" w:cs="Times New Roman"/>
                      <w:color w:val="auto"/>
                      <w:sz w:val="18"/>
                      <w:szCs w:val="13"/>
                      <w:highlight w:val="none"/>
                      <w:vertAlign w:val="baseline"/>
                      <w:lang w:val="en-US" w:eastAsia="zh-CN"/>
                    </w:rPr>
                    <w:t>0.00016</w:t>
                  </w:r>
                </w:p>
              </w:tc>
            </w:tr>
          </w:tbl>
          <w:p>
            <w:pPr>
              <w:keepNext w:val="0"/>
              <w:keepLines w:val="0"/>
              <w:pageBreakBefore w:val="0"/>
              <w:widowControl w:val="0"/>
              <w:kinsoku/>
              <w:wordWrap/>
              <w:overflowPunct/>
              <w:topLinePunct w:val="0"/>
              <w:autoSpaceDE/>
              <w:autoSpaceDN/>
              <w:bidi w:val="0"/>
              <w:adjustRightInd w:val="0"/>
              <w:snapToGrid w:val="0"/>
              <w:ind w:firstLine="422" w:firstLineChars="200"/>
              <w:jc w:val="left"/>
              <w:textAlignment w:val="auto"/>
              <w:outlineLvl w:val="9"/>
              <w:rPr>
                <w:rFonts w:hint="eastAsia" w:cs="Times New Roman"/>
                <w:b/>
                <w:bCs/>
                <w:color w:val="auto"/>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Times New Roman" w:hAnsi="宋体" w:eastAsia="宋体" w:cs="Times New Roman"/>
                <w:b/>
                <w:bCs/>
                <w:color w:val="auto"/>
                <w:kern w:val="2"/>
                <w:sz w:val="24"/>
                <w:lang w:val="en-US" w:eastAsia="zh-CN" w:bidi="ar-SA"/>
              </w:rPr>
            </w:pPr>
            <w:r>
              <w:rPr>
                <w:rFonts w:hint="eastAsia" w:ascii="Times New Roman" w:hAnsi="宋体" w:eastAsia="宋体" w:cs="Times New Roman"/>
                <w:b/>
                <w:bCs/>
                <w:color w:val="auto"/>
                <w:kern w:val="2"/>
                <w:sz w:val="24"/>
                <w:lang w:val="en-US" w:eastAsia="zh-CN" w:bidi="ar-SA"/>
              </w:rPr>
              <w:t>1.</w:t>
            </w:r>
            <w:r>
              <w:rPr>
                <w:rFonts w:hint="eastAsia" w:hAnsi="宋体" w:cs="Times New Roman"/>
                <w:b/>
                <w:bCs/>
                <w:color w:val="auto"/>
                <w:kern w:val="2"/>
                <w:sz w:val="24"/>
                <w:lang w:val="en-US" w:eastAsia="zh-CN" w:bidi="ar-SA"/>
              </w:rPr>
              <w:t>3</w:t>
            </w:r>
            <w:r>
              <w:rPr>
                <w:rFonts w:hint="eastAsia" w:ascii="Times New Roman" w:hAnsi="宋体" w:eastAsia="宋体" w:cs="Times New Roman"/>
                <w:b/>
                <w:bCs/>
                <w:color w:val="auto"/>
                <w:kern w:val="2"/>
                <w:sz w:val="24"/>
                <w:lang w:val="en-US" w:eastAsia="zh-CN" w:bidi="ar-SA"/>
              </w:rPr>
              <w:t>非正常工况下污染源及污染物分析</w:t>
            </w:r>
          </w:p>
          <w:p>
            <w:pPr>
              <w:spacing w:line="360" w:lineRule="auto"/>
              <w:ind w:firstLine="480"/>
              <w:rPr>
                <w:rFonts w:ascii="Times New Roman" w:hAnsi="Times New Roman"/>
                <w:color w:val="auto"/>
                <w:sz w:val="24"/>
                <w:szCs w:val="32"/>
              </w:rPr>
            </w:pPr>
            <w:r>
              <w:rPr>
                <w:rFonts w:ascii="Times New Roman" w:hAnsi="Times New Roman"/>
                <w:color w:val="auto"/>
                <w:sz w:val="24"/>
                <w:szCs w:val="32"/>
              </w:rPr>
              <w:t>非正常生产排污包括以下几方面：全厂紧急停电、临时性故障等。本项目非正常生产时大气的主要污染源为生产车间的有机废气污染。公司应加强管理，避免在运行期间可能发生的非正常工况污染物排放的突发性事故。避免工人长时间停留在通风不良的生产车间内。</w:t>
            </w:r>
          </w:p>
          <w:p>
            <w:pPr>
              <w:spacing w:line="360" w:lineRule="auto"/>
              <w:ind w:firstLine="480"/>
              <w:rPr>
                <w:rFonts w:ascii="Times New Roman" w:hAnsi="Times New Roman"/>
                <w:color w:val="auto"/>
                <w:sz w:val="24"/>
                <w:szCs w:val="32"/>
                <w:u w:val="none"/>
              </w:rPr>
            </w:pPr>
            <w:r>
              <w:rPr>
                <w:rFonts w:ascii="Times New Roman" w:hAnsi="Times New Roman"/>
                <w:color w:val="auto"/>
                <w:sz w:val="24"/>
                <w:szCs w:val="32"/>
                <w:u w:val="none"/>
              </w:rPr>
              <w:t>经分析，集气装置非正常工况易于及时发现，</w:t>
            </w:r>
            <w:r>
              <w:rPr>
                <w:rFonts w:hint="eastAsia" w:ascii="Times New Roman" w:hAnsi="Times New Roman"/>
                <w:color w:val="auto"/>
                <w:sz w:val="24"/>
                <w:szCs w:val="32"/>
                <w:u w:val="none"/>
                <w:lang w:val="en-US" w:eastAsia="zh-CN"/>
              </w:rPr>
              <w:t>若发生集气装置异常时，可及时停产，</w:t>
            </w:r>
            <w:r>
              <w:rPr>
                <w:rFonts w:ascii="Times New Roman" w:hAnsi="Times New Roman"/>
                <w:color w:val="auto"/>
                <w:sz w:val="24"/>
                <w:szCs w:val="32"/>
                <w:u w:val="none"/>
              </w:rPr>
              <w:t>而废气处理装置非正常工况不易及时发现，因此本次评价主要分析废气处理系统非正常工况情况即集气装置正常，废气处理装置处理效率</w:t>
            </w:r>
            <w:r>
              <w:rPr>
                <w:rFonts w:hint="eastAsia"/>
                <w:color w:val="auto"/>
                <w:sz w:val="24"/>
                <w:szCs w:val="32"/>
                <w:u w:val="none"/>
                <w:lang w:val="en-US" w:eastAsia="zh-CN"/>
              </w:rPr>
              <w:t>约</w:t>
            </w:r>
            <w:r>
              <w:rPr>
                <w:rFonts w:ascii="Times New Roman" w:hAnsi="Times New Roman"/>
                <w:color w:val="auto"/>
                <w:sz w:val="24"/>
                <w:szCs w:val="32"/>
                <w:u w:val="none"/>
              </w:rPr>
              <w:t>为</w:t>
            </w:r>
            <w:r>
              <w:rPr>
                <w:rFonts w:hint="eastAsia"/>
                <w:color w:val="auto"/>
                <w:sz w:val="21"/>
                <w:szCs w:val="21"/>
                <w:lang w:val="en-US" w:eastAsia="zh-CN"/>
              </w:rPr>
              <w:t>5</w:t>
            </w:r>
            <w:r>
              <w:rPr>
                <w:rFonts w:hint="eastAsia" w:ascii="Times New Roman" w:hAnsi="Times New Roman"/>
                <w:color w:val="auto"/>
                <w:sz w:val="21"/>
                <w:szCs w:val="21"/>
                <w:lang w:val="en-US" w:eastAsia="zh-CN"/>
              </w:rPr>
              <w:t>0</w:t>
            </w:r>
            <w:r>
              <w:rPr>
                <w:rFonts w:hint="eastAsia" w:ascii="宋体" w:hAnsi="宋体" w:eastAsia="宋体" w:cs="宋体"/>
                <w:color w:val="auto"/>
                <w:sz w:val="21"/>
                <w:szCs w:val="21"/>
                <w:lang w:val="en-US" w:eastAsia="zh-CN"/>
              </w:rPr>
              <w:t>％</w:t>
            </w:r>
            <w:r>
              <w:rPr>
                <w:rFonts w:ascii="Times New Roman" w:hAnsi="Times New Roman"/>
                <w:color w:val="auto"/>
                <w:sz w:val="24"/>
                <w:szCs w:val="32"/>
                <w:u w:val="none"/>
              </w:rPr>
              <w:t>。该情况下，废气污染源排放情况见表。</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29</w:t>
            </w:r>
            <w:r>
              <w:rPr>
                <w:rFonts w:hint="eastAsia" w:ascii="Times New Roman" w:hAnsi="黑体" w:eastAsia="黑体" w:cs="Times New Roman"/>
                <w:color w:val="auto"/>
                <w:kern w:val="2"/>
                <w:sz w:val="24"/>
                <w:lang w:val="en-US" w:eastAsia="zh-CN" w:bidi="ar-SA"/>
              </w:rPr>
              <w:t xml:space="preserve">    </w:t>
            </w:r>
            <w:r>
              <w:rPr>
                <w:rFonts w:hint="eastAsia" w:ascii="Times New Roman" w:hAnsi="黑体" w:eastAsia="黑体" w:cs="Times New Roman"/>
                <w:color w:val="auto"/>
                <w:kern w:val="2"/>
                <w:sz w:val="24"/>
                <w:highlight w:val="none"/>
                <w:lang w:val="en-US" w:eastAsia="zh-CN" w:bidi="ar-SA"/>
              </w:rPr>
              <w:t>非正常工况</w:t>
            </w:r>
            <w:r>
              <w:rPr>
                <w:rFonts w:hint="eastAsia" w:ascii="Times New Roman" w:hAnsi="黑体" w:eastAsia="黑体" w:cs="Times New Roman"/>
                <w:color w:val="auto"/>
                <w:kern w:val="2"/>
                <w:sz w:val="24"/>
                <w:lang w:val="en-US" w:eastAsia="zh-CN" w:bidi="ar-SA"/>
              </w:rPr>
              <w:t>下污染源汇总表</w:t>
            </w:r>
          </w:p>
          <w:tbl>
            <w:tblPr>
              <w:tblStyle w:val="24"/>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55"/>
              <w:gridCol w:w="1026"/>
              <w:gridCol w:w="1105"/>
              <w:gridCol w:w="1455"/>
              <w:gridCol w:w="708"/>
              <w:gridCol w:w="96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序号</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污染源</w:t>
                  </w:r>
                </w:p>
              </w:tc>
              <w:tc>
                <w:tcPr>
                  <w:tcW w:w="102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污染物</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产生量</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产生浓度</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处理效率</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排放量</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auto"/>
                      <w:sz w:val="21"/>
                      <w:szCs w:val="21"/>
                      <w:lang w:val="en-US" w:eastAsia="zh-CN"/>
                    </w:rPr>
                  </w:pPr>
                  <w:r>
                    <w:rPr>
                      <w:rFonts w:hint="eastAsia"/>
                      <w:color w:val="auto"/>
                      <w:sz w:val="21"/>
                      <w:szCs w:val="21"/>
                      <w:lang w:val="en-US" w:eastAsia="zh-CN"/>
                    </w:rPr>
                    <w:t>1</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auto"/>
                      <w:sz w:val="21"/>
                      <w:szCs w:val="21"/>
                      <w:lang w:eastAsia="zh-CN"/>
                    </w:rPr>
                  </w:pPr>
                  <w:r>
                    <w:rPr>
                      <w:rFonts w:hint="eastAsia"/>
                      <w:color w:val="auto"/>
                      <w:sz w:val="21"/>
                      <w:szCs w:val="21"/>
                      <w:lang w:val="en-US" w:eastAsia="zh-CN"/>
                    </w:rPr>
                    <w:t>熔融挤出、热轧等工序</w:t>
                  </w:r>
                </w:p>
              </w:tc>
              <w:tc>
                <w:tcPr>
                  <w:tcW w:w="102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非甲烷总烃</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2.15</w:t>
                  </w:r>
                  <w:r>
                    <w:rPr>
                      <w:rFonts w:ascii="Times New Roman" w:hAnsi="Times New Roman"/>
                      <w:color w:val="auto"/>
                      <w:sz w:val="21"/>
                      <w:szCs w:val="21"/>
                    </w:rPr>
                    <w:t>t/a</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auto"/>
                      <w:sz w:val="21"/>
                      <w:szCs w:val="21"/>
                      <w:lang w:val="en-US" w:eastAsia="zh-CN"/>
                    </w:rPr>
                  </w:pPr>
                  <w:r>
                    <w:rPr>
                      <w:rFonts w:hint="eastAsia"/>
                      <w:color w:val="auto"/>
                      <w:sz w:val="21"/>
                      <w:szCs w:val="21"/>
                      <w:lang w:val="en-US" w:eastAsia="zh-CN"/>
                    </w:rPr>
                    <w:t>5</w:t>
                  </w:r>
                  <w:r>
                    <w:rPr>
                      <w:rFonts w:hint="eastAsia" w:ascii="Times New Roman" w:hAnsi="Times New Roman"/>
                      <w:color w:val="auto"/>
                      <w:sz w:val="21"/>
                      <w:szCs w:val="21"/>
                      <w:lang w:val="en-US" w:eastAsia="zh-CN"/>
                    </w:rPr>
                    <w:t>0</w:t>
                  </w:r>
                  <w:r>
                    <w:rPr>
                      <w:rFonts w:hint="eastAsia" w:ascii="宋体" w:hAnsi="宋体" w:eastAsia="宋体" w:cs="宋体"/>
                      <w:color w:val="auto"/>
                      <w:sz w:val="21"/>
                      <w:szCs w:val="21"/>
                      <w:lang w:val="en-US" w:eastAsia="zh-CN"/>
                    </w:rPr>
                    <w:t>％</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hint="eastAsia"/>
                      <w:color w:val="auto"/>
                      <w:sz w:val="21"/>
                      <w:szCs w:val="21"/>
                      <w:lang w:val="en-US" w:eastAsia="zh-CN"/>
                    </w:rPr>
                    <w:t>1.25</w:t>
                  </w:r>
                  <w:r>
                    <w:rPr>
                      <w:rFonts w:ascii="Times New Roman" w:hAnsi="Times New Roman"/>
                      <w:color w:val="auto"/>
                      <w:sz w:val="21"/>
                      <w:szCs w:val="21"/>
                    </w:rPr>
                    <w:t>t/a</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hint="eastAsia"/>
                      <w:color w:val="auto"/>
                      <w:sz w:val="21"/>
                      <w:szCs w:val="21"/>
                      <w:lang w:val="en-US" w:eastAsia="zh-CN"/>
                    </w:rPr>
                    <w:t>32.5</w:t>
                  </w:r>
                  <w:r>
                    <w:rPr>
                      <w:rFonts w:ascii="Times New Roman" w:hAnsi="Times New Roman"/>
                      <w:color w:val="auto"/>
                      <w:sz w:val="21"/>
                      <w:szCs w:val="21"/>
                    </w:rPr>
                    <w:t>mg/m</w:t>
                  </w:r>
                  <w:r>
                    <w:rPr>
                      <w:rFonts w:ascii="Times New Roman" w:hAnsi="Times New Roman"/>
                      <w:color w:val="auto"/>
                      <w:sz w:val="21"/>
                      <w:szCs w:val="21"/>
                      <w:vertAlign w:val="superscript"/>
                    </w:rPr>
                    <w:t>3</w:t>
                  </w:r>
                </w:p>
              </w:tc>
            </w:tr>
          </w:tbl>
          <w:p>
            <w:pPr>
              <w:numPr>
                <w:ilvl w:val="0"/>
                <w:numId w:val="0"/>
              </w:numPr>
              <w:spacing w:line="360" w:lineRule="auto"/>
              <w:rPr>
                <w:rFonts w:hint="default" w:ascii="Times New Roman" w:hAnsi="宋体" w:cs="Times New Roman"/>
                <w:b/>
                <w:bCs/>
                <w:color w:val="auto"/>
                <w:sz w:val="24"/>
                <w:highlight w:val="none"/>
                <w:lang w:val="en-US" w:eastAsia="zh-CN"/>
              </w:rPr>
            </w:pPr>
            <w:r>
              <w:rPr>
                <w:rFonts w:hint="eastAsia" w:hAnsi="宋体" w:cs="Times New Roman"/>
                <w:b/>
                <w:bCs/>
                <w:color w:val="auto"/>
                <w:sz w:val="24"/>
                <w:highlight w:val="none"/>
                <w:lang w:val="en-US" w:eastAsia="zh-CN"/>
              </w:rPr>
              <w:t>1.4 本项目废气治理设施可行性分析</w:t>
            </w:r>
          </w:p>
          <w:p>
            <w:pPr>
              <w:pStyle w:val="2"/>
              <w:spacing w:line="360" w:lineRule="auto"/>
              <w:ind w:left="0" w:leftChars="0" w:firstLine="480" w:firstLineChars="200"/>
              <w:rPr>
                <w:rFonts w:ascii="宋体" w:hAnsi="宋体" w:eastAsia="宋体" w:cs="宋体"/>
                <w:sz w:val="24"/>
                <w:szCs w:val="24"/>
                <w:u w:val="single"/>
              </w:rPr>
            </w:pPr>
            <w:r>
              <w:rPr>
                <w:rFonts w:hint="eastAsia" w:ascii="宋体" w:hAnsi="宋体" w:cs="宋体"/>
                <w:sz w:val="24"/>
                <w:szCs w:val="24"/>
                <w:u w:val="single"/>
                <w:lang w:val="en-US" w:eastAsia="zh-CN"/>
              </w:rPr>
              <w:t>因本项目原料为聚丙烯颗粒，本次评价参考</w:t>
            </w:r>
            <w:r>
              <w:rPr>
                <w:rFonts w:ascii="宋体" w:hAnsi="宋体" w:eastAsia="宋体" w:cs="宋体"/>
                <w:sz w:val="24"/>
                <w:szCs w:val="24"/>
                <w:u w:val="single"/>
              </w:rPr>
              <w:t>《排污许可证申请与核发技术 规范</w:t>
            </w:r>
            <w:r>
              <w:rPr>
                <w:rFonts w:hint="eastAsia" w:ascii="宋体" w:hAnsi="宋体" w:cs="宋体"/>
                <w:sz w:val="24"/>
                <w:szCs w:val="24"/>
                <w:u w:val="single"/>
                <w:lang w:val="en-US" w:eastAsia="zh-CN"/>
              </w:rPr>
              <w:t xml:space="preserve">  橡胶和塑料制品</w:t>
            </w:r>
            <w:r>
              <w:rPr>
                <w:rFonts w:ascii="宋体" w:hAnsi="宋体" w:eastAsia="宋体" w:cs="宋体"/>
                <w:sz w:val="24"/>
                <w:szCs w:val="24"/>
                <w:u w:val="single"/>
              </w:rPr>
              <w:t>工业》 （HJ1122—2020）中表 A.2 塑料制品工业排污单位废气污染防治可行技术参考表</w:t>
            </w:r>
            <w:r>
              <w:rPr>
                <w:rFonts w:hint="eastAsia" w:ascii="宋体" w:hAnsi="宋体" w:eastAsia="宋体" w:cs="宋体"/>
                <w:sz w:val="24"/>
                <w:szCs w:val="24"/>
                <w:u w:val="single"/>
                <w:lang w:val="en-US" w:eastAsia="zh-CN"/>
              </w:rPr>
              <w:t>中非甲烷总烃治理“</w:t>
            </w:r>
            <w:r>
              <w:rPr>
                <w:rFonts w:ascii="宋体" w:hAnsi="宋体" w:eastAsia="宋体" w:cs="宋体"/>
                <w:sz w:val="24"/>
                <w:szCs w:val="24"/>
                <w:u w:val="single"/>
              </w:rPr>
              <w:t>喷淋；吸附；吸附浓缩+热力燃烧/催化燃烧</w:t>
            </w:r>
            <w:r>
              <w:rPr>
                <w:rFonts w:hint="eastAsia" w:ascii="宋体" w:hAnsi="宋体" w:eastAsia="宋体" w:cs="宋体"/>
                <w:sz w:val="24"/>
                <w:szCs w:val="24"/>
                <w:u w:val="single"/>
                <w:lang w:val="en-US" w:eastAsia="zh-CN"/>
              </w:rPr>
              <w:t>”为可行技术，</w:t>
            </w:r>
            <w:r>
              <w:rPr>
                <w:rFonts w:ascii="宋体" w:hAnsi="宋体" w:eastAsia="宋体" w:cs="宋体"/>
                <w:sz w:val="24"/>
                <w:szCs w:val="24"/>
                <w:u w:val="single"/>
              </w:rPr>
              <w:t xml:space="preserve"> </w:t>
            </w:r>
            <w:r>
              <w:rPr>
                <w:rFonts w:hint="eastAsia" w:ascii="宋体" w:hAnsi="宋体" w:cs="宋体"/>
                <w:sz w:val="24"/>
                <w:szCs w:val="24"/>
                <w:u w:val="single"/>
                <w:lang w:val="en-US" w:eastAsia="zh-CN"/>
              </w:rPr>
              <w:t>同时参考</w:t>
            </w:r>
            <w:r>
              <w:rPr>
                <w:rFonts w:ascii="宋体" w:hAnsi="宋体" w:eastAsia="宋体" w:cs="宋体"/>
                <w:sz w:val="24"/>
                <w:szCs w:val="24"/>
                <w:u w:val="single"/>
              </w:rPr>
              <w:t>《 排 污 许 可 证 申 请 与 核 发 技 术 规 范 废 弃 资 源 加 工 工 业 》 （HJ</w:t>
            </w:r>
            <w:r>
              <w:rPr>
                <w:rFonts w:hint="eastAsia" w:ascii="宋体" w:hAnsi="宋体" w:eastAsia="宋体" w:cs="宋体"/>
                <w:sz w:val="24"/>
                <w:szCs w:val="24"/>
                <w:u w:val="single"/>
                <w:lang w:val="en-US" w:eastAsia="zh-CN"/>
              </w:rPr>
              <w:t>1034</w:t>
            </w:r>
            <w:r>
              <w:rPr>
                <w:rFonts w:ascii="宋体" w:hAnsi="宋体" w:eastAsia="宋体" w:cs="宋体"/>
                <w:sz w:val="24"/>
                <w:szCs w:val="24"/>
                <w:u w:val="single"/>
              </w:rPr>
              <w:t>—20</w:t>
            </w:r>
            <w:r>
              <w:rPr>
                <w:rFonts w:hint="eastAsia" w:ascii="宋体" w:hAnsi="宋体" w:eastAsia="宋体" w:cs="宋体"/>
                <w:sz w:val="24"/>
                <w:szCs w:val="24"/>
                <w:u w:val="single"/>
                <w:lang w:val="en-US" w:eastAsia="zh-CN"/>
              </w:rPr>
              <w:t>19</w:t>
            </w:r>
            <w:r>
              <w:rPr>
                <w:rFonts w:ascii="宋体" w:hAnsi="宋体" w:eastAsia="宋体" w:cs="宋体"/>
                <w:sz w:val="24"/>
                <w:szCs w:val="24"/>
                <w:u w:val="single"/>
              </w:rPr>
              <w:t>）中表 A.1 中废塑料加工“熔融挤出（造粒）----非甲烷总烃 废气污染防治可行技术为高温焚烧、催化燃烧、活性炭吸附”。本项目针对其生产特点，采用“UV 光氧+活性炭吸附”工艺处置项目产生的有机废气（以非甲烷总烃计），属于</w:t>
            </w:r>
            <w:r>
              <w:rPr>
                <w:rFonts w:hint="eastAsia" w:ascii="宋体" w:hAnsi="宋体" w:cs="宋体"/>
                <w:sz w:val="24"/>
                <w:szCs w:val="24"/>
                <w:u w:val="single"/>
                <w:lang w:val="en-US" w:eastAsia="zh-CN"/>
              </w:rPr>
              <w:t>以上规范</w:t>
            </w:r>
            <w:r>
              <w:rPr>
                <w:rFonts w:ascii="宋体" w:hAnsi="宋体" w:eastAsia="宋体" w:cs="宋体"/>
                <w:sz w:val="24"/>
                <w:szCs w:val="24"/>
                <w:u w:val="single"/>
              </w:rPr>
              <w:t>中可行技术，项目废气处理措施可行。</w:t>
            </w:r>
          </w:p>
          <w:p>
            <w:pPr>
              <w:numPr>
                <w:ilvl w:val="0"/>
                <w:numId w:val="0"/>
              </w:numPr>
              <w:spacing w:line="360" w:lineRule="auto"/>
              <w:ind w:firstLine="480" w:firstLineChars="200"/>
              <w:rPr>
                <w:rFonts w:ascii="Arial" w:hAnsi="Arial" w:eastAsia="宋体" w:cs="Arial"/>
                <w:i w:val="0"/>
                <w:iCs w:val="0"/>
                <w:caps w:val="0"/>
                <w:color w:val="000000"/>
                <w:spacing w:val="0"/>
                <w:sz w:val="24"/>
                <w:szCs w:val="24"/>
                <w:shd w:val="clear" w:fill="FFFFFF"/>
              </w:rPr>
            </w:pPr>
            <w:r>
              <w:rPr>
                <w:rFonts w:hint="eastAsia" w:ascii="Arial" w:hAnsi="Arial" w:eastAsia="宋体" w:cs="Arial"/>
                <w:i w:val="0"/>
                <w:iCs w:val="0"/>
                <w:caps w:val="0"/>
                <w:color w:val="000000"/>
                <w:spacing w:val="0"/>
                <w:sz w:val="24"/>
                <w:szCs w:val="24"/>
                <w:shd w:val="clear" w:fill="FFFFFF"/>
                <w:lang w:val="en-US" w:eastAsia="zh-CN"/>
              </w:rPr>
              <w:t>本项目</w:t>
            </w:r>
            <w:r>
              <w:rPr>
                <w:rFonts w:ascii="Arial" w:hAnsi="Arial" w:eastAsia="宋体" w:cs="Arial"/>
                <w:i w:val="0"/>
                <w:iCs w:val="0"/>
                <w:caps w:val="0"/>
                <w:color w:val="000000"/>
                <w:spacing w:val="0"/>
                <w:sz w:val="24"/>
                <w:szCs w:val="24"/>
                <w:shd w:val="clear" w:fill="FFFFFF"/>
              </w:rPr>
              <w:t>有机废气经收集</w:t>
            </w:r>
            <w:r>
              <w:rPr>
                <w:rFonts w:hint="eastAsia" w:ascii="Arial" w:hAnsi="Arial" w:eastAsia="宋体" w:cs="Arial"/>
                <w:i w:val="0"/>
                <w:iCs w:val="0"/>
                <w:caps w:val="0"/>
                <w:color w:val="000000"/>
                <w:spacing w:val="0"/>
                <w:sz w:val="24"/>
                <w:szCs w:val="24"/>
                <w:shd w:val="clear" w:fill="FFFFFF"/>
                <w:lang w:val="en-US" w:eastAsia="zh-CN"/>
              </w:rPr>
              <w:t>后</w:t>
            </w:r>
            <w:r>
              <w:rPr>
                <w:rFonts w:ascii="Arial" w:hAnsi="Arial" w:eastAsia="宋体" w:cs="Arial"/>
                <w:i w:val="0"/>
                <w:iCs w:val="0"/>
                <w:caps w:val="0"/>
                <w:color w:val="000000"/>
                <w:spacing w:val="0"/>
                <w:sz w:val="24"/>
                <w:szCs w:val="24"/>
                <w:shd w:val="clear" w:fill="FFFFFF"/>
              </w:rPr>
              <w:t>通过加压引风机进入</w:t>
            </w:r>
            <w:r>
              <w:rPr>
                <w:rFonts w:hint="eastAsia" w:cs="Times New Roman"/>
                <w:color w:val="auto"/>
                <w:kern w:val="0"/>
                <w:szCs w:val="21"/>
                <w:lang w:val="en-US" w:eastAsia="zh-CN"/>
              </w:rPr>
              <w:t>UV</w:t>
            </w:r>
            <w:r>
              <w:rPr>
                <w:rFonts w:ascii="Arial" w:hAnsi="Arial" w:eastAsia="宋体" w:cs="Arial"/>
                <w:i w:val="0"/>
                <w:iCs w:val="0"/>
                <w:caps w:val="0"/>
                <w:color w:val="000000"/>
                <w:spacing w:val="0"/>
                <w:sz w:val="24"/>
                <w:szCs w:val="24"/>
                <w:shd w:val="clear" w:fill="FFFFFF"/>
              </w:rPr>
              <w:t>光解设备内，经高能紫外线光束裂解氧化处理，运用高能</w:t>
            </w:r>
            <w:r>
              <w:rPr>
                <w:rFonts w:hint="eastAsia" w:cs="Times New Roman"/>
                <w:color w:val="auto"/>
                <w:kern w:val="0"/>
                <w:szCs w:val="21"/>
                <w:lang w:val="en-US" w:eastAsia="zh-CN"/>
              </w:rPr>
              <w:t>UV</w:t>
            </w:r>
            <w:r>
              <w:rPr>
                <w:rFonts w:ascii="Arial" w:hAnsi="Arial" w:eastAsia="宋体" w:cs="Arial"/>
                <w:i w:val="0"/>
                <w:iCs w:val="0"/>
                <w:caps w:val="0"/>
                <w:color w:val="000000"/>
                <w:spacing w:val="0"/>
                <w:sz w:val="24"/>
                <w:szCs w:val="24"/>
                <w:shd w:val="clear" w:fill="FFFFFF"/>
              </w:rPr>
              <w:t>紫外线光束及臭氧对</w:t>
            </w:r>
            <w:r>
              <w:rPr>
                <w:rFonts w:hint="eastAsia" w:ascii="Arial" w:hAnsi="Arial" w:eastAsia="宋体" w:cs="Arial"/>
                <w:i w:val="0"/>
                <w:iCs w:val="0"/>
                <w:caps w:val="0"/>
                <w:color w:val="000000"/>
                <w:spacing w:val="0"/>
                <w:sz w:val="24"/>
                <w:szCs w:val="24"/>
                <w:shd w:val="clear" w:fill="FFFFFF"/>
                <w:lang w:val="en-US" w:eastAsia="zh-CN"/>
              </w:rPr>
              <w:t>有机</w:t>
            </w:r>
            <w:r>
              <w:rPr>
                <w:rFonts w:ascii="Arial" w:hAnsi="Arial" w:eastAsia="宋体" w:cs="Arial"/>
                <w:i w:val="0"/>
                <w:iCs w:val="0"/>
                <w:caps w:val="0"/>
                <w:color w:val="000000"/>
                <w:spacing w:val="0"/>
                <w:sz w:val="24"/>
                <w:szCs w:val="24"/>
                <w:shd w:val="clear" w:fill="FFFFFF"/>
              </w:rPr>
              <w:t>气体进行协同分解氧化反应,使恶臭气体物质其降解化成低分子化合物、水和二氧化碳。经光催化氧化后的废气再进入活性碳吸附塔，有机气体在装置内被活性炭吸附，活性炭它适应于大流量低浓度的有机废气，活性炭采用颗料状活性炭，比表面积（吸附面积）高达</w:t>
            </w:r>
            <w:r>
              <w:rPr>
                <w:rFonts w:hint="eastAsia" w:cs="Times New Roman"/>
                <w:color w:val="auto"/>
                <w:kern w:val="0"/>
                <w:szCs w:val="21"/>
                <w:lang w:val="en-US" w:eastAsia="zh-CN"/>
              </w:rPr>
              <w:t>500-1500m</w:t>
            </w:r>
            <w:r>
              <w:rPr>
                <w:rFonts w:hint="eastAsia" w:cs="Times New Roman"/>
                <w:color w:val="auto"/>
                <w:kern w:val="0"/>
                <w:szCs w:val="21"/>
                <w:vertAlign w:val="superscript"/>
                <w:lang w:val="en-US" w:eastAsia="zh-CN"/>
              </w:rPr>
              <w:t>2</w:t>
            </w:r>
            <w:r>
              <w:rPr>
                <w:rFonts w:hint="eastAsia" w:cs="Times New Roman"/>
                <w:color w:val="auto"/>
                <w:kern w:val="0"/>
                <w:szCs w:val="21"/>
                <w:lang w:val="en-US" w:eastAsia="zh-CN"/>
              </w:rPr>
              <w:t>/g</w:t>
            </w:r>
            <w:r>
              <w:rPr>
                <w:rFonts w:ascii="Arial" w:hAnsi="Arial" w:eastAsia="宋体" w:cs="Arial"/>
                <w:i w:val="0"/>
                <w:iCs w:val="0"/>
                <w:caps w:val="0"/>
                <w:color w:val="000000"/>
                <w:spacing w:val="0"/>
                <w:sz w:val="24"/>
                <w:szCs w:val="24"/>
                <w:shd w:val="clear" w:fill="FFFFFF"/>
              </w:rPr>
              <w:t>比表面积大，因而具有很高的表面活性炭和吸附能力。排出的低浓度有机气体被吸附在它的活性表面上经净化气体由外排风管高空排放。</w:t>
            </w:r>
          </w:p>
          <w:p>
            <w:pPr>
              <w:numPr>
                <w:ilvl w:val="0"/>
                <w:numId w:val="0"/>
              </w:numPr>
              <w:spacing w:line="360" w:lineRule="auto"/>
              <w:ind w:firstLine="480" w:firstLineChars="200"/>
              <w:rPr>
                <w:rFonts w:hint="eastAsia" w:ascii="Arial" w:hAnsi="Arial" w:eastAsia="宋体" w:cs="Arial"/>
                <w:i w:val="0"/>
                <w:iCs w:val="0"/>
                <w:caps w:val="0"/>
                <w:color w:val="auto"/>
                <w:spacing w:val="0"/>
                <w:sz w:val="24"/>
                <w:szCs w:val="24"/>
                <w:u w:val="single"/>
                <w:shd w:val="clear" w:fill="FFFFFF"/>
                <w:lang w:val="en-US" w:eastAsia="zh-CN"/>
              </w:rPr>
            </w:pPr>
            <w:r>
              <w:rPr>
                <w:rFonts w:hint="eastAsia" w:ascii="Arial" w:hAnsi="Arial" w:eastAsia="宋体" w:cs="Arial"/>
                <w:i w:val="0"/>
                <w:iCs w:val="0"/>
                <w:caps w:val="0"/>
                <w:color w:val="auto"/>
                <w:spacing w:val="0"/>
                <w:sz w:val="24"/>
                <w:szCs w:val="24"/>
                <w:u w:val="single"/>
                <w:shd w:val="clear" w:fill="FFFFFF"/>
                <w:lang w:val="en-US" w:eastAsia="zh-CN"/>
              </w:rPr>
              <w:t>UV 光氧装置原理：利用特制双波段的 UV 紫外线光束分解空气中的氧分子产生游离氧，即活性氧，因游离氧不稳定需与氧分子结合，进而产生臭氧，同时，混合气体中的氧气被紫外线光裂解产生羟基（UV +H</w:t>
            </w:r>
            <w:r>
              <w:rPr>
                <w:rFonts w:hint="eastAsia" w:ascii="Arial" w:hAnsi="Arial" w:eastAsia="宋体" w:cs="Arial"/>
                <w:i w:val="0"/>
                <w:iCs w:val="0"/>
                <w:caps w:val="0"/>
                <w:color w:val="auto"/>
                <w:spacing w:val="0"/>
                <w:sz w:val="24"/>
                <w:szCs w:val="24"/>
                <w:u w:val="single"/>
                <w:shd w:val="clear" w:fill="FFFFFF"/>
                <w:vertAlign w:val="subscript"/>
                <w:lang w:val="en-US" w:eastAsia="zh-CN"/>
              </w:rPr>
              <w:t>2</w:t>
            </w:r>
            <w:r>
              <w:rPr>
                <w:rFonts w:hint="eastAsia" w:ascii="Arial" w:hAnsi="Arial" w:eastAsia="宋体" w:cs="Arial"/>
                <w:i w:val="0"/>
                <w:iCs w:val="0"/>
                <w:caps w:val="0"/>
                <w:color w:val="auto"/>
                <w:spacing w:val="0"/>
                <w:sz w:val="24"/>
                <w:szCs w:val="24"/>
                <w:u w:val="single"/>
                <w:shd w:val="clear" w:fill="FFFFFF"/>
                <w:lang w:val="en-US" w:eastAsia="zh-CN"/>
              </w:rPr>
              <w:t xml:space="preserve">O→H + OH- （羟基） ），臭氧和羟基对有机物具有极强的氧化作用，对恶臭气体及其它 刺激性异味有立竿见影的清除效果。 </w:t>
            </w:r>
          </w:p>
          <w:p>
            <w:pPr>
              <w:numPr>
                <w:ilvl w:val="0"/>
                <w:numId w:val="0"/>
              </w:numPr>
              <w:spacing w:line="360" w:lineRule="auto"/>
              <w:ind w:firstLine="480" w:firstLineChars="200"/>
              <w:rPr>
                <w:rFonts w:hint="default" w:ascii="Arial" w:hAnsi="Arial" w:eastAsia="宋体" w:cs="Arial"/>
                <w:i w:val="0"/>
                <w:iCs w:val="0"/>
                <w:caps w:val="0"/>
                <w:color w:val="auto"/>
                <w:spacing w:val="0"/>
                <w:sz w:val="24"/>
                <w:szCs w:val="24"/>
                <w:u w:val="single"/>
                <w:shd w:val="clear" w:fill="FFFFFF"/>
                <w:lang w:val="en-US" w:eastAsia="zh-CN"/>
              </w:rPr>
            </w:pPr>
            <w:r>
              <w:rPr>
                <w:rFonts w:hint="eastAsia" w:ascii="Arial" w:hAnsi="Arial" w:eastAsia="宋体" w:cs="Arial"/>
                <w:b w:val="0"/>
                <w:bCs w:val="0"/>
                <w:i w:val="0"/>
                <w:iCs w:val="0"/>
                <w:caps w:val="0"/>
                <w:color w:val="auto"/>
                <w:spacing w:val="0"/>
                <w:sz w:val="24"/>
                <w:szCs w:val="24"/>
                <w:u w:val="single"/>
                <w:shd w:val="clear" w:fill="FFFFFF"/>
                <w:lang w:val="en-US" w:eastAsia="zh-CN"/>
              </w:rPr>
              <w:t>活性炭吸附装置原理：</w:t>
            </w:r>
            <w:r>
              <w:rPr>
                <w:rFonts w:hint="eastAsia" w:ascii="Arial" w:hAnsi="Arial" w:eastAsia="宋体" w:cs="Arial"/>
                <w:i w:val="0"/>
                <w:iCs w:val="0"/>
                <w:caps w:val="0"/>
                <w:color w:val="auto"/>
                <w:spacing w:val="0"/>
                <w:sz w:val="24"/>
                <w:szCs w:val="24"/>
                <w:u w:val="single"/>
                <w:shd w:val="clear" w:fill="FFFFFF"/>
                <w:lang w:val="en-US" w:eastAsia="zh-CN"/>
              </w:rPr>
              <w:t>当废气由风机提供动力，负压进入吸附箱后进入 活性炭吸附层，由于活性炭吸附剂表面上存在着未平衡和未饱和的分子引力 或化学键力，因此当活性炭吸附剂的表面与气体接触时，就能吸引气体分子， 使其浓聚并保持在活性炭表面，此现象称为吸附。利用活性炭吸附剂表面的吸附能力，使废气与大表面的多孔性活性炭吸附剂相接触，废气中的污染物被吸附在活性炭表面上，使其与气体混合物分离，净化后的气体高空排放。活性炭吸附是一种干式废气处理装置，由箱体和填装在箱体内的吸附单元组成，吸附装置采用新型活性炭，该活性炭比表面积和孔隙率大，吸附能力强，具有较好的机械强度、化学稳定性和热稳定性。有机废气通过吸附装置，与活性炭接触，废气中的有机污染物被吸附在活性炭表面，从而从气流中脱离出来，达到净化效果，本次评价要求建设单位采用活性炭的碘值在 800mg/g 以上。</w:t>
            </w:r>
          </w:p>
          <w:p>
            <w:pPr>
              <w:numPr>
                <w:ilvl w:val="0"/>
                <w:numId w:val="0"/>
              </w:numPr>
              <w:spacing w:line="360" w:lineRule="auto"/>
              <w:rPr>
                <w:rFonts w:hint="default" w:ascii="Times New Roman" w:hAnsi="宋体" w:cs="Times New Roman"/>
                <w:b/>
                <w:bCs/>
                <w:color w:val="C00000"/>
                <w:sz w:val="24"/>
                <w:highlight w:val="none"/>
                <w:u w:val="single"/>
                <w:lang w:val="en-US" w:eastAsia="zh-CN"/>
              </w:rPr>
            </w:pPr>
            <w:r>
              <w:rPr>
                <w:rFonts w:hint="eastAsia" w:hAnsi="宋体" w:cs="Times New Roman"/>
                <w:b/>
                <w:bCs/>
                <w:color w:val="auto"/>
                <w:sz w:val="24"/>
                <w:highlight w:val="none"/>
                <w:u w:val="single"/>
                <w:lang w:val="en-US" w:eastAsia="zh-CN"/>
              </w:rPr>
              <w:t xml:space="preserve"> </w:t>
            </w:r>
            <w:r>
              <w:rPr>
                <w:rFonts w:hint="eastAsia" w:ascii="Arial" w:hAnsi="Arial" w:eastAsia="宋体" w:cs="Arial"/>
                <w:i w:val="0"/>
                <w:iCs w:val="0"/>
                <w:caps w:val="0"/>
                <w:color w:val="auto"/>
                <w:spacing w:val="0"/>
                <w:sz w:val="24"/>
                <w:szCs w:val="24"/>
                <w:u w:val="single"/>
                <w:shd w:val="clear" w:fill="FFFFFF"/>
                <w:lang w:val="en-US" w:eastAsia="zh-CN"/>
              </w:rPr>
              <w:t xml:space="preserve"> 本次评价要求企业废气治理设施运行率达100％，并</w:t>
            </w:r>
            <w:r>
              <w:rPr>
                <w:rFonts w:hint="eastAsia" w:ascii="宋体" w:hAnsi="宋体" w:eastAsia="宋体" w:cs="宋体"/>
                <w:color w:val="auto"/>
                <w:sz w:val="24"/>
                <w:szCs w:val="24"/>
                <w:u w:val="single"/>
                <w:lang w:val="en-US" w:eastAsia="zh-CN"/>
              </w:rPr>
              <w:t>要求</w:t>
            </w:r>
            <w:r>
              <w:rPr>
                <w:rFonts w:ascii="宋体" w:hAnsi="宋体" w:eastAsia="宋体" w:cs="宋体"/>
                <w:color w:val="auto"/>
                <w:sz w:val="24"/>
                <w:szCs w:val="24"/>
                <w:u w:val="single"/>
              </w:rPr>
              <w:t>企业做好日常管理工 作、</w:t>
            </w:r>
            <w:r>
              <w:rPr>
                <w:rFonts w:hint="eastAsia" w:ascii="宋体" w:hAnsi="宋体" w:eastAsia="宋体" w:cs="宋体"/>
                <w:color w:val="auto"/>
                <w:sz w:val="24"/>
                <w:szCs w:val="24"/>
                <w:u w:val="single"/>
                <w:lang w:val="en-US" w:eastAsia="zh-CN"/>
              </w:rPr>
              <w:t>保证</w:t>
            </w:r>
            <w:r>
              <w:rPr>
                <w:rFonts w:ascii="宋体" w:hAnsi="宋体" w:eastAsia="宋体" w:cs="宋体"/>
                <w:color w:val="auto"/>
                <w:sz w:val="24"/>
                <w:szCs w:val="24"/>
                <w:u w:val="single"/>
              </w:rPr>
              <w:t>废气处理设施设备正常运行，</w:t>
            </w:r>
            <w:r>
              <w:rPr>
                <w:rFonts w:hint="eastAsia" w:ascii="宋体" w:hAnsi="宋体" w:cs="宋体"/>
                <w:color w:val="auto"/>
                <w:kern w:val="2"/>
                <w:sz w:val="24"/>
                <w:szCs w:val="24"/>
                <w:u w:val="single"/>
                <w:lang w:val="en-US" w:eastAsia="zh-CN"/>
              </w:rPr>
              <w:t>从而确保</w:t>
            </w:r>
            <w:r>
              <w:rPr>
                <w:rFonts w:hint="eastAsia" w:ascii="宋体" w:hAnsi="宋体" w:eastAsia="宋体" w:cs="宋体"/>
                <w:color w:val="auto"/>
                <w:kern w:val="2"/>
                <w:sz w:val="24"/>
                <w:szCs w:val="24"/>
                <w:u w:val="single"/>
                <w:lang w:val="en-US" w:eastAsia="zh-CN"/>
              </w:rPr>
              <w:t>废气长期稳定达标排放</w:t>
            </w:r>
            <w:r>
              <w:rPr>
                <w:rFonts w:hint="eastAsia" w:ascii="宋体" w:hAnsi="宋体" w:cs="宋体"/>
                <w:color w:val="auto"/>
                <w:kern w:val="2"/>
                <w:sz w:val="24"/>
                <w:szCs w:val="24"/>
                <w:u w:val="single"/>
                <w:lang w:val="en-US" w:eastAsia="zh-CN"/>
              </w:rPr>
              <w:t>。</w:t>
            </w:r>
          </w:p>
          <w:p>
            <w:pPr>
              <w:numPr>
                <w:ilvl w:val="0"/>
                <w:numId w:val="0"/>
              </w:numPr>
              <w:spacing w:line="360" w:lineRule="auto"/>
              <w:rPr>
                <w:rFonts w:ascii="Times New Roman" w:hAnsi="宋体" w:cs="Times New Roman"/>
                <w:b/>
                <w:bCs/>
                <w:color w:val="auto"/>
                <w:sz w:val="24"/>
                <w:highlight w:val="none"/>
              </w:rPr>
            </w:pPr>
            <w:r>
              <w:rPr>
                <w:rFonts w:hint="eastAsia" w:ascii="Times New Roman" w:hAnsi="宋体" w:cs="Times New Roman"/>
                <w:b/>
                <w:bCs/>
                <w:color w:val="auto"/>
                <w:sz w:val="24"/>
                <w:highlight w:val="none"/>
                <w:lang w:val="en-US" w:eastAsia="zh-CN"/>
              </w:rPr>
              <w:t>2、</w:t>
            </w:r>
            <w:r>
              <w:rPr>
                <w:rFonts w:ascii="Times New Roman" w:hAnsi="宋体" w:cs="Times New Roman"/>
                <w:b/>
                <w:bCs/>
                <w:color w:val="auto"/>
                <w:sz w:val="24"/>
                <w:highlight w:val="none"/>
              </w:rPr>
              <w:t>废水</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宋体" w:eastAsia="宋体" w:cs="Times New Roman"/>
                <w:color w:val="auto"/>
                <w:kern w:val="2"/>
                <w:sz w:val="24"/>
                <w:highlight w:val="none"/>
                <w:lang w:val="en-US" w:eastAsia="zh-CN" w:bidi="ar-SA"/>
              </w:rPr>
            </w:pPr>
            <w:r>
              <w:rPr>
                <w:rFonts w:hint="eastAsia" w:ascii="Times New Roman" w:hAnsi="宋体" w:eastAsia="宋体" w:cs="Times New Roman"/>
                <w:b/>
                <w:bCs/>
                <w:color w:val="auto"/>
                <w:kern w:val="2"/>
                <w:sz w:val="24"/>
                <w:highlight w:val="none"/>
                <w:lang w:val="en-US" w:eastAsia="zh-CN" w:bidi="ar-SA"/>
              </w:rPr>
              <w:t>2.1 本项目废水产生情况</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color w:val="auto"/>
                <w:u w:val="none"/>
                <w:lang w:val="en-US" w:eastAsia="zh-CN"/>
              </w:rPr>
            </w:pPr>
            <w:r>
              <w:rPr>
                <w:rFonts w:hint="eastAsia"/>
                <w:color w:val="auto"/>
                <w:u w:val="none"/>
                <w:lang w:eastAsia="zh-CN"/>
              </w:rPr>
              <w:t>（</w:t>
            </w:r>
            <w:r>
              <w:rPr>
                <w:rFonts w:hint="eastAsia"/>
                <w:color w:val="auto"/>
                <w:u w:val="none"/>
                <w:lang w:val="en-US" w:eastAsia="zh-CN"/>
              </w:rPr>
              <w:t>1）</w:t>
            </w:r>
            <w:r>
              <w:rPr>
                <w:color w:val="auto"/>
                <w:u w:val="none"/>
              </w:rPr>
              <w:t>清洗</w:t>
            </w:r>
            <w:r>
              <w:rPr>
                <w:rFonts w:hint="eastAsia"/>
                <w:color w:val="auto"/>
                <w:u w:val="none"/>
                <w:lang w:eastAsia="zh-CN"/>
              </w:rPr>
              <w:t>废水</w:t>
            </w:r>
          </w:p>
          <w:p>
            <w:pPr>
              <w:pStyle w:val="2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olor w:val="auto"/>
                <w:highlight w:val="none"/>
                <w:u w:val="single"/>
                <w:lang w:eastAsia="zh-CN"/>
              </w:rPr>
            </w:pPr>
            <w:r>
              <w:rPr>
                <w:rFonts w:hint="eastAsia" w:ascii="Times New Roman" w:cs="Times New Roman"/>
                <w:color w:val="auto"/>
                <w:kern w:val="2"/>
                <w:sz w:val="24"/>
                <w:highlight w:val="none"/>
                <w:u w:val="single"/>
                <w:lang w:val="en-US" w:eastAsia="zh-CN" w:bidi="ar-SA"/>
              </w:rPr>
              <w:t>本项目喷丝板喷丝过程可能残留杂质，采用超声波水进行清洗，</w:t>
            </w:r>
            <w:r>
              <w:rPr>
                <w:rFonts w:hint="eastAsia" w:ascii="Times New Roman" w:cs="Times New Roman"/>
                <w:color w:val="auto"/>
                <w:kern w:val="2"/>
                <w:sz w:val="24"/>
                <w:u w:val="single"/>
                <w:lang w:val="en-US" w:eastAsia="zh-CN" w:bidi="ar-SA"/>
              </w:rPr>
              <w:t>主要污染因子以SS表征，清洗废水配套一个约5m</w:t>
            </w:r>
            <w:r>
              <w:rPr>
                <w:rFonts w:hint="eastAsia" w:ascii="Times New Roman" w:cs="Times New Roman"/>
                <w:color w:val="auto"/>
                <w:kern w:val="2"/>
                <w:sz w:val="24"/>
                <w:u w:val="single"/>
                <w:vertAlign w:val="superscript"/>
                <w:lang w:val="en-US" w:eastAsia="zh-CN" w:bidi="ar-SA"/>
              </w:rPr>
              <w:t>3</w:t>
            </w:r>
            <w:r>
              <w:rPr>
                <w:rFonts w:hint="eastAsia" w:ascii="Times New Roman" w:hAnsi="宋体" w:eastAsia="宋体" w:cs="Times New Roman"/>
                <w:color w:val="auto"/>
                <w:kern w:val="2"/>
                <w:sz w:val="24"/>
                <w:u w:val="single"/>
                <w:lang w:val="en-US" w:eastAsia="zh-CN" w:bidi="ar-SA"/>
              </w:rPr>
              <w:t>容积的沉淀池，经类比同类工艺，清洗废水排放浓度约为50mg/L，</w:t>
            </w:r>
            <w:r>
              <w:rPr>
                <w:rFonts w:hint="eastAsia" w:ascii="Times New Roman" w:cs="Times New Roman"/>
                <w:color w:val="auto"/>
                <w:kern w:val="2"/>
                <w:sz w:val="24"/>
                <w:highlight w:val="none"/>
                <w:u w:val="single"/>
                <w:lang w:val="en-US" w:eastAsia="zh-CN" w:bidi="ar-SA"/>
              </w:rPr>
              <w:t>清洗水经沉淀后循环使用，不外排</w:t>
            </w:r>
            <w:r>
              <w:rPr>
                <w:rFonts w:hint="eastAsia"/>
                <w:color w:val="auto"/>
                <w:highlight w:val="none"/>
                <w:u w:val="singl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宋体" w:hAnsi="宋体" w:eastAsia="宋体" w:cs="Times New Roman"/>
                <w:color w:val="auto"/>
                <w:kern w:val="0"/>
                <w:sz w:val="24"/>
                <w:u w:val="single"/>
                <w:lang w:val="en-US" w:eastAsia="zh-CN" w:bidi="ar-SA"/>
              </w:rPr>
            </w:pPr>
            <w:r>
              <w:rPr>
                <w:rFonts w:hint="eastAsia" w:ascii="宋体" w:hAnsi="宋体" w:eastAsia="宋体" w:cs="Times New Roman"/>
                <w:color w:val="auto"/>
                <w:kern w:val="0"/>
                <w:sz w:val="24"/>
                <w:u w:val="single"/>
                <w:lang w:val="en-US" w:eastAsia="zh-CN" w:bidi="ar-SA"/>
              </w:rPr>
              <w:t>（</w:t>
            </w:r>
            <w:r>
              <w:rPr>
                <w:rFonts w:hint="eastAsia" w:ascii="宋体" w:hAnsi="宋体" w:cs="Times New Roman"/>
                <w:color w:val="auto"/>
                <w:kern w:val="0"/>
                <w:sz w:val="24"/>
                <w:u w:val="single"/>
                <w:lang w:val="en-US" w:eastAsia="zh-CN" w:bidi="ar-SA"/>
              </w:rPr>
              <w:t>2</w:t>
            </w:r>
            <w:r>
              <w:rPr>
                <w:rFonts w:hint="eastAsia" w:ascii="宋体" w:hAnsi="宋体" w:eastAsia="宋体" w:cs="Times New Roman"/>
                <w:color w:val="auto"/>
                <w:kern w:val="0"/>
                <w:sz w:val="24"/>
                <w:u w:val="single"/>
                <w:lang w:val="en-US" w:eastAsia="zh-CN" w:bidi="ar-SA"/>
              </w:rPr>
              <w:t>）生活污水</w:t>
            </w:r>
          </w:p>
          <w:p>
            <w:pPr>
              <w:adjustRightInd w:val="0"/>
              <w:snapToGrid w:val="0"/>
              <w:spacing w:line="520" w:lineRule="exact"/>
              <w:ind w:firstLine="480" w:firstLineChars="200"/>
              <w:rPr>
                <w:rFonts w:ascii="Times New Roman" w:hAnsi="宋体" w:eastAsia="宋体" w:cs="Times New Roman"/>
                <w:color w:val="auto"/>
                <w:sz w:val="24"/>
                <w:szCs w:val="24"/>
                <w:u w:val="none"/>
              </w:rPr>
            </w:pPr>
            <w:r>
              <w:rPr>
                <w:rFonts w:hint="eastAsia" w:ascii="Times New Roman" w:hAnsi="Times New Roman" w:eastAsia="宋体" w:cs="Times New Roman"/>
                <w:bCs/>
                <w:color w:val="auto"/>
                <w:sz w:val="24"/>
                <w:u w:val="none"/>
                <w:lang w:eastAsia="zh-CN"/>
              </w:rPr>
              <w:t>生活</w:t>
            </w:r>
            <w:r>
              <w:rPr>
                <w:rFonts w:ascii="Times New Roman" w:hAnsi="Times New Roman" w:eastAsia="宋体" w:cs="Times New Roman"/>
                <w:bCs/>
                <w:color w:val="auto"/>
                <w:sz w:val="24"/>
                <w:u w:val="none"/>
              </w:rPr>
              <w:t>污水排放系数为0.8，</w:t>
            </w:r>
            <w:r>
              <w:rPr>
                <w:rFonts w:ascii="Times New Roman" w:cs="Times New Roman"/>
                <w:color w:val="auto"/>
                <w:sz w:val="24"/>
                <w:szCs w:val="24"/>
              </w:rPr>
              <w:t>生活污水产生量</w:t>
            </w:r>
            <w:r>
              <w:rPr>
                <w:rFonts w:hint="eastAsia" w:ascii="Times New Roman" w:cs="Times New Roman"/>
                <w:color w:val="auto"/>
                <w:sz w:val="24"/>
                <w:szCs w:val="24"/>
              </w:rPr>
              <w:t>为</w:t>
            </w:r>
            <w:r>
              <w:rPr>
                <w:rFonts w:hint="eastAsia" w:cs="Times New Roman"/>
                <w:color w:val="auto"/>
                <w:sz w:val="24"/>
                <w:szCs w:val="24"/>
                <w:lang w:val="en-US" w:eastAsia="zh-CN"/>
              </w:rPr>
              <w:t>0.96</w:t>
            </w:r>
            <w:r>
              <w:rPr>
                <w:rFonts w:ascii="Times New Roman" w:cs="Times New Roman"/>
                <w:color w:val="auto"/>
                <w:sz w:val="24"/>
                <w:szCs w:val="24"/>
              </w:rPr>
              <w:t>m</w:t>
            </w:r>
            <w:r>
              <w:rPr>
                <w:rFonts w:ascii="Times New Roman" w:cs="Times New Roman"/>
                <w:color w:val="auto"/>
                <w:sz w:val="24"/>
                <w:szCs w:val="24"/>
                <w:vertAlign w:val="superscript"/>
              </w:rPr>
              <w:t>3</w:t>
            </w:r>
            <w:r>
              <w:rPr>
                <w:rFonts w:ascii="Times New Roman" w:cs="Times New Roman"/>
                <w:color w:val="auto"/>
                <w:sz w:val="24"/>
                <w:szCs w:val="24"/>
              </w:rPr>
              <w:t>/d、</w:t>
            </w:r>
            <w:r>
              <w:rPr>
                <w:rFonts w:hint="eastAsia" w:cs="Times New Roman"/>
                <w:color w:val="auto"/>
                <w:sz w:val="24"/>
                <w:szCs w:val="24"/>
                <w:lang w:val="en-US" w:eastAsia="zh-CN"/>
              </w:rPr>
              <w:t>288</w:t>
            </w:r>
            <w:r>
              <w:rPr>
                <w:rFonts w:ascii="Times New Roman" w:cs="Times New Roman"/>
                <w:color w:val="auto"/>
                <w:sz w:val="24"/>
                <w:szCs w:val="24"/>
              </w:rPr>
              <w:t>m</w:t>
            </w:r>
            <w:r>
              <w:rPr>
                <w:rFonts w:ascii="Times New Roman" w:cs="Times New Roman"/>
                <w:color w:val="auto"/>
                <w:sz w:val="24"/>
                <w:szCs w:val="24"/>
                <w:vertAlign w:val="superscript"/>
              </w:rPr>
              <w:t>3</w:t>
            </w:r>
            <w:r>
              <w:rPr>
                <w:rFonts w:ascii="Times New Roman" w:cs="Times New Roman"/>
                <w:color w:val="auto"/>
                <w:sz w:val="24"/>
                <w:szCs w:val="24"/>
              </w:rPr>
              <w:t>/a</w:t>
            </w:r>
            <w:r>
              <w:rPr>
                <w:rFonts w:hint="eastAsia" w:ascii="Times New Roman" w:cs="Times New Roman"/>
                <w:color w:val="auto"/>
                <w:sz w:val="24"/>
                <w:szCs w:val="24"/>
              </w:rPr>
              <w:t>，</w:t>
            </w:r>
            <w:r>
              <w:rPr>
                <w:rFonts w:ascii="Times New Roman" w:cs="Times New Roman"/>
                <w:color w:val="auto"/>
                <w:sz w:val="24"/>
                <w:szCs w:val="24"/>
              </w:rPr>
              <w:t>废水主要污染物为COD、氨氮、SS，</w:t>
            </w:r>
            <w:r>
              <w:rPr>
                <w:rFonts w:hint="eastAsia" w:ascii="Times New Roman" w:hAnsi="Times New Roman" w:eastAsia="宋体" w:cs="Times New Roman"/>
                <w:color w:val="auto"/>
                <w:sz w:val="24"/>
                <w:szCs w:val="24"/>
                <w:lang w:val="en-US" w:eastAsia="zh-CN"/>
              </w:rPr>
              <w:t>经厂区污水管道排放污水总排口最终进入叶县污水处理厂处理</w:t>
            </w:r>
            <w:r>
              <w:rPr>
                <w:rFonts w:ascii="Times New Roman" w:hAnsi="Times New Roman" w:eastAsia="宋体" w:cs="Times New Roman"/>
                <w:color w:val="auto"/>
                <w:sz w:val="24"/>
                <w:szCs w:val="24"/>
              </w:rPr>
              <w:t>。</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b/>
                <w:bCs/>
                <w:color w:val="auto"/>
                <w:lang w:val="en-US"/>
              </w:rPr>
            </w:pPr>
            <w:r>
              <w:rPr>
                <w:rFonts w:hint="eastAsia" w:ascii="宋体" w:hAnsi="宋体" w:eastAsia="宋体" w:cs="Times New Roman"/>
                <w:color w:val="auto"/>
                <w:kern w:val="0"/>
                <w:sz w:val="24"/>
                <w:u w:val="none"/>
                <w:lang w:val="en-US" w:eastAsia="zh-CN" w:bidi="ar-SA"/>
              </w:rPr>
              <w:t>（</w:t>
            </w:r>
            <w:r>
              <w:rPr>
                <w:rFonts w:hint="eastAsia" w:ascii="宋体" w:hAnsi="宋体" w:cs="Times New Roman"/>
                <w:color w:val="auto"/>
                <w:kern w:val="0"/>
                <w:sz w:val="24"/>
                <w:u w:val="none"/>
                <w:lang w:val="en-US" w:eastAsia="zh-CN" w:bidi="ar-SA"/>
              </w:rPr>
              <w:t>3</w:t>
            </w:r>
            <w:r>
              <w:rPr>
                <w:rFonts w:hint="eastAsia" w:ascii="宋体" w:hAnsi="宋体" w:eastAsia="宋体" w:cs="Times New Roman"/>
                <w:color w:val="auto"/>
                <w:kern w:val="0"/>
                <w:sz w:val="24"/>
                <w:u w:val="none"/>
                <w:lang w:val="en-US" w:eastAsia="zh-CN" w:bidi="ar-SA"/>
              </w:rPr>
              <w:t>）冷却水</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宋体" w:cs="Times New Roman"/>
                <w:bCs/>
                <w:color w:val="auto"/>
                <w:kern w:val="2"/>
                <w:sz w:val="24"/>
                <w:u w:val="none"/>
                <w:lang w:val="en-US" w:eastAsia="zh-CN" w:bidi="ar-SA"/>
              </w:rPr>
            </w:pPr>
            <w:r>
              <w:rPr>
                <w:rFonts w:hint="eastAsia"/>
                <w:b/>
                <w:bCs/>
                <w:color w:val="auto"/>
                <w:lang w:val="en-US" w:eastAsia="zh-CN"/>
              </w:rPr>
              <w:t xml:space="preserve">  </w:t>
            </w:r>
            <w:r>
              <w:rPr>
                <w:rFonts w:hint="eastAsia" w:ascii="Times New Roman" w:hAnsi="Times New Roman" w:eastAsia="宋体" w:cs="Times New Roman"/>
                <w:bCs/>
                <w:color w:val="auto"/>
                <w:kern w:val="2"/>
                <w:sz w:val="24"/>
                <w:u w:val="none"/>
                <w:lang w:val="en-US" w:eastAsia="zh-CN" w:bidi="ar-SA"/>
              </w:rPr>
              <w:t xml:space="preserve"> 根据企业提供实际情况，本项目半成品冷却水循环使用，</w:t>
            </w:r>
            <w:r>
              <w:rPr>
                <w:rFonts w:hint="eastAsia" w:ascii="Times New Roman" w:hAnsi="Times New Roman" w:eastAsia="宋体" w:cs="Times New Roman"/>
                <w:bCs/>
                <w:color w:val="auto"/>
                <w:kern w:val="2"/>
                <w:sz w:val="24"/>
                <w:highlight w:val="none"/>
                <w:u w:val="none"/>
                <w:lang w:val="en-US" w:eastAsia="zh-CN" w:bidi="ar-SA"/>
              </w:rPr>
              <w:t>不</w:t>
            </w:r>
            <w:r>
              <w:rPr>
                <w:rFonts w:hint="eastAsia" w:ascii="Times New Roman" w:hAnsi="Times New Roman" w:eastAsia="宋体" w:cs="Times New Roman"/>
                <w:bCs/>
                <w:color w:val="auto"/>
                <w:kern w:val="2"/>
                <w:sz w:val="24"/>
                <w:u w:val="none"/>
                <w:lang w:val="en-US" w:eastAsia="zh-CN" w:bidi="ar-SA"/>
              </w:rPr>
              <w:t>外排。</w:t>
            </w:r>
          </w:p>
          <w:p>
            <w:pPr>
              <w:spacing w:line="360" w:lineRule="auto"/>
              <w:jc w:val="both"/>
              <w:rPr>
                <w:rFonts w:hint="eastAsia" w:ascii="Times New Roman" w:hAnsi="Times New Roman" w:eastAsia="宋体" w:cs="Times New Roman"/>
                <w:b/>
                <w:bCs/>
                <w:color w:val="auto"/>
                <w:kern w:val="2"/>
                <w:sz w:val="24"/>
                <w:highlight w:val="none"/>
                <w:lang w:val="en-US" w:eastAsia="zh-CN" w:bidi="ar-SA"/>
              </w:rPr>
            </w:pPr>
            <w:r>
              <w:rPr>
                <w:rFonts w:hint="eastAsia" w:ascii="Times New Roman" w:hAnsi="Times New Roman" w:eastAsia="宋体" w:cs="Times New Roman"/>
                <w:b/>
                <w:bCs/>
                <w:color w:val="auto"/>
                <w:kern w:val="2"/>
                <w:sz w:val="24"/>
                <w:highlight w:val="none"/>
                <w:lang w:val="en-US" w:eastAsia="zh-CN" w:bidi="ar-SA"/>
              </w:rPr>
              <w:t>2.</w:t>
            </w:r>
            <w:r>
              <w:rPr>
                <w:rFonts w:hint="eastAsia" w:cs="Times New Roman"/>
                <w:b/>
                <w:bCs/>
                <w:color w:val="auto"/>
                <w:kern w:val="2"/>
                <w:sz w:val="24"/>
                <w:highlight w:val="none"/>
                <w:lang w:val="en-US" w:eastAsia="zh-CN" w:bidi="ar-SA"/>
              </w:rPr>
              <w:t>2</w:t>
            </w:r>
            <w:r>
              <w:rPr>
                <w:rFonts w:hint="eastAsia" w:ascii="Times New Roman" w:hAnsi="Times New Roman" w:eastAsia="宋体" w:cs="Times New Roman"/>
                <w:b/>
                <w:bCs/>
                <w:color w:val="auto"/>
                <w:kern w:val="2"/>
                <w:sz w:val="24"/>
                <w:highlight w:val="none"/>
                <w:lang w:val="en-US" w:eastAsia="zh-CN" w:bidi="ar-SA"/>
              </w:rPr>
              <w:t>、本项目废水处理产排情况一览表</w:t>
            </w:r>
          </w:p>
          <w:p>
            <w:pPr>
              <w:bidi w:val="0"/>
              <w:jc w:val="center"/>
              <w:rPr>
                <w:rFonts w:hint="eastAsia" w:ascii="Times New Roman" w:hAnsi="黑体" w:eastAsia="黑体" w:cs="Times New Roman"/>
                <w:color w:val="auto"/>
                <w:kern w:val="2"/>
                <w:sz w:val="24"/>
                <w:lang w:val="en-US" w:eastAsia="zh-CN" w:bidi="ar-SA"/>
              </w:rPr>
            </w:pPr>
          </w:p>
          <w:p>
            <w:pPr>
              <w:bidi w:val="0"/>
              <w:jc w:val="center"/>
              <w:rPr>
                <w:b/>
                <w:bCs/>
                <w:color w:val="auto"/>
                <w:u w:val="single"/>
              </w:rPr>
            </w:pPr>
            <w:r>
              <w:rPr>
                <w:rFonts w:hint="eastAsia" w:ascii="Times New Roman" w:hAnsi="黑体" w:eastAsia="黑体" w:cs="Times New Roman"/>
                <w:color w:val="auto"/>
                <w:kern w:val="2"/>
                <w:sz w:val="24"/>
                <w:lang w:val="en-US" w:eastAsia="zh-CN" w:bidi="ar-SA"/>
              </w:rPr>
              <w:t xml:space="preserve">表 </w:t>
            </w:r>
            <w:r>
              <w:rPr>
                <w:rFonts w:hint="eastAsia" w:hAnsi="黑体" w:eastAsia="黑体" w:cs="Times New Roman"/>
                <w:color w:val="auto"/>
                <w:kern w:val="2"/>
                <w:sz w:val="24"/>
                <w:lang w:val="en-US" w:eastAsia="zh-CN" w:bidi="ar-SA"/>
              </w:rPr>
              <w:t>30</w:t>
            </w:r>
            <w:r>
              <w:rPr>
                <w:rFonts w:hint="eastAsia" w:ascii="Times New Roman" w:hAnsi="黑体" w:eastAsia="黑体" w:cs="Times New Roman"/>
                <w:color w:val="auto"/>
                <w:kern w:val="2"/>
                <w:sz w:val="24"/>
                <w:lang w:val="en-US" w:eastAsia="zh-CN" w:bidi="ar-SA"/>
              </w:rPr>
              <w:t xml:space="preserve">    本项目</w:t>
            </w:r>
            <w:r>
              <w:rPr>
                <w:rFonts w:hint="eastAsia" w:hAnsi="黑体" w:eastAsia="黑体" w:cs="Times New Roman"/>
                <w:color w:val="auto"/>
                <w:kern w:val="2"/>
                <w:sz w:val="24"/>
                <w:lang w:val="en-US" w:eastAsia="zh-CN" w:bidi="ar-SA"/>
              </w:rPr>
              <w:t>水</w:t>
            </w:r>
            <w:r>
              <w:rPr>
                <w:rFonts w:hint="eastAsia" w:ascii="Times New Roman" w:hAnsi="黑体" w:eastAsia="黑体" w:cs="Times New Roman"/>
                <w:color w:val="auto"/>
                <w:kern w:val="2"/>
                <w:sz w:val="24"/>
                <w:lang w:val="en-US" w:eastAsia="zh-CN" w:bidi="ar-SA"/>
              </w:rPr>
              <w:t>污染源排放清单</w:t>
            </w:r>
          </w:p>
          <w:tbl>
            <w:tblPr>
              <w:tblStyle w:val="25"/>
              <w:tblW w:w="815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350"/>
              <w:gridCol w:w="1800"/>
              <w:gridCol w:w="1050"/>
              <w:gridCol w:w="100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0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/d）</w:t>
                  </w:r>
                </w:p>
              </w:tc>
              <w:tc>
                <w:tcPr>
                  <w:tcW w:w="473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各污染物产生浓度（mg/L）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0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COD</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BOD</w:t>
                  </w:r>
                  <w:r>
                    <w:rPr>
                      <w:rFonts w:hint="eastAsia" w:ascii="Times New Roman" w:hAnsi="Times New Roman" w:eastAsia="宋体" w:cs="Times New Roman"/>
                      <w:color w:val="auto"/>
                      <w:sz w:val="21"/>
                      <w:szCs w:val="21"/>
                      <w:vertAlign w:val="subscript"/>
                      <w:lang w:val="en-US" w:eastAsia="zh-CN"/>
                    </w:rPr>
                    <w:t>5</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氨氮</w:t>
                  </w: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0.96</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280</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140</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《污水综合排放标准》（GB8978-1996）表4 三级排放标准</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4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4"/>
                      <w:szCs w:val="24"/>
                      <w:u w:val="none"/>
                      <w:lang w:val="en-US" w:eastAsia="zh-CN"/>
                    </w:rPr>
                    <w:t>排放</w:t>
                  </w:r>
                  <w:r>
                    <w:rPr>
                      <w:rFonts w:hint="eastAsia" w:ascii="Times New Roman" w:hAnsi="Times New Roman" w:eastAsia="宋体" w:cs="Times New Roman"/>
                      <w:color w:val="auto"/>
                      <w:sz w:val="21"/>
                      <w:szCs w:val="21"/>
                      <w:lang w:val="en-US" w:eastAsia="zh-CN"/>
                    </w:rPr>
                    <w:t>量</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0.08t</w:t>
                  </w:r>
                  <w:r>
                    <w:rPr>
                      <w:rFonts w:hint="eastAsia" w:ascii="Times New Roman" w:hAnsi="Times New Roman" w:eastAsia="宋体" w:cs="Times New Roman"/>
                      <w:color w:val="auto"/>
                      <w:sz w:val="21"/>
                      <w:szCs w:val="21"/>
                      <w:lang w:val="en-US" w:eastAsia="zh-CN"/>
                    </w:rPr>
                    <w:t>/</w:t>
                  </w:r>
                  <w:r>
                    <w:rPr>
                      <w:rFonts w:ascii="Times New Roman" w:cs="Times New Roman"/>
                      <w:color w:val="auto"/>
                      <w:sz w:val="24"/>
                      <w:szCs w:val="24"/>
                      <w:u w:val="none"/>
                    </w:rPr>
                    <w:t>a</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0.04t</w:t>
                  </w:r>
                  <w:r>
                    <w:rPr>
                      <w:rFonts w:hint="eastAsia" w:ascii="Times New Roman" w:hAnsi="Times New Roman" w:eastAsia="宋体" w:cs="Times New Roman"/>
                      <w:color w:val="auto"/>
                      <w:sz w:val="21"/>
                      <w:szCs w:val="21"/>
                      <w:lang w:val="en-US" w:eastAsia="zh-CN"/>
                    </w:rPr>
                    <w:t>/</w:t>
                  </w:r>
                  <w:r>
                    <w:rPr>
                      <w:rFonts w:ascii="Times New Roman" w:cs="Times New Roman"/>
                      <w:color w:val="auto"/>
                      <w:sz w:val="24"/>
                      <w:szCs w:val="24"/>
                      <w:u w:val="none"/>
                    </w:rPr>
                    <w:t>a</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0.007</w:t>
                  </w:r>
                  <w:r>
                    <w:rPr>
                      <w:rFonts w:hint="eastAsia" w:cs="Times New Roman"/>
                      <w:color w:val="auto"/>
                      <w:sz w:val="21"/>
                      <w:szCs w:val="21"/>
                      <w:lang w:val="en-US" w:eastAsia="zh-CN"/>
                    </w:rPr>
                    <w:t>t</w:t>
                  </w:r>
                  <w:r>
                    <w:rPr>
                      <w:rFonts w:hint="eastAsia" w:ascii="Times New Roman" w:hAnsi="Times New Roman" w:eastAsia="宋体" w:cs="Times New Roman"/>
                      <w:color w:val="auto"/>
                      <w:sz w:val="21"/>
                      <w:szCs w:val="21"/>
                      <w:lang w:val="en-US" w:eastAsia="zh-CN"/>
                    </w:rPr>
                    <w:t>/</w:t>
                  </w:r>
                  <w:r>
                    <w:rPr>
                      <w:rFonts w:ascii="Times New Roman" w:cs="Times New Roman"/>
                      <w:color w:val="auto"/>
                      <w:sz w:val="24"/>
                      <w:szCs w:val="24"/>
                      <w:u w:val="none"/>
                    </w:rPr>
                    <w:t>a</w:t>
                  </w: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pPr>
              <w:pStyle w:val="11"/>
              <w:spacing w:before="74" w:line="360" w:lineRule="auto"/>
              <w:ind w:firstLine="480" w:firstLineChars="200"/>
              <w:rPr>
                <w:rFonts w:hint="default" w:ascii="宋体" w:hAnsi="宋体" w:eastAsia="宋体" w:cs="Times New Roman"/>
                <w:color w:val="auto"/>
                <w:kern w:val="0"/>
                <w:sz w:val="24"/>
                <w:lang w:val="en-US" w:eastAsia="zh-CN" w:bidi="ar-SA"/>
              </w:rPr>
            </w:pPr>
            <w:r>
              <w:rPr>
                <w:rFonts w:ascii="宋体" w:hAnsi="宋体" w:eastAsia="宋体" w:cs="Times New Roman"/>
                <w:color w:val="auto"/>
                <w:kern w:val="0"/>
                <w:sz w:val="24"/>
                <w:u w:val="single"/>
                <w:lang w:val="en-US" w:eastAsia="zh-CN" w:bidi="ar-SA"/>
              </w:rPr>
              <w:t>由上表可知，项目总排口</w:t>
            </w:r>
            <w:r>
              <w:rPr>
                <w:rFonts w:hint="eastAsia" w:ascii="宋体" w:hAnsi="宋体" w:eastAsia="宋体" w:cs="Times New Roman"/>
                <w:color w:val="auto"/>
                <w:kern w:val="0"/>
                <w:sz w:val="24"/>
                <w:u w:val="single"/>
                <w:lang w:val="en-US" w:eastAsia="zh-CN" w:bidi="ar-SA"/>
              </w:rPr>
              <w:t>生活污水</w:t>
            </w:r>
            <w:r>
              <w:rPr>
                <w:rFonts w:ascii="宋体" w:hAnsi="宋体" w:eastAsia="宋体" w:cs="Times New Roman"/>
                <w:color w:val="auto"/>
                <w:kern w:val="0"/>
                <w:sz w:val="24"/>
                <w:u w:val="single"/>
                <w:lang w:val="en-US" w:eastAsia="zh-CN" w:bidi="ar-SA"/>
              </w:rPr>
              <w:t>排放满足《污水综合排放标准》（GB8978-1996）表 4三级排放标准</w:t>
            </w:r>
            <w:r>
              <w:rPr>
                <w:rFonts w:hint="eastAsia" w:ascii="宋体" w:hAnsi="宋体" w:eastAsia="宋体" w:cs="Times New Roman"/>
                <w:color w:val="auto"/>
                <w:kern w:val="0"/>
                <w:sz w:val="24"/>
                <w:u w:val="single"/>
                <w:lang w:val="en-US" w:eastAsia="zh-CN" w:bidi="ar-SA"/>
              </w:rPr>
              <w:t>后排入叶县污水处理厂。</w:t>
            </w:r>
          </w:p>
          <w:p>
            <w:pPr>
              <w:spacing w:line="360" w:lineRule="auto"/>
              <w:jc w:val="both"/>
              <w:rPr>
                <w:rFonts w:hint="eastAsia" w:ascii="Times New Roman" w:hAnsi="Times New Roman" w:eastAsia="宋体" w:cs="Times New Roman"/>
                <w:b/>
                <w:bCs/>
                <w:color w:val="auto"/>
                <w:kern w:val="2"/>
                <w:sz w:val="24"/>
                <w:highlight w:val="none"/>
                <w:u w:val="single"/>
                <w:lang w:val="en-US" w:eastAsia="zh-CN" w:bidi="ar-SA"/>
              </w:rPr>
            </w:pPr>
            <w:r>
              <w:rPr>
                <w:rFonts w:hint="eastAsia" w:ascii="Times New Roman" w:hAnsi="Times New Roman" w:eastAsia="宋体" w:cs="Times New Roman"/>
                <w:b/>
                <w:bCs/>
                <w:color w:val="auto"/>
                <w:kern w:val="2"/>
                <w:sz w:val="24"/>
                <w:highlight w:val="none"/>
                <w:u w:val="single"/>
                <w:lang w:val="en-US" w:eastAsia="zh-CN" w:bidi="ar-SA"/>
              </w:rPr>
              <w:t>2.3本项目污水排入污水处理厂可行性分析</w:t>
            </w:r>
          </w:p>
          <w:p>
            <w:pPr>
              <w:pStyle w:val="44"/>
              <w:ind w:firstLine="480"/>
              <w:rPr>
                <w:color w:val="auto"/>
                <w:spacing w:val="0"/>
                <w:w w:val="100"/>
                <w:kern w:val="2"/>
                <w:position w:val="0"/>
                <w:highlight w:val="none"/>
              </w:rPr>
            </w:pPr>
            <w:r>
              <w:rPr>
                <w:rFonts w:hint="eastAsia" w:ascii="宋体" w:hAnsi="宋体" w:eastAsia="宋体" w:cs="Times New Roman"/>
                <w:color w:val="auto"/>
                <w:kern w:val="0"/>
                <w:sz w:val="24"/>
                <w:lang w:val="en-US" w:eastAsia="zh-CN" w:bidi="ar-SA"/>
              </w:rPr>
              <w:t>叶县</w:t>
            </w:r>
            <w:r>
              <w:rPr>
                <w:rFonts w:hint="eastAsia" w:ascii="宋体" w:hAnsi="宋体" w:cs="Times New Roman"/>
                <w:color w:val="auto"/>
                <w:kern w:val="0"/>
                <w:sz w:val="24"/>
                <w:lang w:val="en-US" w:eastAsia="zh-CN" w:bidi="ar-SA"/>
              </w:rPr>
              <w:t>产业集聚区</w:t>
            </w:r>
            <w:r>
              <w:rPr>
                <w:rFonts w:hint="eastAsia" w:ascii="宋体" w:hAnsi="宋体" w:eastAsia="宋体" w:cs="Times New Roman"/>
                <w:color w:val="auto"/>
                <w:kern w:val="0"/>
                <w:sz w:val="24"/>
                <w:lang w:val="en-US" w:eastAsia="zh-CN" w:bidi="ar-SA"/>
              </w:rPr>
              <w:t>污水处理厂位于</w:t>
            </w:r>
            <w:r>
              <w:rPr>
                <w:rFonts w:hint="eastAsia" w:ascii="宋体" w:hAnsi="宋体" w:cs="Times New Roman"/>
                <w:color w:val="auto"/>
                <w:kern w:val="0"/>
                <w:sz w:val="24"/>
                <w:lang w:val="en-US" w:eastAsia="zh-CN" w:bidi="ar-SA"/>
              </w:rPr>
              <w:t>叶县产业集聚区，叶县</w:t>
            </w:r>
            <w:r>
              <w:rPr>
                <w:color w:val="auto"/>
                <w:spacing w:val="0"/>
                <w:w w:val="100"/>
                <w:kern w:val="2"/>
                <w:position w:val="0"/>
                <w:highlight w:val="none"/>
              </w:rPr>
              <w:t>污水处理厂按照调整后的集聚区规划，一是规划对建成的叶县县城污水处理厂进行扩建，新增污水处理规模2万t/d，工艺采用奥贝尔氧化沟工艺，出水水质达到《城镇污水处理厂污染物排放标准》（GB18918-2002）一级A标准，该扩建工程已于2015年8月开工建设，2016年10月建成运行；二是远期在集聚区东南部（化工三路与新叶公大道交叉口西北）新建一座二级污水处理厂，处理规模为2万t/d，预计2020年建成，出水水质达到《城镇污水处理厂污染物排放标准》（GB18918-2002）一级A标准。</w:t>
            </w:r>
          </w:p>
          <w:p>
            <w:pPr>
              <w:tabs>
                <w:tab w:val="left" w:pos="1256"/>
              </w:tabs>
              <w:spacing w:line="360" w:lineRule="auto"/>
              <w:ind w:firstLine="480"/>
              <w:rPr>
                <w:rFonts w:hint="eastAsia" w:ascii="Times New Roman" w:hAnsi="Times New Roman" w:eastAsia="宋体" w:cs="Times New Roman"/>
                <w:color w:val="auto"/>
                <w:spacing w:val="0"/>
                <w:w w:val="100"/>
                <w:kern w:val="2"/>
                <w:position w:val="0"/>
                <w:sz w:val="24"/>
                <w:highlight w:val="none"/>
                <w:lang w:val="en-US" w:eastAsia="zh-CN" w:bidi="ar-SA"/>
              </w:rPr>
            </w:pPr>
            <w:r>
              <w:rPr>
                <w:rFonts w:ascii="Times New Roman" w:hAnsi="Times New Roman" w:eastAsia="宋体" w:cs="Times New Roman"/>
                <w:color w:val="auto"/>
                <w:spacing w:val="0"/>
                <w:w w:val="100"/>
                <w:kern w:val="2"/>
                <w:position w:val="0"/>
                <w:sz w:val="24"/>
                <w:highlight w:val="none"/>
                <w:lang w:val="en-US" w:eastAsia="zh-CN" w:bidi="ar-SA"/>
              </w:rPr>
              <w:t>污水管网：根据叶县产业集聚区规划，叶廉路已设计与叶县污水处理厂建成的管网连接。</w:t>
            </w:r>
          </w:p>
          <w:p>
            <w:pPr>
              <w:spacing w:line="360" w:lineRule="auto"/>
              <w:ind w:firstLine="480"/>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本项目仅有生活污水外排，出水水质指标能够满足《污水综合排放标准》（GB8978-1996）表4三级标准及叶县污水处理厂进水标准的要求。项目废水排放量为0.96m</w:t>
            </w:r>
            <w:r>
              <w:rPr>
                <w:rFonts w:hint="eastAsia" w:ascii="宋体" w:hAnsi="宋体" w:eastAsia="宋体" w:cs="Times New Roman"/>
                <w:color w:val="auto"/>
                <w:kern w:val="0"/>
                <w:sz w:val="24"/>
                <w:vertAlign w:val="superscript"/>
                <w:lang w:val="en-US" w:eastAsia="zh-CN" w:bidi="ar-SA"/>
              </w:rPr>
              <w:t>3</w:t>
            </w:r>
            <w:r>
              <w:rPr>
                <w:rFonts w:hint="eastAsia" w:ascii="宋体" w:hAnsi="宋体" w:eastAsia="宋体" w:cs="Times New Roman"/>
                <w:color w:val="auto"/>
                <w:kern w:val="0"/>
                <w:sz w:val="24"/>
                <w:lang w:val="en-US" w:eastAsia="zh-CN" w:bidi="ar-SA"/>
              </w:rPr>
              <w:t>/d，</w:t>
            </w:r>
            <w:r>
              <w:rPr>
                <w:rFonts w:hint="eastAsia" w:ascii="宋体" w:hAnsi="宋体" w:cs="Times New Roman"/>
                <w:color w:val="auto"/>
                <w:kern w:val="0"/>
                <w:sz w:val="24"/>
                <w:lang w:val="en-US" w:eastAsia="zh-CN" w:bidi="ar-SA"/>
              </w:rPr>
              <w:t>水质简单，</w:t>
            </w:r>
            <w:r>
              <w:rPr>
                <w:rFonts w:hint="eastAsia" w:ascii="宋体" w:hAnsi="宋体" w:eastAsia="宋体" w:cs="Times New Roman"/>
                <w:color w:val="auto"/>
                <w:kern w:val="0"/>
                <w:sz w:val="24"/>
                <w:lang w:val="en-US" w:eastAsia="zh-CN" w:bidi="ar-SA"/>
              </w:rPr>
              <w:t>所占</w:t>
            </w:r>
            <w:r>
              <w:rPr>
                <w:rFonts w:hint="eastAsia" w:ascii="宋体" w:hAnsi="宋体" w:cs="Times New Roman"/>
                <w:color w:val="auto"/>
                <w:kern w:val="0"/>
                <w:sz w:val="24"/>
                <w:lang w:val="en-US" w:eastAsia="zh-CN" w:bidi="ar-SA"/>
              </w:rPr>
              <w:t>叶县污水处理厂剩余处理能力</w:t>
            </w:r>
            <w:r>
              <w:rPr>
                <w:rFonts w:hint="eastAsia" w:ascii="宋体" w:hAnsi="宋体" w:eastAsia="宋体" w:cs="Times New Roman"/>
                <w:color w:val="auto"/>
                <w:kern w:val="0"/>
                <w:sz w:val="24"/>
                <w:lang w:val="en-US" w:eastAsia="zh-CN" w:bidi="ar-SA"/>
              </w:rPr>
              <w:t>比例较小，项目废水进入该污水厂后不会对其产生冲击性影响。</w:t>
            </w:r>
          </w:p>
          <w:p>
            <w:pPr>
              <w:spacing w:line="360" w:lineRule="auto"/>
              <w:ind w:firstLine="480"/>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综上所述，本项目职工生活污水进入市政管网进入叶县污水处理厂深度处理后排放至灰河。项目废水能够得到有效处理，对地表水环境影响较小。项目位于污水处理厂收水范围内，从处理能力、收水水质等角度分析项目废水不会对污水处理厂正常运行造成大的冲击影响，项目排水方案可行，排放废水对周围地表水环境影响不大。</w:t>
            </w:r>
          </w:p>
          <w:p>
            <w:pPr>
              <w:spacing w:line="360" w:lineRule="auto"/>
              <w:jc w:val="both"/>
              <w:rPr>
                <w:rFonts w:hint="eastAsia" w:ascii="Times New Roman" w:hAnsi="Times New Roman" w:eastAsia="宋体" w:cs="Times New Roman"/>
                <w:b/>
                <w:bCs/>
                <w:color w:val="auto"/>
                <w:kern w:val="2"/>
                <w:sz w:val="24"/>
                <w:highlight w:val="none"/>
                <w:lang w:val="en-US" w:eastAsia="zh-CN" w:bidi="ar-SA"/>
              </w:rPr>
            </w:pPr>
            <w:r>
              <w:rPr>
                <w:rFonts w:hint="eastAsia" w:ascii="Times New Roman" w:hAnsi="Times New Roman" w:eastAsia="宋体" w:cs="Times New Roman"/>
                <w:b/>
                <w:bCs/>
                <w:color w:val="auto"/>
                <w:kern w:val="2"/>
                <w:sz w:val="24"/>
                <w:highlight w:val="none"/>
                <w:lang w:val="en-US" w:eastAsia="zh-CN" w:bidi="ar-SA"/>
              </w:rPr>
              <w:t>2.4建设项目污染物排放信息</w:t>
            </w:r>
          </w:p>
          <w:p>
            <w:pPr>
              <w:pStyle w:val="46"/>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cs="Times New Roman"/>
                <w:color w:val="auto"/>
                <w:kern w:val="2"/>
                <w:sz w:val="24"/>
                <w:lang w:val="en-US" w:eastAsia="zh-CN" w:bidi="ar-SA"/>
              </w:rPr>
              <w:t>31</w:t>
            </w:r>
            <w:r>
              <w:rPr>
                <w:rFonts w:hint="eastAsia" w:ascii="Times New Roman" w:hAnsi="黑体" w:eastAsia="黑体" w:cs="Times New Roman"/>
                <w:color w:val="auto"/>
                <w:kern w:val="2"/>
                <w:sz w:val="24"/>
                <w:lang w:val="en-US" w:eastAsia="zh-CN" w:bidi="ar-SA"/>
              </w:rPr>
              <w:t xml:space="preserve">  废水简介排放口基本情况</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88"/>
              <w:gridCol w:w="1084"/>
              <w:gridCol w:w="812"/>
              <w:gridCol w:w="677"/>
              <w:gridCol w:w="675"/>
              <w:gridCol w:w="947"/>
              <w:gridCol w:w="103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4" w:type="pct"/>
                  <w:vMerge w:val="restart"/>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排放口</w:t>
                  </w:r>
                  <w:r>
                    <w:rPr>
                      <w:b/>
                      <w:color w:val="auto"/>
                      <w:spacing w:val="0"/>
                      <w:w w:val="100"/>
                      <w:kern w:val="2"/>
                      <w:position w:val="0"/>
                      <w:sz w:val="21"/>
                      <w:szCs w:val="21"/>
                      <w:highlight w:val="none"/>
                    </w:rPr>
                    <w:t>编号</w:t>
                  </w:r>
                </w:p>
              </w:tc>
              <w:tc>
                <w:tcPr>
                  <w:tcW w:w="1363" w:type="pct"/>
                  <w:gridSpan w:val="2"/>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排放口</w:t>
                  </w:r>
                </w:p>
              </w:tc>
              <w:tc>
                <w:tcPr>
                  <w:tcW w:w="487" w:type="pct"/>
                  <w:vMerge w:val="restart"/>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废水</w:t>
                  </w:r>
                  <w:r>
                    <w:rPr>
                      <w:b/>
                      <w:color w:val="auto"/>
                      <w:spacing w:val="0"/>
                      <w:w w:val="100"/>
                      <w:kern w:val="2"/>
                      <w:position w:val="0"/>
                      <w:sz w:val="21"/>
                      <w:szCs w:val="21"/>
                      <w:highlight w:val="none"/>
                    </w:rPr>
                    <w:t>排放量</w:t>
                  </w:r>
                </w:p>
              </w:tc>
              <w:tc>
                <w:tcPr>
                  <w:tcW w:w="406" w:type="pct"/>
                  <w:vMerge w:val="restart"/>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排放去向</w:t>
                  </w:r>
                </w:p>
              </w:tc>
              <w:tc>
                <w:tcPr>
                  <w:tcW w:w="405" w:type="pct"/>
                  <w:vMerge w:val="restart"/>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排放规律</w:t>
                  </w:r>
                </w:p>
              </w:tc>
              <w:tc>
                <w:tcPr>
                  <w:tcW w:w="1832" w:type="pct"/>
                  <w:gridSpan w:val="3"/>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收纳污水处理厂</w:t>
                  </w:r>
                  <w:r>
                    <w:rPr>
                      <w:b/>
                      <w:color w:val="auto"/>
                      <w:spacing w:val="0"/>
                      <w:w w:val="100"/>
                      <w:kern w:val="2"/>
                      <w:position w:val="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Merge w:val="continue"/>
                  <w:vAlign w:val="center"/>
                </w:tcPr>
                <w:p>
                  <w:pPr>
                    <w:spacing w:line="240" w:lineRule="auto"/>
                    <w:ind w:firstLine="0" w:firstLineChars="0"/>
                    <w:jc w:val="center"/>
                    <w:rPr>
                      <w:b/>
                      <w:color w:val="auto"/>
                      <w:spacing w:val="0"/>
                      <w:w w:val="100"/>
                      <w:kern w:val="2"/>
                      <w:position w:val="0"/>
                      <w:sz w:val="21"/>
                      <w:szCs w:val="21"/>
                      <w:highlight w:val="none"/>
                    </w:rPr>
                  </w:pPr>
                </w:p>
              </w:tc>
              <w:tc>
                <w:tcPr>
                  <w:tcW w:w="713" w:type="pct"/>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经度</w:t>
                  </w:r>
                </w:p>
              </w:tc>
              <w:tc>
                <w:tcPr>
                  <w:tcW w:w="650" w:type="pct"/>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纬度</w:t>
                  </w:r>
                </w:p>
              </w:tc>
              <w:tc>
                <w:tcPr>
                  <w:tcW w:w="487" w:type="pct"/>
                  <w:vMerge w:val="continue"/>
                  <w:vAlign w:val="center"/>
                </w:tcPr>
                <w:p>
                  <w:pPr>
                    <w:spacing w:line="240" w:lineRule="auto"/>
                    <w:ind w:firstLine="0" w:firstLineChars="0"/>
                    <w:jc w:val="center"/>
                    <w:rPr>
                      <w:b/>
                      <w:color w:val="auto"/>
                      <w:spacing w:val="0"/>
                      <w:w w:val="100"/>
                      <w:kern w:val="2"/>
                      <w:position w:val="0"/>
                      <w:sz w:val="21"/>
                      <w:szCs w:val="21"/>
                      <w:highlight w:val="none"/>
                    </w:rPr>
                  </w:pPr>
                </w:p>
              </w:tc>
              <w:tc>
                <w:tcPr>
                  <w:tcW w:w="406" w:type="pct"/>
                  <w:vMerge w:val="continue"/>
                  <w:vAlign w:val="center"/>
                </w:tcPr>
                <w:p>
                  <w:pPr>
                    <w:spacing w:line="240" w:lineRule="auto"/>
                    <w:ind w:firstLine="0" w:firstLineChars="0"/>
                    <w:jc w:val="center"/>
                    <w:rPr>
                      <w:b/>
                      <w:color w:val="auto"/>
                      <w:spacing w:val="0"/>
                      <w:w w:val="100"/>
                      <w:kern w:val="2"/>
                      <w:position w:val="0"/>
                      <w:sz w:val="21"/>
                      <w:szCs w:val="21"/>
                      <w:highlight w:val="none"/>
                    </w:rPr>
                  </w:pPr>
                </w:p>
              </w:tc>
              <w:tc>
                <w:tcPr>
                  <w:tcW w:w="405" w:type="pct"/>
                  <w:vMerge w:val="continue"/>
                  <w:vAlign w:val="center"/>
                </w:tcPr>
                <w:p>
                  <w:pPr>
                    <w:spacing w:line="240" w:lineRule="auto"/>
                    <w:ind w:firstLine="0" w:firstLineChars="0"/>
                    <w:jc w:val="center"/>
                    <w:rPr>
                      <w:b/>
                      <w:color w:val="auto"/>
                      <w:spacing w:val="0"/>
                      <w:w w:val="100"/>
                      <w:kern w:val="2"/>
                      <w:position w:val="0"/>
                      <w:sz w:val="21"/>
                      <w:szCs w:val="21"/>
                      <w:highlight w:val="none"/>
                    </w:rPr>
                  </w:pPr>
                </w:p>
              </w:tc>
              <w:tc>
                <w:tcPr>
                  <w:tcW w:w="568" w:type="pct"/>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名称</w:t>
                  </w:r>
                </w:p>
              </w:tc>
              <w:tc>
                <w:tcPr>
                  <w:tcW w:w="623" w:type="pct"/>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污染物种类</w:t>
                  </w:r>
                </w:p>
              </w:tc>
              <w:tc>
                <w:tcPr>
                  <w:tcW w:w="639" w:type="pct"/>
                  <w:vAlign w:val="center"/>
                </w:tcPr>
                <w:p>
                  <w:pPr>
                    <w:spacing w:line="240" w:lineRule="auto"/>
                    <w:ind w:firstLine="0" w:firstLineChars="0"/>
                    <w:jc w:val="center"/>
                    <w:rPr>
                      <w:b/>
                      <w:color w:val="auto"/>
                      <w:spacing w:val="0"/>
                      <w:w w:val="100"/>
                      <w:kern w:val="2"/>
                      <w:position w:val="0"/>
                      <w:sz w:val="21"/>
                      <w:szCs w:val="21"/>
                      <w:highlight w:val="none"/>
                    </w:rPr>
                  </w:pPr>
                  <w:r>
                    <w:rPr>
                      <w:rFonts w:hint="eastAsia"/>
                      <w:b/>
                      <w:color w:val="auto"/>
                      <w:spacing w:val="0"/>
                      <w:w w:val="100"/>
                      <w:kern w:val="2"/>
                      <w:position w:val="0"/>
                      <w:sz w:val="21"/>
                      <w:szCs w:val="21"/>
                      <w:highlight w:val="none"/>
                    </w:rPr>
                    <w:t>国家</w:t>
                  </w:r>
                  <w:r>
                    <w:rPr>
                      <w:b/>
                      <w:color w:val="auto"/>
                      <w:spacing w:val="0"/>
                      <w:w w:val="100"/>
                      <w:kern w:val="2"/>
                      <w:position w:val="0"/>
                      <w:sz w:val="21"/>
                      <w:szCs w:val="21"/>
                      <w:highlight w:val="none"/>
                    </w:rPr>
                    <w:t>或地方污染物排放标准浓度限值</w:t>
                  </w:r>
                  <w:r>
                    <w:rPr>
                      <w:rFonts w:hint="eastAsia"/>
                      <w:b/>
                      <w:color w:val="auto"/>
                      <w:spacing w:val="0"/>
                      <w:w w:val="100"/>
                      <w:kern w:val="2"/>
                      <w:position w:val="0"/>
                      <w:sz w:val="21"/>
                      <w:szCs w:val="21"/>
                      <w:highlight w:val="none"/>
                    </w:rPr>
                    <w:t>（mg</w:t>
                  </w:r>
                  <w:r>
                    <w:rPr>
                      <w:b/>
                      <w:color w:val="auto"/>
                      <w:spacing w:val="0"/>
                      <w:w w:val="100"/>
                      <w:kern w:val="2"/>
                      <w:position w:val="0"/>
                      <w:sz w:val="21"/>
                      <w:szCs w:val="21"/>
                      <w:highlight w:val="none"/>
                    </w:rPr>
                    <w:t>/L</w:t>
                  </w:r>
                  <w:r>
                    <w:rPr>
                      <w:rFonts w:hint="eastAsia"/>
                      <w:b/>
                      <w:color w:val="auto"/>
                      <w:spacing w:val="0"/>
                      <w:w w:val="100"/>
                      <w:kern w:val="2"/>
                      <w:positio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04" w:type="pct"/>
                  <w:vMerge w:val="restart"/>
                  <w:vAlign w:val="center"/>
                </w:tcPr>
                <w:p>
                  <w:pPr>
                    <w:spacing w:line="240" w:lineRule="auto"/>
                    <w:ind w:firstLine="0" w:firstLineChars="0"/>
                    <w:jc w:val="center"/>
                    <w:rPr>
                      <w:color w:val="auto"/>
                      <w:spacing w:val="0"/>
                      <w:w w:val="100"/>
                      <w:kern w:val="2"/>
                      <w:position w:val="0"/>
                      <w:sz w:val="21"/>
                      <w:szCs w:val="21"/>
                      <w:highlight w:val="none"/>
                    </w:rPr>
                  </w:pPr>
                  <w:r>
                    <w:rPr>
                      <w:rFonts w:hint="eastAsia"/>
                      <w:color w:val="auto"/>
                      <w:spacing w:val="0"/>
                      <w:w w:val="100"/>
                      <w:kern w:val="2"/>
                      <w:position w:val="0"/>
                      <w:sz w:val="21"/>
                      <w:szCs w:val="21"/>
                      <w:highlight w:val="none"/>
                    </w:rPr>
                    <w:t>DW001</w:t>
                  </w:r>
                </w:p>
              </w:tc>
              <w:tc>
                <w:tcPr>
                  <w:tcW w:w="713" w:type="pct"/>
                  <w:vMerge w:val="restart"/>
                  <w:vAlign w:val="center"/>
                </w:tcPr>
                <w:p>
                  <w:pPr>
                    <w:spacing w:line="240" w:lineRule="auto"/>
                    <w:ind w:firstLine="0" w:firstLineChars="0"/>
                    <w:jc w:val="center"/>
                    <w:rPr>
                      <w:rFonts w:hint="default" w:eastAsia="宋体"/>
                      <w:color w:val="auto"/>
                      <w:spacing w:val="0"/>
                      <w:w w:val="100"/>
                      <w:kern w:val="2"/>
                      <w:position w:val="0"/>
                      <w:sz w:val="21"/>
                      <w:szCs w:val="21"/>
                      <w:highlight w:val="none"/>
                      <w:lang w:val="en-US" w:eastAsia="zh-CN"/>
                    </w:rPr>
                  </w:pPr>
                  <w:r>
                    <w:rPr>
                      <w:rFonts w:hint="eastAsia" w:ascii="Times New Roman" w:hAnsi="Times New Roman" w:eastAsia="宋体" w:cs="Times New Roman"/>
                      <w:color w:val="auto"/>
                      <w:spacing w:val="0"/>
                      <w:w w:val="100"/>
                      <w:kern w:val="2"/>
                      <w:position w:val="0"/>
                      <w:sz w:val="21"/>
                      <w:szCs w:val="21"/>
                      <w:highlight w:val="none"/>
                    </w:rPr>
                    <w:t>113°</w:t>
                  </w:r>
                  <w:r>
                    <w:rPr>
                      <w:rFonts w:hint="eastAsia" w:ascii="Times New Roman" w:hAnsi="Times New Roman" w:eastAsia="宋体" w:cs="Times New Roman"/>
                      <w:color w:val="auto"/>
                      <w:spacing w:val="0"/>
                      <w:w w:val="100"/>
                      <w:kern w:val="2"/>
                      <w:position w:val="0"/>
                      <w:sz w:val="21"/>
                      <w:szCs w:val="21"/>
                      <w:highlight w:val="none"/>
                      <w:lang w:val="en-US" w:eastAsia="zh-CN"/>
                    </w:rPr>
                    <w:t>38</w:t>
                  </w:r>
                  <w:r>
                    <w:rPr>
                      <w:rFonts w:hint="eastAsia" w:ascii="Times New Roman" w:hAnsi="Times New Roman" w:eastAsia="宋体" w:cs="Times New Roman"/>
                      <w:color w:val="auto"/>
                      <w:spacing w:val="0"/>
                      <w:w w:val="100"/>
                      <w:kern w:val="2"/>
                      <w:position w:val="0"/>
                      <w:sz w:val="21"/>
                      <w:szCs w:val="21"/>
                      <w:highlight w:val="none"/>
                    </w:rPr>
                    <w:t>′</w:t>
                  </w:r>
                  <w:r>
                    <w:rPr>
                      <w:rFonts w:hint="eastAsia" w:ascii="Times New Roman" w:hAnsi="Times New Roman" w:eastAsia="宋体" w:cs="Times New Roman"/>
                      <w:color w:val="auto"/>
                      <w:spacing w:val="0"/>
                      <w:w w:val="100"/>
                      <w:kern w:val="2"/>
                      <w:position w:val="0"/>
                      <w:sz w:val="21"/>
                      <w:szCs w:val="21"/>
                      <w:highlight w:val="none"/>
                      <w:lang w:val="en-US" w:eastAsia="zh-CN"/>
                    </w:rPr>
                    <w:t>30</w:t>
                  </w:r>
                  <w:r>
                    <w:rPr>
                      <w:rFonts w:hint="eastAsia" w:ascii="Times New Roman" w:hAnsi="Times New Roman" w:eastAsia="宋体" w:cs="Times New Roman"/>
                      <w:color w:val="auto"/>
                      <w:spacing w:val="0"/>
                      <w:w w:val="100"/>
                      <w:kern w:val="2"/>
                      <w:position w:val="0"/>
                      <w:sz w:val="21"/>
                      <w:szCs w:val="21"/>
                      <w:highlight w:val="none"/>
                    </w:rPr>
                    <w:t>.</w:t>
                  </w:r>
                  <w:r>
                    <w:rPr>
                      <w:rFonts w:hint="eastAsia" w:ascii="Times New Roman" w:hAnsi="Times New Roman" w:eastAsia="宋体" w:cs="Times New Roman"/>
                      <w:color w:val="auto"/>
                      <w:spacing w:val="0"/>
                      <w:w w:val="100"/>
                      <w:kern w:val="2"/>
                      <w:position w:val="0"/>
                      <w:sz w:val="21"/>
                      <w:szCs w:val="21"/>
                      <w:highlight w:val="none"/>
                      <w:lang w:val="en-US" w:eastAsia="zh-CN"/>
                    </w:rPr>
                    <w:t>098</w:t>
                  </w:r>
                  <w:r>
                    <w:rPr>
                      <w:rFonts w:hint="eastAsia" w:ascii="Times New Roman" w:hAnsi="Times New Roman" w:eastAsia="宋体" w:cs="Times New Roman"/>
                      <w:color w:val="auto"/>
                      <w:spacing w:val="0"/>
                      <w:w w:val="100"/>
                      <w:kern w:val="2"/>
                      <w:position w:val="0"/>
                      <w:sz w:val="21"/>
                      <w:szCs w:val="21"/>
                      <w:highlight w:val="none"/>
                    </w:rPr>
                    <w:t xml:space="preserve">″ </w:t>
                  </w:r>
                </w:p>
              </w:tc>
              <w:tc>
                <w:tcPr>
                  <w:tcW w:w="650" w:type="pct"/>
                  <w:vMerge w:val="restart"/>
                  <w:vAlign w:val="center"/>
                </w:tcPr>
                <w:p>
                  <w:pPr>
                    <w:spacing w:line="240" w:lineRule="auto"/>
                    <w:ind w:firstLine="0" w:firstLineChars="0"/>
                    <w:jc w:val="center"/>
                    <w:rPr>
                      <w:color w:val="auto"/>
                      <w:spacing w:val="0"/>
                      <w:w w:val="100"/>
                      <w:kern w:val="2"/>
                      <w:position w:val="0"/>
                      <w:sz w:val="21"/>
                      <w:szCs w:val="21"/>
                      <w:highlight w:val="none"/>
                    </w:rPr>
                  </w:pPr>
                  <w:r>
                    <w:rPr>
                      <w:rFonts w:hint="eastAsia" w:ascii="Times New Roman" w:hAnsi="Times New Roman" w:eastAsia="宋体" w:cs="Times New Roman"/>
                      <w:color w:val="auto"/>
                      <w:spacing w:val="0"/>
                      <w:w w:val="100"/>
                      <w:kern w:val="2"/>
                      <w:position w:val="0"/>
                      <w:sz w:val="21"/>
                      <w:szCs w:val="21"/>
                      <w:highlight w:val="none"/>
                    </w:rPr>
                    <w:t>33°</w:t>
                  </w:r>
                  <w:r>
                    <w:rPr>
                      <w:rFonts w:hint="eastAsia" w:ascii="Times New Roman" w:hAnsi="Times New Roman" w:eastAsia="宋体" w:cs="Times New Roman"/>
                      <w:color w:val="auto"/>
                      <w:spacing w:val="0"/>
                      <w:w w:val="100"/>
                      <w:kern w:val="2"/>
                      <w:position w:val="0"/>
                      <w:sz w:val="21"/>
                      <w:szCs w:val="21"/>
                      <w:highlight w:val="none"/>
                      <w:lang w:val="en-US" w:eastAsia="zh-CN"/>
                    </w:rPr>
                    <w:t>61</w:t>
                  </w:r>
                  <w:r>
                    <w:rPr>
                      <w:rFonts w:hint="eastAsia" w:ascii="Times New Roman" w:hAnsi="Times New Roman" w:eastAsia="宋体" w:cs="Times New Roman"/>
                      <w:color w:val="auto"/>
                      <w:spacing w:val="0"/>
                      <w:w w:val="100"/>
                      <w:kern w:val="2"/>
                      <w:position w:val="0"/>
                      <w:sz w:val="21"/>
                      <w:szCs w:val="21"/>
                      <w:highlight w:val="none"/>
                    </w:rPr>
                    <w:t>′</w:t>
                  </w:r>
                  <w:r>
                    <w:rPr>
                      <w:rFonts w:hint="eastAsia" w:ascii="Times New Roman" w:hAnsi="Times New Roman" w:eastAsia="宋体" w:cs="Times New Roman"/>
                      <w:color w:val="auto"/>
                      <w:spacing w:val="0"/>
                      <w:w w:val="100"/>
                      <w:kern w:val="2"/>
                      <w:position w:val="0"/>
                      <w:sz w:val="21"/>
                      <w:szCs w:val="21"/>
                      <w:highlight w:val="none"/>
                      <w:lang w:val="en-US" w:eastAsia="zh-CN"/>
                    </w:rPr>
                    <w:t>66</w:t>
                  </w:r>
                  <w:r>
                    <w:rPr>
                      <w:rFonts w:hint="eastAsia" w:ascii="Times New Roman" w:hAnsi="Times New Roman" w:eastAsia="宋体" w:cs="Times New Roman"/>
                      <w:color w:val="auto"/>
                      <w:spacing w:val="0"/>
                      <w:w w:val="100"/>
                      <w:kern w:val="2"/>
                      <w:position w:val="0"/>
                      <w:sz w:val="21"/>
                      <w:szCs w:val="21"/>
                      <w:highlight w:val="none"/>
                    </w:rPr>
                    <w:t>.</w:t>
                  </w:r>
                  <w:r>
                    <w:rPr>
                      <w:rFonts w:hint="eastAsia" w:ascii="Times New Roman" w:hAnsi="Times New Roman" w:eastAsia="宋体" w:cs="Times New Roman"/>
                      <w:color w:val="auto"/>
                      <w:spacing w:val="0"/>
                      <w:w w:val="100"/>
                      <w:kern w:val="2"/>
                      <w:position w:val="0"/>
                      <w:sz w:val="21"/>
                      <w:szCs w:val="21"/>
                      <w:highlight w:val="none"/>
                      <w:lang w:val="en-US" w:eastAsia="zh-CN"/>
                    </w:rPr>
                    <w:t>595</w:t>
                  </w:r>
                  <w:r>
                    <w:rPr>
                      <w:rFonts w:hint="eastAsia" w:ascii="Times New Roman" w:hAnsi="Times New Roman" w:eastAsia="宋体" w:cs="Times New Roman"/>
                      <w:color w:val="auto"/>
                      <w:spacing w:val="0"/>
                      <w:w w:val="100"/>
                      <w:kern w:val="2"/>
                      <w:position w:val="0"/>
                      <w:sz w:val="21"/>
                      <w:szCs w:val="21"/>
                      <w:highlight w:val="none"/>
                    </w:rPr>
                    <w:t>″</w:t>
                  </w:r>
                </w:p>
              </w:tc>
              <w:tc>
                <w:tcPr>
                  <w:tcW w:w="487" w:type="pct"/>
                  <w:vMerge w:val="restart"/>
                  <w:vAlign w:val="center"/>
                </w:tcPr>
                <w:p>
                  <w:pPr>
                    <w:spacing w:line="240" w:lineRule="auto"/>
                    <w:ind w:firstLine="0" w:firstLineChars="0"/>
                    <w:jc w:val="center"/>
                    <w:rPr>
                      <w:rFonts w:hint="default" w:eastAsiaTheme="minorEastAsia"/>
                      <w:color w:val="auto"/>
                      <w:spacing w:val="0"/>
                      <w:w w:val="100"/>
                      <w:kern w:val="2"/>
                      <w:position w:val="0"/>
                      <w:sz w:val="21"/>
                      <w:szCs w:val="21"/>
                      <w:highlight w:val="none"/>
                      <w:lang w:val="en-US" w:eastAsia="zh-CN"/>
                    </w:rPr>
                  </w:pPr>
                  <w:r>
                    <w:rPr>
                      <w:rFonts w:hint="eastAsia"/>
                      <w:color w:val="auto"/>
                      <w:spacing w:val="0"/>
                      <w:w w:val="100"/>
                      <w:kern w:val="2"/>
                      <w:position w:val="0"/>
                      <w:sz w:val="21"/>
                      <w:szCs w:val="21"/>
                      <w:highlight w:val="none"/>
                      <w:lang w:val="en-US" w:eastAsia="zh-CN"/>
                    </w:rPr>
                    <w:t>0.96m</w:t>
                  </w:r>
                  <w:r>
                    <w:rPr>
                      <w:rFonts w:hint="eastAsia"/>
                      <w:color w:val="auto"/>
                      <w:spacing w:val="0"/>
                      <w:w w:val="100"/>
                      <w:kern w:val="2"/>
                      <w:position w:val="0"/>
                      <w:sz w:val="21"/>
                      <w:szCs w:val="21"/>
                      <w:highlight w:val="none"/>
                      <w:vertAlign w:val="superscript"/>
                      <w:lang w:val="en-US" w:eastAsia="zh-CN"/>
                    </w:rPr>
                    <w:t>3</w:t>
                  </w:r>
                  <w:r>
                    <w:rPr>
                      <w:rFonts w:hint="eastAsia"/>
                      <w:color w:val="auto"/>
                      <w:spacing w:val="0"/>
                      <w:w w:val="100"/>
                      <w:kern w:val="2"/>
                      <w:position w:val="0"/>
                      <w:sz w:val="21"/>
                      <w:szCs w:val="21"/>
                      <w:highlight w:val="none"/>
                      <w:lang w:val="en-US" w:eastAsia="zh-CN"/>
                    </w:rPr>
                    <w:t>/d</w:t>
                  </w:r>
                </w:p>
              </w:tc>
              <w:tc>
                <w:tcPr>
                  <w:tcW w:w="406" w:type="pct"/>
                  <w:vMerge w:val="restart"/>
                  <w:vAlign w:val="center"/>
                </w:tcPr>
                <w:p>
                  <w:pPr>
                    <w:spacing w:line="240" w:lineRule="auto"/>
                    <w:ind w:firstLine="0" w:firstLineChars="0"/>
                    <w:jc w:val="center"/>
                    <w:rPr>
                      <w:color w:val="auto"/>
                      <w:spacing w:val="0"/>
                      <w:w w:val="100"/>
                      <w:kern w:val="2"/>
                      <w:position w:val="0"/>
                      <w:sz w:val="21"/>
                      <w:szCs w:val="21"/>
                      <w:highlight w:val="none"/>
                    </w:rPr>
                  </w:pPr>
                  <w:r>
                    <w:rPr>
                      <w:rFonts w:hint="eastAsia"/>
                      <w:color w:val="auto"/>
                      <w:spacing w:val="0"/>
                      <w:w w:val="100"/>
                      <w:kern w:val="2"/>
                      <w:position w:val="0"/>
                      <w:sz w:val="21"/>
                      <w:szCs w:val="21"/>
                      <w:highlight w:val="none"/>
                    </w:rPr>
                    <w:t>产业集聚区</w:t>
                  </w:r>
                  <w:r>
                    <w:rPr>
                      <w:color w:val="auto"/>
                      <w:spacing w:val="0"/>
                      <w:w w:val="100"/>
                      <w:kern w:val="2"/>
                      <w:position w:val="0"/>
                      <w:sz w:val="21"/>
                      <w:szCs w:val="21"/>
                      <w:highlight w:val="none"/>
                    </w:rPr>
                    <w:t>污水处理</w:t>
                  </w:r>
                  <w:r>
                    <w:rPr>
                      <w:rFonts w:hint="eastAsia"/>
                      <w:color w:val="auto"/>
                      <w:spacing w:val="0"/>
                      <w:w w:val="100"/>
                      <w:kern w:val="2"/>
                      <w:position w:val="0"/>
                      <w:sz w:val="21"/>
                      <w:szCs w:val="21"/>
                      <w:highlight w:val="none"/>
                    </w:rPr>
                    <w:t>厂</w:t>
                  </w:r>
                </w:p>
              </w:tc>
              <w:tc>
                <w:tcPr>
                  <w:tcW w:w="405" w:type="pct"/>
                  <w:vMerge w:val="restart"/>
                  <w:vAlign w:val="center"/>
                </w:tcPr>
                <w:p>
                  <w:pPr>
                    <w:spacing w:line="240" w:lineRule="auto"/>
                    <w:ind w:firstLine="0" w:firstLineChars="0"/>
                    <w:jc w:val="center"/>
                    <w:rPr>
                      <w:color w:val="auto"/>
                      <w:spacing w:val="0"/>
                      <w:w w:val="100"/>
                      <w:kern w:val="2"/>
                      <w:position w:val="0"/>
                      <w:sz w:val="21"/>
                      <w:szCs w:val="21"/>
                      <w:highlight w:val="none"/>
                    </w:rPr>
                  </w:pPr>
                  <w:r>
                    <w:rPr>
                      <w:rFonts w:hint="eastAsia"/>
                      <w:color w:val="auto"/>
                      <w:spacing w:val="0"/>
                      <w:w w:val="100"/>
                      <w:kern w:val="2"/>
                      <w:position w:val="0"/>
                      <w:sz w:val="21"/>
                      <w:szCs w:val="21"/>
                      <w:highlight w:val="none"/>
                    </w:rPr>
                    <w:t>连续</w:t>
                  </w:r>
                  <w:r>
                    <w:rPr>
                      <w:color w:val="auto"/>
                      <w:spacing w:val="0"/>
                      <w:w w:val="100"/>
                      <w:kern w:val="2"/>
                      <w:position w:val="0"/>
                      <w:sz w:val="21"/>
                      <w:szCs w:val="21"/>
                      <w:highlight w:val="none"/>
                    </w:rPr>
                    <w:t>排放</w:t>
                  </w:r>
                </w:p>
              </w:tc>
              <w:tc>
                <w:tcPr>
                  <w:tcW w:w="568" w:type="pct"/>
                  <w:vMerge w:val="restart"/>
                  <w:vAlign w:val="center"/>
                </w:tcPr>
                <w:p>
                  <w:pPr>
                    <w:spacing w:line="240" w:lineRule="auto"/>
                    <w:ind w:firstLine="0" w:firstLineChars="0"/>
                    <w:jc w:val="center"/>
                    <w:rPr>
                      <w:color w:val="auto"/>
                      <w:spacing w:val="0"/>
                      <w:w w:val="100"/>
                      <w:kern w:val="2"/>
                      <w:position w:val="0"/>
                      <w:sz w:val="21"/>
                      <w:szCs w:val="21"/>
                      <w:highlight w:val="none"/>
                    </w:rPr>
                  </w:pPr>
                  <w:r>
                    <w:rPr>
                      <w:rFonts w:hint="eastAsia"/>
                      <w:color w:val="auto"/>
                      <w:spacing w:val="0"/>
                      <w:w w:val="100"/>
                      <w:kern w:val="2"/>
                      <w:position w:val="0"/>
                      <w:sz w:val="21"/>
                      <w:szCs w:val="21"/>
                      <w:highlight w:val="none"/>
                      <w:lang w:eastAsia="zh-CN"/>
                    </w:rPr>
                    <w:t>叶县污水处理厂</w:t>
                  </w:r>
                </w:p>
              </w:tc>
              <w:tc>
                <w:tcPr>
                  <w:tcW w:w="623" w:type="pct"/>
                  <w:vAlign w:val="center"/>
                </w:tcPr>
                <w:p>
                  <w:pPr>
                    <w:spacing w:line="240" w:lineRule="auto"/>
                    <w:ind w:firstLine="0" w:firstLineChars="0"/>
                    <w:jc w:val="center"/>
                    <w:rPr>
                      <w:color w:val="auto"/>
                      <w:spacing w:val="0"/>
                      <w:w w:val="100"/>
                      <w:kern w:val="2"/>
                      <w:position w:val="0"/>
                      <w:sz w:val="21"/>
                      <w:szCs w:val="21"/>
                      <w:highlight w:val="none"/>
                    </w:rPr>
                  </w:pPr>
                  <w:r>
                    <w:rPr>
                      <w:rFonts w:hint="eastAsia"/>
                      <w:color w:val="auto"/>
                      <w:spacing w:val="0"/>
                      <w:w w:val="100"/>
                      <w:kern w:val="2"/>
                      <w:position w:val="0"/>
                      <w:sz w:val="21"/>
                      <w:szCs w:val="21"/>
                      <w:highlight w:val="none"/>
                    </w:rPr>
                    <w:t>COD</w:t>
                  </w:r>
                </w:p>
              </w:tc>
              <w:tc>
                <w:tcPr>
                  <w:tcW w:w="639" w:type="pct"/>
                  <w:vAlign w:val="center"/>
                </w:tcPr>
                <w:p>
                  <w:pPr>
                    <w:spacing w:line="240" w:lineRule="auto"/>
                    <w:ind w:firstLine="0" w:firstLineChars="0"/>
                    <w:jc w:val="center"/>
                    <w:rPr>
                      <w:rFonts w:hint="default" w:eastAsia="宋体"/>
                      <w:color w:val="auto"/>
                      <w:spacing w:val="0"/>
                      <w:w w:val="100"/>
                      <w:kern w:val="2"/>
                      <w:position w:val="0"/>
                      <w:sz w:val="21"/>
                      <w:szCs w:val="21"/>
                      <w:highlight w:val="none"/>
                      <w:lang w:val="en-US" w:eastAsia="zh-CN"/>
                    </w:rPr>
                  </w:pPr>
                  <w:r>
                    <w:rPr>
                      <w:rFonts w:hint="eastAsia"/>
                      <w:color w:val="auto"/>
                      <w:spacing w:val="0"/>
                      <w:w w:val="100"/>
                      <w:kern w:val="2"/>
                      <w:positio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04" w:type="pct"/>
                  <w:vMerge w:val="continue"/>
                  <w:vAlign w:val="center"/>
                </w:tcPr>
                <w:p>
                  <w:pPr>
                    <w:spacing w:line="240" w:lineRule="auto"/>
                    <w:ind w:firstLine="0" w:firstLineChars="0"/>
                    <w:jc w:val="center"/>
                    <w:rPr>
                      <w:color w:val="auto"/>
                      <w:spacing w:val="0"/>
                      <w:w w:val="100"/>
                      <w:kern w:val="2"/>
                      <w:position w:val="0"/>
                      <w:sz w:val="21"/>
                      <w:szCs w:val="21"/>
                      <w:highlight w:val="none"/>
                    </w:rPr>
                  </w:pPr>
                </w:p>
              </w:tc>
              <w:tc>
                <w:tcPr>
                  <w:tcW w:w="713" w:type="pct"/>
                  <w:vMerge w:val="continue"/>
                  <w:vAlign w:val="center"/>
                </w:tcPr>
                <w:p>
                  <w:pPr>
                    <w:spacing w:line="240" w:lineRule="auto"/>
                    <w:ind w:firstLine="0" w:firstLineChars="0"/>
                    <w:jc w:val="center"/>
                    <w:rPr>
                      <w:color w:val="auto"/>
                      <w:spacing w:val="0"/>
                      <w:w w:val="100"/>
                      <w:kern w:val="2"/>
                      <w:position w:val="0"/>
                      <w:sz w:val="21"/>
                      <w:szCs w:val="21"/>
                      <w:highlight w:val="none"/>
                    </w:rPr>
                  </w:pPr>
                </w:p>
              </w:tc>
              <w:tc>
                <w:tcPr>
                  <w:tcW w:w="650" w:type="pct"/>
                  <w:vMerge w:val="continue"/>
                  <w:vAlign w:val="center"/>
                </w:tcPr>
                <w:p>
                  <w:pPr>
                    <w:spacing w:line="240" w:lineRule="auto"/>
                    <w:ind w:firstLine="0" w:firstLineChars="0"/>
                    <w:jc w:val="center"/>
                    <w:rPr>
                      <w:color w:val="auto"/>
                      <w:spacing w:val="0"/>
                      <w:w w:val="100"/>
                      <w:kern w:val="2"/>
                      <w:position w:val="0"/>
                      <w:sz w:val="21"/>
                      <w:szCs w:val="21"/>
                      <w:highlight w:val="none"/>
                    </w:rPr>
                  </w:pPr>
                </w:p>
              </w:tc>
              <w:tc>
                <w:tcPr>
                  <w:tcW w:w="487" w:type="pct"/>
                  <w:vMerge w:val="continue"/>
                  <w:vAlign w:val="center"/>
                </w:tcPr>
                <w:p>
                  <w:pPr>
                    <w:spacing w:line="240" w:lineRule="auto"/>
                    <w:ind w:firstLine="0" w:firstLineChars="0"/>
                    <w:jc w:val="center"/>
                    <w:rPr>
                      <w:color w:val="auto"/>
                      <w:spacing w:val="0"/>
                      <w:w w:val="100"/>
                      <w:kern w:val="2"/>
                      <w:position w:val="0"/>
                      <w:sz w:val="21"/>
                      <w:szCs w:val="21"/>
                      <w:highlight w:val="none"/>
                    </w:rPr>
                  </w:pPr>
                </w:p>
              </w:tc>
              <w:tc>
                <w:tcPr>
                  <w:tcW w:w="406" w:type="pct"/>
                  <w:vMerge w:val="continue"/>
                  <w:vAlign w:val="center"/>
                </w:tcPr>
                <w:p>
                  <w:pPr>
                    <w:spacing w:line="240" w:lineRule="auto"/>
                    <w:ind w:firstLine="0" w:firstLineChars="0"/>
                    <w:jc w:val="center"/>
                    <w:rPr>
                      <w:color w:val="auto"/>
                      <w:spacing w:val="0"/>
                      <w:w w:val="100"/>
                      <w:kern w:val="2"/>
                      <w:position w:val="0"/>
                      <w:sz w:val="21"/>
                      <w:szCs w:val="21"/>
                      <w:highlight w:val="none"/>
                    </w:rPr>
                  </w:pPr>
                </w:p>
              </w:tc>
              <w:tc>
                <w:tcPr>
                  <w:tcW w:w="405" w:type="pct"/>
                  <w:vMerge w:val="continue"/>
                  <w:vAlign w:val="center"/>
                </w:tcPr>
                <w:p>
                  <w:pPr>
                    <w:spacing w:line="240" w:lineRule="auto"/>
                    <w:ind w:firstLine="0" w:firstLineChars="0"/>
                    <w:jc w:val="center"/>
                    <w:rPr>
                      <w:color w:val="auto"/>
                      <w:spacing w:val="0"/>
                      <w:w w:val="100"/>
                      <w:kern w:val="2"/>
                      <w:position w:val="0"/>
                      <w:sz w:val="21"/>
                      <w:szCs w:val="21"/>
                      <w:highlight w:val="none"/>
                    </w:rPr>
                  </w:pPr>
                </w:p>
              </w:tc>
              <w:tc>
                <w:tcPr>
                  <w:tcW w:w="568" w:type="pct"/>
                  <w:vMerge w:val="continue"/>
                  <w:vAlign w:val="center"/>
                </w:tcPr>
                <w:p>
                  <w:pPr>
                    <w:spacing w:line="240" w:lineRule="auto"/>
                    <w:ind w:firstLine="0" w:firstLineChars="0"/>
                    <w:jc w:val="center"/>
                    <w:rPr>
                      <w:color w:val="auto"/>
                      <w:spacing w:val="0"/>
                      <w:w w:val="100"/>
                      <w:kern w:val="2"/>
                      <w:position w:val="0"/>
                      <w:sz w:val="21"/>
                      <w:szCs w:val="21"/>
                      <w:highlight w:val="none"/>
                    </w:rPr>
                  </w:pPr>
                </w:p>
              </w:tc>
              <w:tc>
                <w:tcPr>
                  <w:tcW w:w="623" w:type="pct"/>
                  <w:vAlign w:val="center"/>
                </w:tcPr>
                <w:p>
                  <w:pPr>
                    <w:spacing w:line="240" w:lineRule="auto"/>
                    <w:ind w:firstLine="0" w:firstLineChars="0"/>
                    <w:jc w:val="center"/>
                    <w:rPr>
                      <w:color w:val="auto"/>
                      <w:spacing w:val="0"/>
                      <w:w w:val="100"/>
                      <w:kern w:val="2"/>
                      <w:position w:val="0"/>
                      <w:sz w:val="21"/>
                      <w:szCs w:val="21"/>
                      <w:highlight w:val="none"/>
                    </w:rPr>
                  </w:pPr>
                  <w:r>
                    <w:rPr>
                      <w:rFonts w:hint="eastAsia"/>
                      <w:color w:val="auto"/>
                      <w:spacing w:val="0"/>
                      <w:w w:val="100"/>
                      <w:kern w:val="2"/>
                      <w:position w:val="0"/>
                      <w:sz w:val="21"/>
                      <w:szCs w:val="21"/>
                      <w:highlight w:val="none"/>
                    </w:rPr>
                    <w:t>氨氮</w:t>
                  </w:r>
                </w:p>
              </w:tc>
              <w:tc>
                <w:tcPr>
                  <w:tcW w:w="639" w:type="pct"/>
                  <w:vAlign w:val="center"/>
                </w:tcPr>
                <w:p>
                  <w:pPr>
                    <w:spacing w:line="240" w:lineRule="auto"/>
                    <w:ind w:firstLine="0" w:firstLineChars="0"/>
                    <w:jc w:val="center"/>
                    <w:rPr>
                      <w:rFonts w:hint="eastAsia" w:eastAsia="宋体"/>
                      <w:color w:val="auto"/>
                      <w:spacing w:val="0"/>
                      <w:w w:val="100"/>
                      <w:kern w:val="2"/>
                      <w:position w:val="0"/>
                      <w:sz w:val="21"/>
                      <w:szCs w:val="21"/>
                      <w:highlight w:val="none"/>
                      <w:lang w:eastAsia="zh-CN"/>
                    </w:rPr>
                  </w:pPr>
                  <w:r>
                    <w:rPr>
                      <w:rFonts w:hint="eastAsia"/>
                      <w:color w:val="auto"/>
                      <w:spacing w:val="0"/>
                      <w:w w:val="100"/>
                      <w:kern w:val="2"/>
                      <w:position w:val="0"/>
                      <w:sz w:val="21"/>
                      <w:szCs w:val="21"/>
                      <w:highlight w:val="none"/>
                      <w:lang w:val="en-US" w:eastAsia="zh-CN"/>
                    </w:rPr>
                    <w:t>/</w:t>
                  </w:r>
                </w:p>
              </w:tc>
            </w:tr>
          </w:tbl>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b/>
                <w:bCs/>
                <w:color w:val="auto"/>
              </w:rPr>
            </w:pP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b/>
                <w:bCs/>
                <w:color w:val="auto"/>
              </w:rPr>
            </w:pPr>
            <w:r>
              <w:rPr>
                <w:b/>
                <w:bCs/>
                <w:color w:val="auto"/>
              </w:rPr>
              <w:t>3、排水</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color w:val="auto"/>
              </w:rPr>
            </w:pPr>
            <w:r>
              <w:rPr>
                <w:color w:val="auto"/>
              </w:rPr>
              <w:t>本项</w:t>
            </w:r>
            <w:r>
              <w:rPr>
                <w:rFonts w:hint="eastAsia"/>
                <w:color w:val="auto"/>
                <w:lang w:val="en-US" w:eastAsia="zh-CN"/>
              </w:rPr>
              <w:t>目</w:t>
            </w:r>
            <w:r>
              <w:rPr>
                <w:color w:val="auto"/>
              </w:rPr>
              <w:t>采用雨污分流制，雨水</w:t>
            </w:r>
            <w:r>
              <w:rPr>
                <w:rFonts w:hint="eastAsia"/>
                <w:color w:val="auto"/>
                <w:lang w:val="en-US" w:eastAsia="zh-CN"/>
              </w:rPr>
              <w:t>进入雨水管网</w:t>
            </w:r>
            <w:r>
              <w:rPr>
                <w:color w:val="auto"/>
              </w:rPr>
              <w:t>。</w:t>
            </w:r>
            <w:r>
              <w:rPr>
                <w:rFonts w:hint="eastAsia"/>
                <w:color w:val="auto"/>
                <w:lang w:val="en-US" w:eastAsia="zh-CN"/>
              </w:rPr>
              <w:t>清洗水和冷却水均不外排</w:t>
            </w:r>
            <w:r>
              <w:rPr>
                <w:color w:val="auto"/>
              </w:rPr>
              <w:t>。</w:t>
            </w:r>
          </w:p>
          <w:p>
            <w:pPr>
              <w:spacing w:line="360" w:lineRule="auto"/>
              <w:rPr>
                <w:rFonts w:ascii="宋体" w:hAnsi="宋体" w:eastAsia="宋体" w:cs="Times New Roman"/>
                <w:b/>
                <w:bCs/>
                <w:color w:val="auto"/>
                <w:kern w:val="0"/>
                <w:sz w:val="24"/>
                <w:lang w:val="en-US" w:eastAsia="zh-CN" w:bidi="ar-SA"/>
              </w:rPr>
            </w:pPr>
            <w:r>
              <w:rPr>
                <w:rFonts w:hint="eastAsia" w:ascii="宋体" w:hAnsi="宋体" w:eastAsia="宋体" w:cs="Times New Roman"/>
                <w:b/>
                <w:bCs/>
                <w:color w:val="auto"/>
                <w:kern w:val="0"/>
                <w:sz w:val="24"/>
                <w:lang w:val="en-US" w:eastAsia="zh-CN" w:bidi="ar-SA"/>
              </w:rPr>
              <w:t>4、</w:t>
            </w:r>
            <w:r>
              <w:rPr>
                <w:rFonts w:ascii="宋体" w:hAnsi="宋体" w:eastAsia="宋体" w:cs="Times New Roman"/>
                <w:b/>
                <w:bCs/>
                <w:color w:val="auto"/>
                <w:kern w:val="0"/>
                <w:sz w:val="24"/>
                <w:lang w:val="en-US" w:eastAsia="zh-CN" w:bidi="ar-SA"/>
              </w:rPr>
              <w:t>噪声</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本项目噪声主要为</w:t>
            </w:r>
            <w:r>
              <w:rPr>
                <w:rFonts w:hint="eastAsia" w:cs="Times New Roman"/>
                <w:bCs/>
                <w:color w:val="auto"/>
                <w:sz w:val="24"/>
                <w:lang w:val="en-US" w:eastAsia="zh-CN"/>
              </w:rPr>
              <w:t>设备电机</w:t>
            </w:r>
            <w:r>
              <w:rPr>
                <w:color w:val="auto"/>
                <w:sz w:val="24"/>
              </w:rPr>
              <w:t>、</w:t>
            </w:r>
            <w:r>
              <w:rPr>
                <w:rFonts w:hint="eastAsia"/>
                <w:color w:val="auto"/>
                <w:sz w:val="24"/>
                <w:lang w:val="en-US" w:eastAsia="zh-CN"/>
              </w:rPr>
              <w:t>废气处理设备风机</w:t>
            </w:r>
            <w:r>
              <w:rPr>
                <w:color w:val="auto"/>
                <w:sz w:val="24"/>
              </w:rPr>
              <w:t>等运行产生的噪声，</w:t>
            </w:r>
            <w:r>
              <w:rPr>
                <w:rFonts w:ascii="Times New Roman" w:hAnsi="Times New Roman" w:cs="Times New Roman"/>
                <w:bCs/>
                <w:color w:val="auto"/>
                <w:sz w:val="24"/>
              </w:rPr>
              <w:t>经类比分析，噪声声级值为7</w:t>
            </w:r>
            <w:r>
              <w:rPr>
                <w:rFonts w:hint="eastAsia" w:ascii="Times New Roman" w:hAnsi="Times New Roman" w:cs="Times New Roman"/>
                <w:bCs/>
                <w:color w:val="auto"/>
                <w:sz w:val="24"/>
                <w:lang w:val="en-US" w:eastAsia="zh-CN"/>
              </w:rPr>
              <w:t>5</w:t>
            </w:r>
            <w:r>
              <w:rPr>
                <w:rFonts w:ascii="Times New Roman" w:hAnsi="Times New Roman" w:cs="Times New Roman"/>
                <w:bCs/>
                <w:color w:val="auto"/>
                <w:sz w:val="24"/>
              </w:rPr>
              <w:t>~</w:t>
            </w:r>
            <w:r>
              <w:rPr>
                <w:rFonts w:hint="eastAsia" w:ascii="Times New Roman" w:hAnsi="Times New Roman" w:cs="Times New Roman"/>
                <w:bCs/>
                <w:color w:val="auto"/>
                <w:sz w:val="24"/>
                <w:lang w:val="en-US" w:eastAsia="zh-CN"/>
              </w:rPr>
              <w:t>85</w:t>
            </w:r>
            <w:r>
              <w:rPr>
                <w:rFonts w:hint="eastAsia" w:ascii="Times New Roman" w:hAnsi="Times New Roman" w:cs="Times New Roman"/>
                <w:bCs/>
                <w:color w:val="auto"/>
                <w:sz w:val="24"/>
              </w:rPr>
              <w:t>dB</w:t>
            </w:r>
            <w:r>
              <w:rPr>
                <w:rFonts w:ascii="Times New Roman" w:hAnsi="Times New Roman" w:cs="Times New Roman"/>
                <w:bCs/>
                <w:color w:val="auto"/>
                <w:sz w:val="24"/>
              </w:rPr>
              <w:t>(A)。设备为固定噪声源，全部置于生产车间内。项目设备产生的噪声值及治理措施见</w:t>
            </w:r>
            <w:r>
              <w:rPr>
                <w:rFonts w:ascii="Times New Roman" w:hAnsi="宋体" w:cs="Times New Roman"/>
                <w:bCs/>
                <w:color w:val="auto"/>
                <w:sz w:val="24"/>
              </w:rPr>
              <w:t>表</w:t>
            </w:r>
            <w:r>
              <w:rPr>
                <w:rFonts w:hint="eastAsia" w:cs="Times New Roman"/>
                <w:bCs/>
                <w:color w:val="auto"/>
                <w:sz w:val="24"/>
                <w:lang w:val="en-US" w:eastAsia="zh-CN"/>
              </w:rPr>
              <w:t>32</w:t>
            </w:r>
            <w:r>
              <w:rPr>
                <w:rFonts w:ascii="Times New Roman" w:hAnsi="宋体" w:cs="Times New Roman"/>
                <w:bCs/>
                <w:color w:val="auto"/>
                <w:sz w:val="24"/>
              </w:rPr>
              <w:t>。</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32</w:t>
            </w:r>
            <w:r>
              <w:rPr>
                <w:rFonts w:hint="eastAsia" w:ascii="Times New Roman" w:hAnsi="黑体" w:eastAsia="黑体" w:cs="Times New Roman"/>
                <w:color w:val="auto"/>
                <w:kern w:val="2"/>
                <w:sz w:val="24"/>
                <w:lang w:val="en-US" w:eastAsia="zh-CN" w:bidi="ar-SA"/>
              </w:rPr>
              <w:t xml:space="preserve">   主要噪声源声级及防治措施一览表</w:t>
            </w:r>
          </w:p>
          <w:tbl>
            <w:tblPr>
              <w:tblStyle w:val="24"/>
              <w:tblW w:w="834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826"/>
              <w:gridCol w:w="1380"/>
              <w:gridCol w:w="945"/>
              <w:gridCol w:w="1521"/>
              <w:gridCol w:w="1123"/>
              <w:gridCol w:w="9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序号</w:t>
                  </w:r>
                </w:p>
              </w:tc>
              <w:tc>
                <w:tcPr>
                  <w:tcW w:w="1826"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主要噪声源</w:t>
                  </w:r>
                </w:p>
              </w:tc>
              <w:tc>
                <w:tcPr>
                  <w:tcW w:w="1380"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所在</w:t>
                  </w:r>
                </w:p>
                <w:p>
                  <w:pPr>
                    <w:jc w:val="center"/>
                    <w:rPr>
                      <w:rFonts w:ascii="Times New Roman" w:hAnsi="Times New Roman" w:cs="Times New Roman"/>
                      <w:b/>
                      <w:color w:val="auto"/>
                      <w:kern w:val="0"/>
                      <w:szCs w:val="21"/>
                    </w:rPr>
                  </w:pPr>
                  <w:r>
                    <w:rPr>
                      <w:rFonts w:ascii="Times New Roman" w:hAnsi="宋体" w:cs="Times New Roman"/>
                      <w:b/>
                      <w:color w:val="auto"/>
                      <w:kern w:val="0"/>
                      <w:szCs w:val="21"/>
                    </w:rPr>
                    <w:t>位置</w:t>
                  </w:r>
                </w:p>
              </w:tc>
              <w:tc>
                <w:tcPr>
                  <w:tcW w:w="945"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数量</w:t>
                  </w:r>
                </w:p>
              </w:tc>
              <w:tc>
                <w:tcPr>
                  <w:tcW w:w="1521"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噪声防治措施</w:t>
                  </w:r>
                </w:p>
              </w:tc>
              <w:tc>
                <w:tcPr>
                  <w:tcW w:w="1123"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治理前</w:t>
                  </w:r>
                </w:p>
                <w:p>
                  <w:pPr>
                    <w:jc w:val="center"/>
                    <w:rPr>
                      <w:rFonts w:ascii="Times New Roman" w:hAnsi="Times New Roman" w:cs="Times New Roman"/>
                      <w:b/>
                      <w:color w:val="auto"/>
                      <w:kern w:val="0"/>
                      <w:szCs w:val="21"/>
                    </w:rPr>
                  </w:pPr>
                  <w:r>
                    <w:rPr>
                      <w:rFonts w:ascii="Times New Roman" w:hAnsi="Times New Roman" w:cs="Times New Roman"/>
                      <w:b/>
                      <w:color w:val="auto"/>
                      <w:kern w:val="0"/>
                      <w:szCs w:val="21"/>
                    </w:rPr>
                    <w:t>dB</w:t>
                  </w:r>
                  <w:r>
                    <w:rPr>
                      <w:rFonts w:ascii="Times New Roman" w:hAnsi="宋体" w:cs="Times New Roman"/>
                      <w:b/>
                      <w:color w:val="auto"/>
                      <w:kern w:val="0"/>
                      <w:szCs w:val="21"/>
                    </w:rPr>
                    <w:t>（</w:t>
                  </w:r>
                  <w:r>
                    <w:rPr>
                      <w:rFonts w:ascii="Times New Roman" w:hAnsi="Times New Roman" w:cs="Times New Roman"/>
                      <w:b/>
                      <w:color w:val="auto"/>
                      <w:kern w:val="0"/>
                      <w:szCs w:val="21"/>
                    </w:rPr>
                    <w:t>A</w:t>
                  </w:r>
                  <w:r>
                    <w:rPr>
                      <w:rFonts w:ascii="Times New Roman" w:hAnsi="宋体" w:cs="Times New Roman"/>
                      <w:b/>
                      <w:color w:val="auto"/>
                      <w:kern w:val="0"/>
                      <w:szCs w:val="21"/>
                    </w:rPr>
                    <w:t>）</w:t>
                  </w:r>
                </w:p>
              </w:tc>
              <w:tc>
                <w:tcPr>
                  <w:tcW w:w="941"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治理后</w:t>
                  </w:r>
                </w:p>
                <w:p>
                  <w:pPr>
                    <w:jc w:val="center"/>
                    <w:rPr>
                      <w:rFonts w:ascii="Times New Roman" w:hAnsi="Times New Roman" w:cs="Times New Roman"/>
                      <w:b/>
                      <w:color w:val="auto"/>
                      <w:kern w:val="0"/>
                      <w:szCs w:val="21"/>
                    </w:rPr>
                  </w:pPr>
                  <w:r>
                    <w:rPr>
                      <w:rFonts w:ascii="Times New Roman" w:hAnsi="Times New Roman" w:cs="Times New Roman"/>
                      <w:b/>
                      <w:color w:val="auto"/>
                      <w:kern w:val="0"/>
                      <w:szCs w:val="21"/>
                    </w:rPr>
                    <w:t>dB</w:t>
                  </w:r>
                  <w:r>
                    <w:rPr>
                      <w:rFonts w:ascii="Times New Roman" w:hAnsi="宋体" w:cs="Times New Roman"/>
                      <w:b/>
                      <w:color w:val="auto"/>
                      <w:kern w:val="0"/>
                      <w:szCs w:val="21"/>
                    </w:rPr>
                    <w:t>（</w:t>
                  </w:r>
                  <w:r>
                    <w:rPr>
                      <w:rFonts w:ascii="Times New Roman" w:hAnsi="Times New Roman" w:cs="Times New Roman"/>
                      <w:b/>
                      <w:color w:val="auto"/>
                      <w:kern w:val="0"/>
                      <w:szCs w:val="21"/>
                    </w:rPr>
                    <w:t>A</w:t>
                  </w:r>
                  <w:r>
                    <w:rPr>
                      <w:rFonts w:ascii="Times New Roman" w:hAnsi="宋体" w:cs="Times New Roman"/>
                      <w:b/>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1</w:t>
                  </w:r>
                </w:p>
              </w:tc>
              <w:tc>
                <w:tcPr>
                  <w:tcW w:w="1826" w:type="dxa"/>
                  <w:vAlign w:val="center"/>
                </w:tcPr>
                <w:p>
                  <w:pPr>
                    <w:spacing w:line="0" w:lineRule="atLeast"/>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真空吸料机</w:t>
                  </w:r>
                </w:p>
              </w:tc>
              <w:tc>
                <w:tcPr>
                  <w:tcW w:w="1380" w:type="dxa"/>
                  <w:vMerge w:val="restart"/>
                  <w:vAlign w:val="center"/>
                </w:tcPr>
                <w:p>
                  <w:pPr>
                    <w:jc w:val="center"/>
                    <w:rPr>
                      <w:rFonts w:ascii="Times New Roman" w:hAnsi="Times New Roman" w:cs="Times New Roman"/>
                      <w:color w:val="auto"/>
                      <w:kern w:val="0"/>
                      <w:szCs w:val="21"/>
                    </w:rPr>
                  </w:pPr>
                  <w:r>
                    <w:rPr>
                      <w:rFonts w:ascii="Times New Roman" w:hAnsi="宋体" w:cs="Times New Roman"/>
                      <w:color w:val="auto"/>
                      <w:kern w:val="0"/>
                      <w:szCs w:val="21"/>
                    </w:rPr>
                    <w:t>生产车间内</w:t>
                  </w:r>
                </w:p>
              </w:tc>
              <w:tc>
                <w:tcPr>
                  <w:tcW w:w="945" w:type="dxa"/>
                  <w:vAlign w:val="center"/>
                </w:tcPr>
                <w:p>
                  <w:pPr>
                    <w:spacing w:line="0" w:lineRule="atLeast"/>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1套</w:t>
                  </w:r>
                </w:p>
              </w:tc>
              <w:tc>
                <w:tcPr>
                  <w:tcW w:w="1521" w:type="dxa"/>
                  <w:vMerge w:val="restart"/>
                  <w:vAlign w:val="center"/>
                </w:tcPr>
                <w:p>
                  <w:pPr>
                    <w:jc w:val="center"/>
                    <w:rPr>
                      <w:rFonts w:ascii="Times New Roman" w:hAnsi="Times New Roman" w:cs="Times New Roman"/>
                      <w:color w:val="auto"/>
                      <w:kern w:val="0"/>
                      <w:szCs w:val="21"/>
                    </w:rPr>
                  </w:pPr>
                  <w:r>
                    <w:rPr>
                      <w:rFonts w:ascii="Times New Roman" w:hAnsi="宋体" w:cs="Times New Roman"/>
                      <w:color w:val="auto"/>
                      <w:szCs w:val="21"/>
                    </w:rPr>
                    <w:t>厂界建设隔声实体围墙；厂界四周加强绿化</w:t>
                  </w:r>
                </w:p>
              </w:tc>
              <w:tc>
                <w:tcPr>
                  <w:tcW w:w="1123"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2</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挤出机</w:t>
                  </w:r>
                </w:p>
              </w:tc>
              <w:tc>
                <w:tcPr>
                  <w:tcW w:w="1380" w:type="dxa"/>
                  <w:vMerge w:val="continue"/>
                  <w:vAlign w:val="center"/>
                </w:tcPr>
                <w:p>
                  <w:pPr>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2台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eastAsia" w:ascii="Times New Roman" w:hAnsi="Times New Roman" w:cs="Times New Roman"/>
                      <w:color w:val="auto"/>
                      <w:kern w:val="0"/>
                      <w:szCs w:val="21"/>
                      <w:lang w:val="en-US" w:eastAsia="zh-CN"/>
                    </w:rPr>
                  </w:pPr>
                  <w:r>
                    <w:rPr>
                      <w:rFonts w:hint="eastAsia" w:cs="Times New Roman"/>
                      <w:color w:val="auto"/>
                      <w:kern w:val="0"/>
                      <w:szCs w:val="21"/>
                      <w:lang w:val="en-US" w:eastAsia="zh-CN"/>
                    </w:rPr>
                    <w:t>3</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回料螺杆</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2台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w:t>
                  </w:r>
                  <w:r>
                    <w:rPr>
                      <w:rFonts w:hint="eastAsia" w:cs="Times New Roman"/>
                      <w:color w:val="auto"/>
                      <w:szCs w:val="21"/>
                      <w:lang w:val="en-US" w:eastAsia="zh-CN"/>
                    </w:rPr>
                    <w:t>5</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90</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eastAsia" w:ascii="Times New Roman" w:hAnsi="Times New Roman" w:cs="Times New Roman"/>
                      <w:color w:val="auto"/>
                      <w:kern w:val="0"/>
                      <w:szCs w:val="21"/>
                      <w:lang w:val="en-US" w:eastAsia="zh-CN"/>
                    </w:rPr>
                  </w:pPr>
                  <w:r>
                    <w:rPr>
                      <w:rFonts w:hint="eastAsia" w:cs="Times New Roman"/>
                      <w:color w:val="auto"/>
                      <w:kern w:val="0"/>
                      <w:szCs w:val="21"/>
                      <w:lang w:val="en-US" w:eastAsia="zh-CN"/>
                    </w:rPr>
                    <w:t>4</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立式过滤器</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2台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w:t>
                  </w:r>
                  <w:r>
                    <w:rPr>
                      <w:rFonts w:hint="eastAsia" w:cs="Times New Roman"/>
                      <w:color w:val="auto"/>
                      <w:szCs w:val="21"/>
                      <w:lang w:val="en-US" w:eastAsia="zh-CN"/>
                    </w:rPr>
                    <w:t>5</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90</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5</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计量泵</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2台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6</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单体抽吸</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2台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7</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成网机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2台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8</w:t>
                  </w:r>
                </w:p>
              </w:tc>
              <w:tc>
                <w:tcPr>
                  <w:tcW w:w="1826" w:type="dxa"/>
                  <w:vAlign w:val="center"/>
                </w:tcPr>
                <w:p>
                  <w:pPr>
                    <w:spacing w:line="0" w:lineRule="atLeast"/>
                    <w:jc w:val="center"/>
                    <w:rPr>
                      <w:rFonts w:hint="eastAsia" w:ascii="Times New Roman" w:eastAsia="宋体" w:cs="Times New Roman"/>
                      <w:bCs/>
                      <w:color w:val="auto"/>
                      <w:szCs w:val="21"/>
                      <w:lang w:val="en-US" w:eastAsia="zh-CN"/>
                    </w:rPr>
                  </w:pPr>
                  <w:r>
                    <w:rPr>
                      <w:rFonts w:hint="eastAsia" w:ascii="Times New Roman" w:cs="Times New Roman"/>
                      <w:bCs/>
                      <w:color w:val="auto"/>
                      <w:szCs w:val="21"/>
                      <w:lang w:val="en-US" w:eastAsia="zh-CN"/>
                    </w:rPr>
                    <w:t>铝风箱</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cs="Times New Roman"/>
                      <w:bCs/>
                      <w:color w:val="auto"/>
                      <w:szCs w:val="21"/>
                      <w:lang w:val="en-US" w:eastAsia="zh-CN"/>
                    </w:rPr>
                  </w:pPr>
                  <w:r>
                    <w:rPr>
                      <w:rFonts w:hint="eastAsia" w:ascii="Times New Roman" w:cs="Times New Roman"/>
                      <w:bCs/>
                      <w:color w:val="auto"/>
                      <w:szCs w:val="21"/>
                      <w:lang w:val="en-US" w:eastAsia="zh-CN"/>
                    </w:rPr>
                    <w:t>2pcs</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9</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轧机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w:t>
                  </w:r>
                  <w:r>
                    <w:rPr>
                      <w:rFonts w:hint="eastAsia" w:cs="Times New Roman"/>
                      <w:bCs/>
                      <w:color w:val="auto"/>
                      <w:szCs w:val="21"/>
                      <w:lang w:val="en-US" w:eastAsia="zh-CN"/>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10</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收卷</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w:t>
                  </w:r>
                  <w:r>
                    <w:rPr>
                      <w:rFonts w:hint="eastAsia" w:cs="Times New Roman"/>
                      <w:bCs/>
                      <w:color w:val="auto"/>
                      <w:szCs w:val="21"/>
                      <w:lang w:val="en-US" w:eastAsia="zh-CN"/>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11</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电动葫芦</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1套</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12</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成网顶压辊和轧机共享油炉</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4台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13</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风道</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1套</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14</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送风机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1套</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15</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抽吸风机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1套</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16</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空调箱</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2台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17</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冷冻机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18</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循环水泵</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19</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超声波清洗机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20</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空压机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u w:val="single"/>
                      <w:lang w:val="en-US" w:eastAsia="zh-CN"/>
                    </w:rPr>
                    <w:t>1</w:t>
                  </w:r>
                  <w:r>
                    <w:rPr>
                      <w:rFonts w:hint="eastAsia" w:cs="Times New Roman"/>
                      <w:bCs/>
                      <w:color w:val="auto"/>
                      <w:szCs w:val="21"/>
                      <w:u w:val="single"/>
                      <w:lang w:val="en-US" w:eastAsia="zh-CN"/>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21</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电柜</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u w:val="single"/>
                      <w:lang w:val="en-US" w:eastAsia="zh-CN"/>
                    </w:rPr>
                    <w:t>2台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22</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色母粒系统电机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u w:val="single"/>
                      <w:lang w:val="en-US" w:eastAsia="zh-CN"/>
                    </w:rPr>
                    <w:t>2台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23</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真空煅烧炉</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24</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主螺杆电机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25</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主螺杆电机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26</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计量泵电机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27</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单体抽吸电机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28</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送风电机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29</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抽吸电机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30</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成网电机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31</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轧机电机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32</w:t>
                  </w:r>
                </w:p>
              </w:tc>
              <w:tc>
                <w:tcPr>
                  <w:tcW w:w="1826"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收卷电机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spacing w:line="0" w:lineRule="atLeas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szCs w:val="21"/>
                      <w:lang w:val="en-US" w:eastAsia="zh-CN"/>
                    </w:rPr>
                    <w:t>1台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70</w:t>
                  </w:r>
                </w:p>
              </w:tc>
            </w:tr>
          </w:tbl>
          <w:p>
            <w:pPr>
              <w:spacing w:beforeLines="50" w:line="360" w:lineRule="auto"/>
              <w:rPr>
                <w:rFonts w:ascii="Times New Roman" w:hAnsi="Times New Roman" w:cs="Times New Roman"/>
                <w:b/>
                <w:bCs w:val="0"/>
                <w:color w:val="auto"/>
                <w:sz w:val="24"/>
              </w:rPr>
            </w:pPr>
            <w:r>
              <w:rPr>
                <w:rFonts w:hint="eastAsia" w:ascii="Times New Roman" w:hAnsi="宋体" w:cs="Times New Roman"/>
                <w:b/>
                <w:bCs w:val="0"/>
                <w:color w:val="auto"/>
                <w:sz w:val="24"/>
                <w:lang w:val="en-US" w:eastAsia="zh-CN"/>
              </w:rPr>
              <w:t>5、</w:t>
            </w:r>
            <w:r>
              <w:rPr>
                <w:rFonts w:ascii="Times New Roman" w:hAnsi="宋体" w:cs="Times New Roman"/>
                <w:b/>
                <w:bCs w:val="0"/>
                <w:color w:val="auto"/>
                <w:sz w:val="24"/>
              </w:rPr>
              <w:t>固废</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本项目产生的固体废物主要有</w:t>
            </w:r>
            <w:r>
              <w:rPr>
                <w:rFonts w:hint="eastAsia"/>
                <w:color w:val="auto"/>
                <w:sz w:val="24"/>
                <w:lang w:val="en-US" w:eastAsia="zh-CN"/>
              </w:rPr>
              <w:t>纺丝边角料</w:t>
            </w:r>
            <w:r>
              <w:rPr>
                <w:rFonts w:ascii="Times New Roman" w:hAnsi="Times New Roman"/>
                <w:color w:val="auto"/>
                <w:sz w:val="24"/>
              </w:rPr>
              <w:t>、</w:t>
            </w:r>
            <w:r>
              <w:rPr>
                <w:rFonts w:hint="eastAsia"/>
                <w:color w:val="auto"/>
                <w:sz w:val="24"/>
                <w:lang w:val="en-US" w:eastAsia="zh-CN"/>
              </w:rPr>
              <w:t>聚丙烯废料</w:t>
            </w:r>
            <w:r>
              <w:rPr>
                <w:rFonts w:hint="eastAsia"/>
                <w:color w:val="auto"/>
                <w:sz w:val="24"/>
                <w:lang w:eastAsia="zh-CN"/>
              </w:rPr>
              <w:t>、</w:t>
            </w:r>
            <w:r>
              <w:rPr>
                <w:rFonts w:hint="eastAsia"/>
                <w:color w:val="auto"/>
                <w:sz w:val="24"/>
                <w:lang w:val="en-US" w:eastAsia="zh-CN"/>
              </w:rPr>
              <w:t>废包装袋</w:t>
            </w:r>
            <w:r>
              <w:rPr>
                <w:rFonts w:ascii="Times New Roman" w:hAnsi="Times New Roman"/>
                <w:color w:val="auto"/>
                <w:sz w:val="24"/>
              </w:rPr>
              <w:t>、生活垃圾</w:t>
            </w:r>
            <w:r>
              <w:rPr>
                <w:rFonts w:hint="eastAsia"/>
                <w:color w:val="auto"/>
                <w:sz w:val="24"/>
                <w:lang w:eastAsia="zh-CN"/>
              </w:rPr>
              <w:t>、废活性炭、</w:t>
            </w:r>
            <w:r>
              <w:rPr>
                <w:rFonts w:hint="eastAsia" w:ascii="宋体" w:hAnsi="宋体" w:cs="宋体"/>
                <w:color w:val="auto"/>
                <w:sz w:val="24"/>
                <w:szCs w:val="24"/>
                <w:u w:val="single"/>
                <w:lang w:val="en-US" w:eastAsia="zh-CN"/>
              </w:rPr>
              <w:t>废UV灯管、</w:t>
            </w:r>
            <w:r>
              <w:rPr>
                <w:rFonts w:hint="eastAsia"/>
                <w:color w:val="auto"/>
                <w:sz w:val="24"/>
                <w:u w:val="single"/>
                <w:lang w:val="en-US" w:eastAsia="zh-CN"/>
              </w:rPr>
              <w:t>废导热油及油桶</w:t>
            </w:r>
            <w:r>
              <w:rPr>
                <w:rFonts w:ascii="Times New Roman" w:hAnsi="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jc w:val="left"/>
              <w:textAlignment w:val="auto"/>
              <w:rPr>
                <w:rFonts w:hint="default" w:ascii="Times New Roman" w:hAnsi="Times New Roman" w:eastAsia="宋体"/>
                <w:b/>
                <w:bCs/>
                <w:color w:val="auto"/>
                <w:sz w:val="24"/>
                <w:lang w:val="en-US" w:eastAsia="zh-CN"/>
              </w:rPr>
            </w:pPr>
            <w:r>
              <w:rPr>
                <w:rFonts w:hint="eastAsia"/>
                <w:b/>
                <w:bCs/>
                <w:color w:val="auto"/>
                <w:sz w:val="24"/>
                <w:lang w:val="en-US" w:eastAsia="zh-CN"/>
              </w:rPr>
              <w:t>5.1一般固废</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olor w:val="auto"/>
                <w:sz w:val="24"/>
                <w:lang w:val="en-US" w:eastAsia="zh-CN"/>
              </w:rPr>
            </w:pPr>
            <w:r>
              <w:rPr>
                <w:rFonts w:ascii="Times New Roman" w:hAnsi="Times New Roman"/>
                <w:color w:val="auto"/>
                <w:sz w:val="24"/>
              </w:rPr>
              <w:t>（1）</w:t>
            </w:r>
            <w:r>
              <w:rPr>
                <w:rFonts w:hint="eastAsia"/>
                <w:color w:val="auto"/>
                <w:sz w:val="24"/>
                <w:lang w:val="en-US" w:eastAsia="zh-CN"/>
              </w:rPr>
              <w:t>纺丝边角料</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本项目</w:t>
            </w:r>
            <w:r>
              <w:rPr>
                <w:rFonts w:hint="eastAsia"/>
                <w:color w:val="auto"/>
                <w:sz w:val="24"/>
                <w:lang w:val="en-US" w:eastAsia="zh-CN"/>
              </w:rPr>
              <w:t>纺丝边角料产生工序为喷丝等工序，根据业主提供资料，本项目纺丝边角料产生量约为</w:t>
            </w:r>
            <w:r>
              <w:rPr>
                <w:rFonts w:hint="eastAsia" w:ascii="Times New Roman" w:hAnsi="Times New Roman" w:eastAsia="宋体" w:cs="Times New Roman"/>
                <w:color w:val="auto"/>
                <w:sz w:val="24"/>
                <w:lang w:val="en-US" w:eastAsia="zh-CN"/>
              </w:rPr>
              <w:t>1</w:t>
            </w:r>
            <w:r>
              <w:rPr>
                <w:rFonts w:ascii="Times New Roman" w:hAnsi="Times New Roman" w:eastAsia="宋体" w:cs="Times New Roman"/>
                <w:color w:val="auto"/>
                <w:sz w:val="24"/>
              </w:rPr>
              <w:t>t/</w:t>
            </w:r>
            <w:r>
              <w:rPr>
                <w:rFonts w:ascii="Times New Roman" w:hAnsi="Times New Roman"/>
                <w:color w:val="auto"/>
                <w:sz w:val="24"/>
              </w:rPr>
              <w:t>a。</w:t>
            </w:r>
          </w:p>
          <w:p>
            <w:pPr>
              <w:adjustRightInd w:val="0"/>
              <w:snapToGrid w:val="0"/>
              <w:spacing w:line="360" w:lineRule="auto"/>
              <w:ind w:firstLine="480" w:firstLineChars="200"/>
              <w:jc w:val="left"/>
              <w:rPr>
                <w:rFonts w:hint="eastAsia" w:ascii="Times New Roman" w:hAnsi="Times New Roman" w:eastAsia="宋体"/>
                <w:color w:val="auto"/>
                <w:sz w:val="24"/>
                <w:lang w:eastAsia="zh-CN"/>
              </w:rPr>
            </w:pPr>
            <w:r>
              <w:rPr>
                <w:rFonts w:hint="eastAsia" w:cs="Times New Roman"/>
                <w:color w:val="auto"/>
                <w:kern w:val="2"/>
                <w:sz w:val="24"/>
                <w:szCs w:val="24"/>
                <w:lang w:val="en-US" w:eastAsia="zh-CN" w:bidi="ar-SA"/>
              </w:rPr>
              <w:t>（2）</w:t>
            </w:r>
            <w:r>
              <w:rPr>
                <w:rFonts w:hint="eastAsia"/>
                <w:color w:val="auto"/>
                <w:sz w:val="24"/>
                <w:lang w:val="en-US" w:eastAsia="zh-CN"/>
              </w:rPr>
              <w:t>聚丙烯废料</w:t>
            </w:r>
          </w:p>
          <w:p>
            <w:pPr>
              <w:adjustRightInd w:val="0"/>
              <w:snapToGrid w:val="0"/>
              <w:spacing w:line="360" w:lineRule="auto"/>
              <w:ind w:firstLine="480" w:firstLineChars="200"/>
              <w:jc w:val="left"/>
              <w:rPr>
                <w:rFonts w:ascii="Times New Roman" w:hAnsi="Times New Roman"/>
                <w:color w:val="auto"/>
                <w:sz w:val="24"/>
              </w:rPr>
            </w:pPr>
            <w:r>
              <w:rPr>
                <w:rFonts w:hint="eastAsia"/>
                <w:color w:val="auto"/>
                <w:sz w:val="24"/>
                <w:lang w:val="en-US" w:eastAsia="zh-CN"/>
              </w:rPr>
              <w:t>经类比同类项目，本项目产生聚丙烯废料占原料用量的1</w:t>
            </w:r>
            <w:r>
              <w:rPr>
                <w:rFonts w:hint="default" w:ascii="Arial" w:hAnsi="Arial" w:eastAsia="宋体" w:cs="Arial"/>
                <w:color w:val="auto"/>
                <w:sz w:val="24"/>
                <w:lang w:val="en-US" w:eastAsia="zh-CN"/>
              </w:rPr>
              <w:t>‰</w:t>
            </w:r>
            <w:r>
              <w:rPr>
                <w:rFonts w:hint="eastAsia" w:ascii="宋体" w:hAnsi="宋体" w:eastAsia="宋体" w:cs="宋体"/>
                <w:color w:val="auto"/>
                <w:sz w:val="24"/>
                <w:lang w:val="en-US" w:eastAsia="zh-CN"/>
              </w:rPr>
              <w:t>，因此本项目产生聚丙烯废料为</w:t>
            </w:r>
            <w:r>
              <w:rPr>
                <w:rFonts w:hint="eastAsia" w:ascii="Times New Roman" w:hAnsi="Times New Roman" w:eastAsia="宋体" w:cs="Times New Roman"/>
                <w:color w:val="auto"/>
                <w:sz w:val="24"/>
                <w:lang w:val="en-US" w:eastAsia="zh-CN"/>
              </w:rPr>
              <w:t>4</w:t>
            </w:r>
            <w:r>
              <w:rPr>
                <w:rFonts w:ascii="Times New Roman" w:hAnsi="Times New Roman" w:eastAsia="宋体" w:cs="Times New Roman"/>
                <w:color w:val="auto"/>
                <w:sz w:val="24"/>
              </w:rPr>
              <w:t>t/</w:t>
            </w:r>
            <w:r>
              <w:rPr>
                <w:rFonts w:ascii="Times New Roman" w:hAnsi="Times New Roman"/>
                <w:color w:val="auto"/>
                <w:sz w:val="24"/>
              </w:rPr>
              <w:t>a。</w:t>
            </w:r>
          </w:p>
          <w:p>
            <w:pPr>
              <w:adjustRightInd w:val="0"/>
              <w:snapToGrid w:val="0"/>
              <w:spacing w:line="360" w:lineRule="auto"/>
              <w:ind w:firstLine="480" w:firstLineChars="200"/>
              <w:jc w:val="left"/>
              <w:rPr>
                <w:rFonts w:hint="default" w:ascii="Times New Roman" w:hAnsi="Times New Roman" w:eastAsia="宋体"/>
                <w:color w:val="auto"/>
                <w:sz w:val="24"/>
                <w:lang w:val="en-US" w:eastAsia="zh-CN"/>
              </w:rPr>
            </w:pP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w:t>
            </w:r>
            <w:r>
              <w:rPr>
                <w:rFonts w:hint="eastAsia"/>
                <w:color w:val="auto"/>
                <w:sz w:val="24"/>
                <w:lang w:val="en-US" w:eastAsia="zh-CN"/>
              </w:rPr>
              <w:t>废包装袋</w:t>
            </w:r>
          </w:p>
          <w:p>
            <w:pPr>
              <w:pStyle w:val="2"/>
              <w:spacing w:line="360" w:lineRule="auto"/>
              <w:ind w:left="0" w:leftChars="0" w:firstLine="480" w:firstLineChars="200"/>
              <w:rPr>
                <w:rFonts w:hint="default" w:ascii="Times New Roman" w:hAnsi="Times New Roman" w:eastAsia="宋体" w:cs="Times New Roman"/>
                <w:color w:val="auto"/>
                <w:kern w:val="2"/>
                <w:sz w:val="24"/>
                <w:lang w:val="en-US" w:eastAsia="zh-CN" w:bidi="ar-SA"/>
              </w:rPr>
            </w:pPr>
            <w:r>
              <w:rPr>
                <w:rFonts w:hint="eastAsia" w:ascii="Times New Roman" w:hAnsi="Times New Roman" w:eastAsia="宋体" w:cs="Times New Roman"/>
                <w:color w:val="auto"/>
                <w:kern w:val="2"/>
                <w:sz w:val="24"/>
                <w:lang w:val="en-US" w:eastAsia="zh-CN" w:bidi="ar-SA"/>
              </w:rPr>
              <w:t>根据</w:t>
            </w:r>
            <w:r>
              <w:rPr>
                <w:rFonts w:hint="eastAsia" w:cs="Times New Roman"/>
                <w:color w:val="auto"/>
                <w:kern w:val="2"/>
                <w:sz w:val="24"/>
                <w:lang w:val="en-US" w:eastAsia="zh-CN" w:bidi="ar-SA"/>
              </w:rPr>
              <w:t>原料用量及包装规格进行</w:t>
            </w:r>
            <w:r>
              <w:rPr>
                <w:rFonts w:hint="eastAsia" w:ascii="Times New Roman" w:hAnsi="Times New Roman" w:eastAsia="宋体" w:cs="Times New Roman"/>
                <w:color w:val="auto"/>
                <w:kern w:val="2"/>
                <w:sz w:val="24"/>
                <w:lang w:val="en-US" w:eastAsia="zh-CN" w:bidi="ar-SA"/>
              </w:rPr>
              <w:t>计算，</w:t>
            </w:r>
            <w:r>
              <w:rPr>
                <w:rFonts w:hint="eastAsia" w:cs="Times New Roman"/>
                <w:color w:val="auto"/>
                <w:kern w:val="2"/>
                <w:sz w:val="24"/>
                <w:lang w:val="en-US" w:eastAsia="zh-CN" w:bidi="ar-SA"/>
              </w:rPr>
              <w:t>本项目废包装袋产生量约为160000个，每个包装袋按照0.005kg进行计算，则本项目废包装袋产生量</w:t>
            </w:r>
            <w:r>
              <w:rPr>
                <w:rFonts w:hint="eastAsia" w:ascii="Times New Roman" w:hAnsi="Times New Roman" w:eastAsia="宋体" w:cs="Times New Roman"/>
                <w:color w:val="auto"/>
                <w:kern w:val="2"/>
                <w:sz w:val="24"/>
                <w:lang w:val="en-US" w:eastAsia="zh-CN" w:bidi="ar-SA"/>
              </w:rPr>
              <w:t>为</w:t>
            </w:r>
            <w:r>
              <w:rPr>
                <w:rFonts w:hint="eastAsia" w:cs="Times New Roman"/>
                <w:color w:val="auto"/>
                <w:kern w:val="2"/>
                <w:sz w:val="24"/>
                <w:lang w:val="en-US" w:eastAsia="zh-CN" w:bidi="ar-SA"/>
              </w:rPr>
              <w:t>0.8</w:t>
            </w:r>
            <w:r>
              <w:rPr>
                <w:rFonts w:hint="eastAsia" w:ascii="Times New Roman" w:hAnsi="Times New Roman" w:eastAsia="宋体" w:cs="Times New Roman"/>
                <w:color w:val="auto"/>
                <w:kern w:val="2"/>
                <w:sz w:val="24"/>
                <w:lang w:val="en-US" w:eastAsia="zh-CN" w:bidi="ar-SA"/>
              </w:rPr>
              <w:t>t/a，</w:t>
            </w:r>
            <w:r>
              <w:rPr>
                <w:rFonts w:hint="eastAsia" w:cs="Times New Roman"/>
                <w:color w:val="auto"/>
                <w:kern w:val="2"/>
                <w:sz w:val="24"/>
                <w:lang w:val="en-US" w:eastAsia="zh-CN" w:bidi="ar-SA"/>
              </w:rPr>
              <w:t>由原厂家回收处理</w:t>
            </w:r>
            <w:r>
              <w:rPr>
                <w:rFonts w:hint="eastAsia" w:ascii="Times New Roman" w:hAnsi="Times New Roman" w:eastAsia="宋体" w:cs="Times New Roman"/>
                <w:color w:val="auto"/>
                <w:kern w:val="2"/>
                <w:sz w:val="24"/>
                <w:lang w:val="en-US" w:eastAsia="zh-CN" w:bidi="ar-SA"/>
              </w:rPr>
              <w:t>。</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w:t>
            </w:r>
            <w:r>
              <w:rPr>
                <w:rFonts w:hint="eastAsia"/>
                <w:color w:val="auto"/>
                <w:sz w:val="24"/>
                <w:lang w:val="en-US" w:eastAsia="zh-CN"/>
              </w:rPr>
              <w:t>4</w:t>
            </w:r>
            <w:r>
              <w:rPr>
                <w:rFonts w:ascii="Times New Roman" w:hAnsi="Times New Roman"/>
                <w:color w:val="auto"/>
                <w:sz w:val="24"/>
              </w:rPr>
              <w:t>）生活垃圾</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本项目员工</w:t>
            </w:r>
            <w:r>
              <w:rPr>
                <w:rFonts w:hint="eastAsia"/>
                <w:color w:val="auto"/>
                <w:sz w:val="24"/>
                <w:lang w:val="en-US" w:eastAsia="zh-CN"/>
              </w:rPr>
              <w:t>30</w:t>
            </w:r>
            <w:r>
              <w:rPr>
                <w:rFonts w:ascii="Times New Roman" w:hAnsi="Times New Roman"/>
                <w:color w:val="auto"/>
                <w:sz w:val="24"/>
              </w:rPr>
              <w:t>人，年工作天数300天，员工垃圾系数为0.5kg/d·人，则该项目产生生活垃圾</w:t>
            </w:r>
            <w:r>
              <w:rPr>
                <w:rFonts w:hint="eastAsia"/>
                <w:color w:val="auto"/>
                <w:sz w:val="24"/>
                <w:lang w:val="en-US" w:eastAsia="zh-CN"/>
              </w:rPr>
              <w:t>15</w:t>
            </w:r>
            <w:r>
              <w:rPr>
                <w:rFonts w:ascii="Times New Roman" w:hAnsi="Times New Roman"/>
                <w:color w:val="auto"/>
                <w:sz w:val="24"/>
              </w:rPr>
              <w:t>kg/d，</w:t>
            </w:r>
            <w:r>
              <w:rPr>
                <w:rFonts w:hint="eastAsia"/>
                <w:color w:val="auto"/>
                <w:sz w:val="24"/>
                <w:lang w:val="en-US" w:eastAsia="zh-CN"/>
              </w:rPr>
              <w:t>4.5</w:t>
            </w:r>
            <w:r>
              <w:rPr>
                <w:rFonts w:ascii="Times New Roman" w:hAnsi="Times New Roman"/>
                <w:color w:val="auto"/>
                <w:sz w:val="24"/>
              </w:rPr>
              <w:t>t/a，由环卫部门集中收集后统一处置。</w:t>
            </w:r>
          </w:p>
          <w:p>
            <w:pPr>
              <w:adjustRightInd w:val="0"/>
              <w:snapToGrid w:val="0"/>
              <w:spacing w:line="360" w:lineRule="auto"/>
              <w:ind w:firstLine="480" w:firstLineChars="200"/>
              <w:jc w:val="left"/>
              <w:rPr>
                <w:rFonts w:hint="default" w:ascii="Times New Roman" w:hAnsi="Times New Roman"/>
                <w:color w:val="auto"/>
                <w:sz w:val="24"/>
                <w:lang w:val="en-US" w:eastAsia="zh-CN"/>
              </w:rPr>
            </w:pPr>
            <w:r>
              <w:rPr>
                <w:rFonts w:hint="eastAsia" w:ascii="Times New Roman" w:hAnsi="Times New Roman"/>
                <w:color w:val="auto"/>
                <w:sz w:val="24"/>
                <w:lang w:val="en-US" w:eastAsia="zh-CN"/>
              </w:rPr>
              <w:t>（5）</w:t>
            </w:r>
            <w:r>
              <w:rPr>
                <w:rFonts w:hint="eastAsia"/>
                <w:color w:val="auto"/>
                <w:sz w:val="24"/>
                <w:lang w:val="en-US" w:eastAsia="zh-CN"/>
              </w:rPr>
              <w:t>清洗纺丝组件杂质</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b/>
                <w:bCs/>
                <w:color w:val="auto"/>
                <w:sz w:val="24"/>
                <w:lang w:val="en-US" w:eastAsia="zh-CN"/>
              </w:rPr>
            </w:pPr>
            <w:r>
              <w:rPr>
                <w:rFonts w:hint="eastAsia" w:ascii="Times New Roman" w:hAnsi="Times New Roman"/>
                <w:color w:val="auto"/>
                <w:sz w:val="24"/>
                <w:lang w:val="en-US" w:eastAsia="zh-CN"/>
              </w:rPr>
              <w:t>本项目纺丝组件经真空煅烧后进行清洗，清洗水中含杂质量极少，因此本次环评不再对本工序产生杂质量进行定量分析。</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jc w:val="left"/>
              <w:textAlignment w:val="auto"/>
              <w:rPr>
                <w:rFonts w:hint="default" w:ascii="Times New Roman" w:hAnsi="Times New Roman" w:eastAsia="宋体"/>
                <w:b/>
                <w:bCs/>
                <w:color w:val="auto"/>
                <w:sz w:val="24"/>
                <w:lang w:val="en-US" w:eastAsia="zh-CN"/>
              </w:rPr>
            </w:pPr>
            <w:r>
              <w:rPr>
                <w:rFonts w:hint="eastAsia"/>
                <w:b/>
                <w:bCs/>
                <w:color w:val="auto"/>
                <w:sz w:val="24"/>
                <w:lang w:val="en-US" w:eastAsia="zh-CN"/>
              </w:rPr>
              <w:t>5.2危险废物</w:t>
            </w:r>
          </w:p>
          <w:p>
            <w:pPr>
              <w:widowControl/>
              <w:spacing w:line="520" w:lineRule="exact"/>
              <w:ind w:firstLine="480" w:firstLineChars="200"/>
              <w:rPr>
                <w:color w:val="auto"/>
                <w:sz w:val="24"/>
                <w:u w:val="none"/>
              </w:rPr>
            </w:pPr>
            <w:r>
              <w:rPr>
                <w:color w:val="auto"/>
                <w:sz w:val="24"/>
                <w:u w:val="none"/>
              </w:rPr>
              <w:t>根据《国家危险废物名录》规定，以下废物均属于危险废物：</w:t>
            </w:r>
          </w:p>
          <w:p>
            <w:pPr>
              <w:autoSpaceDE w:val="0"/>
              <w:autoSpaceDN w:val="0"/>
              <w:adjustRightInd w:val="0"/>
              <w:spacing w:line="360" w:lineRule="auto"/>
              <w:ind w:firstLine="480" w:firstLineChars="200"/>
              <w:outlineLvl w:val="0"/>
              <w:rPr>
                <w:rFonts w:ascii="Times New Roman" w:hAnsi="宋体" w:cs="Times New Roman"/>
                <w:bCs/>
                <w:color w:val="auto"/>
                <w:sz w:val="24"/>
                <w:u w:val="none"/>
              </w:rPr>
            </w:pPr>
            <w:r>
              <w:rPr>
                <w:color w:val="auto"/>
                <w:sz w:val="24"/>
                <w:u w:val="none"/>
              </w:rPr>
              <w:t>①</w:t>
            </w:r>
            <w:r>
              <w:rPr>
                <w:rFonts w:hint="eastAsia"/>
                <w:color w:val="auto"/>
                <w:sz w:val="24"/>
                <w:u w:val="none"/>
                <w:lang w:val="en-US" w:eastAsia="zh-CN"/>
              </w:rPr>
              <w:t>废活性炭：</w:t>
            </w:r>
            <w:r>
              <w:rPr>
                <w:color w:val="auto"/>
                <w:sz w:val="24"/>
                <w:u w:val="none"/>
              </w:rPr>
              <w:t>本项目生产过程产生的有机废气通过“光氧催化+活性炭吸附装置”处理，1kg 活性炭可吸附 0.3-0.4kg 有机废气，本次评价按 1kg 活性炭吸附 0.3kg 有机废气计算，其中活性炭吸附装置吸附到的有机废气量按有机废气处理总量的</w:t>
            </w:r>
            <w:r>
              <w:rPr>
                <w:rFonts w:hint="eastAsia"/>
                <w:color w:val="auto"/>
                <w:sz w:val="24"/>
                <w:u w:val="none"/>
              </w:rPr>
              <w:t>75</w:t>
            </w:r>
            <w:r>
              <w:rPr>
                <w:color w:val="auto"/>
                <w:sz w:val="24"/>
                <w:u w:val="none"/>
              </w:rPr>
              <w:t>%计，则活性炭吸附到的有机废气量为</w:t>
            </w:r>
            <w:r>
              <w:rPr>
                <w:rFonts w:hint="eastAsia"/>
                <w:color w:val="auto"/>
                <w:sz w:val="24"/>
                <w:highlight w:val="none"/>
                <w:u w:val="none"/>
                <w:lang w:val="en-US" w:eastAsia="zh-CN"/>
              </w:rPr>
              <w:t>1.46</w:t>
            </w:r>
            <w:r>
              <w:rPr>
                <w:color w:val="auto"/>
                <w:sz w:val="24"/>
                <w:highlight w:val="none"/>
                <w:u w:val="none"/>
              </w:rPr>
              <w:t>t</w:t>
            </w:r>
            <w:r>
              <w:rPr>
                <w:color w:val="auto"/>
                <w:sz w:val="24"/>
                <w:u w:val="none"/>
              </w:rPr>
              <w:t>/a。</w:t>
            </w:r>
            <w:r>
              <w:rPr>
                <w:rFonts w:hint="eastAsia"/>
                <w:color w:val="auto"/>
                <w:sz w:val="24"/>
                <w:u w:val="none"/>
                <w:lang w:val="en-US" w:eastAsia="zh-CN"/>
              </w:rPr>
              <w:t>经查阅同类环评报告得知，</w:t>
            </w:r>
            <w:r>
              <w:rPr>
                <w:bCs/>
                <w:color w:val="auto"/>
                <w:sz w:val="24"/>
                <w:u w:val="none"/>
              </w:rPr>
              <w:t>1t活性炭可吸附0.</w:t>
            </w:r>
            <w:r>
              <w:rPr>
                <w:rFonts w:hint="eastAsia"/>
                <w:bCs/>
                <w:color w:val="auto"/>
                <w:sz w:val="24"/>
                <w:u w:val="none"/>
              </w:rPr>
              <w:t>3</w:t>
            </w:r>
            <w:r>
              <w:rPr>
                <w:bCs/>
                <w:color w:val="auto"/>
                <w:sz w:val="24"/>
                <w:u w:val="none"/>
              </w:rPr>
              <w:t>t有机废气，</w:t>
            </w:r>
            <w:r>
              <w:rPr>
                <w:color w:val="auto"/>
                <w:sz w:val="24"/>
                <w:u w:val="none"/>
              </w:rPr>
              <w:t>则活性炭用量为</w:t>
            </w:r>
            <w:r>
              <w:rPr>
                <w:rFonts w:hint="eastAsia"/>
                <w:color w:val="auto"/>
                <w:sz w:val="24"/>
                <w:u w:val="none"/>
                <w:lang w:val="en-US" w:eastAsia="zh-CN"/>
              </w:rPr>
              <w:t>4.86</w:t>
            </w:r>
            <w:r>
              <w:rPr>
                <w:color w:val="auto"/>
                <w:sz w:val="24"/>
                <w:u w:val="none"/>
              </w:rPr>
              <w:t>t/a</w:t>
            </w:r>
            <w:r>
              <w:rPr>
                <w:rFonts w:hint="eastAsia"/>
                <w:color w:val="auto"/>
                <w:sz w:val="24"/>
                <w:u w:val="none"/>
              </w:rPr>
              <w:t>，</w:t>
            </w:r>
            <w:r>
              <w:rPr>
                <w:color w:val="auto"/>
                <w:sz w:val="24"/>
                <w:u w:val="none"/>
              </w:rPr>
              <w:t>项目活性炭装置需定期更换</w:t>
            </w:r>
            <w:r>
              <w:rPr>
                <w:rFonts w:hint="eastAsia"/>
                <w:color w:val="auto"/>
                <w:sz w:val="24"/>
                <w:u w:val="none"/>
                <w:lang w:eastAsia="zh-CN"/>
              </w:rPr>
              <w:t>，</w:t>
            </w:r>
            <w:r>
              <w:rPr>
                <w:rFonts w:hint="eastAsia"/>
                <w:color w:val="auto"/>
                <w:sz w:val="24"/>
                <w:u w:val="none"/>
                <w:lang w:val="en-US" w:eastAsia="zh-CN"/>
              </w:rPr>
              <w:t>由环保设备厂家及活性炭生产厂家提供资料计算可知，本项目产生废活性炭约为6.32</w:t>
            </w:r>
            <w:r>
              <w:rPr>
                <w:color w:val="auto"/>
                <w:sz w:val="24"/>
                <w:u w:val="none"/>
              </w:rPr>
              <w:t>t/a。废活性炭属于《国家危险废物名录》（20</w:t>
            </w:r>
            <w:r>
              <w:rPr>
                <w:rFonts w:hint="eastAsia"/>
                <w:color w:val="auto"/>
                <w:sz w:val="24"/>
                <w:u w:val="none"/>
              </w:rPr>
              <w:t>21</w:t>
            </w:r>
            <w:r>
              <w:rPr>
                <w:color w:val="auto"/>
                <w:sz w:val="24"/>
                <w:u w:val="none"/>
              </w:rPr>
              <w:t>年）中危险废物，危废编号HW49：900-0</w:t>
            </w:r>
            <w:r>
              <w:rPr>
                <w:rFonts w:hint="eastAsia"/>
                <w:color w:val="auto"/>
                <w:sz w:val="24"/>
                <w:u w:val="none"/>
                <w:lang w:val="en-US" w:eastAsia="zh-CN"/>
              </w:rPr>
              <w:t>39</w:t>
            </w:r>
            <w:r>
              <w:rPr>
                <w:color w:val="auto"/>
                <w:sz w:val="24"/>
                <w:u w:val="none"/>
              </w:rPr>
              <w:t>-49。</w:t>
            </w:r>
            <w:r>
              <w:rPr>
                <w:rFonts w:ascii="宋体" w:hAnsi="宋体" w:eastAsia="宋体" w:cs="宋体"/>
                <w:color w:val="auto"/>
                <w:sz w:val="24"/>
                <w:szCs w:val="24"/>
                <w:u w:val="none"/>
              </w:rPr>
              <w:t xml:space="preserve"> 暂存于危废暂存间，委托具有相应危废处置资质的单位代为处置</w:t>
            </w:r>
            <w:r>
              <w:rPr>
                <w:rFonts w:hint="eastAsia" w:ascii="宋体" w:hAnsi="宋体" w:eastAsia="宋体" w:cs="宋体"/>
                <w:color w:val="auto"/>
                <w:sz w:val="24"/>
                <w:szCs w:val="24"/>
                <w:u w:val="none"/>
                <w:lang w:eastAsia="zh-CN"/>
              </w:rPr>
              <w:t>。</w:t>
            </w:r>
          </w:p>
          <w:p>
            <w:pPr>
              <w:autoSpaceDE w:val="0"/>
              <w:autoSpaceDN w:val="0"/>
              <w:adjustRightInd w:val="0"/>
              <w:spacing w:line="360" w:lineRule="auto"/>
              <w:ind w:firstLine="480" w:firstLineChars="200"/>
              <w:outlineLvl w:val="0"/>
              <w:rPr>
                <w:rFonts w:ascii="宋体" w:hAnsi="宋体" w:eastAsia="宋体" w:cs="宋体"/>
                <w:color w:val="auto"/>
                <w:sz w:val="24"/>
                <w:szCs w:val="24"/>
                <w:u w:val="none"/>
              </w:rPr>
            </w:pPr>
            <w:r>
              <w:rPr>
                <w:rFonts w:hint="default" w:ascii="宋体" w:hAnsi="宋体" w:eastAsia="宋体" w:cs="宋体"/>
                <w:color w:val="auto"/>
                <w:sz w:val="24"/>
                <w:szCs w:val="24"/>
                <w:u w:val="none"/>
              </w:rPr>
              <w:t>②</w:t>
            </w:r>
            <w:r>
              <w:rPr>
                <w:rFonts w:hint="eastAsia" w:ascii="宋体" w:hAnsi="宋体" w:cs="宋体"/>
                <w:color w:val="auto"/>
                <w:sz w:val="24"/>
                <w:szCs w:val="24"/>
                <w:u w:val="none"/>
                <w:lang w:val="en-US" w:eastAsia="zh-CN"/>
              </w:rPr>
              <w:t>废UV灯管：</w:t>
            </w:r>
            <w:r>
              <w:rPr>
                <w:rFonts w:ascii="宋体" w:hAnsi="宋体" w:eastAsia="宋体" w:cs="宋体"/>
                <w:color w:val="auto"/>
                <w:sz w:val="24"/>
                <w:szCs w:val="24"/>
                <w:u w:val="none"/>
              </w:rPr>
              <w:t xml:space="preserve">本项目 UV 光氧设备每季度更换一次 UV 灯管，根据企业提供的资料，本项目 UV 光氧设备共设置 </w:t>
            </w:r>
            <w:r>
              <w:rPr>
                <w:rFonts w:hint="eastAsia" w:ascii="宋体" w:hAnsi="宋体" w:cs="宋体"/>
                <w:color w:val="auto"/>
                <w:sz w:val="24"/>
                <w:szCs w:val="24"/>
                <w:u w:val="none"/>
                <w:lang w:val="en-US" w:eastAsia="zh-CN"/>
              </w:rPr>
              <w:t>45</w:t>
            </w:r>
            <w:r>
              <w:rPr>
                <w:rFonts w:ascii="宋体" w:hAnsi="宋体" w:eastAsia="宋体" w:cs="宋体"/>
                <w:color w:val="auto"/>
                <w:sz w:val="24"/>
                <w:szCs w:val="24"/>
                <w:u w:val="none"/>
              </w:rPr>
              <w:t xml:space="preserve"> 根催化灯管，每根灯管重量为 600g，本项目 每次更换的灯管量为 0.0</w:t>
            </w:r>
            <w:r>
              <w:rPr>
                <w:rFonts w:hint="eastAsia" w:ascii="宋体" w:hAnsi="宋体" w:cs="宋体"/>
                <w:color w:val="auto"/>
                <w:sz w:val="24"/>
                <w:szCs w:val="24"/>
                <w:u w:val="none"/>
                <w:lang w:val="en-US" w:eastAsia="zh-CN"/>
              </w:rPr>
              <w:t>27</w:t>
            </w:r>
            <w:r>
              <w:rPr>
                <w:rFonts w:ascii="宋体" w:hAnsi="宋体" w:eastAsia="宋体" w:cs="宋体"/>
                <w:color w:val="auto"/>
                <w:sz w:val="24"/>
                <w:szCs w:val="24"/>
                <w:u w:val="none"/>
              </w:rPr>
              <w:t xml:space="preserve">t/a，则废 UV 灯管产生量约为 </w:t>
            </w:r>
            <w:r>
              <w:rPr>
                <w:rFonts w:hint="eastAsia" w:ascii="宋体" w:hAnsi="宋体" w:cs="宋体"/>
                <w:color w:val="auto"/>
                <w:sz w:val="24"/>
                <w:szCs w:val="24"/>
                <w:u w:val="none"/>
                <w:lang w:val="en-US" w:eastAsia="zh-CN"/>
              </w:rPr>
              <w:t>0.108</w:t>
            </w:r>
            <w:r>
              <w:rPr>
                <w:rFonts w:ascii="宋体" w:hAnsi="宋体" w:eastAsia="宋体" w:cs="宋体"/>
                <w:color w:val="auto"/>
                <w:sz w:val="24"/>
                <w:szCs w:val="24"/>
                <w:u w:val="none"/>
              </w:rPr>
              <w:t>t/a。根据《国家危 险废物名录》（2021 年版），废活性炭属于危险废物，类别为 HW29 非特定行业，代码为 900-023-29，危险特性为 T，暂存于危废暂存间，委托具有相应危废处置资质的单位代为处置。</w:t>
            </w:r>
          </w:p>
          <w:p>
            <w:pPr>
              <w:autoSpaceDE w:val="0"/>
              <w:autoSpaceDN w:val="0"/>
              <w:adjustRightInd w:val="0"/>
              <w:spacing w:line="360" w:lineRule="auto"/>
              <w:ind w:firstLine="480" w:firstLineChars="200"/>
              <w:outlineLvl w:val="0"/>
              <w:rPr>
                <w:rFonts w:hint="eastAsia" w:ascii="Times New Roman" w:hAnsi="宋体" w:eastAsia="宋体" w:cs="Times New Roman"/>
                <w:bCs/>
                <w:color w:val="auto"/>
                <w:sz w:val="24"/>
                <w:u w:val="none"/>
                <w:lang w:val="en-US" w:eastAsia="zh-CN"/>
              </w:rPr>
            </w:pPr>
            <w:r>
              <w:rPr>
                <w:rFonts w:hint="default" w:ascii="Calibri" w:hAnsi="Calibri" w:eastAsia="宋体" w:cs="Calibri"/>
                <w:color w:val="auto"/>
                <w:sz w:val="24"/>
                <w:szCs w:val="24"/>
                <w:u w:val="none"/>
              </w:rPr>
              <w:t>③</w:t>
            </w:r>
            <w:r>
              <w:rPr>
                <w:rFonts w:hint="eastAsia" w:ascii="Calibri" w:hAnsi="Calibri" w:cs="Calibri"/>
                <w:color w:val="auto"/>
                <w:sz w:val="24"/>
                <w:szCs w:val="24"/>
                <w:u w:val="none"/>
                <w:lang w:val="en-US" w:eastAsia="zh-CN"/>
              </w:rPr>
              <w:t>废导热油及油桶：本项目纺丝工序需使用导热油进行导热，</w:t>
            </w:r>
            <w:r>
              <w:rPr>
                <w:rFonts w:hint="eastAsia" w:hAnsi="宋体" w:cs="Times New Roman"/>
                <w:bCs/>
                <w:color w:val="auto"/>
                <w:sz w:val="24"/>
                <w:u w:val="none"/>
                <w:lang w:eastAsia="zh-CN"/>
              </w:rPr>
              <w:t>由于辅助材料导热油起到供热，导热作用，一次性添加，长期使用，约</w:t>
            </w:r>
            <w:r>
              <w:rPr>
                <w:rFonts w:hint="eastAsia" w:hAnsi="宋体" w:cs="Times New Roman"/>
                <w:bCs/>
                <w:color w:val="auto"/>
                <w:sz w:val="24"/>
                <w:u w:val="none"/>
                <w:lang w:val="en-US" w:eastAsia="zh-CN"/>
              </w:rPr>
              <w:t>5年更换一次，因此产生废导热油约0.36</w:t>
            </w:r>
            <w:r>
              <w:rPr>
                <w:rFonts w:ascii="宋体" w:hAnsi="宋体" w:eastAsia="宋体" w:cs="宋体"/>
                <w:color w:val="auto"/>
                <w:sz w:val="24"/>
                <w:szCs w:val="24"/>
                <w:u w:val="none"/>
              </w:rPr>
              <w:t>t/a</w:t>
            </w:r>
            <w:r>
              <w:rPr>
                <w:rFonts w:hint="eastAsia" w:ascii="宋体" w:hAnsi="宋体" w:eastAsia="宋体" w:cs="宋体"/>
                <w:color w:val="auto"/>
                <w:sz w:val="24"/>
                <w:szCs w:val="24"/>
                <w:u w:val="none"/>
                <w:lang w:eastAsia="zh-CN"/>
              </w:rPr>
              <w:t>，废导热油桶约</w:t>
            </w:r>
            <w:r>
              <w:rPr>
                <w:rFonts w:hint="eastAsia" w:ascii="宋体" w:hAnsi="宋体" w:eastAsia="宋体" w:cs="宋体"/>
                <w:color w:val="auto"/>
                <w:sz w:val="24"/>
                <w:szCs w:val="24"/>
                <w:u w:val="none"/>
                <w:lang w:val="en-US" w:eastAsia="zh-CN"/>
              </w:rPr>
              <w:t>1.8个，废导热油桶量约为0.0036</w:t>
            </w:r>
            <w:r>
              <w:rPr>
                <w:rFonts w:ascii="宋体" w:hAnsi="宋体" w:eastAsia="宋体" w:cs="宋体"/>
                <w:color w:val="auto"/>
                <w:sz w:val="24"/>
                <w:szCs w:val="24"/>
                <w:u w:val="none"/>
              </w:rPr>
              <w:t>t/a</w:t>
            </w:r>
            <w:r>
              <w:rPr>
                <w:rFonts w:hint="eastAsia" w:ascii="宋体" w:hAnsi="宋体" w:eastAsia="宋体" w:cs="宋体"/>
                <w:color w:val="auto"/>
                <w:sz w:val="24"/>
                <w:szCs w:val="24"/>
                <w:u w:val="none"/>
                <w:lang w:eastAsia="zh-CN"/>
              </w:rPr>
              <w:t>，</w:t>
            </w:r>
            <w:r>
              <w:rPr>
                <w:rFonts w:ascii="宋体" w:hAnsi="宋体" w:eastAsia="宋体" w:cs="宋体"/>
                <w:color w:val="auto"/>
                <w:sz w:val="24"/>
                <w:szCs w:val="24"/>
                <w:u w:val="none"/>
              </w:rPr>
              <w:t>根据《国家危险废物名录》（2021 年版），废</w:t>
            </w:r>
            <w:r>
              <w:rPr>
                <w:rFonts w:hint="eastAsia" w:ascii="宋体" w:hAnsi="宋体" w:eastAsia="宋体" w:cs="宋体"/>
                <w:color w:val="auto"/>
                <w:sz w:val="24"/>
                <w:szCs w:val="24"/>
                <w:u w:val="none"/>
                <w:lang w:eastAsia="zh-CN"/>
              </w:rPr>
              <w:t>导热油和导热油桶</w:t>
            </w:r>
            <w:r>
              <w:rPr>
                <w:rFonts w:ascii="宋体" w:hAnsi="宋体" w:eastAsia="宋体" w:cs="宋体"/>
                <w:color w:val="auto"/>
                <w:sz w:val="24"/>
                <w:szCs w:val="24"/>
                <w:u w:val="none"/>
              </w:rPr>
              <w:t>属于危险废物，类别为 HW</w:t>
            </w:r>
            <w:r>
              <w:rPr>
                <w:rFonts w:hint="eastAsia" w:ascii="宋体" w:hAnsi="宋体" w:eastAsia="宋体" w:cs="宋体"/>
                <w:color w:val="auto"/>
                <w:sz w:val="24"/>
                <w:szCs w:val="24"/>
                <w:u w:val="none"/>
                <w:lang w:val="en-US" w:eastAsia="zh-CN"/>
              </w:rPr>
              <w:t>08</w:t>
            </w:r>
            <w:r>
              <w:rPr>
                <w:rFonts w:ascii="宋体" w:hAnsi="宋体" w:eastAsia="宋体" w:cs="宋体"/>
                <w:color w:val="auto"/>
                <w:sz w:val="24"/>
                <w:szCs w:val="24"/>
                <w:u w:val="none"/>
              </w:rPr>
              <w:t xml:space="preserve"> 非特定行业，代码为</w:t>
            </w:r>
            <w:r>
              <w:rPr>
                <w:rFonts w:hint="eastAsia" w:ascii="宋体" w:hAnsi="宋体" w:eastAsia="宋体" w:cs="宋体"/>
                <w:color w:val="auto"/>
                <w:sz w:val="24"/>
                <w:szCs w:val="24"/>
                <w:u w:val="none"/>
              </w:rPr>
              <w:t xml:space="preserve">900-249-08 </w:t>
            </w:r>
            <w:r>
              <w:rPr>
                <w:rFonts w:ascii="宋体" w:hAnsi="宋体" w:eastAsia="宋体" w:cs="宋体"/>
                <w:color w:val="auto"/>
                <w:sz w:val="24"/>
                <w:szCs w:val="24"/>
                <w:u w:val="none"/>
              </w:rPr>
              <w:t>，危险特性为 T，</w:t>
            </w:r>
            <w:r>
              <w:rPr>
                <w:rFonts w:hint="eastAsia" w:ascii="宋体" w:hAnsi="宋体" w:eastAsia="宋体" w:cs="宋体"/>
                <w:color w:val="auto"/>
                <w:sz w:val="24"/>
                <w:szCs w:val="24"/>
                <w:u w:val="none"/>
                <w:lang w:eastAsia="zh-CN"/>
              </w:rPr>
              <w:t>更换后由厂家带走回收</w:t>
            </w:r>
            <w:r>
              <w:rPr>
                <w:rFonts w:ascii="宋体" w:hAnsi="宋体" w:eastAsia="宋体" w:cs="宋体"/>
                <w:color w:val="auto"/>
                <w:sz w:val="24"/>
                <w:szCs w:val="24"/>
                <w:u w:val="none"/>
              </w:rPr>
              <w:t>。</w:t>
            </w:r>
          </w:p>
          <w:p>
            <w:pPr>
              <w:autoSpaceDE w:val="0"/>
              <w:autoSpaceDN w:val="0"/>
              <w:adjustRightInd w:val="0"/>
              <w:spacing w:line="360" w:lineRule="auto"/>
              <w:ind w:firstLine="480" w:firstLineChars="200"/>
              <w:outlineLvl w:val="0"/>
              <w:rPr>
                <w:rFonts w:ascii="Times New Roman" w:hAnsi="Times New Roman" w:cs="Times New Roman"/>
                <w:bCs/>
                <w:color w:val="auto"/>
                <w:sz w:val="24"/>
              </w:rPr>
            </w:pPr>
            <w:r>
              <w:rPr>
                <w:rFonts w:ascii="Times New Roman" w:hAnsi="宋体" w:cs="Times New Roman"/>
                <w:bCs/>
                <w:color w:val="auto"/>
                <w:sz w:val="24"/>
              </w:rPr>
              <w:t>项目固体废物均得到有效处置，对周围环境影响不大。固废产排汇总见表</w:t>
            </w:r>
            <w:r>
              <w:rPr>
                <w:rFonts w:hint="eastAsia" w:cs="Times New Roman"/>
                <w:bCs/>
                <w:color w:val="auto"/>
                <w:sz w:val="24"/>
                <w:lang w:val="en-US" w:eastAsia="zh-CN"/>
              </w:rPr>
              <w:t>33</w:t>
            </w:r>
            <w:r>
              <w:rPr>
                <w:rFonts w:ascii="Times New Roman" w:hAnsi="宋体" w:cs="Times New Roman"/>
                <w:bCs/>
                <w:color w:val="auto"/>
                <w:sz w:val="24"/>
              </w:rPr>
              <w:t>。</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33</w:t>
            </w:r>
            <w:r>
              <w:rPr>
                <w:rFonts w:hint="eastAsia" w:ascii="Times New Roman" w:hAnsi="黑体" w:eastAsia="黑体" w:cs="Times New Roman"/>
                <w:color w:val="auto"/>
                <w:kern w:val="2"/>
                <w:sz w:val="24"/>
                <w:lang w:val="en-US" w:eastAsia="zh-CN" w:bidi="ar-SA"/>
              </w:rPr>
              <w:t xml:space="preserve">  本项目固废产生及处置情况一览表</w:t>
            </w:r>
          </w:p>
          <w:tbl>
            <w:tblPr>
              <w:tblStyle w:val="24"/>
              <w:tblW w:w="83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1974"/>
              <w:gridCol w:w="845"/>
              <w:gridCol w:w="1051"/>
              <w:gridCol w:w="321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270" w:type="dxa"/>
                  <w:vAlign w:val="center"/>
                </w:tcPr>
                <w:p>
                  <w:pPr>
                    <w:pStyle w:val="12"/>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产生环节</w:t>
                  </w:r>
                </w:p>
              </w:tc>
              <w:tc>
                <w:tcPr>
                  <w:tcW w:w="1974" w:type="dxa"/>
                  <w:vAlign w:val="center"/>
                </w:tcPr>
                <w:p>
                  <w:pPr>
                    <w:pStyle w:val="12"/>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固废名称</w:t>
                  </w:r>
                </w:p>
              </w:tc>
              <w:tc>
                <w:tcPr>
                  <w:tcW w:w="845" w:type="dxa"/>
                  <w:vAlign w:val="center"/>
                </w:tcPr>
                <w:p>
                  <w:pPr>
                    <w:pStyle w:val="12"/>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固废属性</w:t>
                  </w:r>
                </w:p>
              </w:tc>
              <w:tc>
                <w:tcPr>
                  <w:tcW w:w="1051" w:type="dxa"/>
                  <w:vAlign w:val="center"/>
                </w:tcPr>
                <w:p>
                  <w:pPr>
                    <w:pStyle w:val="12"/>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产生量(t/a)</w:t>
                  </w:r>
                </w:p>
              </w:tc>
              <w:tc>
                <w:tcPr>
                  <w:tcW w:w="3210" w:type="dxa"/>
                  <w:vAlign w:val="center"/>
                </w:tcPr>
                <w:p>
                  <w:pPr>
                    <w:pStyle w:val="12"/>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处置方式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270"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喷丝</w:t>
                  </w:r>
                </w:p>
              </w:tc>
              <w:tc>
                <w:tcPr>
                  <w:tcW w:w="1974"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纺丝边角料</w:t>
                  </w:r>
                </w:p>
              </w:tc>
              <w:tc>
                <w:tcPr>
                  <w:tcW w:w="845" w:type="dxa"/>
                  <w:vMerge w:val="restart"/>
                  <w:vAlign w:val="center"/>
                </w:tcPr>
                <w:p>
                  <w:pPr>
                    <w:pStyle w:val="12"/>
                    <w:adjustRightInd w:val="0"/>
                    <w:snapToGrid w:val="0"/>
                    <w:spacing w:line="360" w:lineRule="exact"/>
                    <w:ind w:left="-105" w:leftChars="-50" w:right="-105" w:rightChars="-50" w:firstLine="0" w:firstLineChars="0"/>
                    <w:jc w:val="center"/>
                    <w:rPr>
                      <w:color w:val="auto"/>
                      <w:sz w:val="21"/>
                      <w:szCs w:val="21"/>
                    </w:rPr>
                  </w:pPr>
                  <w:r>
                    <w:rPr>
                      <w:rFonts w:hint="eastAsia"/>
                      <w:color w:val="auto"/>
                      <w:sz w:val="21"/>
                      <w:szCs w:val="21"/>
                    </w:rPr>
                    <w:t>一般固废</w:t>
                  </w:r>
                </w:p>
              </w:tc>
              <w:tc>
                <w:tcPr>
                  <w:tcW w:w="1051" w:type="dxa"/>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3210" w:type="dxa"/>
                  <w:vAlign w:val="center"/>
                </w:tcPr>
                <w:p>
                  <w:pPr>
                    <w:pStyle w:val="12"/>
                    <w:adjustRightInd w:val="0"/>
                    <w:snapToGrid w:val="0"/>
                    <w:spacing w:line="360" w:lineRule="exact"/>
                    <w:ind w:left="-105" w:leftChars="-50" w:right="-105" w:rightChars="-50" w:firstLine="0" w:firstLineChars="0"/>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定期外售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70" w:type="dxa"/>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过滤</w:t>
                  </w:r>
                </w:p>
              </w:tc>
              <w:tc>
                <w:tcPr>
                  <w:tcW w:w="1974"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聚丙烯废料</w:t>
                  </w:r>
                </w:p>
              </w:tc>
              <w:tc>
                <w:tcPr>
                  <w:tcW w:w="845" w:type="dxa"/>
                  <w:vMerge w:val="continue"/>
                  <w:vAlign w:val="center"/>
                </w:tcPr>
                <w:p>
                  <w:pPr>
                    <w:pStyle w:val="12"/>
                    <w:adjustRightInd w:val="0"/>
                    <w:snapToGrid w:val="0"/>
                    <w:spacing w:line="360" w:lineRule="exact"/>
                    <w:ind w:left="-105" w:leftChars="-50" w:right="-105" w:rightChars="-50" w:firstLine="0" w:firstLineChars="0"/>
                    <w:jc w:val="center"/>
                    <w:rPr>
                      <w:color w:val="auto"/>
                      <w:sz w:val="21"/>
                      <w:szCs w:val="21"/>
                    </w:rPr>
                  </w:pPr>
                </w:p>
              </w:tc>
              <w:tc>
                <w:tcPr>
                  <w:tcW w:w="1051" w:type="dxa"/>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3210" w:type="dxa"/>
                  <w:vAlign w:val="center"/>
                </w:tcPr>
                <w:p>
                  <w:pPr>
                    <w:pStyle w:val="12"/>
                    <w:adjustRightInd w:val="0"/>
                    <w:snapToGrid w:val="0"/>
                    <w:spacing w:line="360" w:lineRule="exact"/>
                    <w:ind w:left="-105" w:leftChars="-50" w:right="-105" w:rightChars="-50" w:firstLine="0" w:firstLineChars="0"/>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定期外售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270" w:type="dxa"/>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原料</w:t>
                  </w:r>
                </w:p>
              </w:tc>
              <w:tc>
                <w:tcPr>
                  <w:tcW w:w="1974"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废包装袋</w:t>
                  </w:r>
                </w:p>
              </w:tc>
              <w:tc>
                <w:tcPr>
                  <w:tcW w:w="845" w:type="dxa"/>
                  <w:vMerge w:val="continue"/>
                  <w:vAlign w:val="center"/>
                </w:tcPr>
                <w:p>
                  <w:pPr>
                    <w:pStyle w:val="12"/>
                    <w:adjustRightInd w:val="0"/>
                    <w:snapToGrid w:val="0"/>
                    <w:spacing w:line="360" w:lineRule="exact"/>
                    <w:ind w:left="-105" w:leftChars="-50" w:right="-105" w:rightChars="-50" w:firstLine="0" w:firstLineChars="0"/>
                    <w:jc w:val="center"/>
                    <w:rPr>
                      <w:color w:val="auto"/>
                      <w:sz w:val="21"/>
                      <w:szCs w:val="21"/>
                      <w:u w:val="single"/>
                    </w:rPr>
                  </w:pPr>
                </w:p>
              </w:tc>
              <w:tc>
                <w:tcPr>
                  <w:tcW w:w="1051" w:type="dxa"/>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none"/>
                      <w:lang w:val="en-US" w:eastAsia="zh-CN"/>
                    </w:rPr>
                    <w:t>0.8</w:t>
                  </w:r>
                </w:p>
              </w:tc>
              <w:tc>
                <w:tcPr>
                  <w:tcW w:w="3210" w:type="dxa"/>
                  <w:vAlign w:val="center"/>
                </w:tcPr>
                <w:p>
                  <w:pPr>
                    <w:pStyle w:val="12"/>
                    <w:adjustRightInd w:val="0"/>
                    <w:snapToGrid w:val="0"/>
                    <w:spacing w:line="360" w:lineRule="exact"/>
                    <w:ind w:left="-105" w:leftChars="-50" w:right="-105" w:rightChars="-50" w:firstLine="0" w:firstLineChars="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none"/>
                    </w:rPr>
                    <w:t>暂存后交由原厂家回收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270" w:type="dxa"/>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员工生活</w:t>
                  </w:r>
                </w:p>
              </w:tc>
              <w:tc>
                <w:tcPr>
                  <w:tcW w:w="1974"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生活垃圾</w:t>
                  </w:r>
                </w:p>
              </w:tc>
              <w:tc>
                <w:tcPr>
                  <w:tcW w:w="845" w:type="dxa"/>
                  <w:vMerge w:val="continue"/>
                  <w:vAlign w:val="center"/>
                </w:tcPr>
                <w:p>
                  <w:pPr>
                    <w:pStyle w:val="12"/>
                    <w:adjustRightInd w:val="0"/>
                    <w:snapToGrid w:val="0"/>
                    <w:spacing w:line="360" w:lineRule="exact"/>
                    <w:ind w:left="-105" w:leftChars="-50" w:right="-105" w:rightChars="-50" w:firstLine="0" w:firstLineChars="0"/>
                    <w:jc w:val="center"/>
                    <w:rPr>
                      <w:rFonts w:hint="eastAsia"/>
                      <w:color w:val="auto"/>
                      <w:sz w:val="21"/>
                      <w:szCs w:val="21"/>
                    </w:rPr>
                  </w:pPr>
                </w:p>
              </w:tc>
              <w:tc>
                <w:tcPr>
                  <w:tcW w:w="1051" w:type="dxa"/>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w:t>
                  </w:r>
                </w:p>
              </w:tc>
              <w:tc>
                <w:tcPr>
                  <w:tcW w:w="3210" w:type="dxa"/>
                  <w:vAlign w:val="center"/>
                </w:tcPr>
                <w:p>
                  <w:pPr>
                    <w:pStyle w:val="12"/>
                    <w:adjustRightInd w:val="0"/>
                    <w:snapToGrid w:val="0"/>
                    <w:spacing w:line="360" w:lineRule="exact"/>
                    <w:ind w:left="-105" w:leftChars="-50" w:right="-105" w:rightChars="-5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垃圾箱收集，由环卫部门集中清运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270" w:type="dxa"/>
                  <w:vMerge w:val="restart"/>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有机废气处理</w:t>
                  </w:r>
                </w:p>
              </w:tc>
              <w:tc>
                <w:tcPr>
                  <w:tcW w:w="1974"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废活性炭（HW49</w:t>
                  </w:r>
                  <w:r>
                    <w:rPr>
                      <w:rFonts w:hint="default" w:ascii="Times New Roman" w:hAnsi="Times New Roman" w:eastAsia="宋体" w:cs="Times New Roman"/>
                      <w:color w:val="auto"/>
                      <w:sz w:val="21"/>
                      <w:szCs w:val="21"/>
                      <w:u w:val="none"/>
                      <w:lang w:val="en-US" w:eastAsia="zh-CN"/>
                    </w:rPr>
                    <w:t>：900-0</w:t>
                  </w:r>
                  <w:r>
                    <w:rPr>
                      <w:rFonts w:hint="eastAsia" w:ascii="Times New Roman" w:hAnsi="Times New Roman" w:eastAsia="宋体" w:cs="Times New Roman"/>
                      <w:color w:val="auto"/>
                      <w:sz w:val="21"/>
                      <w:szCs w:val="21"/>
                      <w:u w:val="none"/>
                      <w:lang w:val="en-US" w:eastAsia="zh-CN"/>
                    </w:rPr>
                    <w:t>39</w:t>
                  </w:r>
                  <w:r>
                    <w:rPr>
                      <w:rFonts w:hint="default" w:ascii="Times New Roman" w:hAnsi="Times New Roman" w:eastAsia="宋体" w:cs="Times New Roman"/>
                      <w:color w:val="auto"/>
                      <w:sz w:val="21"/>
                      <w:szCs w:val="21"/>
                      <w:u w:val="none"/>
                      <w:lang w:val="en-US" w:eastAsia="zh-CN"/>
                    </w:rPr>
                    <w:t>-49</w:t>
                  </w:r>
                  <w:r>
                    <w:rPr>
                      <w:rFonts w:hint="eastAsia" w:ascii="Times New Roman" w:hAnsi="Times New Roman" w:eastAsia="宋体" w:cs="Times New Roman"/>
                      <w:color w:val="auto"/>
                      <w:sz w:val="21"/>
                      <w:szCs w:val="21"/>
                      <w:u w:val="none"/>
                      <w:lang w:val="en-US" w:eastAsia="zh-CN"/>
                    </w:rPr>
                    <w:t>）</w:t>
                  </w:r>
                </w:p>
              </w:tc>
              <w:tc>
                <w:tcPr>
                  <w:tcW w:w="845" w:type="dxa"/>
                  <w:vMerge w:val="restart"/>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u w:val="single"/>
                      <w:lang w:val="en-US" w:eastAsia="zh-CN"/>
                    </w:rPr>
                  </w:pPr>
                  <w:r>
                    <w:rPr>
                      <w:rFonts w:hint="eastAsia" w:ascii="Times New Roman" w:hAnsi="Times New Roman" w:eastAsia="宋体" w:cs="Times New Roman"/>
                      <w:color w:val="auto"/>
                      <w:sz w:val="21"/>
                      <w:szCs w:val="21"/>
                      <w:u w:val="single"/>
                      <w:lang w:val="en-US" w:eastAsia="zh-CN"/>
                    </w:rPr>
                    <w:t>危险废物</w:t>
                  </w:r>
                </w:p>
              </w:tc>
              <w:tc>
                <w:tcPr>
                  <w:tcW w:w="1051" w:type="dxa"/>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6.32</w:t>
                  </w:r>
                </w:p>
              </w:tc>
              <w:tc>
                <w:tcPr>
                  <w:tcW w:w="3210" w:type="dxa"/>
                  <w:vMerge w:val="restart"/>
                  <w:vAlign w:val="center"/>
                </w:tcPr>
                <w:p>
                  <w:pPr>
                    <w:pStyle w:val="12"/>
                    <w:adjustRightInd w:val="0"/>
                    <w:snapToGrid w:val="0"/>
                    <w:spacing w:line="360" w:lineRule="exact"/>
                    <w:ind w:left="-105" w:leftChars="-50" w:right="-105" w:rightChars="-5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危废间暂存后交由有资质单位处理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1270" w:type="dxa"/>
                  <w:vMerge w:val="continue"/>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p>
              </w:tc>
              <w:tc>
                <w:tcPr>
                  <w:tcW w:w="1974"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废UV灯管（HW29：900-023-29）</w:t>
                  </w:r>
                </w:p>
              </w:tc>
              <w:tc>
                <w:tcPr>
                  <w:tcW w:w="845" w:type="dxa"/>
                  <w:vMerge w:val="continue"/>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u w:val="single"/>
                      <w:lang w:val="en-US" w:eastAsia="zh-CN"/>
                    </w:rPr>
                  </w:pPr>
                </w:p>
              </w:tc>
              <w:tc>
                <w:tcPr>
                  <w:tcW w:w="1051" w:type="dxa"/>
                  <w:vAlign w:val="center"/>
                </w:tcPr>
                <w:p>
                  <w:pPr>
                    <w:pStyle w:val="12"/>
                    <w:adjustRightInd w:val="0"/>
                    <w:snapToGrid w:val="0"/>
                    <w:spacing w:line="360" w:lineRule="exact"/>
                    <w:ind w:left="-105" w:leftChars="-50" w:right="-105" w:rightChars="-50" w:firstLine="0" w:firstLineChars="0"/>
                    <w:jc w:val="center"/>
                    <w:rPr>
                      <w:rFonts w:hint="default" w:cs="Times New Roman"/>
                      <w:color w:val="auto"/>
                      <w:sz w:val="21"/>
                      <w:szCs w:val="21"/>
                      <w:u w:val="none"/>
                      <w:lang w:val="en-US" w:eastAsia="zh-CN"/>
                    </w:rPr>
                  </w:pPr>
                  <w:r>
                    <w:rPr>
                      <w:rFonts w:hint="eastAsia" w:cs="Times New Roman"/>
                      <w:color w:val="auto"/>
                      <w:sz w:val="21"/>
                      <w:szCs w:val="21"/>
                      <w:u w:val="none"/>
                      <w:lang w:val="en-US" w:eastAsia="zh-CN"/>
                    </w:rPr>
                    <w:t>0.108</w:t>
                  </w:r>
                </w:p>
              </w:tc>
              <w:tc>
                <w:tcPr>
                  <w:tcW w:w="3210" w:type="dxa"/>
                  <w:vMerge w:val="continue"/>
                  <w:vAlign w:val="center"/>
                </w:tcPr>
                <w:p>
                  <w:pPr>
                    <w:pStyle w:val="12"/>
                    <w:adjustRightInd w:val="0"/>
                    <w:snapToGrid w:val="0"/>
                    <w:spacing w:line="360" w:lineRule="exact"/>
                    <w:ind w:left="-105" w:leftChars="-50" w:right="-105" w:rightChars="-50" w:firstLine="0" w:firstLineChars="0"/>
                    <w:jc w:val="center"/>
                    <w:rPr>
                      <w:rFonts w:hint="eastAsia"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1270"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纺丝</w:t>
                  </w:r>
                </w:p>
              </w:tc>
              <w:tc>
                <w:tcPr>
                  <w:tcW w:w="1974"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u w:val="single"/>
                      <w:lang w:val="en-US" w:eastAsia="zh-CN"/>
                    </w:rPr>
                  </w:pPr>
                  <w:r>
                    <w:rPr>
                      <w:rFonts w:hint="eastAsia" w:cs="Times New Roman"/>
                      <w:color w:val="auto"/>
                      <w:sz w:val="21"/>
                      <w:szCs w:val="21"/>
                      <w:u w:val="none"/>
                      <w:lang w:val="en-US" w:eastAsia="zh-CN"/>
                    </w:rPr>
                    <w:t>废导热油及油桶</w:t>
                  </w:r>
                </w:p>
              </w:tc>
              <w:tc>
                <w:tcPr>
                  <w:tcW w:w="845" w:type="dxa"/>
                  <w:vMerge w:val="continue"/>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u w:val="single"/>
                      <w:lang w:val="en-US" w:eastAsia="zh-CN"/>
                    </w:rPr>
                  </w:pPr>
                </w:p>
              </w:tc>
              <w:tc>
                <w:tcPr>
                  <w:tcW w:w="1051" w:type="dxa"/>
                  <w:vAlign w:val="center"/>
                </w:tcPr>
                <w:p>
                  <w:pPr>
                    <w:pStyle w:val="12"/>
                    <w:adjustRightInd w:val="0"/>
                    <w:snapToGrid w:val="0"/>
                    <w:spacing w:line="360" w:lineRule="exact"/>
                    <w:ind w:left="-105" w:leftChars="-50" w:right="-105" w:rightChars="-50" w:firstLine="0" w:firstLineChars="0"/>
                    <w:jc w:val="center"/>
                    <w:rPr>
                      <w:rFonts w:hint="default" w:cs="Times New Roman"/>
                      <w:color w:val="auto"/>
                      <w:sz w:val="21"/>
                      <w:szCs w:val="21"/>
                      <w:u w:val="none"/>
                      <w:lang w:val="en-US" w:eastAsia="zh-CN"/>
                    </w:rPr>
                  </w:pPr>
                  <w:r>
                    <w:rPr>
                      <w:rFonts w:hint="eastAsia" w:cs="Times New Roman"/>
                      <w:color w:val="auto"/>
                      <w:sz w:val="21"/>
                      <w:szCs w:val="21"/>
                      <w:u w:val="none"/>
                      <w:lang w:val="en-US" w:eastAsia="zh-CN"/>
                    </w:rPr>
                    <w:t>0.36</w:t>
                  </w:r>
                </w:p>
              </w:tc>
              <w:tc>
                <w:tcPr>
                  <w:tcW w:w="3210" w:type="dxa"/>
                  <w:vAlign w:val="center"/>
                </w:tcPr>
                <w:p>
                  <w:pPr>
                    <w:pStyle w:val="12"/>
                    <w:adjustRightInd w:val="0"/>
                    <w:snapToGrid w:val="0"/>
                    <w:spacing w:line="360" w:lineRule="exact"/>
                    <w:ind w:left="-105" w:leftChars="-50" w:right="-105" w:rightChars="-5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更换后由厂家回收</w:t>
                  </w:r>
                </w:p>
              </w:tc>
            </w:tr>
          </w:tbl>
          <w:p>
            <w:pPr>
              <w:pStyle w:val="14"/>
              <w:spacing w:line="240" w:lineRule="auto"/>
              <w:ind w:firstLine="480" w:firstLineChars="20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表34  建设项目危险废物贮存场所（设施）基本情况样表</w:t>
            </w:r>
          </w:p>
          <w:tbl>
            <w:tblPr>
              <w:tblStyle w:val="24"/>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968"/>
              <w:gridCol w:w="870"/>
              <w:gridCol w:w="713"/>
              <w:gridCol w:w="1263"/>
              <w:gridCol w:w="669"/>
              <w:gridCol w:w="920"/>
              <w:gridCol w:w="575"/>
              <w:gridCol w:w="842"/>
              <w:gridCol w:w="4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34" w:type="dxa"/>
                  <w:vAlign w:val="center"/>
                </w:tcPr>
                <w:p>
                  <w:pPr>
                    <w:pStyle w:val="32"/>
                    <w:bidi w:val="0"/>
                    <w:rPr>
                      <w:color w:val="auto"/>
                    </w:rPr>
                  </w:pPr>
                  <w:r>
                    <w:rPr>
                      <w:color w:val="auto"/>
                    </w:rPr>
                    <w:t>序号</w:t>
                  </w:r>
                </w:p>
              </w:tc>
              <w:tc>
                <w:tcPr>
                  <w:tcW w:w="968" w:type="dxa"/>
                  <w:vAlign w:val="center"/>
                </w:tcPr>
                <w:p>
                  <w:pPr>
                    <w:pStyle w:val="32"/>
                    <w:bidi w:val="0"/>
                    <w:rPr>
                      <w:color w:val="auto"/>
                    </w:rPr>
                  </w:pPr>
                  <w:r>
                    <w:rPr>
                      <w:color w:val="auto"/>
                    </w:rPr>
                    <w:t>贮存场所</w:t>
                  </w:r>
                </w:p>
                <w:p>
                  <w:pPr>
                    <w:pStyle w:val="32"/>
                    <w:bidi w:val="0"/>
                    <w:rPr>
                      <w:color w:val="auto"/>
                    </w:rPr>
                  </w:pPr>
                  <w:r>
                    <w:rPr>
                      <w:color w:val="auto"/>
                    </w:rPr>
                    <w:t>名称</w:t>
                  </w:r>
                </w:p>
              </w:tc>
              <w:tc>
                <w:tcPr>
                  <w:tcW w:w="870" w:type="dxa"/>
                  <w:vAlign w:val="center"/>
                </w:tcPr>
                <w:p>
                  <w:pPr>
                    <w:pStyle w:val="32"/>
                    <w:bidi w:val="0"/>
                    <w:rPr>
                      <w:color w:val="auto"/>
                    </w:rPr>
                  </w:pPr>
                  <w:r>
                    <w:rPr>
                      <w:color w:val="auto"/>
                    </w:rPr>
                    <w:t>危险废物名称</w:t>
                  </w:r>
                </w:p>
              </w:tc>
              <w:tc>
                <w:tcPr>
                  <w:tcW w:w="713" w:type="dxa"/>
                  <w:vAlign w:val="center"/>
                </w:tcPr>
                <w:p>
                  <w:pPr>
                    <w:pStyle w:val="32"/>
                    <w:bidi w:val="0"/>
                    <w:rPr>
                      <w:color w:val="auto"/>
                    </w:rPr>
                  </w:pPr>
                  <w:r>
                    <w:rPr>
                      <w:color w:val="auto"/>
                    </w:rPr>
                    <w:t>危险废物类别</w:t>
                  </w:r>
                </w:p>
              </w:tc>
              <w:tc>
                <w:tcPr>
                  <w:tcW w:w="1263" w:type="dxa"/>
                  <w:vAlign w:val="center"/>
                </w:tcPr>
                <w:p>
                  <w:pPr>
                    <w:pStyle w:val="32"/>
                    <w:bidi w:val="0"/>
                    <w:rPr>
                      <w:color w:val="auto"/>
                    </w:rPr>
                  </w:pPr>
                  <w:r>
                    <w:rPr>
                      <w:color w:val="auto"/>
                    </w:rPr>
                    <w:t>危险废物代码</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rPr>
                  </w:pPr>
                  <w:r>
                    <w:rPr>
                      <w:rFonts w:hint="default" w:ascii="Times New Roman" w:hAnsi="Times New Roman"/>
                      <w:color w:val="auto"/>
                      <w:kern w:val="0"/>
                      <w:sz w:val="21"/>
                      <w:szCs w:val="21"/>
                    </w:rPr>
                    <w:t>危险特性</w:t>
                  </w:r>
                </w:p>
              </w:tc>
              <w:tc>
                <w:tcPr>
                  <w:tcW w:w="920" w:type="dxa"/>
                  <w:vAlign w:val="center"/>
                </w:tcPr>
                <w:p>
                  <w:pPr>
                    <w:pStyle w:val="32"/>
                    <w:bidi w:val="0"/>
                    <w:rPr>
                      <w:color w:val="auto"/>
                    </w:rPr>
                  </w:pPr>
                  <w:r>
                    <w:rPr>
                      <w:color w:val="auto"/>
                    </w:rPr>
                    <w:t>位置</w:t>
                  </w:r>
                </w:p>
              </w:tc>
              <w:tc>
                <w:tcPr>
                  <w:tcW w:w="575" w:type="dxa"/>
                  <w:vAlign w:val="center"/>
                </w:tcPr>
                <w:p>
                  <w:pPr>
                    <w:pStyle w:val="32"/>
                    <w:bidi w:val="0"/>
                    <w:rPr>
                      <w:color w:val="auto"/>
                    </w:rPr>
                  </w:pPr>
                  <w:r>
                    <w:rPr>
                      <w:color w:val="auto"/>
                    </w:rPr>
                    <w:t>占地面积</w:t>
                  </w:r>
                </w:p>
              </w:tc>
              <w:tc>
                <w:tcPr>
                  <w:tcW w:w="842" w:type="dxa"/>
                  <w:vAlign w:val="center"/>
                </w:tcPr>
                <w:p>
                  <w:pPr>
                    <w:pStyle w:val="32"/>
                    <w:bidi w:val="0"/>
                    <w:rPr>
                      <w:color w:val="auto"/>
                    </w:rPr>
                  </w:pPr>
                  <w:r>
                    <w:rPr>
                      <w:color w:val="auto"/>
                    </w:rPr>
                    <w:t>贮存方式</w:t>
                  </w:r>
                </w:p>
              </w:tc>
              <w:tc>
                <w:tcPr>
                  <w:tcW w:w="480" w:type="dxa"/>
                  <w:vAlign w:val="center"/>
                </w:tcPr>
                <w:p>
                  <w:pPr>
                    <w:pStyle w:val="32"/>
                    <w:bidi w:val="0"/>
                    <w:rPr>
                      <w:color w:val="auto"/>
                    </w:rPr>
                  </w:pPr>
                  <w:r>
                    <w:rPr>
                      <w:color w:val="auto"/>
                    </w:rPr>
                    <w:t>贮存</w:t>
                  </w:r>
                </w:p>
                <w:p>
                  <w:pPr>
                    <w:pStyle w:val="32"/>
                    <w:bidi w:val="0"/>
                    <w:rPr>
                      <w:color w:val="auto"/>
                    </w:rPr>
                  </w:pPr>
                  <w:r>
                    <w:rPr>
                      <w:color w:val="auto"/>
                    </w:rPr>
                    <w:t>能力</w:t>
                  </w:r>
                </w:p>
              </w:tc>
              <w:tc>
                <w:tcPr>
                  <w:tcW w:w="720" w:type="dxa"/>
                  <w:vAlign w:val="center"/>
                </w:tcPr>
                <w:p>
                  <w:pPr>
                    <w:pStyle w:val="32"/>
                    <w:bidi w:val="0"/>
                    <w:rPr>
                      <w:color w:val="auto"/>
                    </w:rPr>
                  </w:pPr>
                  <w:r>
                    <w:rPr>
                      <w:color w:val="auto"/>
                    </w:rPr>
                    <w:t>贮存</w:t>
                  </w:r>
                </w:p>
                <w:p>
                  <w:pPr>
                    <w:pStyle w:val="32"/>
                    <w:bidi w:val="0"/>
                    <w:rPr>
                      <w:color w:val="auto"/>
                    </w:rPr>
                  </w:pPr>
                  <w:r>
                    <w:rPr>
                      <w:color w:val="auto"/>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34" w:type="dxa"/>
                  <w:vAlign w:val="center"/>
                </w:tcPr>
                <w:p>
                  <w:pPr>
                    <w:pStyle w:val="32"/>
                    <w:bidi w:val="0"/>
                    <w:rPr>
                      <w:color w:val="auto"/>
                    </w:rPr>
                  </w:pPr>
                  <w:r>
                    <w:rPr>
                      <w:color w:val="auto"/>
                    </w:rPr>
                    <w:t>1</w:t>
                  </w:r>
                </w:p>
              </w:tc>
              <w:tc>
                <w:tcPr>
                  <w:tcW w:w="968" w:type="dxa"/>
                  <w:vMerge w:val="restart"/>
                  <w:vAlign w:val="center"/>
                </w:tcPr>
                <w:p>
                  <w:pPr>
                    <w:pStyle w:val="32"/>
                    <w:bidi w:val="0"/>
                    <w:rPr>
                      <w:color w:val="auto"/>
                    </w:rPr>
                  </w:pPr>
                  <w:r>
                    <w:rPr>
                      <w:color w:val="auto"/>
                    </w:rPr>
                    <w:t>危废暂存间</w:t>
                  </w:r>
                </w:p>
              </w:tc>
              <w:tc>
                <w:tcPr>
                  <w:tcW w:w="870" w:type="dxa"/>
                  <w:vAlign w:val="center"/>
                </w:tcPr>
                <w:p>
                  <w:pPr>
                    <w:pStyle w:val="32"/>
                    <w:bidi w:val="0"/>
                    <w:rPr>
                      <w:color w:val="auto"/>
                    </w:rPr>
                  </w:pPr>
                  <w:r>
                    <w:rPr>
                      <w:color w:val="auto"/>
                    </w:rPr>
                    <w:t>废活性炭</w:t>
                  </w:r>
                </w:p>
              </w:tc>
              <w:tc>
                <w:tcPr>
                  <w:tcW w:w="713" w:type="dxa"/>
                  <w:vAlign w:val="center"/>
                </w:tcPr>
                <w:p>
                  <w:pPr>
                    <w:pStyle w:val="32"/>
                    <w:bidi w:val="0"/>
                    <w:rPr>
                      <w:color w:val="auto"/>
                    </w:rPr>
                  </w:pPr>
                  <w:r>
                    <w:rPr>
                      <w:color w:val="auto"/>
                    </w:rPr>
                    <w:t>HW49</w:t>
                  </w:r>
                </w:p>
              </w:tc>
              <w:tc>
                <w:tcPr>
                  <w:tcW w:w="1263" w:type="dxa"/>
                  <w:vAlign w:val="center"/>
                </w:tcPr>
                <w:p>
                  <w:pPr>
                    <w:pStyle w:val="32"/>
                    <w:bidi w:val="0"/>
                    <w:rPr>
                      <w:color w:val="auto"/>
                    </w:rPr>
                  </w:pPr>
                  <w:r>
                    <w:rPr>
                      <w:color w:val="auto"/>
                    </w:rPr>
                    <w:t>900-039-49</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rPr>
                  </w:pPr>
                  <w:r>
                    <w:rPr>
                      <w:rFonts w:hint="default" w:ascii="Times New Roman" w:hAnsi="Times New Roman"/>
                      <w:color w:val="auto"/>
                      <w:kern w:val="0"/>
                      <w:sz w:val="21"/>
                      <w:szCs w:val="21"/>
                    </w:rPr>
                    <w:t>T</w:t>
                  </w:r>
                  <w:r>
                    <w:rPr>
                      <w:rFonts w:hint="eastAsia" w:ascii="Times New Roman" w:hAnsi="Times New Roman"/>
                      <w:color w:val="auto"/>
                      <w:kern w:val="0"/>
                      <w:sz w:val="21"/>
                      <w:szCs w:val="21"/>
                      <w:lang w:eastAsia="zh-CN"/>
                    </w:rPr>
                    <w:t>，</w:t>
                  </w:r>
                  <w:r>
                    <w:rPr>
                      <w:rFonts w:hint="eastAsia" w:ascii="Times New Roman" w:hAnsi="Times New Roman"/>
                      <w:color w:val="auto"/>
                      <w:kern w:val="0"/>
                      <w:sz w:val="21"/>
                      <w:szCs w:val="21"/>
                      <w:lang w:val="en-US" w:eastAsia="zh-CN"/>
                    </w:rPr>
                    <w:t>T</w:t>
                  </w:r>
                </w:p>
              </w:tc>
              <w:tc>
                <w:tcPr>
                  <w:tcW w:w="920" w:type="dxa"/>
                  <w:vAlign w:val="center"/>
                </w:tcPr>
                <w:p>
                  <w:pPr>
                    <w:pStyle w:val="32"/>
                    <w:bidi w:val="0"/>
                    <w:rPr>
                      <w:rFonts w:hint="default"/>
                      <w:color w:val="auto"/>
                      <w:lang w:val="en-US"/>
                    </w:rPr>
                  </w:pPr>
                  <w:r>
                    <w:rPr>
                      <w:rFonts w:hint="eastAsia"/>
                      <w:color w:val="auto"/>
                      <w:lang w:val="en-US" w:eastAsia="zh-CN"/>
                    </w:rPr>
                    <w:t>依靠车间东南部</w:t>
                  </w:r>
                </w:p>
              </w:tc>
              <w:tc>
                <w:tcPr>
                  <w:tcW w:w="575" w:type="dxa"/>
                  <w:vAlign w:val="center"/>
                </w:tcPr>
                <w:p>
                  <w:pPr>
                    <w:pStyle w:val="32"/>
                    <w:bidi w:val="0"/>
                    <w:rPr>
                      <w:color w:val="auto"/>
                    </w:rPr>
                  </w:pPr>
                  <w:r>
                    <w:rPr>
                      <w:rFonts w:hint="eastAsia"/>
                      <w:color w:val="auto"/>
                      <w:lang w:val="en-US" w:eastAsia="zh-CN"/>
                    </w:rPr>
                    <w:t>10</w:t>
                  </w:r>
                  <w:r>
                    <w:rPr>
                      <w:color w:val="auto"/>
                    </w:rPr>
                    <w:t>m</w:t>
                  </w:r>
                  <w:r>
                    <w:rPr>
                      <w:color w:val="auto"/>
                      <w:vertAlign w:val="superscript"/>
                    </w:rPr>
                    <w:t>2</w:t>
                  </w:r>
                </w:p>
              </w:tc>
              <w:tc>
                <w:tcPr>
                  <w:tcW w:w="842" w:type="dxa"/>
                  <w:vAlign w:val="center"/>
                </w:tcPr>
                <w:p>
                  <w:pPr>
                    <w:pStyle w:val="32"/>
                    <w:bidi w:val="0"/>
                    <w:rPr>
                      <w:rFonts w:hint="eastAsia" w:eastAsia="宋体"/>
                      <w:color w:val="auto"/>
                      <w:lang w:eastAsia="zh-CN"/>
                    </w:rPr>
                  </w:pPr>
                  <w:r>
                    <w:rPr>
                      <w:color w:val="auto"/>
                    </w:rPr>
                    <w:t>专用</w:t>
                  </w:r>
                  <w:r>
                    <w:rPr>
                      <w:rFonts w:hint="eastAsia"/>
                      <w:color w:val="auto"/>
                      <w:lang w:val="en-US" w:eastAsia="zh-CN"/>
                    </w:rPr>
                    <w:t>吨袋</w:t>
                  </w:r>
                </w:p>
              </w:tc>
              <w:tc>
                <w:tcPr>
                  <w:tcW w:w="480" w:type="dxa"/>
                  <w:vMerge w:val="restart"/>
                  <w:vAlign w:val="center"/>
                </w:tcPr>
                <w:p>
                  <w:pPr>
                    <w:pStyle w:val="32"/>
                    <w:bidi w:val="0"/>
                    <w:rPr>
                      <w:color w:val="auto"/>
                    </w:rPr>
                  </w:pPr>
                  <w:r>
                    <w:rPr>
                      <w:rFonts w:hint="eastAsia"/>
                      <w:color w:val="auto"/>
                      <w:lang w:val="en-US" w:eastAsia="zh-CN"/>
                    </w:rPr>
                    <w:t>2</w:t>
                  </w:r>
                  <w:r>
                    <w:rPr>
                      <w:color w:val="auto"/>
                    </w:rPr>
                    <w:t>t</w:t>
                  </w:r>
                </w:p>
              </w:tc>
              <w:tc>
                <w:tcPr>
                  <w:tcW w:w="720" w:type="dxa"/>
                  <w:vAlign w:val="center"/>
                </w:tcPr>
                <w:p>
                  <w:pPr>
                    <w:pStyle w:val="32"/>
                    <w:bidi w:val="0"/>
                    <w:rPr>
                      <w:rFonts w:hint="default"/>
                      <w:color w:val="auto"/>
                      <w:lang w:val="en-US"/>
                    </w:rPr>
                  </w:pPr>
                  <w:r>
                    <w:rPr>
                      <w:rFonts w:hint="eastAsia"/>
                      <w:color w:val="auto"/>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434" w:type="dxa"/>
                  <w:vAlign w:val="center"/>
                </w:tcPr>
                <w:p>
                  <w:pPr>
                    <w:pStyle w:val="32"/>
                    <w:bidi w:val="0"/>
                    <w:rPr>
                      <w:rFonts w:hint="eastAsia" w:eastAsia="宋体"/>
                      <w:color w:val="auto"/>
                      <w:lang w:val="en-US" w:eastAsia="zh-CN"/>
                    </w:rPr>
                  </w:pPr>
                  <w:r>
                    <w:rPr>
                      <w:rFonts w:hint="eastAsia"/>
                      <w:color w:val="auto"/>
                      <w:lang w:val="en-US" w:eastAsia="zh-CN"/>
                    </w:rPr>
                    <w:t>2</w:t>
                  </w:r>
                </w:p>
              </w:tc>
              <w:tc>
                <w:tcPr>
                  <w:tcW w:w="968" w:type="dxa"/>
                  <w:vMerge w:val="continue"/>
                  <w:vAlign w:val="center"/>
                </w:tcPr>
                <w:p>
                  <w:pPr>
                    <w:pStyle w:val="32"/>
                    <w:bidi w:val="0"/>
                    <w:rPr>
                      <w:color w:val="auto"/>
                    </w:rPr>
                  </w:pPr>
                </w:p>
              </w:tc>
              <w:tc>
                <w:tcPr>
                  <w:tcW w:w="870" w:type="dxa"/>
                  <w:vAlign w:val="center"/>
                </w:tcPr>
                <w:p>
                  <w:pPr>
                    <w:pStyle w:val="32"/>
                    <w:bidi w:val="0"/>
                    <w:rPr>
                      <w:color w:val="auto"/>
                    </w:rPr>
                  </w:pPr>
                  <w:r>
                    <w:rPr>
                      <w:rFonts w:hint="eastAsia" w:ascii="Times New Roman" w:hAnsi="Times New Roman" w:eastAsia="宋体" w:cs="Times New Roman"/>
                      <w:color w:val="auto"/>
                      <w:sz w:val="21"/>
                      <w:szCs w:val="21"/>
                      <w:lang w:val="en-US" w:eastAsia="zh-CN"/>
                    </w:rPr>
                    <w:t>废UV灯管</w:t>
                  </w:r>
                </w:p>
              </w:tc>
              <w:tc>
                <w:tcPr>
                  <w:tcW w:w="713" w:type="dxa"/>
                  <w:vAlign w:val="center"/>
                </w:tcPr>
                <w:p>
                  <w:pPr>
                    <w:pStyle w:val="32"/>
                    <w:bidi w:val="0"/>
                    <w:rPr>
                      <w:color w:val="auto"/>
                    </w:rPr>
                  </w:pPr>
                  <w:r>
                    <w:rPr>
                      <w:color w:val="auto"/>
                    </w:rPr>
                    <w:t>HW</w:t>
                  </w:r>
                  <w:r>
                    <w:rPr>
                      <w:rFonts w:hint="eastAsia"/>
                      <w:color w:val="auto"/>
                      <w:lang w:val="en-US" w:eastAsia="zh-CN"/>
                    </w:rPr>
                    <w:t>2</w:t>
                  </w:r>
                  <w:r>
                    <w:rPr>
                      <w:color w:val="auto"/>
                    </w:rPr>
                    <w:t>9</w:t>
                  </w:r>
                </w:p>
              </w:tc>
              <w:tc>
                <w:tcPr>
                  <w:tcW w:w="1263" w:type="dxa"/>
                  <w:vAlign w:val="center"/>
                </w:tcPr>
                <w:p>
                  <w:pPr>
                    <w:pStyle w:val="32"/>
                    <w:bidi w:val="0"/>
                    <w:rPr>
                      <w:color w:val="auto"/>
                    </w:rPr>
                  </w:pPr>
                  <w:r>
                    <w:rPr>
                      <w:rFonts w:hint="eastAsia" w:ascii="Times New Roman" w:hAnsi="Times New Roman" w:eastAsia="宋体" w:cs="Times New Roman"/>
                      <w:color w:val="auto"/>
                      <w:sz w:val="21"/>
                      <w:szCs w:val="21"/>
                      <w:lang w:val="en-US" w:eastAsia="zh-CN"/>
                    </w:rPr>
                    <w:t>900-023-29</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olor w:val="auto"/>
                      <w:kern w:val="0"/>
                      <w:sz w:val="21"/>
                      <w:szCs w:val="21"/>
                    </w:rPr>
                  </w:pPr>
                  <w:r>
                    <w:rPr>
                      <w:rFonts w:hint="eastAsia" w:ascii="Times New Roman" w:hAnsi="Times New Roman"/>
                      <w:color w:val="auto"/>
                      <w:kern w:val="0"/>
                      <w:sz w:val="21"/>
                      <w:szCs w:val="21"/>
                      <w:lang w:val="en-US" w:eastAsia="zh-CN"/>
                    </w:rPr>
                    <w:t>T</w:t>
                  </w:r>
                </w:p>
              </w:tc>
              <w:tc>
                <w:tcPr>
                  <w:tcW w:w="920" w:type="dxa"/>
                  <w:vAlign w:val="center"/>
                </w:tcPr>
                <w:p>
                  <w:pPr>
                    <w:pStyle w:val="32"/>
                    <w:bidi w:val="0"/>
                    <w:rPr>
                      <w:rFonts w:hint="eastAsia"/>
                      <w:color w:val="auto"/>
                      <w:lang w:val="en-US" w:eastAsia="zh-CN"/>
                    </w:rPr>
                  </w:pPr>
                  <w:r>
                    <w:rPr>
                      <w:rFonts w:hint="eastAsia"/>
                      <w:color w:val="auto"/>
                      <w:lang w:val="en-US" w:eastAsia="zh-CN"/>
                    </w:rPr>
                    <w:t>依靠车间东南部</w:t>
                  </w:r>
                </w:p>
              </w:tc>
              <w:tc>
                <w:tcPr>
                  <w:tcW w:w="575" w:type="dxa"/>
                  <w:vAlign w:val="center"/>
                </w:tcPr>
                <w:p>
                  <w:pPr>
                    <w:pStyle w:val="32"/>
                    <w:bidi w:val="0"/>
                    <w:rPr>
                      <w:rFonts w:hint="eastAsia"/>
                      <w:color w:val="auto"/>
                      <w:lang w:val="en-US" w:eastAsia="zh-CN"/>
                    </w:rPr>
                  </w:pPr>
                  <w:r>
                    <w:rPr>
                      <w:rFonts w:hint="eastAsia"/>
                      <w:color w:val="auto"/>
                      <w:lang w:val="en-US" w:eastAsia="zh-CN"/>
                    </w:rPr>
                    <w:t>1</w:t>
                  </w:r>
                  <w:r>
                    <w:rPr>
                      <w:color w:val="auto"/>
                    </w:rPr>
                    <w:t>m</w:t>
                  </w:r>
                  <w:r>
                    <w:rPr>
                      <w:color w:val="auto"/>
                      <w:vertAlign w:val="superscript"/>
                    </w:rPr>
                    <w:t>2</w:t>
                  </w:r>
                </w:p>
              </w:tc>
              <w:tc>
                <w:tcPr>
                  <w:tcW w:w="842" w:type="dxa"/>
                  <w:vAlign w:val="center"/>
                </w:tcPr>
                <w:p>
                  <w:pPr>
                    <w:pStyle w:val="32"/>
                    <w:bidi w:val="0"/>
                    <w:rPr>
                      <w:color w:val="auto"/>
                    </w:rPr>
                  </w:pPr>
                  <w:r>
                    <w:rPr>
                      <w:color w:val="auto"/>
                    </w:rPr>
                    <w:t>专用</w:t>
                  </w:r>
                  <w:r>
                    <w:rPr>
                      <w:rFonts w:hint="eastAsia"/>
                      <w:color w:val="auto"/>
                      <w:lang w:val="en-US" w:eastAsia="zh-CN"/>
                    </w:rPr>
                    <w:t>袋</w:t>
                  </w:r>
                </w:p>
              </w:tc>
              <w:tc>
                <w:tcPr>
                  <w:tcW w:w="480" w:type="dxa"/>
                  <w:vMerge w:val="continue"/>
                  <w:vAlign w:val="center"/>
                </w:tcPr>
                <w:p>
                  <w:pPr>
                    <w:pStyle w:val="32"/>
                    <w:bidi w:val="0"/>
                    <w:rPr>
                      <w:rFonts w:hint="eastAsia"/>
                      <w:color w:val="auto"/>
                      <w:lang w:val="en-US" w:eastAsia="zh-CN"/>
                    </w:rPr>
                  </w:pPr>
                </w:p>
              </w:tc>
              <w:tc>
                <w:tcPr>
                  <w:tcW w:w="720" w:type="dxa"/>
                  <w:vAlign w:val="center"/>
                </w:tcPr>
                <w:p>
                  <w:pPr>
                    <w:pStyle w:val="32"/>
                    <w:bidi w:val="0"/>
                    <w:rPr>
                      <w:rFonts w:hint="eastAsia"/>
                      <w:color w:val="auto"/>
                      <w:lang w:val="en-US" w:eastAsia="zh-CN"/>
                    </w:rPr>
                  </w:pPr>
                  <w:r>
                    <w:rPr>
                      <w:rFonts w:hint="eastAsia"/>
                      <w:color w:val="auto"/>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34" w:type="dxa"/>
                  <w:vAlign w:val="center"/>
                </w:tcPr>
                <w:p>
                  <w:pPr>
                    <w:pStyle w:val="32"/>
                    <w:bidi w:val="0"/>
                    <w:rPr>
                      <w:rFonts w:hint="default"/>
                      <w:color w:val="auto"/>
                      <w:lang w:val="en-US" w:eastAsia="zh-CN"/>
                    </w:rPr>
                  </w:pPr>
                  <w:r>
                    <w:rPr>
                      <w:rFonts w:hint="eastAsia"/>
                      <w:color w:val="auto"/>
                      <w:lang w:val="en-US" w:eastAsia="zh-CN"/>
                    </w:rPr>
                    <w:t>3</w:t>
                  </w:r>
                </w:p>
              </w:tc>
              <w:tc>
                <w:tcPr>
                  <w:tcW w:w="968" w:type="dxa"/>
                  <w:vMerge w:val="continue"/>
                  <w:vAlign w:val="center"/>
                </w:tcPr>
                <w:p>
                  <w:pPr>
                    <w:pStyle w:val="32"/>
                    <w:bidi w:val="0"/>
                    <w:rPr>
                      <w:color w:val="auto"/>
                    </w:rPr>
                  </w:pPr>
                </w:p>
              </w:tc>
              <w:tc>
                <w:tcPr>
                  <w:tcW w:w="870" w:type="dxa"/>
                  <w:vAlign w:val="center"/>
                </w:tcPr>
                <w:p>
                  <w:pPr>
                    <w:pStyle w:val="32"/>
                    <w:bidi w:val="0"/>
                    <w:rPr>
                      <w:rFonts w:hint="eastAsia" w:ascii="Times New Roman" w:hAnsi="Times New Roman" w:eastAsia="宋体" w:cs="Times New Roman"/>
                      <w:color w:val="auto"/>
                      <w:sz w:val="21"/>
                      <w:szCs w:val="21"/>
                      <w:lang w:val="en-US" w:eastAsia="zh-CN"/>
                    </w:rPr>
                  </w:pPr>
                  <w:r>
                    <w:rPr>
                      <w:rFonts w:hint="eastAsia" w:cs="Times New Roman"/>
                      <w:color w:val="auto"/>
                      <w:sz w:val="21"/>
                      <w:szCs w:val="21"/>
                      <w:u w:val="single"/>
                      <w:lang w:val="en-US" w:eastAsia="zh-CN"/>
                    </w:rPr>
                    <w:t>废导热油及油桶</w:t>
                  </w:r>
                </w:p>
              </w:tc>
              <w:tc>
                <w:tcPr>
                  <w:tcW w:w="713" w:type="dxa"/>
                  <w:vAlign w:val="center"/>
                </w:tcPr>
                <w:p>
                  <w:pPr>
                    <w:pStyle w:val="32"/>
                    <w:bidi w:val="0"/>
                    <w:rPr>
                      <w:color w:val="auto"/>
                    </w:rPr>
                  </w:pPr>
                  <w:r>
                    <w:rPr>
                      <w:color w:val="auto"/>
                    </w:rPr>
                    <w:t>HW</w:t>
                  </w:r>
                  <w:r>
                    <w:rPr>
                      <w:rFonts w:hint="eastAsia"/>
                      <w:color w:val="auto"/>
                      <w:lang w:val="en-US" w:eastAsia="zh-CN"/>
                    </w:rPr>
                    <w:t>08</w:t>
                  </w:r>
                </w:p>
              </w:tc>
              <w:tc>
                <w:tcPr>
                  <w:tcW w:w="1263" w:type="dxa"/>
                  <w:vAlign w:val="center"/>
                </w:tcPr>
                <w:p>
                  <w:pPr>
                    <w:pStyle w:val="32"/>
                    <w:bidi w:val="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900-249-08</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olor w:val="auto"/>
                      <w:kern w:val="0"/>
                      <w:sz w:val="21"/>
                      <w:szCs w:val="21"/>
                      <w:lang w:val="en-US" w:eastAsia="zh-CN"/>
                    </w:rPr>
                  </w:pPr>
                  <w:r>
                    <w:rPr>
                      <w:rFonts w:hint="eastAsia" w:ascii="Times New Roman" w:hAnsi="Times New Roman"/>
                      <w:color w:val="auto"/>
                      <w:kern w:val="0"/>
                      <w:sz w:val="21"/>
                      <w:szCs w:val="21"/>
                      <w:lang w:val="en-US" w:eastAsia="zh-CN"/>
                    </w:rPr>
                    <w:t>T</w:t>
                  </w:r>
                </w:p>
              </w:tc>
              <w:tc>
                <w:tcPr>
                  <w:tcW w:w="920" w:type="dxa"/>
                  <w:vAlign w:val="center"/>
                </w:tcPr>
                <w:p>
                  <w:pPr>
                    <w:pStyle w:val="32"/>
                    <w:bidi w:val="0"/>
                    <w:rPr>
                      <w:rFonts w:hint="eastAsia"/>
                      <w:color w:val="auto"/>
                      <w:lang w:val="en-US" w:eastAsia="zh-CN"/>
                    </w:rPr>
                  </w:pPr>
                  <w:r>
                    <w:rPr>
                      <w:rFonts w:hint="eastAsia"/>
                      <w:color w:val="auto"/>
                      <w:lang w:val="en-US" w:eastAsia="zh-CN"/>
                    </w:rPr>
                    <w:t>/</w:t>
                  </w:r>
                </w:p>
              </w:tc>
              <w:tc>
                <w:tcPr>
                  <w:tcW w:w="575" w:type="dxa"/>
                  <w:vAlign w:val="center"/>
                </w:tcPr>
                <w:p>
                  <w:pPr>
                    <w:pStyle w:val="32"/>
                    <w:bidi w:val="0"/>
                    <w:rPr>
                      <w:rFonts w:hint="default"/>
                      <w:color w:val="auto"/>
                      <w:lang w:val="en-US" w:eastAsia="zh-CN"/>
                    </w:rPr>
                  </w:pPr>
                  <w:r>
                    <w:rPr>
                      <w:rFonts w:hint="eastAsia"/>
                      <w:color w:val="auto"/>
                      <w:lang w:val="en-US" w:eastAsia="zh-CN"/>
                    </w:rPr>
                    <w:t>/</w:t>
                  </w:r>
                </w:p>
              </w:tc>
              <w:tc>
                <w:tcPr>
                  <w:tcW w:w="842" w:type="dxa"/>
                  <w:vAlign w:val="center"/>
                </w:tcPr>
                <w:p>
                  <w:pPr>
                    <w:pStyle w:val="32"/>
                    <w:bidi w:val="0"/>
                    <w:rPr>
                      <w:rFonts w:hint="default" w:eastAsia="宋体"/>
                      <w:color w:val="auto"/>
                      <w:lang w:val="en-US" w:eastAsia="zh-CN"/>
                    </w:rPr>
                  </w:pPr>
                  <w:r>
                    <w:rPr>
                      <w:rFonts w:hint="eastAsia"/>
                      <w:color w:val="auto"/>
                      <w:u w:val="single"/>
                      <w:lang w:val="en-US" w:eastAsia="zh-CN"/>
                    </w:rPr>
                    <w:t>由厂家回收</w:t>
                  </w:r>
                </w:p>
              </w:tc>
              <w:tc>
                <w:tcPr>
                  <w:tcW w:w="480" w:type="dxa"/>
                  <w:vAlign w:val="center"/>
                </w:tcPr>
                <w:p>
                  <w:pPr>
                    <w:pStyle w:val="32"/>
                    <w:bidi w:val="0"/>
                    <w:rPr>
                      <w:rFonts w:hint="default"/>
                      <w:color w:val="auto"/>
                      <w:lang w:val="en-US" w:eastAsia="zh-CN"/>
                    </w:rPr>
                  </w:pPr>
                  <w:r>
                    <w:rPr>
                      <w:rFonts w:hint="eastAsia"/>
                      <w:color w:val="auto"/>
                      <w:lang w:val="en-US" w:eastAsia="zh-CN"/>
                    </w:rPr>
                    <w:t>/</w:t>
                  </w:r>
                </w:p>
              </w:tc>
              <w:tc>
                <w:tcPr>
                  <w:tcW w:w="720" w:type="dxa"/>
                  <w:vAlign w:val="center"/>
                </w:tcPr>
                <w:p>
                  <w:pPr>
                    <w:pStyle w:val="32"/>
                    <w:bidi w:val="0"/>
                    <w:rPr>
                      <w:rFonts w:hint="default"/>
                      <w:color w:val="auto"/>
                      <w:lang w:val="en-US" w:eastAsia="zh-CN"/>
                    </w:rPr>
                  </w:pPr>
                  <w:r>
                    <w:rPr>
                      <w:rFonts w:hint="eastAsia"/>
                      <w:color w:val="auto"/>
                      <w:lang w:val="en-US" w:eastAsia="zh-CN"/>
                    </w:rPr>
                    <w:t>/</w:t>
                  </w:r>
                </w:p>
              </w:tc>
            </w:tr>
          </w:tbl>
          <w:p>
            <w:pPr>
              <w:spacing w:line="520" w:lineRule="exact"/>
              <w:textAlignment w:val="baseline"/>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营运期废气排放口信息及废气监测频次要求</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表3</w:t>
            </w:r>
            <w:r>
              <w:rPr>
                <w:rFonts w:hint="eastAsia" w:hAnsi="黑体" w:eastAsia="黑体" w:cs="Times New Roman"/>
                <w:color w:val="auto"/>
                <w:kern w:val="2"/>
                <w:sz w:val="24"/>
                <w:lang w:val="en-US" w:eastAsia="zh-CN" w:bidi="ar-SA"/>
              </w:rPr>
              <w:t>5</w:t>
            </w:r>
            <w:r>
              <w:rPr>
                <w:rFonts w:hint="eastAsia" w:ascii="Times New Roman" w:hAnsi="黑体" w:eastAsia="黑体" w:cs="Times New Roman"/>
                <w:color w:val="auto"/>
                <w:kern w:val="2"/>
                <w:sz w:val="24"/>
                <w:lang w:val="en-US" w:eastAsia="zh-CN" w:bidi="ar-SA"/>
              </w:rPr>
              <w:t xml:space="preserve">               项目废气排放口基本情况</w:t>
            </w:r>
          </w:p>
          <w:tbl>
            <w:tblPr>
              <w:tblStyle w:val="24"/>
              <w:tblW w:w="837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22"/>
              <w:gridCol w:w="672"/>
              <w:gridCol w:w="1503"/>
              <w:gridCol w:w="1411"/>
              <w:gridCol w:w="767"/>
              <w:gridCol w:w="767"/>
              <w:gridCol w:w="667"/>
              <w:gridCol w:w="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00" w:type="dxa"/>
                  <w:vMerge w:val="restart"/>
                  <w:vAlign w:val="center"/>
                </w:tcPr>
                <w:p>
                  <w:pPr>
                    <w:spacing w:line="276" w:lineRule="auto"/>
                    <w:jc w:val="center"/>
                    <w:textAlignment w:val="baseline"/>
                    <w:rPr>
                      <w:color w:val="auto"/>
                      <w:kern w:val="0"/>
                      <w:szCs w:val="21"/>
                    </w:rPr>
                  </w:pPr>
                  <w:r>
                    <w:rPr>
                      <w:rFonts w:hint="eastAsia"/>
                      <w:color w:val="auto"/>
                      <w:kern w:val="0"/>
                      <w:szCs w:val="21"/>
                    </w:rPr>
                    <w:t>排放口编号</w:t>
                  </w:r>
                </w:p>
              </w:tc>
              <w:tc>
                <w:tcPr>
                  <w:tcW w:w="1022" w:type="dxa"/>
                  <w:vMerge w:val="restart"/>
                  <w:vAlign w:val="center"/>
                </w:tcPr>
                <w:p>
                  <w:pPr>
                    <w:spacing w:line="276" w:lineRule="auto"/>
                    <w:jc w:val="center"/>
                    <w:textAlignment w:val="baseline"/>
                    <w:rPr>
                      <w:color w:val="auto"/>
                      <w:kern w:val="0"/>
                      <w:szCs w:val="21"/>
                    </w:rPr>
                  </w:pPr>
                  <w:r>
                    <w:rPr>
                      <w:rFonts w:hint="eastAsia"/>
                      <w:color w:val="auto"/>
                      <w:kern w:val="0"/>
                      <w:szCs w:val="21"/>
                    </w:rPr>
                    <w:t>排放口名称</w:t>
                  </w:r>
                </w:p>
              </w:tc>
              <w:tc>
                <w:tcPr>
                  <w:tcW w:w="672" w:type="dxa"/>
                  <w:vMerge w:val="restart"/>
                  <w:vAlign w:val="center"/>
                </w:tcPr>
                <w:p>
                  <w:pPr>
                    <w:spacing w:line="276" w:lineRule="auto"/>
                    <w:jc w:val="center"/>
                    <w:textAlignment w:val="baseline"/>
                    <w:rPr>
                      <w:color w:val="auto"/>
                      <w:szCs w:val="21"/>
                      <w:lang w:val="zh-CN"/>
                    </w:rPr>
                  </w:pPr>
                  <w:r>
                    <w:rPr>
                      <w:rFonts w:hint="eastAsia"/>
                      <w:color w:val="auto"/>
                      <w:szCs w:val="21"/>
                      <w:lang w:val="zh-CN"/>
                    </w:rPr>
                    <w:t>污染物种类</w:t>
                  </w:r>
                </w:p>
              </w:tc>
              <w:tc>
                <w:tcPr>
                  <w:tcW w:w="2914" w:type="dxa"/>
                  <w:gridSpan w:val="2"/>
                  <w:vAlign w:val="center"/>
                </w:tcPr>
                <w:p>
                  <w:pPr>
                    <w:spacing w:line="276" w:lineRule="auto"/>
                    <w:jc w:val="center"/>
                    <w:textAlignment w:val="baseline"/>
                    <w:rPr>
                      <w:color w:val="auto"/>
                      <w:kern w:val="0"/>
                      <w:szCs w:val="21"/>
                    </w:rPr>
                  </w:pPr>
                  <w:r>
                    <w:rPr>
                      <w:rFonts w:hint="eastAsia"/>
                      <w:color w:val="auto"/>
                      <w:szCs w:val="21"/>
                    </w:rPr>
                    <w:t>排放口地理坐标</w:t>
                  </w:r>
                </w:p>
              </w:tc>
              <w:tc>
                <w:tcPr>
                  <w:tcW w:w="767" w:type="dxa"/>
                  <w:vMerge w:val="restart"/>
                  <w:vAlign w:val="center"/>
                </w:tcPr>
                <w:p>
                  <w:pPr>
                    <w:spacing w:line="276" w:lineRule="auto"/>
                    <w:jc w:val="center"/>
                    <w:textAlignment w:val="baseline"/>
                    <w:rPr>
                      <w:rFonts w:hint="eastAsia"/>
                      <w:color w:val="auto"/>
                      <w:kern w:val="0"/>
                      <w:szCs w:val="21"/>
                    </w:rPr>
                  </w:pPr>
                  <w:r>
                    <w:rPr>
                      <w:rFonts w:hint="eastAsia"/>
                      <w:color w:val="auto"/>
                      <w:kern w:val="0"/>
                      <w:szCs w:val="21"/>
                    </w:rPr>
                    <w:t>排放口高度（m）</w:t>
                  </w:r>
                </w:p>
              </w:tc>
              <w:tc>
                <w:tcPr>
                  <w:tcW w:w="767" w:type="dxa"/>
                  <w:vMerge w:val="restart"/>
                  <w:vAlign w:val="center"/>
                </w:tcPr>
                <w:p>
                  <w:pPr>
                    <w:spacing w:line="276" w:lineRule="auto"/>
                    <w:jc w:val="center"/>
                    <w:textAlignment w:val="baseline"/>
                    <w:rPr>
                      <w:color w:val="auto"/>
                      <w:kern w:val="0"/>
                      <w:szCs w:val="21"/>
                    </w:rPr>
                  </w:pPr>
                  <w:r>
                    <w:rPr>
                      <w:rFonts w:hint="eastAsia"/>
                      <w:color w:val="auto"/>
                      <w:kern w:val="0"/>
                      <w:szCs w:val="21"/>
                    </w:rPr>
                    <w:t>排放口内径（m）</w:t>
                  </w:r>
                </w:p>
              </w:tc>
              <w:tc>
                <w:tcPr>
                  <w:tcW w:w="667" w:type="dxa"/>
                  <w:vMerge w:val="restart"/>
                  <w:vAlign w:val="center"/>
                </w:tcPr>
                <w:p>
                  <w:pPr>
                    <w:spacing w:line="276" w:lineRule="auto"/>
                    <w:jc w:val="center"/>
                    <w:textAlignment w:val="baseline"/>
                    <w:rPr>
                      <w:color w:val="auto"/>
                      <w:kern w:val="0"/>
                      <w:szCs w:val="21"/>
                    </w:rPr>
                  </w:pPr>
                  <w:r>
                    <w:rPr>
                      <w:rFonts w:hint="eastAsia"/>
                      <w:color w:val="auto"/>
                      <w:kern w:val="0"/>
                      <w:szCs w:val="21"/>
                    </w:rPr>
                    <w:t>排气温度</w:t>
                  </w:r>
                  <w:r>
                    <w:rPr>
                      <w:color w:val="auto"/>
                      <w:kern w:val="0"/>
                      <w:szCs w:val="21"/>
                    </w:rPr>
                    <w:t>℃</w:t>
                  </w:r>
                </w:p>
              </w:tc>
              <w:tc>
                <w:tcPr>
                  <w:tcW w:w="667" w:type="dxa"/>
                  <w:vMerge w:val="restart"/>
                  <w:vAlign w:val="center"/>
                </w:tcPr>
                <w:p>
                  <w:pPr>
                    <w:spacing w:line="276" w:lineRule="auto"/>
                    <w:jc w:val="center"/>
                    <w:textAlignment w:val="baseline"/>
                    <w:rPr>
                      <w:rFonts w:hint="eastAsia" w:eastAsia="宋体"/>
                      <w:color w:val="auto"/>
                      <w:kern w:val="0"/>
                      <w:szCs w:val="21"/>
                      <w:lang w:val="en-US" w:eastAsia="zh-CN"/>
                    </w:rPr>
                  </w:pPr>
                  <w:r>
                    <w:rPr>
                      <w:rFonts w:hint="eastAsia"/>
                      <w:color w:val="auto"/>
                      <w:kern w:val="0"/>
                      <w:szCs w:val="21"/>
                      <w:lang w:val="en-US" w:eastAsia="zh-CN"/>
                    </w:rPr>
                    <w:t>备注（产污工序）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00" w:type="dxa"/>
                  <w:vMerge w:val="continue"/>
                  <w:vAlign w:val="center"/>
                </w:tcPr>
                <w:p>
                  <w:pPr>
                    <w:spacing w:line="276" w:lineRule="auto"/>
                    <w:jc w:val="center"/>
                    <w:textAlignment w:val="baseline"/>
                    <w:rPr>
                      <w:rFonts w:hint="eastAsia"/>
                      <w:color w:val="auto"/>
                      <w:kern w:val="0"/>
                      <w:szCs w:val="21"/>
                    </w:rPr>
                  </w:pPr>
                </w:p>
              </w:tc>
              <w:tc>
                <w:tcPr>
                  <w:tcW w:w="1022" w:type="dxa"/>
                  <w:vMerge w:val="continue"/>
                  <w:vAlign w:val="center"/>
                </w:tcPr>
                <w:p>
                  <w:pPr>
                    <w:spacing w:line="276" w:lineRule="auto"/>
                    <w:jc w:val="center"/>
                    <w:textAlignment w:val="baseline"/>
                    <w:rPr>
                      <w:rFonts w:hint="eastAsia"/>
                      <w:color w:val="auto"/>
                      <w:kern w:val="0"/>
                      <w:szCs w:val="21"/>
                    </w:rPr>
                  </w:pPr>
                </w:p>
              </w:tc>
              <w:tc>
                <w:tcPr>
                  <w:tcW w:w="672" w:type="dxa"/>
                  <w:vMerge w:val="continue"/>
                  <w:vAlign w:val="center"/>
                </w:tcPr>
                <w:p>
                  <w:pPr>
                    <w:spacing w:line="276" w:lineRule="auto"/>
                    <w:jc w:val="center"/>
                    <w:textAlignment w:val="baseline"/>
                    <w:rPr>
                      <w:rFonts w:hint="eastAsia"/>
                      <w:color w:val="auto"/>
                      <w:szCs w:val="21"/>
                      <w:lang w:val="zh-CN"/>
                    </w:rPr>
                  </w:pPr>
                </w:p>
              </w:tc>
              <w:tc>
                <w:tcPr>
                  <w:tcW w:w="1503" w:type="dxa"/>
                  <w:vAlign w:val="center"/>
                </w:tcPr>
                <w:p>
                  <w:pPr>
                    <w:spacing w:line="276" w:lineRule="auto"/>
                    <w:jc w:val="center"/>
                    <w:textAlignment w:val="baseline"/>
                    <w:rPr>
                      <w:rFonts w:hint="eastAsia"/>
                      <w:color w:val="auto"/>
                      <w:szCs w:val="21"/>
                    </w:rPr>
                  </w:pPr>
                  <w:r>
                    <w:rPr>
                      <w:rFonts w:hint="eastAsia"/>
                      <w:color w:val="auto"/>
                      <w:szCs w:val="21"/>
                    </w:rPr>
                    <w:t>经度</w:t>
                  </w:r>
                </w:p>
              </w:tc>
              <w:tc>
                <w:tcPr>
                  <w:tcW w:w="1411" w:type="dxa"/>
                  <w:vAlign w:val="center"/>
                </w:tcPr>
                <w:p>
                  <w:pPr>
                    <w:spacing w:line="276" w:lineRule="auto"/>
                    <w:jc w:val="center"/>
                    <w:textAlignment w:val="baseline"/>
                    <w:rPr>
                      <w:color w:val="auto"/>
                      <w:kern w:val="0"/>
                      <w:szCs w:val="21"/>
                    </w:rPr>
                  </w:pPr>
                  <w:r>
                    <w:rPr>
                      <w:rFonts w:hint="eastAsia"/>
                      <w:color w:val="auto"/>
                      <w:kern w:val="0"/>
                      <w:szCs w:val="21"/>
                    </w:rPr>
                    <w:t>纬度</w:t>
                  </w:r>
                </w:p>
              </w:tc>
              <w:tc>
                <w:tcPr>
                  <w:tcW w:w="767" w:type="dxa"/>
                  <w:vMerge w:val="continue"/>
                  <w:vAlign w:val="center"/>
                </w:tcPr>
                <w:p>
                  <w:pPr>
                    <w:spacing w:line="276" w:lineRule="auto"/>
                    <w:jc w:val="center"/>
                    <w:textAlignment w:val="baseline"/>
                    <w:rPr>
                      <w:rFonts w:hint="eastAsia"/>
                      <w:color w:val="auto"/>
                      <w:kern w:val="0"/>
                      <w:szCs w:val="21"/>
                    </w:rPr>
                  </w:pPr>
                </w:p>
              </w:tc>
              <w:tc>
                <w:tcPr>
                  <w:tcW w:w="767" w:type="dxa"/>
                  <w:vMerge w:val="continue"/>
                  <w:vAlign w:val="center"/>
                </w:tcPr>
                <w:p>
                  <w:pPr>
                    <w:spacing w:line="276" w:lineRule="auto"/>
                    <w:jc w:val="center"/>
                    <w:textAlignment w:val="baseline"/>
                    <w:rPr>
                      <w:color w:val="auto"/>
                      <w:kern w:val="0"/>
                      <w:szCs w:val="21"/>
                    </w:rPr>
                  </w:pPr>
                </w:p>
              </w:tc>
              <w:tc>
                <w:tcPr>
                  <w:tcW w:w="667" w:type="dxa"/>
                  <w:vMerge w:val="continue"/>
                  <w:vAlign w:val="center"/>
                </w:tcPr>
                <w:p>
                  <w:pPr>
                    <w:spacing w:line="276" w:lineRule="auto"/>
                    <w:jc w:val="center"/>
                    <w:textAlignment w:val="baseline"/>
                    <w:rPr>
                      <w:color w:val="auto"/>
                      <w:kern w:val="0"/>
                      <w:szCs w:val="21"/>
                    </w:rPr>
                  </w:pPr>
                </w:p>
              </w:tc>
              <w:tc>
                <w:tcPr>
                  <w:tcW w:w="667" w:type="dxa"/>
                  <w:vMerge w:val="continue"/>
                  <w:vAlign w:val="center"/>
                </w:tcPr>
                <w:p>
                  <w:pPr>
                    <w:spacing w:line="276" w:lineRule="auto"/>
                    <w:jc w:val="center"/>
                    <w:textAlignment w:val="baseline"/>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900" w:type="dxa"/>
                  <w:vAlign w:val="center"/>
                </w:tcPr>
                <w:p>
                  <w:pPr>
                    <w:spacing w:line="276" w:lineRule="auto"/>
                    <w:jc w:val="center"/>
                    <w:textAlignment w:val="baseline"/>
                    <w:rPr>
                      <w:rFonts w:hint="eastAsia"/>
                      <w:color w:val="auto"/>
                      <w:kern w:val="0"/>
                      <w:szCs w:val="21"/>
                    </w:rPr>
                  </w:pPr>
                  <w:r>
                    <w:rPr>
                      <w:rFonts w:hint="eastAsia"/>
                      <w:color w:val="auto"/>
                      <w:kern w:val="0"/>
                      <w:szCs w:val="21"/>
                    </w:rPr>
                    <w:t>DA00</w:t>
                  </w:r>
                  <w:r>
                    <w:rPr>
                      <w:rFonts w:hint="eastAsia"/>
                      <w:color w:val="auto"/>
                      <w:kern w:val="0"/>
                      <w:szCs w:val="21"/>
                      <w:lang w:val="en-US" w:eastAsia="zh-CN"/>
                    </w:rPr>
                    <w:t>1</w:t>
                  </w:r>
                </w:p>
              </w:tc>
              <w:tc>
                <w:tcPr>
                  <w:tcW w:w="1022" w:type="dxa"/>
                  <w:vAlign w:val="center"/>
                </w:tcPr>
                <w:p>
                  <w:pPr>
                    <w:spacing w:line="276" w:lineRule="auto"/>
                    <w:jc w:val="center"/>
                    <w:textAlignment w:val="baseline"/>
                    <w:rPr>
                      <w:rFonts w:ascii="Times New Roman" w:hAnsi="宋体" w:eastAsia="宋体" w:cs="Times New Roman"/>
                      <w:color w:val="auto"/>
                      <w:szCs w:val="21"/>
                    </w:rPr>
                  </w:pPr>
                  <w:r>
                    <w:rPr>
                      <w:rFonts w:hint="eastAsia" w:ascii="Times New Roman" w:hAnsi="宋体" w:eastAsia="宋体" w:cs="Times New Roman"/>
                      <w:color w:val="auto"/>
                      <w:szCs w:val="21"/>
                      <w:lang w:val="en-US" w:eastAsia="zh-CN"/>
                    </w:rPr>
                    <w:t>有机废气</w:t>
                  </w:r>
                  <w:r>
                    <w:rPr>
                      <w:rFonts w:hint="eastAsia" w:hAnsi="宋体" w:cs="Times New Roman"/>
                      <w:color w:val="auto"/>
                      <w:szCs w:val="21"/>
                      <w:lang w:val="en-US" w:eastAsia="zh-CN"/>
                    </w:rPr>
                    <w:t>1</w:t>
                  </w:r>
                  <w:r>
                    <w:rPr>
                      <w:rFonts w:hint="eastAsia" w:ascii="Times New Roman" w:hAnsi="宋体" w:eastAsia="宋体" w:cs="Times New Roman"/>
                      <w:color w:val="auto"/>
                      <w:szCs w:val="21"/>
                      <w:lang w:val="en-US" w:eastAsia="zh-CN"/>
                    </w:rPr>
                    <w:t>#</w:t>
                  </w:r>
                  <w:r>
                    <w:rPr>
                      <w:rFonts w:hint="eastAsia" w:ascii="Calibri" w:hAnsi="Calibri" w:eastAsia="宋体" w:cs="Times New Roman"/>
                      <w:color w:val="auto"/>
                      <w:kern w:val="0"/>
                      <w:szCs w:val="21"/>
                    </w:rPr>
                    <w:t>排气筒</w:t>
                  </w:r>
                </w:p>
              </w:tc>
              <w:tc>
                <w:tcPr>
                  <w:tcW w:w="672" w:type="dxa"/>
                  <w:vAlign w:val="center"/>
                </w:tcPr>
                <w:p>
                  <w:pPr>
                    <w:pStyle w:val="8"/>
                    <w:spacing w:line="276" w:lineRule="auto"/>
                    <w:jc w:val="center"/>
                    <w:rPr>
                      <w:rFonts w:hint="eastAsia"/>
                      <w:color w:val="auto"/>
                      <w:sz w:val="21"/>
                      <w:szCs w:val="21"/>
                      <w:lang w:val="en-US" w:eastAsia="zh-CN"/>
                    </w:rPr>
                  </w:pPr>
                  <w:r>
                    <w:rPr>
                      <w:rFonts w:hint="eastAsia"/>
                      <w:color w:val="auto"/>
                      <w:sz w:val="21"/>
                      <w:szCs w:val="21"/>
                      <w:lang w:val="en-US" w:eastAsia="zh-CN"/>
                    </w:rPr>
                    <w:t>非甲烷总烃</w:t>
                  </w:r>
                </w:p>
              </w:tc>
              <w:tc>
                <w:tcPr>
                  <w:tcW w:w="1503" w:type="dxa"/>
                  <w:vAlign w:val="center"/>
                </w:tcPr>
                <w:p>
                  <w:pPr>
                    <w:spacing w:line="276" w:lineRule="auto"/>
                    <w:jc w:val="both"/>
                    <w:textAlignment w:val="baseline"/>
                    <w:rPr>
                      <w:color w:val="auto"/>
                      <w:sz w:val="22"/>
                      <w:szCs w:val="22"/>
                      <w:highlight w:val="yellow"/>
                      <w:u w:val="none"/>
                    </w:rPr>
                  </w:pPr>
                  <w:r>
                    <w:rPr>
                      <w:color w:val="auto"/>
                      <w:sz w:val="24"/>
                      <w:szCs w:val="24"/>
                      <w:highlight w:val="none"/>
                      <w:u w:val="none"/>
                    </w:rPr>
                    <w:t>113°</w:t>
                  </w:r>
                  <w:r>
                    <w:rPr>
                      <w:rFonts w:hint="eastAsia"/>
                      <w:color w:val="auto"/>
                      <w:sz w:val="24"/>
                      <w:szCs w:val="24"/>
                      <w:highlight w:val="none"/>
                      <w:u w:val="none"/>
                      <w:lang w:val="en-US" w:eastAsia="zh-CN"/>
                    </w:rPr>
                    <w:t>38</w:t>
                  </w:r>
                  <w:r>
                    <w:rPr>
                      <w:color w:val="auto"/>
                      <w:sz w:val="24"/>
                      <w:szCs w:val="24"/>
                      <w:highlight w:val="none"/>
                      <w:u w:val="none"/>
                    </w:rPr>
                    <w:t>′</w:t>
                  </w:r>
                  <w:r>
                    <w:rPr>
                      <w:rFonts w:hint="eastAsia"/>
                      <w:color w:val="auto"/>
                      <w:sz w:val="24"/>
                      <w:szCs w:val="24"/>
                      <w:highlight w:val="none"/>
                      <w:u w:val="none"/>
                      <w:lang w:val="en-US" w:eastAsia="zh-CN"/>
                    </w:rPr>
                    <w:t>30</w:t>
                  </w:r>
                  <w:r>
                    <w:rPr>
                      <w:color w:val="auto"/>
                      <w:sz w:val="24"/>
                      <w:szCs w:val="24"/>
                      <w:highlight w:val="none"/>
                      <w:u w:val="none"/>
                    </w:rPr>
                    <w:t>.</w:t>
                  </w:r>
                  <w:r>
                    <w:rPr>
                      <w:rFonts w:hint="eastAsia"/>
                      <w:color w:val="auto"/>
                      <w:sz w:val="24"/>
                      <w:szCs w:val="24"/>
                      <w:highlight w:val="none"/>
                      <w:u w:val="none"/>
                      <w:lang w:val="en-US" w:eastAsia="zh-CN"/>
                    </w:rPr>
                    <w:t>098</w:t>
                  </w:r>
                  <w:r>
                    <w:rPr>
                      <w:color w:val="auto"/>
                      <w:sz w:val="24"/>
                      <w:szCs w:val="24"/>
                      <w:highlight w:val="none"/>
                      <w:u w:val="none"/>
                    </w:rPr>
                    <w:t>″</w:t>
                  </w:r>
                </w:p>
              </w:tc>
              <w:tc>
                <w:tcPr>
                  <w:tcW w:w="1411" w:type="dxa"/>
                  <w:vAlign w:val="center"/>
                </w:tcPr>
                <w:p>
                  <w:pPr>
                    <w:spacing w:line="276" w:lineRule="auto"/>
                    <w:jc w:val="center"/>
                    <w:textAlignment w:val="baseline"/>
                    <w:rPr>
                      <w:color w:val="auto"/>
                      <w:sz w:val="22"/>
                      <w:szCs w:val="22"/>
                      <w:highlight w:val="yellow"/>
                      <w:u w:val="none"/>
                    </w:rPr>
                  </w:pPr>
                  <w:r>
                    <w:rPr>
                      <w:color w:val="auto"/>
                      <w:sz w:val="24"/>
                      <w:szCs w:val="24"/>
                      <w:highlight w:val="none"/>
                      <w:u w:val="none"/>
                    </w:rPr>
                    <w:t>33°</w:t>
                  </w:r>
                  <w:r>
                    <w:rPr>
                      <w:rFonts w:hint="eastAsia"/>
                      <w:color w:val="auto"/>
                      <w:sz w:val="24"/>
                      <w:szCs w:val="24"/>
                      <w:highlight w:val="none"/>
                      <w:u w:val="none"/>
                      <w:lang w:val="en-US" w:eastAsia="zh-CN"/>
                    </w:rPr>
                    <w:t>61</w:t>
                  </w:r>
                  <w:r>
                    <w:rPr>
                      <w:color w:val="auto"/>
                      <w:sz w:val="24"/>
                      <w:szCs w:val="24"/>
                      <w:highlight w:val="none"/>
                      <w:u w:val="none"/>
                    </w:rPr>
                    <w:t>′</w:t>
                  </w:r>
                  <w:r>
                    <w:rPr>
                      <w:rFonts w:hint="eastAsia"/>
                      <w:color w:val="auto"/>
                      <w:sz w:val="24"/>
                      <w:szCs w:val="24"/>
                      <w:highlight w:val="none"/>
                      <w:u w:val="none"/>
                      <w:lang w:val="en-US" w:eastAsia="zh-CN"/>
                    </w:rPr>
                    <w:t>66</w:t>
                  </w:r>
                  <w:r>
                    <w:rPr>
                      <w:color w:val="auto"/>
                      <w:sz w:val="24"/>
                      <w:szCs w:val="24"/>
                      <w:highlight w:val="none"/>
                      <w:u w:val="none"/>
                    </w:rPr>
                    <w:t>.</w:t>
                  </w:r>
                  <w:r>
                    <w:rPr>
                      <w:rFonts w:hint="eastAsia"/>
                      <w:color w:val="auto"/>
                      <w:sz w:val="24"/>
                      <w:szCs w:val="24"/>
                      <w:highlight w:val="none"/>
                      <w:u w:val="none"/>
                      <w:lang w:val="en-US" w:eastAsia="zh-CN"/>
                    </w:rPr>
                    <w:t>595</w:t>
                  </w:r>
                  <w:r>
                    <w:rPr>
                      <w:color w:val="auto"/>
                      <w:sz w:val="24"/>
                      <w:szCs w:val="24"/>
                      <w:highlight w:val="none"/>
                      <w:u w:val="none"/>
                    </w:rPr>
                    <w:t>″</w:t>
                  </w:r>
                </w:p>
              </w:tc>
              <w:tc>
                <w:tcPr>
                  <w:tcW w:w="76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15</w:t>
                  </w:r>
                </w:p>
              </w:tc>
              <w:tc>
                <w:tcPr>
                  <w:tcW w:w="767" w:type="dxa"/>
                  <w:vAlign w:val="center"/>
                </w:tcPr>
                <w:p>
                  <w:pPr>
                    <w:spacing w:line="276" w:lineRule="auto"/>
                    <w:jc w:val="center"/>
                    <w:textAlignment w:val="baseline"/>
                    <w:rPr>
                      <w:rFonts w:hint="default"/>
                      <w:color w:val="auto"/>
                      <w:kern w:val="0"/>
                      <w:szCs w:val="21"/>
                      <w:highlight w:val="none"/>
                      <w:lang w:val="en-US" w:eastAsia="zh-CN"/>
                    </w:rPr>
                  </w:pPr>
                  <w:r>
                    <w:rPr>
                      <w:rFonts w:hint="eastAsia"/>
                      <w:color w:val="auto"/>
                      <w:kern w:val="0"/>
                      <w:szCs w:val="21"/>
                      <w:highlight w:val="none"/>
                      <w:lang w:val="en-US" w:eastAsia="zh-CN"/>
                    </w:rPr>
                    <w:t>0.8</w:t>
                  </w:r>
                </w:p>
              </w:tc>
              <w:tc>
                <w:tcPr>
                  <w:tcW w:w="66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60</w:t>
                  </w:r>
                </w:p>
              </w:tc>
              <w:tc>
                <w:tcPr>
                  <w:tcW w:w="667" w:type="dxa"/>
                  <w:vAlign w:val="center"/>
                </w:tcPr>
                <w:p>
                  <w:pPr>
                    <w:spacing w:line="276" w:lineRule="auto"/>
                    <w:jc w:val="center"/>
                    <w:textAlignment w:val="baseline"/>
                    <w:rPr>
                      <w:rFonts w:hint="default"/>
                      <w:color w:val="auto"/>
                      <w:kern w:val="0"/>
                      <w:szCs w:val="21"/>
                      <w:lang w:val="en-US"/>
                    </w:rPr>
                  </w:pPr>
                  <w:r>
                    <w:rPr>
                      <w:rFonts w:hint="eastAsia"/>
                      <w:color w:val="auto"/>
                      <w:kern w:val="0"/>
                      <w:szCs w:val="21"/>
                      <w:lang w:val="en-US" w:eastAsia="zh-CN"/>
                    </w:rPr>
                    <w:t>熔融挤出</w:t>
                  </w:r>
                </w:p>
              </w:tc>
            </w:tr>
          </w:tbl>
          <w:p>
            <w:pPr>
              <w:spacing w:line="520" w:lineRule="exact"/>
              <w:ind w:firstLine="440" w:firstLineChars="200"/>
              <w:textAlignment w:val="baseline"/>
              <w:rPr>
                <w:rFonts w:hint="eastAsia" w:ascii="Times New Roman" w:hAnsi="Times New Roman" w:eastAsia="宋体" w:cs="Times New Roman"/>
                <w:color w:val="auto"/>
                <w:kern w:val="2"/>
                <w:sz w:val="22"/>
                <w:szCs w:val="22"/>
                <w:u w:val="none"/>
                <w:lang w:val="en-US" w:eastAsia="zh-CN" w:bidi="ar-SA"/>
              </w:rPr>
            </w:pPr>
            <w:r>
              <w:rPr>
                <w:rFonts w:hint="eastAsia" w:ascii="Times New Roman" w:hAnsi="Times New Roman" w:eastAsia="宋体" w:cs="Times New Roman"/>
                <w:color w:val="auto"/>
                <w:kern w:val="2"/>
                <w:sz w:val="22"/>
                <w:szCs w:val="22"/>
                <w:u w:val="none"/>
                <w:lang w:val="en-US" w:eastAsia="zh-CN" w:bidi="ar-SA"/>
              </w:rPr>
              <w:t>根据《排污许可证申请与核发技术规范  橡胶和塑料制品工业》 （HJ1122—2020）本项目制定监测计划见下表：</w:t>
            </w:r>
          </w:p>
          <w:p>
            <w:pPr>
              <w:bidi w:val="0"/>
              <w:ind w:firstLine="240" w:firstLineChars="10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36</w:t>
            </w:r>
            <w:r>
              <w:rPr>
                <w:rFonts w:hint="eastAsia" w:ascii="Times New Roman" w:hAnsi="黑体" w:eastAsia="黑体" w:cs="Times New Roman"/>
                <w:color w:val="auto"/>
                <w:kern w:val="2"/>
                <w:sz w:val="24"/>
                <w:lang w:val="en-US" w:eastAsia="zh-CN" w:bidi="ar-SA"/>
              </w:rPr>
              <w:t xml:space="preserve">           项目废气监测要求及排放标准</w:t>
            </w:r>
          </w:p>
          <w:tbl>
            <w:tblPr>
              <w:tblStyle w:val="24"/>
              <w:tblW w:w="829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74"/>
              <w:gridCol w:w="1485"/>
              <w:gridCol w:w="1290"/>
              <w:gridCol w:w="33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36" w:hRule="atLeast"/>
                <w:jc w:val="center"/>
              </w:trPr>
              <w:tc>
                <w:tcPr>
                  <w:tcW w:w="739" w:type="dxa"/>
                  <w:vAlign w:val="center"/>
                </w:tcPr>
                <w:p>
                  <w:pPr>
                    <w:jc w:val="center"/>
                    <w:rPr>
                      <w:rFonts w:hint="eastAsia"/>
                      <w:color w:val="auto"/>
                      <w:kern w:val="0"/>
                      <w:szCs w:val="21"/>
                    </w:rPr>
                  </w:pPr>
                  <w:r>
                    <w:rPr>
                      <w:rFonts w:ascii="Times New Roman" w:hAnsi="宋体" w:eastAsia="宋体" w:cs="Times New Roman"/>
                      <w:color w:val="auto"/>
                      <w:szCs w:val="21"/>
                    </w:rPr>
                    <w:t>项目</w:t>
                  </w:r>
                </w:p>
              </w:tc>
              <w:tc>
                <w:tcPr>
                  <w:tcW w:w="1474" w:type="dxa"/>
                  <w:vAlign w:val="center"/>
                </w:tcPr>
                <w:p>
                  <w:pPr>
                    <w:jc w:val="center"/>
                    <w:rPr>
                      <w:rFonts w:hint="eastAsia"/>
                      <w:color w:val="auto"/>
                      <w:szCs w:val="21"/>
                      <w:lang w:val="zh-CN"/>
                    </w:rPr>
                  </w:pPr>
                  <w:r>
                    <w:rPr>
                      <w:rFonts w:ascii="Times New Roman" w:hAnsi="宋体" w:eastAsia="宋体" w:cs="Times New Roman"/>
                      <w:color w:val="auto"/>
                      <w:szCs w:val="21"/>
                    </w:rPr>
                    <w:t>监测位置</w:t>
                  </w:r>
                </w:p>
              </w:tc>
              <w:tc>
                <w:tcPr>
                  <w:tcW w:w="1485" w:type="dxa"/>
                  <w:vAlign w:val="center"/>
                </w:tcPr>
                <w:p>
                  <w:pPr>
                    <w:jc w:val="center"/>
                    <w:rPr>
                      <w:rFonts w:hint="eastAsia"/>
                      <w:color w:val="auto"/>
                      <w:kern w:val="0"/>
                      <w:szCs w:val="21"/>
                    </w:rPr>
                  </w:pPr>
                  <w:r>
                    <w:rPr>
                      <w:rFonts w:ascii="Times New Roman" w:hAnsi="宋体" w:eastAsia="宋体" w:cs="Times New Roman"/>
                      <w:color w:val="auto"/>
                      <w:szCs w:val="21"/>
                    </w:rPr>
                    <w:t>监测项目</w:t>
                  </w:r>
                </w:p>
              </w:tc>
              <w:tc>
                <w:tcPr>
                  <w:tcW w:w="1290" w:type="dxa"/>
                  <w:vAlign w:val="center"/>
                </w:tcPr>
                <w:p>
                  <w:pPr>
                    <w:jc w:val="center"/>
                    <w:rPr>
                      <w:rFonts w:hint="eastAsia"/>
                      <w:color w:val="auto"/>
                      <w:kern w:val="0"/>
                      <w:szCs w:val="21"/>
                    </w:rPr>
                  </w:pPr>
                  <w:r>
                    <w:rPr>
                      <w:rFonts w:ascii="Times New Roman" w:hAnsi="宋体" w:eastAsia="宋体" w:cs="Times New Roman"/>
                      <w:color w:val="auto"/>
                      <w:szCs w:val="21"/>
                    </w:rPr>
                    <w:t>监测频率</w:t>
                  </w:r>
                </w:p>
              </w:tc>
              <w:tc>
                <w:tcPr>
                  <w:tcW w:w="3305" w:type="dxa"/>
                  <w:vAlign w:val="center"/>
                </w:tcPr>
                <w:p>
                  <w:pPr>
                    <w:jc w:val="center"/>
                    <w:rPr>
                      <w:rFonts w:hint="eastAsia"/>
                      <w:color w:val="auto"/>
                      <w:kern w:val="0"/>
                      <w:szCs w:val="21"/>
                    </w:rPr>
                  </w:pPr>
                  <w:r>
                    <w:rPr>
                      <w:rFonts w:hint="eastAsia" w:ascii="Times New Roman" w:hAnsi="Times New Roman" w:eastAsia="宋体" w:cs="Times New Roman"/>
                      <w:bCs/>
                      <w:color w:val="auto"/>
                      <w:szCs w:val="21"/>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9" w:type="dxa"/>
                  <w:vMerge w:val="restart"/>
                  <w:vAlign w:val="center"/>
                </w:tcPr>
                <w:p>
                  <w:pPr>
                    <w:jc w:val="center"/>
                    <w:rPr>
                      <w:rFonts w:hint="eastAsia" w:ascii="Times New Roman" w:hAnsi="宋体" w:eastAsia="宋体" w:cs="Times New Roman"/>
                      <w:color w:val="auto"/>
                      <w:szCs w:val="21"/>
                      <w:lang w:val="en-US" w:eastAsia="zh-CN"/>
                    </w:rPr>
                  </w:pPr>
                  <w:r>
                    <w:rPr>
                      <w:rFonts w:hint="eastAsia" w:hAnsi="宋体" w:cs="Times New Roman"/>
                      <w:color w:val="auto"/>
                      <w:szCs w:val="21"/>
                      <w:lang w:val="en-US" w:eastAsia="zh-CN"/>
                    </w:rPr>
                    <w:t>废气</w:t>
                  </w:r>
                </w:p>
              </w:tc>
              <w:tc>
                <w:tcPr>
                  <w:tcW w:w="1474" w:type="dxa"/>
                  <w:vAlign w:val="center"/>
                </w:tcPr>
                <w:p>
                  <w:pPr>
                    <w:jc w:val="center"/>
                    <w:rPr>
                      <w:rFonts w:ascii="Times New Roman" w:hAnsi="宋体" w:eastAsia="宋体" w:cs="Times New Roman"/>
                      <w:color w:val="auto"/>
                      <w:szCs w:val="21"/>
                    </w:rPr>
                  </w:pPr>
                  <w:r>
                    <w:rPr>
                      <w:rFonts w:hint="eastAsia" w:ascii="Times New Roman" w:hAnsi="宋体" w:eastAsia="宋体" w:cs="Times New Roman"/>
                      <w:color w:val="auto"/>
                      <w:szCs w:val="21"/>
                      <w:lang w:val="en-US" w:eastAsia="zh-CN"/>
                    </w:rPr>
                    <w:t>有机废气</w:t>
                  </w:r>
                  <w:r>
                    <w:rPr>
                      <w:rFonts w:hint="eastAsia" w:hAnsi="宋体" w:cs="Times New Roman"/>
                      <w:color w:val="auto"/>
                      <w:szCs w:val="21"/>
                      <w:lang w:val="en-US" w:eastAsia="zh-CN"/>
                    </w:rPr>
                    <w:t>1</w:t>
                  </w:r>
                  <w:r>
                    <w:rPr>
                      <w:rFonts w:hint="eastAsia" w:ascii="Times New Roman" w:hAnsi="宋体" w:eastAsia="宋体" w:cs="Times New Roman"/>
                      <w:color w:val="auto"/>
                      <w:szCs w:val="21"/>
                      <w:lang w:val="en-US" w:eastAsia="zh-CN"/>
                    </w:rPr>
                    <w:t>#</w:t>
                  </w:r>
                  <w:r>
                    <w:rPr>
                      <w:rFonts w:hint="eastAsia" w:ascii="Calibri" w:hAnsi="Calibri" w:eastAsia="宋体" w:cs="Times New Roman"/>
                      <w:color w:val="auto"/>
                      <w:kern w:val="0"/>
                      <w:szCs w:val="21"/>
                    </w:rPr>
                    <w:t>排气筒</w:t>
                  </w:r>
                </w:p>
              </w:tc>
              <w:tc>
                <w:tcPr>
                  <w:tcW w:w="1485" w:type="dxa"/>
                  <w:vAlign w:val="center"/>
                </w:tcPr>
                <w:p>
                  <w:pPr>
                    <w:jc w:val="center"/>
                    <w:rPr>
                      <w:rFonts w:hint="default" w:ascii="Times New Roman" w:hAnsi="宋体" w:eastAsia="宋体" w:cs="Times New Roman"/>
                      <w:color w:val="auto"/>
                      <w:szCs w:val="21"/>
                      <w:lang w:val="en-US" w:eastAsia="zh-CN"/>
                    </w:rPr>
                  </w:pPr>
                  <w:r>
                    <w:rPr>
                      <w:rFonts w:ascii="Times New Roman" w:hAnsi="宋体" w:eastAsia="宋体" w:cs="Times New Roman"/>
                      <w:color w:val="auto"/>
                      <w:szCs w:val="21"/>
                    </w:rPr>
                    <w:t>有组织排放：</w:t>
                  </w:r>
                  <w:r>
                    <w:rPr>
                      <w:rFonts w:hint="eastAsia" w:ascii="Times New Roman" w:hAnsi="宋体" w:eastAsia="宋体" w:cs="Times New Roman"/>
                      <w:color w:val="auto"/>
                      <w:szCs w:val="21"/>
                      <w:lang w:val="en-US" w:eastAsia="zh-CN"/>
                    </w:rPr>
                    <w:t>非甲烷总烃</w:t>
                  </w:r>
                </w:p>
              </w:tc>
              <w:tc>
                <w:tcPr>
                  <w:tcW w:w="1290" w:type="dxa"/>
                  <w:vAlign w:val="center"/>
                </w:tcPr>
                <w:p>
                  <w:pPr>
                    <w:jc w:val="center"/>
                    <w:rPr>
                      <w:rFonts w:hint="eastAsia" w:ascii="Times New Roman" w:hAnsi="宋体" w:eastAsia="宋体" w:cs="Times New Roman"/>
                      <w:color w:val="auto"/>
                      <w:szCs w:val="21"/>
                      <w:u w:val="single"/>
                      <w:lang w:val="en-US" w:eastAsia="zh-CN"/>
                    </w:rPr>
                  </w:pPr>
                  <w:r>
                    <w:rPr>
                      <w:rFonts w:hint="eastAsia"/>
                      <w:color w:val="auto"/>
                      <w:sz w:val="21"/>
                      <w:szCs w:val="21"/>
                      <w:u w:val="none"/>
                      <w:lang w:val="en-US" w:eastAsia="zh-CN"/>
                    </w:rPr>
                    <w:t>1次/半年</w:t>
                  </w:r>
                </w:p>
              </w:tc>
              <w:tc>
                <w:tcPr>
                  <w:tcW w:w="3305" w:type="dxa"/>
                  <w:vAlign w:val="center"/>
                </w:tcPr>
                <w:p>
                  <w:pPr>
                    <w:jc w:val="center"/>
                    <w:rPr>
                      <w:rFonts w:ascii="Times New Roman" w:hAnsi="宋体" w:eastAsia="宋体" w:cs="Times New Roman"/>
                      <w:color w:val="auto"/>
                      <w:kern w:val="2"/>
                      <w:sz w:val="21"/>
                      <w:szCs w:val="21"/>
                      <w:lang w:val="en-US" w:eastAsia="zh-CN" w:bidi="ar-SA"/>
                    </w:rPr>
                  </w:pPr>
                  <w:r>
                    <w:rPr>
                      <w:rFonts w:hint="default" w:ascii="Times New Roman" w:hAnsi="宋体" w:eastAsia="宋体" w:cs="Times New Roman"/>
                      <w:color w:val="auto"/>
                      <w:szCs w:val="21"/>
                    </w:rPr>
                    <w:t>《合成树脂工业污染物排放标准》（GB31572-2015）</w:t>
                  </w:r>
                  <w:r>
                    <w:rPr>
                      <w:rFonts w:hint="eastAsia" w:ascii="Times New Roman" w:hAnsi="宋体" w:eastAsia="宋体" w:cs="Times New Roman"/>
                      <w:color w:val="auto"/>
                      <w:szCs w:val="21"/>
                      <w:lang w:eastAsia="zh-CN"/>
                    </w:rPr>
                    <w:t>表</w:t>
                  </w:r>
                  <w:r>
                    <w:rPr>
                      <w:rFonts w:hint="eastAsia" w:hAnsi="宋体" w:cs="Times New Roman"/>
                      <w:color w:val="auto"/>
                      <w:szCs w:val="21"/>
                      <w:lang w:val="en-US" w:eastAsia="zh-CN"/>
                    </w:rPr>
                    <w:t>4</w:t>
                  </w:r>
                  <w:r>
                    <w:rPr>
                      <w:rFonts w:hint="default" w:ascii="Times New Roman" w:hAnsi="宋体" w:eastAsia="宋体" w:cs="Times New Roman"/>
                      <w:color w:val="auto"/>
                      <w:szCs w:val="21"/>
                    </w:rPr>
                    <w:t>排放标准限值要求（</w:t>
                  </w:r>
                  <w:r>
                    <w:rPr>
                      <w:rFonts w:hint="default" w:ascii="Times New Roman" w:hAnsi="宋体" w:eastAsia="宋体" w:cs="Times New Roman"/>
                      <w:color w:val="auto"/>
                      <w:szCs w:val="21"/>
                      <w:lang w:val="en-US" w:eastAsia="zh-CN"/>
                    </w:rPr>
                    <w:t>有组织</w:t>
                  </w:r>
                  <w:r>
                    <w:rPr>
                      <w:rFonts w:hint="default" w:ascii="Times New Roman" w:hAnsi="宋体" w:eastAsia="宋体" w:cs="Times New Roman"/>
                      <w:color w:val="auto"/>
                      <w:szCs w:val="21"/>
                    </w:rPr>
                    <w:t>非甲烷总烃</w:t>
                  </w:r>
                  <w:r>
                    <w:rPr>
                      <w:rFonts w:hint="eastAsia" w:ascii="Times New Roman" w:hAnsi="宋体" w:eastAsia="宋体" w:cs="Times New Roman"/>
                      <w:color w:val="auto"/>
                      <w:szCs w:val="21"/>
                      <w:lang w:val="en-US" w:eastAsia="zh-CN"/>
                    </w:rPr>
                    <w:t>60</w:t>
                  </w:r>
                  <w:r>
                    <w:rPr>
                      <w:rFonts w:hint="default" w:ascii="Times New Roman" w:hAnsi="宋体" w:eastAsia="宋体" w:cs="Times New Roman"/>
                      <w:color w:val="auto"/>
                      <w:szCs w:val="21"/>
                    </w:rPr>
                    <w:t>mg/m</w:t>
                  </w:r>
                  <w:r>
                    <w:rPr>
                      <w:rFonts w:hint="default" w:ascii="Times New Roman" w:hAnsi="宋体" w:eastAsia="宋体" w:cs="Times New Roman"/>
                      <w:color w:val="auto"/>
                      <w:szCs w:val="21"/>
                      <w:vertAlign w:val="superscript"/>
                    </w:rPr>
                    <w:t>3</w:t>
                  </w:r>
                  <w:r>
                    <w:rPr>
                      <w:rFonts w:hint="default" w:ascii="Times New Roman" w:hAnsi="宋体" w:eastAsia="宋体" w:cs="Times New Roman"/>
                      <w:color w:val="auto"/>
                      <w:szCs w:val="21"/>
                    </w:rPr>
                    <w:t>）</w:t>
                  </w:r>
                  <w:r>
                    <w:rPr>
                      <w:rFonts w:hint="eastAsia" w:ascii="Times New Roman" w:hAnsi="宋体" w:eastAsia="宋体" w:cs="Times New Roman"/>
                      <w:color w:val="auto"/>
                      <w:szCs w:val="21"/>
                      <w:lang w:eastAsia="zh-CN"/>
                    </w:rPr>
                    <w:t>、</w:t>
                  </w:r>
                  <w:r>
                    <w:rPr>
                      <w:rFonts w:hint="default" w:ascii="Times New Roman" w:hAnsi="宋体" w:eastAsia="宋体" w:cs="Times New Roman"/>
                      <w:color w:val="auto"/>
                      <w:szCs w:val="21"/>
                    </w:rPr>
                    <w:t>《大气污染物综合排放标准（GB16297-1996）》中表2二级标准要求（</w:t>
                  </w:r>
                  <w:r>
                    <w:rPr>
                      <w:rFonts w:hint="eastAsia" w:ascii="Times New Roman" w:hAnsi="宋体" w:eastAsia="宋体" w:cs="Times New Roman"/>
                      <w:color w:val="auto"/>
                      <w:szCs w:val="21"/>
                      <w:lang w:eastAsia="zh-CN"/>
                    </w:rPr>
                    <w:t>非甲烷总烃</w:t>
                  </w:r>
                  <w:r>
                    <w:rPr>
                      <w:rFonts w:hint="default" w:ascii="Times New Roman" w:hAnsi="宋体" w:eastAsia="宋体" w:cs="Times New Roman"/>
                      <w:color w:val="auto"/>
                      <w:szCs w:val="21"/>
                    </w:rPr>
                    <w:t>15m高的排气筒排放速率</w:t>
                  </w:r>
                  <w:r>
                    <w:rPr>
                      <w:rFonts w:hint="eastAsia" w:ascii="Times New Roman" w:hAnsi="宋体" w:eastAsia="宋体" w:cs="Times New Roman"/>
                      <w:color w:val="auto"/>
                      <w:szCs w:val="21"/>
                      <w:lang w:val="en-US" w:eastAsia="zh-CN"/>
                    </w:rPr>
                    <w:t>10</w:t>
                  </w:r>
                  <w:r>
                    <w:rPr>
                      <w:rFonts w:hint="default" w:ascii="Times New Roman" w:hAnsi="宋体" w:eastAsia="宋体" w:cs="Times New Roman"/>
                      <w:color w:val="auto"/>
                      <w:szCs w:val="21"/>
                    </w:rPr>
                    <w:t>kg/h、排放浓度120mg/m</w:t>
                  </w:r>
                  <w:r>
                    <w:rPr>
                      <w:rFonts w:hint="default" w:ascii="Times New Roman" w:hAnsi="宋体" w:eastAsia="宋体" w:cs="Times New Roman"/>
                      <w:color w:val="auto"/>
                      <w:szCs w:val="21"/>
                      <w:vertAlign w:val="superscript"/>
                    </w:rPr>
                    <w:t>3</w:t>
                  </w:r>
                  <w:r>
                    <w:rPr>
                      <w:rFonts w:hint="default" w:ascii="Times New Roman" w:hAnsi="宋体" w:eastAsia="宋体" w:cs="Times New Roman"/>
                      <w:color w:val="auto"/>
                      <w:szCs w:val="21"/>
                    </w:rPr>
                    <w:t>）</w:t>
                  </w:r>
                  <w:r>
                    <w:rPr>
                      <w:rFonts w:hint="eastAsia" w:ascii="Times New Roman" w:hAnsi="宋体" w:eastAsia="宋体" w:cs="Times New Roman"/>
                      <w:color w:val="auto"/>
                      <w:szCs w:val="21"/>
                      <w:lang w:eastAsia="zh-CN"/>
                    </w:rPr>
                    <w:t>和</w:t>
                  </w:r>
                  <w:r>
                    <w:rPr>
                      <w:rFonts w:hint="default" w:ascii="Times New Roman" w:hAnsi="宋体" w:eastAsia="宋体" w:cs="Times New Roman"/>
                      <w:color w:val="auto"/>
                      <w:szCs w:val="21"/>
                      <w:lang w:val="en-US" w:eastAsia="zh-CN"/>
                    </w:rPr>
                    <w:t>《关于全省开展工业企业挥发性有机物专项治理工作中排放建议值的通知》（豫环攻坚办〔2017〕162号）</w:t>
                  </w:r>
                  <w:r>
                    <w:rPr>
                      <w:rFonts w:hint="eastAsia" w:ascii="Times New Roman" w:hAnsi="宋体" w:eastAsia="宋体" w:cs="Times New Roman"/>
                      <w:color w:val="auto"/>
                      <w:szCs w:val="21"/>
                      <w:lang w:val="en-US" w:eastAsia="zh-CN"/>
                    </w:rPr>
                    <w:t>（其他行业，</w:t>
                  </w:r>
                  <w:r>
                    <w:rPr>
                      <w:rFonts w:hint="default" w:ascii="Times New Roman" w:hAnsi="宋体" w:eastAsia="宋体" w:cs="Times New Roman"/>
                      <w:color w:val="auto"/>
                      <w:szCs w:val="21"/>
                      <w:lang w:val="en-US" w:eastAsia="zh-CN"/>
                    </w:rPr>
                    <w:t>有组织</w:t>
                  </w:r>
                  <w:r>
                    <w:rPr>
                      <w:rFonts w:hint="default" w:ascii="Times New Roman" w:hAnsi="宋体" w:eastAsia="宋体" w:cs="Times New Roman"/>
                      <w:color w:val="auto"/>
                      <w:szCs w:val="21"/>
                    </w:rPr>
                    <w:t>非甲烷总烃</w:t>
                  </w:r>
                  <w:r>
                    <w:rPr>
                      <w:rFonts w:hint="eastAsia" w:ascii="Times New Roman" w:hAnsi="宋体" w:eastAsia="宋体" w:cs="Times New Roman"/>
                      <w:color w:val="auto"/>
                      <w:szCs w:val="21"/>
                      <w:lang w:val="en-US" w:eastAsia="zh-CN"/>
                    </w:rPr>
                    <w:t>8</w:t>
                  </w:r>
                  <w:r>
                    <w:rPr>
                      <w:rFonts w:hint="default" w:ascii="Times New Roman" w:hAnsi="宋体" w:eastAsia="宋体" w:cs="Times New Roman"/>
                      <w:color w:val="auto"/>
                      <w:szCs w:val="21"/>
                    </w:rPr>
                    <w:t>0mg/m</w:t>
                  </w:r>
                  <w:r>
                    <w:rPr>
                      <w:rFonts w:hint="default" w:ascii="Times New Roman" w:hAnsi="宋体" w:eastAsia="宋体" w:cs="Times New Roman"/>
                      <w:color w:val="auto"/>
                      <w:szCs w:val="21"/>
                      <w:vertAlign w:val="superscript"/>
                    </w:rPr>
                    <w:t>3</w:t>
                  </w:r>
                  <w:r>
                    <w:rPr>
                      <w:rFonts w:hint="eastAsia" w:ascii="Times New Roman" w:hAnsi="宋体" w:eastAsia="宋体" w:cs="Times New Roman"/>
                      <w:color w:val="auto"/>
                      <w:szCs w:val="21"/>
                      <w:lang w:eastAsia="zh-CN"/>
                    </w:rPr>
                    <w:t>，去除效率</w:t>
                  </w:r>
                  <w:r>
                    <w:rPr>
                      <w:rFonts w:hint="eastAsia" w:ascii="Times New Roman" w:hAnsi="宋体" w:eastAsia="宋体" w:cs="Times New Roman"/>
                      <w:color w:val="auto"/>
                      <w:szCs w:val="21"/>
                      <w:lang w:val="en-US" w:eastAsia="zh-CN"/>
                    </w:rPr>
                    <w:t>70%）的排放限值要求</w:t>
                  </w:r>
                  <w:r>
                    <w:rPr>
                      <w:rFonts w:hint="eastAsia" w:ascii="Times New Roman" w:hAnsi="宋体" w:eastAsia="宋体" w:cs="Times New Roman"/>
                      <w:color w:val="auto"/>
                      <w:szCs w:val="21"/>
                      <w:lang w:eastAsia="zh-CN"/>
                    </w:rPr>
                    <w:t>及《河南省重污染天气重点行业应急减排措施制定技术指南》（</w:t>
                  </w:r>
                  <w:r>
                    <w:rPr>
                      <w:rFonts w:hint="default" w:ascii="Times New Roman" w:hAnsi="宋体" w:eastAsia="宋体" w:cs="Times New Roman"/>
                      <w:color w:val="auto"/>
                      <w:szCs w:val="21"/>
                      <w:lang w:val="en-US" w:eastAsia="zh-CN"/>
                    </w:rPr>
                    <w:t xml:space="preserve">2021 </w:t>
                  </w:r>
                  <w:r>
                    <w:rPr>
                      <w:rFonts w:hint="eastAsia" w:ascii="Times New Roman" w:hAnsi="宋体" w:eastAsia="宋体" w:cs="Times New Roman"/>
                      <w:color w:val="auto"/>
                      <w:szCs w:val="21"/>
                      <w:lang w:eastAsia="zh-CN"/>
                    </w:rPr>
                    <w:t>年修订版）塑料制品业（A 级）</w:t>
                  </w:r>
                  <w:r>
                    <w:rPr>
                      <w:rFonts w:hint="eastAsia" w:ascii="Times New Roman" w:hAnsi="宋体" w:eastAsia="宋体" w:cs="Times New Roman"/>
                      <w:color w:val="auto"/>
                      <w:szCs w:val="21"/>
                      <w:lang w:val="en-US" w:eastAsia="zh-CN"/>
                    </w:rPr>
                    <w:t>NMHC</w:t>
                  </w:r>
                  <w:r>
                    <w:rPr>
                      <w:rFonts w:hint="eastAsia" w:ascii="Times New Roman" w:hAnsi="宋体" w:eastAsia="宋体" w:cs="Times New Roman"/>
                      <w:color w:val="auto"/>
                      <w:szCs w:val="21"/>
                      <w:lang w:eastAsia="zh-CN"/>
                    </w:rPr>
                    <w:t>有组织排放浓度不高于</w:t>
                  </w:r>
                  <w:r>
                    <w:rPr>
                      <w:rFonts w:hint="default" w:ascii="Times New Roman" w:hAnsi="宋体" w:eastAsia="宋体" w:cs="Times New Roman"/>
                      <w:color w:val="auto"/>
                      <w:szCs w:val="21"/>
                      <w:lang w:val="en-US" w:eastAsia="zh-CN"/>
                    </w:rPr>
                    <w:t xml:space="preserve"> 10mg/m</w:t>
                  </w:r>
                  <w:r>
                    <w:rPr>
                      <w:rFonts w:hint="default" w:ascii="Times New Roman" w:hAnsi="宋体" w:eastAsia="宋体" w:cs="Times New Roman"/>
                      <w:color w:val="auto"/>
                      <w:szCs w:val="21"/>
                      <w:vertAlign w:val="superscript"/>
                      <w:lang w:val="en-US" w:eastAsia="zh-CN"/>
                    </w:rPr>
                    <w:t>3</w:t>
                  </w:r>
                  <w:r>
                    <w:rPr>
                      <w:rFonts w:hint="eastAsia" w:ascii="Times New Roman" w:hAnsi="宋体" w:eastAsia="宋体" w:cs="Times New Roman"/>
                      <w:color w:val="auto"/>
                      <w:szCs w:val="21"/>
                      <w:lang w:eastAsia="zh-CN"/>
                    </w:rPr>
                    <w:t>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739" w:type="dxa"/>
                  <w:vMerge w:val="continue"/>
                  <w:vAlign w:val="center"/>
                </w:tcPr>
                <w:p>
                  <w:pPr>
                    <w:jc w:val="center"/>
                    <w:rPr>
                      <w:rFonts w:hint="eastAsia"/>
                      <w:color w:val="auto"/>
                      <w:kern w:val="0"/>
                      <w:szCs w:val="21"/>
                    </w:rPr>
                  </w:pPr>
                </w:p>
              </w:tc>
              <w:tc>
                <w:tcPr>
                  <w:tcW w:w="1474" w:type="dxa"/>
                  <w:vAlign w:val="center"/>
                </w:tcPr>
                <w:p>
                  <w:pPr>
                    <w:jc w:val="center"/>
                    <w:rPr>
                      <w:rFonts w:hint="eastAsia"/>
                      <w:color w:val="auto"/>
                      <w:sz w:val="21"/>
                      <w:szCs w:val="21"/>
                      <w:lang w:eastAsia="zh-CN"/>
                    </w:rPr>
                  </w:pPr>
                  <w:r>
                    <w:rPr>
                      <w:rFonts w:ascii="Times New Roman" w:hAnsi="宋体" w:eastAsia="宋体" w:cs="Times New Roman"/>
                      <w:color w:val="auto"/>
                      <w:szCs w:val="21"/>
                    </w:rPr>
                    <w:t>厂界</w:t>
                  </w:r>
                  <w:r>
                    <w:rPr>
                      <w:rFonts w:hint="eastAsia" w:ascii="Times New Roman" w:hAnsi="宋体" w:eastAsia="宋体" w:cs="Times New Roman"/>
                      <w:color w:val="auto"/>
                      <w:szCs w:val="21"/>
                      <w:lang w:eastAsia="zh-CN"/>
                    </w:rPr>
                    <w:t>：</w:t>
                  </w:r>
                  <w:r>
                    <w:rPr>
                      <w:rFonts w:ascii="Times New Roman" w:hAnsi="Times New Roman"/>
                      <w:color w:val="auto"/>
                      <w:sz w:val="21"/>
                      <w:szCs w:val="21"/>
                    </w:rPr>
                    <w:t>厂区上风向设1个点，下风向设3个</w:t>
                  </w:r>
                </w:p>
              </w:tc>
              <w:tc>
                <w:tcPr>
                  <w:tcW w:w="1485"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宋体" w:eastAsia="宋体" w:cs="Times New Roman"/>
                      <w:color w:val="auto"/>
                      <w:szCs w:val="21"/>
                    </w:rPr>
                  </w:pPr>
                  <w:r>
                    <w:rPr>
                      <w:rFonts w:hint="eastAsia"/>
                      <w:color w:val="auto"/>
                      <w:lang w:val="en-US" w:eastAsia="zh-CN"/>
                    </w:rPr>
                    <w:t>无组织排放：非甲烷总烃</w:t>
                  </w:r>
                </w:p>
              </w:tc>
              <w:tc>
                <w:tcPr>
                  <w:tcW w:w="1290" w:type="dxa"/>
                  <w:vAlign w:val="center"/>
                </w:tcPr>
                <w:p>
                  <w:pPr>
                    <w:jc w:val="center"/>
                    <w:rPr>
                      <w:rFonts w:hint="eastAsia"/>
                      <w:color w:val="auto"/>
                      <w:kern w:val="0"/>
                      <w:szCs w:val="21"/>
                      <w:u w:val="single"/>
                    </w:rPr>
                  </w:pPr>
                  <w:r>
                    <w:rPr>
                      <w:rFonts w:hint="eastAsia"/>
                      <w:color w:val="auto"/>
                      <w:sz w:val="21"/>
                      <w:szCs w:val="21"/>
                      <w:u w:val="none"/>
                      <w:lang w:val="en-US" w:eastAsia="zh-CN"/>
                    </w:rPr>
                    <w:t>1次/半年</w:t>
                  </w:r>
                </w:p>
              </w:tc>
              <w:tc>
                <w:tcPr>
                  <w:tcW w:w="3305" w:type="dxa"/>
                  <w:vAlign w:val="center"/>
                </w:tcPr>
                <w:p>
                  <w:pPr>
                    <w:pStyle w:val="2"/>
                    <w:ind w:left="0" w:leftChars="0" w:firstLine="0" w:firstLineChars="0"/>
                    <w:rPr>
                      <w:rFonts w:hint="eastAsia" w:ascii="Times New Roman" w:hAnsi="宋体" w:eastAsia="宋体" w:cs="Times New Roman"/>
                      <w:color w:val="auto"/>
                      <w:kern w:val="2"/>
                      <w:sz w:val="21"/>
                      <w:szCs w:val="21"/>
                      <w:lang w:val="en-US" w:eastAsia="zh-CN" w:bidi="ar-SA"/>
                    </w:rPr>
                  </w:pPr>
                  <w:r>
                    <w:rPr>
                      <w:rFonts w:hint="default" w:ascii="Times New Roman" w:hAnsi="宋体" w:eastAsia="宋体" w:cs="Times New Roman"/>
                      <w:color w:val="auto"/>
                      <w:kern w:val="2"/>
                      <w:sz w:val="21"/>
                      <w:szCs w:val="21"/>
                      <w:lang w:val="en-US" w:eastAsia="zh-CN" w:bidi="ar-SA"/>
                    </w:rPr>
                    <w:t>《合成树脂工业污染物排放标准》（GB31572-2015）</w:t>
                  </w:r>
                  <w:r>
                    <w:rPr>
                      <w:rFonts w:hint="eastAsia" w:ascii="Times New Roman" w:hAnsi="宋体" w:eastAsia="宋体" w:cs="Times New Roman"/>
                      <w:color w:val="auto"/>
                      <w:kern w:val="2"/>
                      <w:sz w:val="21"/>
                      <w:szCs w:val="21"/>
                      <w:lang w:val="en-US" w:eastAsia="zh-CN" w:bidi="ar-SA"/>
                    </w:rPr>
                    <w:t>表4</w:t>
                  </w:r>
                  <w:r>
                    <w:rPr>
                      <w:rFonts w:hint="default" w:ascii="Times New Roman" w:hAnsi="宋体" w:eastAsia="宋体" w:cs="Times New Roman"/>
                      <w:color w:val="auto"/>
                      <w:kern w:val="2"/>
                      <w:sz w:val="21"/>
                      <w:szCs w:val="21"/>
                      <w:lang w:val="en-US" w:eastAsia="zh-CN" w:bidi="ar-SA"/>
                    </w:rPr>
                    <w:t>排放标准限值要求（企业边界大气污染物浓度限值</w:t>
                  </w:r>
                  <w:r>
                    <w:rPr>
                      <w:rFonts w:hint="eastAsia" w:ascii="Times New Roman" w:hAnsi="宋体" w:eastAsia="宋体" w:cs="Times New Roman"/>
                      <w:color w:val="auto"/>
                      <w:kern w:val="2"/>
                      <w:sz w:val="21"/>
                      <w:szCs w:val="21"/>
                      <w:lang w:val="en-US" w:eastAsia="zh-CN" w:bidi="ar-SA"/>
                    </w:rPr>
                    <w:t>4.0</w:t>
                  </w:r>
                  <w:r>
                    <w:rPr>
                      <w:rFonts w:hint="default" w:ascii="Times New Roman" w:hAnsi="宋体" w:eastAsia="宋体" w:cs="Times New Roman"/>
                      <w:color w:val="auto"/>
                      <w:kern w:val="2"/>
                      <w:sz w:val="21"/>
                      <w:szCs w:val="21"/>
                      <w:lang w:val="en-US" w:eastAsia="zh-CN" w:bidi="ar-SA"/>
                    </w:rPr>
                    <w:t>mg/m</w:t>
                  </w:r>
                  <w:r>
                    <w:rPr>
                      <w:rFonts w:hint="default" w:ascii="Times New Roman" w:hAnsi="宋体" w:eastAsia="宋体" w:cs="Times New Roman"/>
                      <w:color w:val="auto"/>
                      <w:kern w:val="2"/>
                      <w:sz w:val="21"/>
                      <w:szCs w:val="21"/>
                      <w:vertAlign w:val="superscript"/>
                      <w:lang w:val="en-US" w:eastAsia="zh-CN" w:bidi="ar-SA"/>
                    </w:rPr>
                    <w:t>3</w:t>
                  </w:r>
                  <w:r>
                    <w:rPr>
                      <w:rFonts w:hint="default" w:ascii="Times New Roman" w:hAnsi="宋体" w:eastAsia="宋体" w:cs="Times New Roman"/>
                      <w:color w:val="auto"/>
                      <w:kern w:val="2"/>
                      <w:sz w:val="21"/>
                      <w:szCs w:val="21"/>
                      <w:lang w:val="en-US" w:eastAsia="zh-CN" w:bidi="ar-SA"/>
                    </w:rPr>
                    <w:t>）</w:t>
                  </w:r>
                  <w:r>
                    <w:rPr>
                      <w:rFonts w:hint="eastAsia" w:ascii="Times New Roman" w:hAnsi="宋体" w:eastAsia="宋体" w:cs="Times New Roman"/>
                      <w:color w:val="auto"/>
                      <w:kern w:val="2"/>
                      <w:sz w:val="21"/>
                      <w:szCs w:val="21"/>
                      <w:lang w:val="en-US" w:eastAsia="zh-CN" w:bidi="ar-SA"/>
                    </w:rPr>
                    <w:t>、</w:t>
                  </w:r>
                  <w:r>
                    <w:rPr>
                      <w:rFonts w:hint="default" w:ascii="Times New Roman" w:hAnsi="宋体" w:eastAsia="宋体" w:cs="Times New Roman"/>
                      <w:color w:val="auto"/>
                      <w:kern w:val="2"/>
                      <w:sz w:val="21"/>
                      <w:szCs w:val="21"/>
                      <w:lang w:val="en-US" w:eastAsia="zh-CN" w:bidi="ar-SA"/>
                    </w:rPr>
                    <w:t>《大气污染物综合排放标准（GB16297-1996）》中表2二级标准要求（企业边界大气污染物浓度限值</w:t>
                  </w:r>
                  <w:r>
                    <w:rPr>
                      <w:rFonts w:hint="eastAsia" w:ascii="Times New Roman" w:hAnsi="宋体" w:eastAsia="宋体" w:cs="Times New Roman"/>
                      <w:color w:val="auto"/>
                      <w:kern w:val="2"/>
                      <w:sz w:val="21"/>
                      <w:szCs w:val="21"/>
                      <w:lang w:val="en-US" w:eastAsia="zh-CN" w:bidi="ar-SA"/>
                    </w:rPr>
                    <w:t>4.0</w:t>
                  </w:r>
                  <w:r>
                    <w:rPr>
                      <w:rFonts w:hint="default" w:ascii="Times New Roman" w:hAnsi="宋体" w:eastAsia="宋体" w:cs="Times New Roman"/>
                      <w:color w:val="auto"/>
                      <w:kern w:val="2"/>
                      <w:sz w:val="21"/>
                      <w:szCs w:val="21"/>
                      <w:lang w:val="en-US" w:eastAsia="zh-CN" w:bidi="ar-SA"/>
                    </w:rPr>
                    <w:t>mg/m</w:t>
                  </w:r>
                  <w:r>
                    <w:rPr>
                      <w:rFonts w:hint="default" w:ascii="Times New Roman" w:hAnsi="宋体" w:eastAsia="宋体" w:cs="Times New Roman"/>
                      <w:color w:val="auto"/>
                      <w:kern w:val="2"/>
                      <w:sz w:val="21"/>
                      <w:szCs w:val="21"/>
                      <w:vertAlign w:val="superscript"/>
                      <w:lang w:val="en-US" w:eastAsia="zh-CN" w:bidi="ar-SA"/>
                    </w:rPr>
                    <w:t>3</w:t>
                  </w:r>
                  <w:r>
                    <w:rPr>
                      <w:rFonts w:hint="default" w:ascii="Times New Roman" w:hAnsi="宋体" w:eastAsia="宋体" w:cs="Times New Roman"/>
                      <w:color w:val="auto"/>
                      <w:kern w:val="2"/>
                      <w:sz w:val="21"/>
                      <w:szCs w:val="21"/>
                      <w:lang w:val="en-US" w:eastAsia="zh-CN" w:bidi="ar-SA"/>
                    </w:rPr>
                    <w:t>）</w:t>
                  </w:r>
                  <w:r>
                    <w:rPr>
                      <w:rFonts w:hint="eastAsia" w:ascii="Times New Roman" w:hAnsi="宋体" w:eastAsia="宋体" w:cs="Times New Roman"/>
                      <w:color w:val="auto"/>
                      <w:kern w:val="2"/>
                      <w:sz w:val="21"/>
                      <w:szCs w:val="21"/>
                      <w:lang w:val="en-US" w:eastAsia="zh-CN" w:bidi="ar-SA"/>
                    </w:rPr>
                    <w:t>和</w:t>
                  </w:r>
                  <w:r>
                    <w:rPr>
                      <w:rFonts w:hint="default" w:ascii="Times New Roman" w:hAnsi="宋体" w:eastAsia="宋体" w:cs="Times New Roman"/>
                      <w:color w:val="auto"/>
                      <w:kern w:val="2"/>
                      <w:sz w:val="21"/>
                      <w:szCs w:val="21"/>
                      <w:lang w:val="en-US" w:eastAsia="zh-CN" w:bidi="ar-SA"/>
                    </w:rPr>
                    <w:t>《关于全省开展工业企业挥发性有机物专项治理工作中排放建议值的通知》（豫环攻坚办〔2017〕162号）</w:t>
                  </w:r>
                  <w:r>
                    <w:rPr>
                      <w:rFonts w:hint="eastAsia" w:ascii="Times New Roman" w:hAnsi="宋体" w:eastAsia="宋体" w:cs="Times New Roman"/>
                      <w:color w:val="auto"/>
                      <w:kern w:val="2"/>
                      <w:sz w:val="21"/>
                      <w:szCs w:val="21"/>
                      <w:lang w:val="en-US" w:eastAsia="zh-CN" w:bidi="ar-SA"/>
                    </w:rPr>
                    <w:t>（</w:t>
                  </w:r>
                  <w:r>
                    <w:rPr>
                      <w:rFonts w:hint="default" w:ascii="Times New Roman" w:hAnsi="宋体" w:eastAsia="宋体" w:cs="Times New Roman"/>
                      <w:color w:val="auto"/>
                      <w:kern w:val="2"/>
                      <w:sz w:val="21"/>
                      <w:szCs w:val="21"/>
                      <w:lang w:val="en-US" w:eastAsia="zh-CN" w:bidi="ar-SA"/>
                    </w:rPr>
                    <w:t>企业边界大气污染物浓度限值</w:t>
                  </w:r>
                  <w:r>
                    <w:rPr>
                      <w:rFonts w:hint="eastAsia" w:ascii="Times New Roman" w:hAnsi="宋体" w:eastAsia="宋体" w:cs="Times New Roman"/>
                      <w:color w:val="auto"/>
                      <w:kern w:val="2"/>
                      <w:sz w:val="21"/>
                      <w:szCs w:val="21"/>
                      <w:lang w:val="en-US" w:eastAsia="zh-CN" w:bidi="ar-SA"/>
                    </w:rPr>
                    <w:t>2</w:t>
                  </w:r>
                  <w:r>
                    <w:rPr>
                      <w:rFonts w:hint="default" w:ascii="Times New Roman" w:hAnsi="宋体" w:eastAsia="宋体" w:cs="Times New Roman"/>
                      <w:color w:val="auto"/>
                      <w:kern w:val="2"/>
                      <w:sz w:val="21"/>
                      <w:szCs w:val="21"/>
                      <w:lang w:val="en-US" w:eastAsia="zh-CN" w:bidi="ar-SA"/>
                    </w:rPr>
                    <w:t>.0mg/m</w:t>
                  </w:r>
                  <w:r>
                    <w:rPr>
                      <w:rFonts w:hint="default" w:ascii="Times New Roman" w:hAnsi="宋体" w:eastAsia="宋体" w:cs="Times New Roman"/>
                      <w:color w:val="auto"/>
                      <w:kern w:val="2"/>
                      <w:sz w:val="21"/>
                      <w:szCs w:val="21"/>
                      <w:vertAlign w:val="superscript"/>
                      <w:lang w:val="en-US" w:eastAsia="zh-CN" w:bidi="ar-SA"/>
                    </w:rPr>
                    <w:t>3</w:t>
                  </w:r>
                  <w:r>
                    <w:rPr>
                      <w:rFonts w:hint="eastAsia" w:ascii="Times New Roman" w:hAnsi="宋体" w:eastAsia="宋体" w:cs="Times New Roman"/>
                      <w:color w:val="auto"/>
                      <w:kern w:val="2"/>
                      <w:sz w:val="21"/>
                      <w:szCs w:val="21"/>
                      <w:lang w:val="en-US" w:eastAsia="zh-CN" w:bidi="ar-SA"/>
                    </w:rPr>
                    <w:t>）的排放限值要求</w:t>
                  </w:r>
                </w:p>
              </w:tc>
            </w:tr>
          </w:tbl>
          <w:p>
            <w:pPr>
              <w:spacing w:line="520" w:lineRule="exact"/>
              <w:rPr>
                <w:color w:val="auto"/>
              </w:rPr>
            </w:pPr>
            <w:r>
              <w:rPr>
                <w:rFonts w:hint="eastAsia" w:ascii="Times New Roman" w:hAnsi="宋体" w:eastAsia="宋体" w:cs="Times New Roman"/>
                <w:b/>
                <w:bCs/>
                <w:color w:val="auto"/>
                <w:kern w:val="0"/>
                <w:sz w:val="24"/>
                <w:szCs w:val="24"/>
                <w:lang w:val="en-US" w:eastAsia="zh-CN"/>
              </w:rPr>
              <w:t>营运期环境影响评价预测分析</w:t>
            </w:r>
          </w:p>
          <w:p>
            <w:pPr>
              <w:spacing w:line="520" w:lineRule="exact"/>
              <w:rPr>
                <w:b/>
                <w:bCs/>
                <w:color w:val="auto"/>
              </w:rPr>
            </w:pPr>
            <w:r>
              <w:rPr>
                <w:rFonts w:hint="eastAsia" w:ascii="Times New Roman" w:hAnsi="宋体" w:eastAsia="宋体" w:cs="Times New Roman"/>
                <w:b/>
                <w:bCs/>
                <w:color w:val="auto"/>
                <w:kern w:val="0"/>
                <w:sz w:val="24"/>
                <w:szCs w:val="24"/>
                <w:lang w:val="en-US" w:eastAsia="zh-CN"/>
              </w:rPr>
              <w:t>1、营运期大气环境影响评价预测分析</w:t>
            </w:r>
          </w:p>
          <w:p>
            <w:pPr>
              <w:spacing w:line="520" w:lineRule="exact"/>
              <w:ind w:firstLine="480" w:firstLineChars="200"/>
              <w:rPr>
                <w:rFonts w:ascii="Times New Roman" w:hAnsi="Times New Roman" w:cs="Times New Roman"/>
                <w:color w:val="auto"/>
                <w:kern w:val="0"/>
                <w:sz w:val="24"/>
                <w:szCs w:val="20"/>
              </w:rPr>
            </w:pPr>
            <w:r>
              <w:rPr>
                <w:rFonts w:ascii="Times New Roman" w:hAnsi="宋体" w:cs="Times New Roman"/>
                <w:color w:val="auto"/>
                <w:kern w:val="0"/>
                <w:sz w:val="24"/>
                <w:szCs w:val="20"/>
              </w:rPr>
              <w:t>本项目估算模型参数详见表</w:t>
            </w:r>
            <w:r>
              <w:rPr>
                <w:rFonts w:hint="eastAsia" w:cs="Times New Roman"/>
                <w:color w:val="auto"/>
                <w:kern w:val="0"/>
                <w:sz w:val="24"/>
                <w:szCs w:val="20"/>
                <w:lang w:val="en-US" w:eastAsia="zh-CN"/>
              </w:rPr>
              <w:t>37</w:t>
            </w:r>
            <w:r>
              <w:rPr>
                <w:rFonts w:ascii="Times New Roman" w:hAnsi="宋体" w:cs="Times New Roman"/>
                <w:color w:val="auto"/>
                <w:kern w:val="0"/>
                <w:sz w:val="24"/>
                <w:szCs w:val="20"/>
              </w:rPr>
              <w:t>。</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37</w:t>
            </w:r>
            <w:r>
              <w:rPr>
                <w:rFonts w:hint="eastAsia" w:ascii="Times New Roman" w:hAnsi="黑体" w:eastAsia="黑体" w:cs="Times New Roman"/>
                <w:color w:val="auto"/>
                <w:kern w:val="2"/>
                <w:sz w:val="24"/>
                <w:lang w:val="en-US" w:eastAsia="zh-CN" w:bidi="ar-SA"/>
              </w:rPr>
              <w:t xml:space="preserve">                 估算模型参数表</w:t>
            </w:r>
          </w:p>
          <w:tbl>
            <w:tblPr>
              <w:tblStyle w:val="24"/>
              <w:tblW w:w="8313"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769"/>
              <w:gridCol w:w="2772"/>
              <w:gridCol w:w="277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auto" w:sz="12"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参数</w:t>
                  </w:r>
                </w:p>
              </w:tc>
              <w:tc>
                <w:tcPr>
                  <w:tcW w:w="2772" w:type="dxa"/>
                  <w:tcBorders>
                    <w:top w:val="single" w:color="auto" w:sz="12"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取值</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restart"/>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城市</w:t>
                  </w:r>
                  <w:r>
                    <w:rPr>
                      <w:rFonts w:ascii="Times New Roman" w:hAnsi="Times New Roman" w:cs="Times New Roman"/>
                      <w:color w:val="auto"/>
                      <w:szCs w:val="21"/>
                    </w:rPr>
                    <w:t>/</w:t>
                  </w:r>
                  <w:r>
                    <w:rPr>
                      <w:rFonts w:ascii="Times New Roman" w:hAnsi="宋体" w:cs="Times New Roman"/>
                      <w:color w:val="auto"/>
                      <w:szCs w:val="21"/>
                    </w:rPr>
                    <w:t>农村</w:t>
                  </w: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城市</w:t>
                  </w:r>
                  <w:r>
                    <w:rPr>
                      <w:rFonts w:ascii="Times New Roman" w:hAnsi="Times New Roman" w:cs="Times New Roman"/>
                      <w:color w:val="auto"/>
                      <w:szCs w:val="21"/>
                    </w:rPr>
                    <w:t>/</w:t>
                  </w:r>
                  <w:r>
                    <w:rPr>
                      <w:rFonts w:ascii="Times New Roman" w:hAnsi="宋体" w:cs="Times New Roman"/>
                      <w:color w:val="auto"/>
                      <w:szCs w:val="21"/>
                    </w:rPr>
                    <w:t>农村</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农村</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Times New Roman"/>
                      <w:color w:val="auto"/>
                      <w:szCs w:val="21"/>
                    </w:rPr>
                  </w:pP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人口数（城市选项时）</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最高环境温度</w:t>
                  </w:r>
                  <w:r>
                    <w:rPr>
                      <w:rFonts w:ascii="Times New Roman" w:hAnsi="Times New Roman" w:cs="Times New Roman"/>
                      <w:color w:val="auto"/>
                      <w:szCs w:val="21"/>
                    </w:rPr>
                    <w:t>/</w:t>
                  </w:r>
                  <w:r>
                    <w:rPr>
                      <w:rFonts w:ascii="Times New Roman" w:hAnsi="宋体" w:cs="Times New Roman"/>
                      <w:color w:val="auto"/>
                      <w:szCs w:val="21"/>
                    </w:rPr>
                    <w:t>℃</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38.5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最低环境温度</w:t>
                  </w:r>
                  <w:r>
                    <w:rPr>
                      <w:rFonts w:ascii="Times New Roman" w:hAnsi="Times New Roman" w:cs="Times New Roman"/>
                      <w:color w:val="auto"/>
                      <w:szCs w:val="21"/>
                    </w:rPr>
                    <w:t>/</w:t>
                  </w:r>
                  <w:r>
                    <w:rPr>
                      <w:rFonts w:ascii="Times New Roman" w:hAnsi="宋体" w:cs="Times New Roman"/>
                      <w:color w:val="auto"/>
                      <w:szCs w:val="21"/>
                    </w:rPr>
                    <w:t>℃</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-14.8</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土地利用类型</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农田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区域湿度条件</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中等湿度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restart"/>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是否考虑地形</w:t>
                  </w: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考虑地形</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r>
                    <w:rPr>
                      <w:rFonts w:ascii="Times New Roman" w:hAnsi="宋体" w:cs="Times New Roman"/>
                      <w:color w:val="auto"/>
                      <w:szCs w:val="21"/>
                    </w:rPr>
                    <w:t>是</w:t>
                  </w:r>
                  <w:r>
                    <w:rPr>
                      <w:rFonts w:ascii="Times New Roman" w:hAnsi="Times New Roman" w:cs="Times New Roman"/>
                      <w:color w:val="auto"/>
                      <w:szCs w:val="21"/>
                    </w:rPr>
                    <w:t xml:space="preserve">  ■</w:t>
                  </w:r>
                  <w:r>
                    <w:rPr>
                      <w:rFonts w:ascii="Times New Roman" w:hAnsi="宋体" w:cs="Times New Roman"/>
                      <w:color w:val="auto"/>
                      <w:szCs w:val="21"/>
                    </w:rPr>
                    <w:t>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Times New Roman"/>
                      <w:color w:val="auto"/>
                      <w:szCs w:val="21"/>
                    </w:rPr>
                  </w:pP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地形数据分辨率</w:t>
                  </w:r>
                  <w:r>
                    <w:rPr>
                      <w:rFonts w:ascii="Times New Roman" w:hAnsi="Times New Roman" w:cs="Times New Roman"/>
                      <w:color w:val="auto"/>
                      <w:szCs w:val="21"/>
                    </w:rPr>
                    <w:t>/m</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90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restart"/>
                  <w:tcBorders>
                    <w:top w:val="single" w:color="000000" w:sz="4" w:space="0"/>
                    <w:left w:val="nil"/>
                    <w:bottom w:val="single" w:color="auto" w:sz="12"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是否考虑岸线熏烟</w:t>
                  </w: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考虑岸线熏烟</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r>
                    <w:rPr>
                      <w:rFonts w:ascii="Times New Roman" w:hAnsi="宋体" w:cs="Times New Roman"/>
                      <w:color w:val="auto"/>
                      <w:szCs w:val="21"/>
                    </w:rPr>
                    <w:t>是</w:t>
                  </w:r>
                  <w:r>
                    <w:rPr>
                      <w:rFonts w:ascii="Times New Roman" w:hAnsi="Times New Roman" w:cs="Times New Roman"/>
                      <w:color w:val="auto"/>
                      <w:szCs w:val="21"/>
                    </w:rPr>
                    <w:t xml:space="preserve">  ■</w:t>
                  </w:r>
                  <w:r>
                    <w:rPr>
                      <w:rFonts w:ascii="Times New Roman" w:hAnsi="宋体" w:cs="Times New Roman"/>
                      <w:color w:val="auto"/>
                      <w:szCs w:val="21"/>
                    </w:rPr>
                    <w:t>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continue"/>
                  <w:tcBorders>
                    <w:top w:val="single" w:color="000000" w:sz="4" w:space="0"/>
                    <w:left w:val="nil"/>
                    <w:bottom w:val="single" w:color="auto" w:sz="12" w:space="0"/>
                    <w:right w:val="single" w:color="000000" w:sz="4" w:space="0"/>
                  </w:tcBorders>
                  <w:vAlign w:val="center"/>
                </w:tcPr>
                <w:p>
                  <w:pPr>
                    <w:widowControl/>
                    <w:jc w:val="left"/>
                    <w:rPr>
                      <w:rFonts w:ascii="Times New Roman" w:hAnsi="Times New Roman" w:cs="Times New Roman"/>
                      <w:color w:val="auto"/>
                      <w:szCs w:val="21"/>
                    </w:rPr>
                  </w:pP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岸线距离</w:t>
                  </w:r>
                  <w:r>
                    <w:rPr>
                      <w:rFonts w:ascii="Times New Roman" w:hAnsi="Times New Roman" w:cs="Times New Roman"/>
                      <w:color w:val="auto"/>
                      <w:szCs w:val="21"/>
                    </w:rPr>
                    <w:t>/km</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continue"/>
                  <w:tcBorders>
                    <w:top w:val="single" w:color="000000" w:sz="4" w:space="0"/>
                    <w:left w:val="nil"/>
                    <w:bottom w:val="single" w:color="auto" w:sz="12" w:space="0"/>
                    <w:right w:val="single" w:color="000000" w:sz="4" w:space="0"/>
                  </w:tcBorders>
                  <w:vAlign w:val="center"/>
                </w:tcPr>
                <w:p>
                  <w:pPr>
                    <w:widowControl/>
                    <w:jc w:val="left"/>
                    <w:rPr>
                      <w:rFonts w:ascii="Times New Roman" w:hAnsi="Times New Roman" w:cs="Times New Roman"/>
                      <w:color w:val="auto"/>
                      <w:szCs w:val="21"/>
                    </w:rPr>
                  </w:pPr>
                </w:p>
              </w:tc>
              <w:tc>
                <w:tcPr>
                  <w:tcW w:w="2772" w:type="dxa"/>
                  <w:tcBorders>
                    <w:top w:val="single" w:color="000000" w:sz="4" w:space="0"/>
                    <w:left w:val="single" w:color="000000" w:sz="4" w:space="0"/>
                    <w:bottom w:val="single" w:color="auto" w:sz="12"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岸线方向</w:t>
                  </w:r>
                  <w:r>
                    <w:rPr>
                      <w:rFonts w:ascii="Times New Roman" w:hAnsi="Times New Roman" w:cs="Times New Roman"/>
                      <w:color w:val="auto"/>
                      <w:szCs w:val="21"/>
                    </w:rPr>
                    <w:t>/</w:t>
                  </w:r>
                  <w:r>
                    <w:rPr>
                      <w:rFonts w:ascii="Times New Roman" w:hAnsi="宋体" w:cs="Times New Roman"/>
                      <w:color w:val="auto"/>
                      <w:szCs w:val="21"/>
                    </w:rPr>
                    <w:t>。</w:t>
                  </w:r>
                </w:p>
              </w:tc>
              <w:tc>
                <w:tcPr>
                  <w:tcW w:w="2772" w:type="dxa"/>
                  <w:tcBorders>
                    <w:top w:val="single" w:color="000000" w:sz="4" w:space="0"/>
                    <w:left w:val="single" w:color="000000" w:sz="4" w:space="0"/>
                    <w:bottom w:val="single" w:color="auto" w:sz="12"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p>
              </w:tc>
            </w:tr>
          </w:tbl>
          <w:p>
            <w:pPr>
              <w:spacing w:line="520" w:lineRule="exact"/>
              <w:ind w:firstLine="480" w:firstLineChars="200"/>
              <w:rPr>
                <w:rFonts w:ascii="Times New Roman" w:hAnsi="Times New Roman" w:cs="Times New Roman"/>
                <w:bCs/>
                <w:color w:val="auto"/>
                <w:sz w:val="24"/>
              </w:rPr>
            </w:pPr>
            <w:r>
              <w:rPr>
                <w:rFonts w:ascii="Times New Roman" w:hAnsi="宋体" w:cs="Times New Roman"/>
                <w:bCs/>
                <w:color w:val="auto"/>
                <w:sz w:val="24"/>
              </w:rPr>
              <w:t>预测结果</w:t>
            </w:r>
          </w:p>
          <w:p>
            <w:pPr>
              <w:spacing w:line="520" w:lineRule="exact"/>
              <w:ind w:firstLine="480" w:firstLineChars="200"/>
              <w:rPr>
                <w:rFonts w:ascii="Times New Roman" w:hAnsi="Times New Roman" w:eastAsia="宋体" w:cs="Times New Roman"/>
                <w:bCs/>
                <w:color w:val="auto"/>
                <w:sz w:val="24"/>
              </w:rPr>
            </w:pPr>
            <w:r>
              <w:rPr>
                <w:rFonts w:ascii="Times New Roman" w:hAnsi="宋体" w:cs="Times New Roman"/>
                <w:bCs/>
                <w:color w:val="auto"/>
                <w:sz w:val="24"/>
              </w:rPr>
              <w:t>根据导则规定，本项目</w:t>
            </w:r>
            <w:r>
              <w:rPr>
                <w:rFonts w:hint="eastAsia" w:hAnsi="宋体" w:cs="Times New Roman"/>
                <w:bCs/>
                <w:color w:val="auto"/>
                <w:sz w:val="24"/>
                <w:lang w:val="en-US" w:eastAsia="zh-CN"/>
              </w:rPr>
              <w:t>主要</w:t>
            </w:r>
            <w:r>
              <w:rPr>
                <w:rFonts w:ascii="Times New Roman" w:hAnsi="宋体" w:cs="Times New Roman"/>
                <w:bCs/>
                <w:color w:val="auto"/>
                <w:sz w:val="24"/>
              </w:rPr>
              <w:t>计算</w:t>
            </w:r>
            <w:r>
              <w:rPr>
                <w:rFonts w:hint="eastAsia" w:ascii="Times New Roman" w:hAnsi="Times New Roman" w:cs="Times New Roman"/>
                <w:bCs/>
                <w:color w:val="auto"/>
                <w:sz w:val="24"/>
                <w:lang w:val="en-US" w:eastAsia="zh-CN"/>
              </w:rPr>
              <w:t>非甲烷总烃</w:t>
            </w:r>
            <w:r>
              <w:rPr>
                <w:rFonts w:ascii="Times New Roman" w:hAnsi="宋体" w:cs="Times New Roman"/>
                <w:bCs/>
                <w:color w:val="auto"/>
                <w:sz w:val="24"/>
              </w:rPr>
              <w:t>有组织排放，</w:t>
            </w:r>
            <w:r>
              <w:rPr>
                <w:rFonts w:hint="eastAsia" w:ascii="Times New Roman" w:hAnsi="Times New Roman" w:cs="Times New Roman"/>
                <w:bCs/>
                <w:color w:val="auto"/>
                <w:sz w:val="24"/>
                <w:lang w:val="en-US" w:eastAsia="zh-CN"/>
              </w:rPr>
              <w:t>非甲烷总烃</w:t>
            </w:r>
            <w:r>
              <w:rPr>
                <w:rFonts w:ascii="Times New Roman" w:hAnsi="宋体" w:cs="Times New Roman"/>
                <w:bCs/>
                <w:color w:val="auto"/>
                <w:sz w:val="24"/>
              </w:rPr>
              <w:t>无组织排放，下风向落地浓度、最大地面浓度及出现距离，</w:t>
            </w:r>
            <w:r>
              <w:rPr>
                <w:rFonts w:ascii="Times New Roman" w:hAnsi="宋体" w:eastAsia="宋体" w:cs="Times New Roman"/>
                <w:bCs/>
                <w:color w:val="auto"/>
                <w:sz w:val="24"/>
              </w:rPr>
              <w:t>本项目各污染源评价等级见表</w:t>
            </w:r>
            <w:r>
              <w:rPr>
                <w:rFonts w:hint="eastAsia" w:cs="Times New Roman"/>
                <w:bCs/>
                <w:color w:val="auto"/>
                <w:sz w:val="24"/>
                <w:lang w:val="en-US" w:eastAsia="zh-CN"/>
              </w:rPr>
              <w:t>38</w:t>
            </w:r>
            <w:r>
              <w:rPr>
                <w:rFonts w:ascii="Times New Roman" w:hAnsi="宋体" w:eastAsia="宋体" w:cs="Times New Roman"/>
                <w:bCs/>
                <w:color w:val="auto"/>
                <w:sz w:val="24"/>
              </w:rPr>
              <w:t>。</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38</w:t>
            </w:r>
            <w:r>
              <w:rPr>
                <w:rFonts w:hint="eastAsia" w:ascii="Times New Roman" w:hAnsi="黑体" w:eastAsia="黑体" w:cs="Times New Roman"/>
                <w:color w:val="auto"/>
                <w:kern w:val="2"/>
                <w:sz w:val="24"/>
                <w:lang w:val="en-US" w:eastAsia="zh-CN" w:bidi="ar-SA"/>
              </w:rPr>
              <w:t xml:space="preserve">           环境空气评价等级判别结果</w:t>
            </w:r>
          </w:p>
          <w:tbl>
            <w:tblPr>
              <w:tblStyle w:val="24"/>
              <w:tblW w:w="8316"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69"/>
              <w:gridCol w:w="1673"/>
              <w:gridCol w:w="1063"/>
              <w:gridCol w:w="1215"/>
              <w:gridCol w:w="1215"/>
              <w:gridCol w:w="1215"/>
              <w:gridCol w:w="136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69" w:type="dxa"/>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序号</w:t>
                  </w:r>
                </w:p>
              </w:tc>
              <w:tc>
                <w:tcPr>
                  <w:tcW w:w="1673" w:type="dxa"/>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污染源</w:t>
                  </w:r>
                </w:p>
              </w:tc>
              <w:tc>
                <w:tcPr>
                  <w:tcW w:w="1063" w:type="dxa"/>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污染物</w:t>
                  </w:r>
                </w:p>
              </w:tc>
              <w:tc>
                <w:tcPr>
                  <w:tcW w:w="1215"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最大浓度出现距离</w:t>
                  </w:r>
                </w:p>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（m）</w:t>
                  </w:r>
                </w:p>
              </w:tc>
              <w:tc>
                <w:tcPr>
                  <w:tcW w:w="1215"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最大地面</w:t>
                  </w:r>
                </w:p>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浓度（</w:t>
                  </w:r>
                  <w:r>
                    <w:rPr>
                      <w:rFonts w:hint="eastAsia" w:ascii="Times New Roman" w:hAnsi="Times New Roman" w:eastAsia="宋体" w:cs="Times New Roman"/>
                      <w:color w:val="auto"/>
                      <w:szCs w:val="21"/>
                      <w:highlight w:val="none"/>
                      <w:lang w:val="en-US" w:eastAsia="zh-CN"/>
                    </w:rPr>
                    <w:t>m</w:t>
                  </w:r>
                  <w:r>
                    <w:rPr>
                      <w:rFonts w:ascii="Times New Roman" w:hAnsi="Times New Roman" w:eastAsia="宋体" w:cs="Times New Roman"/>
                      <w:color w:val="auto"/>
                      <w:szCs w:val="21"/>
                      <w:highlight w:val="none"/>
                    </w:rPr>
                    <w:t>g/m</w:t>
                  </w:r>
                  <w:r>
                    <w:rPr>
                      <w:rFonts w:ascii="Times New Roman" w:hAnsi="Times New Roman" w:eastAsia="宋体" w:cs="Times New Roman"/>
                      <w:color w:val="auto"/>
                      <w:szCs w:val="21"/>
                      <w:highlight w:val="none"/>
                      <w:vertAlign w:val="superscript"/>
                    </w:rPr>
                    <w:t>3</w:t>
                  </w:r>
                  <w:r>
                    <w:rPr>
                      <w:rFonts w:ascii="Times New Roman" w:hAnsi="Times New Roman" w:eastAsia="宋体" w:cs="Times New Roman"/>
                      <w:color w:val="auto"/>
                      <w:szCs w:val="21"/>
                      <w:highlight w:val="none"/>
                    </w:rPr>
                    <w:t>）</w:t>
                  </w:r>
                </w:p>
              </w:tc>
              <w:tc>
                <w:tcPr>
                  <w:tcW w:w="1215"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最大</w:t>
                  </w:r>
                </w:p>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占标率</w:t>
                  </w:r>
                </w:p>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Pmax（%）</w:t>
                  </w:r>
                </w:p>
              </w:tc>
              <w:tc>
                <w:tcPr>
                  <w:tcW w:w="1366"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占标率10%的最远距离D</w:t>
                  </w:r>
                  <w:r>
                    <w:rPr>
                      <w:rFonts w:ascii="Times New Roman" w:hAnsi="Times New Roman" w:eastAsia="宋体" w:cs="Times New Roman"/>
                      <w:color w:val="auto"/>
                      <w:szCs w:val="21"/>
                      <w:highlight w:val="none"/>
                      <w:vertAlign w:val="subscript"/>
                    </w:rPr>
                    <w:t>10%</w:t>
                  </w:r>
                  <w:r>
                    <w:rPr>
                      <w:rFonts w:ascii="Times New Roman" w:hAnsi="Times New Roman" w:eastAsia="宋体" w:cs="Times New Roman"/>
                      <w:color w:val="auto"/>
                      <w:szCs w:val="21"/>
                      <w:highlight w:val="none"/>
                    </w:rPr>
                    <w:t>（m）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569" w:type="dxa"/>
                  <w:vAlign w:val="center"/>
                </w:tcPr>
                <w:p>
                  <w:pPr>
                    <w:spacing w:line="240" w:lineRule="atLeast"/>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1</w:t>
                  </w:r>
                </w:p>
              </w:tc>
              <w:tc>
                <w:tcPr>
                  <w:tcW w:w="1673" w:type="dxa"/>
                  <w:vAlign w:val="center"/>
                </w:tcPr>
                <w:p>
                  <w:pP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熔融挤出</w:t>
                  </w:r>
                </w:p>
              </w:tc>
              <w:tc>
                <w:tcPr>
                  <w:tcW w:w="1063" w:type="dxa"/>
                  <w:vAlign w:val="center"/>
                </w:tcPr>
                <w:p>
                  <w:pPr>
                    <w:spacing w:line="240" w:lineRule="atLeast"/>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非甲烷总烃</w:t>
                  </w:r>
                </w:p>
              </w:tc>
              <w:tc>
                <w:tcPr>
                  <w:tcW w:w="1215" w:type="dxa"/>
                  <w:vAlign w:val="center"/>
                </w:tcPr>
                <w:p>
                  <w:pPr>
                    <w:spacing w:line="240" w:lineRule="atLeas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216</w:t>
                  </w:r>
                </w:p>
              </w:tc>
              <w:tc>
                <w:tcPr>
                  <w:tcW w:w="1215"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w:t>
                  </w:r>
                  <w:r>
                    <w:rPr>
                      <w:rFonts w:hint="eastAsia" w:cs="Times New Roman"/>
                      <w:color w:val="auto"/>
                      <w:szCs w:val="21"/>
                      <w:highlight w:val="none"/>
                      <w:lang w:val="en-US" w:eastAsia="zh-CN"/>
                    </w:rPr>
                    <w:t>39</w:t>
                  </w:r>
                  <w:r>
                    <w:rPr>
                      <w:rFonts w:hint="eastAsia" w:ascii="Times New Roman" w:hAnsi="Times New Roman" w:eastAsia="宋体" w:cs="Times New Roman"/>
                      <w:color w:val="auto"/>
                      <w:szCs w:val="21"/>
                      <w:highlight w:val="none"/>
                      <w:lang w:val="en-US" w:eastAsia="zh-CN"/>
                    </w:rPr>
                    <w:t>83</w:t>
                  </w:r>
                </w:p>
              </w:tc>
              <w:tc>
                <w:tcPr>
                  <w:tcW w:w="1215"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0.</w:t>
                  </w:r>
                  <w:r>
                    <w:rPr>
                      <w:rFonts w:hint="eastAsia" w:ascii="Times New Roman" w:hAnsi="Times New Roman" w:eastAsia="宋体" w:cs="Times New Roman"/>
                      <w:color w:val="auto"/>
                      <w:szCs w:val="21"/>
                      <w:highlight w:val="none"/>
                      <w:lang w:val="en-US" w:eastAsia="zh-CN"/>
                    </w:rPr>
                    <w:t>0</w:t>
                  </w:r>
                  <w:r>
                    <w:rPr>
                      <w:rFonts w:hint="eastAsia" w:cs="Times New Roman"/>
                      <w:color w:val="auto"/>
                      <w:szCs w:val="21"/>
                      <w:highlight w:val="none"/>
                      <w:lang w:val="en-US" w:eastAsia="zh-CN"/>
                    </w:rPr>
                    <w:t>09</w:t>
                  </w:r>
                </w:p>
              </w:tc>
              <w:tc>
                <w:tcPr>
                  <w:tcW w:w="1366" w:type="dxa"/>
                  <w:vAlign w:val="center"/>
                </w:tcPr>
                <w:p>
                  <w:pPr>
                    <w:spacing w:line="240" w:lineRule="atLeas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216</w:t>
                  </w:r>
                </w:p>
              </w:tc>
            </w:tr>
          </w:tbl>
          <w:p>
            <w:pPr>
              <w:spacing w:line="520" w:lineRule="exact"/>
              <w:ind w:firstLine="480"/>
              <w:rPr>
                <w:rFonts w:ascii="Times New Roman" w:hAnsi="Times New Roman" w:eastAsia="宋体" w:cs="Times New Roman"/>
                <w:bCs/>
                <w:color w:val="auto"/>
                <w:sz w:val="24"/>
                <w:highlight w:val="none"/>
              </w:rPr>
            </w:pPr>
            <w:r>
              <w:rPr>
                <w:rFonts w:ascii="Times New Roman" w:hAnsi="宋体" w:eastAsia="宋体" w:cs="Times New Roman"/>
                <w:bCs/>
                <w:color w:val="auto"/>
                <w:sz w:val="24"/>
                <w:highlight w:val="none"/>
              </w:rPr>
              <w:t>综上所述，本项目废气对环境影响较小。</w:t>
            </w:r>
          </w:p>
          <w:p>
            <w:pPr>
              <w:tabs>
                <w:tab w:val="left" w:pos="6237"/>
              </w:tabs>
              <w:spacing w:line="520" w:lineRule="exact"/>
              <w:ind w:firstLine="482" w:firstLineChars="200"/>
              <w:jc w:val="left"/>
              <w:rPr>
                <w:rFonts w:ascii="Times New Roman" w:hAnsi="Times New Roman" w:cs="Times New Roman"/>
                <w:color w:val="auto"/>
                <w:sz w:val="24"/>
                <w:szCs w:val="24"/>
              </w:rPr>
            </w:pPr>
            <w:r>
              <w:rPr>
                <w:rFonts w:hint="eastAsia"/>
                <w:b/>
                <w:color w:val="auto"/>
                <w:sz w:val="24"/>
                <w:szCs w:val="24"/>
              </w:rPr>
              <w:t>大气环境防护距离的设置</w:t>
            </w:r>
          </w:p>
          <w:p>
            <w:pPr>
              <w:pStyle w:val="36"/>
              <w:snapToGrid w:val="0"/>
              <w:ind w:firstLine="456"/>
              <w:rPr>
                <w:color w:val="auto"/>
                <w:szCs w:val="22"/>
              </w:rPr>
            </w:pPr>
            <w:r>
              <w:rPr>
                <w:rFonts w:hint="eastAsia"/>
                <w:color w:val="auto"/>
                <w:szCs w:val="22"/>
              </w:rPr>
              <w:t>根据《环境影响评价技术导则—大气环境》（</w:t>
            </w:r>
            <w:r>
              <w:rPr>
                <w:color w:val="auto"/>
                <w:szCs w:val="22"/>
              </w:rPr>
              <w:t>HJ2.2-2018</w:t>
            </w:r>
            <w:r>
              <w:rPr>
                <w:rFonts w:hint="eastAsia"/>
                <w:color w:val="auto"/>
                <w:szCs w:val="22"/>
              </w:rPr>
              <w:t>）</w:t>
            </w:r>
            <w:r>
              <w:rPr>
                <w:color w:val="auto"/>
                <w:szCs w:val="22"/>
              </w:rPr>
              <w:t>8.7.5</w:t>
            </w:r>
            <w:r>
              <w:rPr>
                <w:rFonts w:hint="eastAsia"/>
                <w:color w:val="auto"/>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w:t>
            </w:r>
            <w:r>
              <w:rPr>
                <w:rFonts w:hint="eastAsia"/>
                <w:color w:val="auto"/>
                <w:szCs w:val="22"/>
                <w:lang w:val="en-US" w:eastAsia="zh-CN"/>
              </w:rPr>
              <w:t>须</w:t>
            </w:r>
            <w:r>
              <w:rPr>
                <w:rFonts w:hint="eastAsia"/>
                <w:color w:val="auto"/>
                <w:szCs w:val="22"/>
              </w:rPr>
              <w:t>设置大气环境防护距离。</w:t>
            </w:r>
          </w:p>
          <w:p>
            <w:pPr>
              <w:numPr>
                <w:ilvl w:val="0"/>
                <w:numId w:val="0"/>
              </w:numPr>
              <w:spacing w:line="520" w:lineRule="exact"/>
              <w:rPr>
                <w:rFonts w:hint="default" w:hAnsi="宋体" w:eastAsia="宋体"/>
                <w:b/>
                <w:bCs w:val="0"/>
                <w:color w:val="auto"/>
                <w:sz w:val="24"/>
                <w:szCs w:val="24"/>
                <w:lang w:val="en-US" w:eastAsia="zh-CN"/>
              </w:rPr>
            </w:pPr>
            <w:r>
              <w:rPr>
                <w:rFonts w:hint="eastAsia" w:hAnsi="宋体"/>
                <w:b/>
                <w:bCs w:val="0"/>
                <w:color w:val="auto"/>
                <w:sz w:val="24"/>
                <w:szCs w:val="24"/>
                <w:lang w:val="en-US" w:eastAsia="zh-CN"/>
              </w:rPr>
              <w:t>2、</w:t>
            </w:r>
            <w:r>
              <w:rPr>
                <w:rFonts w:hint="eastAsia" w:hAnsi="宋体"/>
                <w:b/>
                <w:bCs w:val="0"/>
                <w:color w:val="auto"/>
                <w:sz w:val="24"/>
                <w:szCs w:val="24"/>
              </w:rPr>
              <w:t>废水</w:t>
            </w:r>
            <w:r>
              <w:rPr>
                <w:rFonts w:hint="eastAsia" w:hAnsi="宋体"/>
                <w:b/>
                <w:bCs w:val="0"/>
                <w:color w:val="auto"/>
                <w:sz w:val="24"/>
                <w:szCs w:val="24"/>
                <w:lang w:val="en-US" w:eastAsia="zh-CN"/>
              </w:rPr>
              <w:t>环境影响分析</w:t>
            </w:r>
          </w:p>
          <w:p>
            <w:pPr>
              <w:spacing w:line="360" w:lineRule="auto"/>
              <w:ind w:firstLine="480" w:firstLineChars="200"/>
              <w:rPr>
                <w:rFonts w:hint="default" w:ascii="Times New Roman" w:hAnsi="宋体" w:eastAsia="宋体" w:cs="Times New Roman"/>
                <w:color w:val="auto"/>
                <w:sz w:val="24"/>
                <w:szCs w:val="24"/>
                <w:lang w:val="en-US" w:eastAsia="zh-CN"/>
              </w:rPr>
            </w:pPr>
            <w:r>
              <w:rPr>
                <w:rFonts w:hint="eastAsia" w:ascii="Times New Roman" w:hAnsi="宋体" w:cs="Times New Roman"/>
                <w:color w:val="auto"/>
                <w:sz w:val="24"/>
                <w:szCs w:val="24"/>
                <w:lang w:val="en-US" w:eastAsia="zh-CN"/>
              </w:rPr>
              <w:t>地表水环境影响分析：</w:t>
            </w:r>
          </w:p>
          <w:p>
            <w:pPr>
              <w:spacing w:line="360" w:lineRule="auto"/>
              <w:ind w:firstLine="480" w:firstLineChars="200"/>
              <w:rPr>
                <w:rFonts w:hint="eastAsia" w:ascii="Times New Roman" w:hAnsi="宋体" w:eastAsia="宋体" w:cs="Times New Roman"/>
                <w:color w:val="auto"/>
                <w:sz w:val="24"/>
                <w:szCs w:val="24"/>
                <w:lang w:val="en-US" w:eastAsia="zh-CN"/>
              </w:rPr>
            </w:pPr>
            <w:r>
              <w:rPr>
                <w:rFonts w:hint="eastAsia" w:ascii="Times New Roman" w:hAnsi="宋体" w:cs="Times New Roman"/>
                <w:color w:val="auto"/>
                <w:sz w:val="24"/>
                <w:szCs w:val="24"/>
                <w:highlight w:val="none"/>
              </w:rPr>
              <w:t>本项目废水主要为职工办公生活污水和</w:t>
            </w:r>
            <w:r>
              <w:rPr>
                <w:rFonts w:hint="eastAsia" w:ascii="Times New Roman" w:hAnsi="宋体" w:cs="Times New Roman"/>
                <w:color w:val="auto"/>
                <w:sz w:val="24"/>
                <w:szCs w:val="24"/>
                <w:highlight w:val="none"/>
                <w:lang w:val="en-US" w:eastAsia="zh-CN"/>
              </w:rPr>
              <w:t>清洗废水</w:t>
            </w:r>
            <w:r>
              <w:rPr>
                <w:rFonts w:hint="eastAsia" w:ascii="Times New Roman" w:hAnsi="宋体" w:cs="Times New Roman"/>
                <w:color w:val="auto"/>
                <w:sz w:val="24"/>
                <w:szCs w:val="24"/>
                <w:highlight w:val="none"/>
              </w:rPr>
              <w:t>。</w:t>
            </w:r>
            <w:r>
              <w:rPr>
                <w:rFonts w:hint="eastAsia" w:hAnsi="宋体" w:cs="Times New Roman"/>
                <w:color w:val="auto"/>
                <w:sz w:val="24"/>
                <w:szCs w:val="24"/>
                <w:highlight w:val="none"/>
                <w:lang w:val="en-US" w:eastAsia="zh-CN"/>
              </w:rPr>
              <w:t>且生活污水进入污水管网，清洗废水循环利用，不外排</w:t>
            </w:r>
            <w:r>
              <w:rPr>
                <w:rFonts w:hint="eastAsia" w:ascii="Times New Roman" w:hAnsi="宋体" w:eastAsia="宋体" w:cs="Times New Roman"/>
                <w:color w:val="auto"/>
                <w:sz w:val="24"/>
                <w:szCs w:val="24"/>
                <w:highlight w:val="none"/>
                <w:lang w:val="en-US" w:eastAsia="zh-CN"/>
              </w:rPr>
              <w:t>。</w:t>
            </w:r>
          </w:p>
          <w:p>
            <w:pPr>
              <w:spacing w:line="360" w:lineRule="auto"/>
              <w:ind w:firstLine="480" w:firstLineChars="200"/>
              <w:rPr>
                <w:rFonts w:ascii="Times New Roman" w:hAnsi="Times New Roman" w:cs="Times New Roman"/>
                <w:color w:val="auto"/>
                <w:sz w:val="24"/>
              </w:rPr>
            </w:pPr>
            <w:r>
              <w:rPr>
                <w:rFonts w:ascii="Times New Roman" w:hAnsi="宋体" w:cs="Times New Roman"/>
                <w:color w:val="auto"/>
                <w:sz w:val="24"/>
              </w:rPr>
              <w:t>环评要求营运期站区地面须硬化</w:t>
            </w:r>
            <w:r>
              <w:rPr>
                <w:rFonts w:ascii="Times New Roman" w:hAnsi="宋体" w:eastAsia="宋体" w:cs="Times New Roman"/>
                <w:color w:val="auto"/>
                <w:sz w:val="24"/>
              </w:rPr>
              <w:t>，</w:t>
            </w:r>
            <w:r>
              <w:rPr>
                <w:rFonts w:hint="eastAsia" w:hAnsi="宋体" w:cs="Times New Roman"/>
                <w:color w:val="auto"/>
                <w:sz w:val="24"/>
                <w:lang w:val="en-US" w:eastAsia="zh-CN"/>
              </w:rPr>
              <w:t>危废间及涉水区域</w:t>
            </w:r>
            <w:r>
              <w:rPr>
                <w:rFonts w:ascii="Times New Roman" w:hAnsi="宋体" w:eastAsia="宋体" w:cs="Times New Roman"/>
                <w:color w:val="auto"/>
                <w:sz w:val="24"/>
              </w:rPr>
              <w:t>要求硬化防渗处理</w:t>
            </w:r>
            <w:r>
              <w:rPr>
                <w:rFonts w:hint="eastAsia" w:ascii="Times New Roman" w:hAnsi="宋体" w:eastAsia="宋体" w:cs="Times New Roman"/>
                <w:color w:val="auto"/>
                <w:sz w:val="24"/>
                <w:lang w:eastAsia="zh-CN"/>
              </w:rPr>
              <w:t>，</w:t>
            </w:r>
            <w:r>
              <w:rPr>
                <w:rFonts w:ascii="Times New Roman" w:hAnsi="宋体" w:eastAsia="宋体" w:cs="Times New Roman"/>
                <w:color w:val="auto"/>
                <w:sz w:val="24"/>
              </w:rPr>
              <w:t>防止</w:t>
            </w:r>
            <w:r>
              <w:rPr>
                <w:rFonts w:ascii="Times New Roman" w:hAnsi="宋体" w:cs="Times New Roman"/>
                <w:color w:val="auto"/>
                <w:sz w:val="24"/>
              </w:rPr>
              <w:t>水土流失。</w:t>
            </w:r>
          </w:p>
          <w:p>
            <w:pPr>
              <w:spacing w:line="360" w:lineRule="auto"/>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地下水环境影响分析</w:t>
            </w:r>
          </w:p>
          <w:p>
            <w:pPr>
              <w:spacing w:line="360" w:lineRule="auto"/>
              <w:ind w:firstLine="480" w:firstLineChars="200"/>
              <w:rPr>
                <w:rFonts w:hint="eastAsia" w:ascii="Times New Roman" w:hAnsi="宋体" w:cs="Times New Roman"/>
                <w:bCs/>
                <w:color w:val="auto"/>
                <w:szCs w:val="21"/>
                <w:lang w:eastAsia="zh-CN"/>
              </w:rPr>
            </w:pPr>
            <w:r>
              <w:rPr>
                <w:rFonts w:hint="eastAsia" w:ascii="Times New Roman" w:hAnsi="宋体" w:eastAsia="宋体" w:cs="Times New Roman"/>
                <w:color w:val="auto"/>
                <w:sz w:val="24"/>
                <w:lang w:val="en-US" w:eastAsia="zh-CN"/>
              </w:rPr>
              <w:t>本项目运行过程中，可能引起地下水污染的情况为：</w:t>
            </w:r>
            <w:r>
              <w:rPr>
                <w:rFonts w:ascii="Times New Roman" w:hAnsi="宋体" w:eastAsia="宋体" w:cs="Times New Roman"/>
                <w:color w:val="auto"/>
                <w:sz w:val="24"/>
              </w:rPr>
              <w:t>消防废水通过渗透进入地下水</w:t>
            </w:r>
            <w:r>
              <w:rPr>
                <w:rFonts w:hint="eastAsia" w:ascii="Times New Roman" w:hAnsi="宋体" w:eastAsia="宋体" w:cs="Times New Roman"/>
                <w:color w:val="auto"/>
                <w:sz w:val="24"/>
                <w:lang w:eastAsia="zh-CN"/>
              </w:rPr>
              <w:t>。</w:t>
            </w:r>
          </w:p>
          <w:p>
            <w:pPr>
              <w:spacing w:line="360" w:lineRule="auto"/>
              <w:ind w:firstLine="480" w:firstLineChars="200"/>
              <w:rPr>
                <w:rFonts w:ascii="Times New Roman" w:hAnsi="Times New Roman" w:cs="Times New Roman"/>
                <w:color w:val="auto"/>
                <w:sz w:val="24"/>
              </w:rPr>
            </w:pPr>
            <w:r>
              <w:rPr>
                <w:rFonts w:ascii="Times New Roman" w:hAnsi="宋体" w:cs="Times New Roman"/>
                <w:color w:val="auto"/>
                <w:sz w:val="24"/>
              </w:rPr>
              <w:t>风险防范措施：</w:t>
            </w:r>
          </w:p>
          <w:p>
            <w:pPr>
              <w:numPr>
                <w:ilvl w:val="0"/>
                <w:numId w:val="5"/>
              </w:numPr>
              <w:spacing w:line="360" w:lineRule="auto"/>
              <w:ind w:firstLine="480" w:firstLineChars="200"/>
              <w:rPr>
                <w:rFonts w:ascii="Times New Roman" w:hAnsi="宋体" w:cs="Times New Roman"/>
                <w:color w:val="auto"/>
                <w:sz w:val="24"/>
              </w:rPr>
            </w:pPr>
            <w:r>
              <w:rPr>
                <w:rFonts w:ascii="Times New Roman" w:hAnsi="宋体" w:cs="Times New Roman"/>
                <w:color w:val="auto"/>
                <w:sz w:val="24"/>
              </w:rPr>
              <w:t>在生产过程中必须严格按照消防安全要求，配备必要的消防设施、报警装置，给排水系统和通风系统等；</w:t>
            </w:r>
          </w:p>
          <w:p>
            <w:pPr>
              <w:pStyle w:val="2"/>
              <w:numPr>
                <w:ilvl w:val="0"/>
                <w:numId w:val="0"/>
              </w:numPr>
              <w:spacing w:line="360" w:lineRule="auto"/>
              <w:ind w:firstLine="480" w:firstLineChars="200"/>
              <w:rPr>
                <w:rFonts w:hint="default" w:ascii="Times New Roman" w:hAnsi="宋体" w:eastAsia="宋体" w:cs="Times New Roman"/>
                <w:color w:val="auto"/>
                <w:kern w:val="2"/>
                <w:sz w:val="24"/>
                <w:lang w:val="en-US" w:eastAsia="zh-CN" w:bidi="ar-SA"/>
              </w:rPr>
            </w:pPr>
            <w:r>
              <w:rPr>
                <w:rFonts w:hint="eastAsia" w:ascii="Times New Roman" w:hAnsi="宋体" w:eastAsia="宋体" w:cs="Times New Roman"/>
                <w:color w:val="auto"/>
                <w:kern w:val="2"/>
                <w:sz w:val="24"/>
                <w:lang w:val="en-US" w:eastAsia="zh-CN" w:bidi="ar-SA"/>
              </w:rPr>
              <w:t>（2）</w:t>
            </w:r>
            <w:r>
              <w:rPr>
                <w:rFonts w:hint="eastAsia" w:hAnsi="宋体" w:cs="Times New Roman"/>
                <w:color w:val="auto"/>
                <w:kern w:val="2"/>
                <w:sz w:val="24"/>
                <w:lang w:val="en-US" w:eastAsia="zh-CN" w:bidi="ar-SA"/>
              </w:rPr>
              <w:t>危废暂存间及清洗废水沉淀池区域</w:t>
            </w:r>
            <w:r>
              <w:rPr>
                <w:rFonts w:hint="eastAsia" w:ascii="Times New Roman" w:hAnsi="宋体" w:eastAsia="宋体" w:cs="Times New Roman"/>
                <w:color w:val="auto"/>
                <w:kern w:val="2"/>
                <w:sz w:val="24"/>
                <w:lang w:val="en-US" w:eastAsia="zh-CN" w:bidi="ar-SA"/>
              </w:rPr>
              <w:t>进行防渗，</w:t>
            </w:r>
            <w:r>
              <w:rPr>
                <w:rFonts w:hint="eastAsia" w:hAnsi="宋体" w:cs="Times New Roman"/>
                <w:color w:val="auto"/>
                <w:kern w:val="2"/>
                <w:sz w:val="24"/>
                <w:lang w:val="en-US" w:eastAsia="zh-CN" w:bidi="ar-SA"/>
              </w:rPr>
              <w:t>设置专人专职定期检查，配备足够应急物资，发生泄漏时第一时间进行堵漏。</w:t>
            </w:r>
          </w:p>
          <w:p>
            <w:pPr>
              <w:spacing w:line="360" w:lineRule="auto"/>
              <w:ind w:firstLine="480" w:firstLineChars="200"/>
              <w:rPr>
                <w:rFonts w:ascii="Times New Roman" w:hAnsi="Times New Roman" w:cs="Times New Roman"/>
                <w:color w:val="auto"/>
                <w:sz w:val="24"/>
              </w:rPr>
            </w:pPr>
            <w:r>
              <w:rPr>
                <w:rFonts w:ascii="Times New Roman" w:hAnsi="宋体" w:cs="Times New Roman"/>
                <w:color w:val="auto"/>
                <w:sz w:val="24"/>
              </w:rPr>
              <w:t>（</w:t>
            </w:r>
            <w:r>
              <w:rPr>
                <w:rFonts w:hint="eastAsia" w:cs="Times New Roman"/>
                <w:color w:val="auto"/>
                <w:sz w:val="24"/>
                <w:lang w:val="en-US" w:eastAsia="zh-CN"/>
              </w:rPr>
              <w:t>3</w:t>
            </w:r>
            <w:r>
              <w:rPr>
                <w:rFonts w:ascii="Times New Roman" w:hAnsi="宋体" w:cs="Times New Roman"/>
                <w:color w:val="auto"/>
                <w:sz w:val="24"/>
              </w:rPr>
              <w:t>）厂房内布置须严格执行国家有关防火防爆的规范、规定，设备之间保证有足够的安全间距，并按要求设置消防通道；</w:t>
            </w:r>
          </w:p>
          <w:p>
            <w:pPr>
              <w:spacing w:line="360" w:lineRule="auto"/>
              <w:ind w:firstLine="480" w:firstLineChars="200"/>
              <w:rPr>
                <w:rFonts w:ascii="Times New Roman" w:hAnsi="Times New Roman" w:cs="Times New Roman"/>
                <w:color w:val="auto"/>
                <w:sz w:val="24"/>
              </w:rPr>
            </w:pPr>
            <w:r>
              <w:rPr>
                <w:rFonts w:ascii="Times New Roman" w:hAnsi="宋体" w:cs="Times New Roman"/>
                <w:color w:val="auto"/>
                <w:sz w:val="24"/>
              </w:rPr>
              <w:t>（</w:t>
            </w:r>
            <w:r>
              <w:rPr>
                <w:rFonts w:hint="eastAsia" w:cs="Times New Roman"/>
                <w:color w:val="auto"/>
                <w:sz w:val="24"/>
                <w:lang w:val="en-US" w:eastAsia="zh-CN"/>
              </w:rPr>
              <w:t>4</w:t>
            </w:r>
            <w:r>
              <w:rPr>
                <w:rFonts w:ascii="Times New Roman" w:hAnsi="宋体" w:cs="Times New Roman"/>
                <w:color w:val="auto"/>
                <w:sz w:val="24"/>
              </w:rPr>
              <w:t>）采用技术先进和安全可靠的设备，并按国家有关规定在车间内设置必要的安全卫生设施；</w:t>
            </w:r>
          </w:p>
          <w:p>
            <w:pPr>
              <w:spacing w:line="360" w:lineRule="auto"/>
              <w:ind w:firstLine="480" w:firstLineChars="200"/>
              <w:rPr>
                <w:rFonts w:ascii="Times New Roman" w:hAnsi="Times New Roman" w:cs="Times New Roman"/>
                <w:color w:val="auto"/>
                <w:sz w:val="24"/>
              </w:rPr>
            </w:pPr>
            <w:r>
              <w:rPr>
                <w:rFonts w:ascii="Times New Roman" w:hAnsi="宋体" w:cs="Times New Roman"/>
                <w:color w:val="auto"/>
                <w:sz w:val="24"/>
              </w:rPr>
              <w:t>（</w:t>
            </w:r>
            <w:r>
              <w:rPr>
                <w:rFonts w:hint="eastAsia" w:cs="Times New Roman"/>
                <w:color w:val="auto"/>
                <w:sz w:val="24"/>
                <w:lang w:val="en-US" w:eastAsia="zh-CN"/>
              </w:rPr>
              <w:t>5</w:t>
            </w:r>
            <w:r>
              <w:rPr>
                <w:rFonts w:ascii="Times New Roman" w:hAnsi="宋体" w:cs="Times New Roman"/>
                <w:color w:val="auto"/>
                <w:sz w:val="24"/>
              </w:rPr>
              <w:t>）禁止员工在厂内吸烟点火，提高员工安全意识，加强消防培训，更多的立足自防自救。</w:t>
            </w:r>
          </w:p>
          <w:p>
            <w:pPr>
              <w:spacing w:line="360" w:lineRule="auto"/>
              <w:ind w:firstLine="480" w:firstLineChars="200"/>
              <w:rPr>
                <w:rFonts w:ascii="Times New Roman" w:hAnsi="Times New Roman" w:cs="Times New Roman"/>
                <w:color w:val="auto"/>
                <w:sz w:val="24"/>
              </w:rPr>
            </w:pPr>
            <w:r>
              <w:rPr>
                <w:rFonts w:ascii="Times New Roman" w:hAnsi="宋体" w:cs="Times New Roman"/>
                <w:color w:val="auto"/>
                <w:sz w:val="24"/>
              </w:rPr>
              <w:t>（</w:t>
            </w:r>
            <w:r>
              <w:rPr>
                <w:rFonts w:hint="eastAsia" w:cs="Times New Roman"/>
                <w:color w:val="auto"/>
                <w:sz w:val="24"/>
                <w:lang w:val="en-US" w:eastAsia="zh-CN"/>
              </w:rPr>
              <w:t>6</w:t>
            </w:r>
            <w:r>
              <w:rPr>
                <w:rFonts w:ascii="Times New Roman" w:hAnsi="宋体" w:cs="Times New Roman"/>
                <w:color w:val="auto"/>
                <w:sz w:val="24"/>
              </w:rPr>
              <w:t>）进一步细化应急预案：细化事故应对措施；平时进行职工教育和信息发布，并加强应急培训与演练；一旦发生事故，则应积极组织应急</w:t>
            </w:r>
            <w:r>
              <w:rPr>
                <w:rFonts w:hint="eastAsia" w:ascii="Times New Roman" w:hAnsi="宋体" w:cs="Times New Roman"/>
                <w:color w:val="auto"/>
                <w:sz w:val="24"/>
                <w:lang w:val="en-US" w:eastAsia="zh-CN"/>
              </w:rPr>
              <w:t>撤</w:t>
            </w:r>
            <w:r>
              <w:rPr>
                <w:rFonts w:ascii="Times New Roman" w:hAnsi="宋体" w:cs="Times New Roman"/>
                <w:color w:val="auto"/>
                <w:sz w:val="24"/>
              </w:rPr>
              <w:t>离、落实应急医疗救护，并做好应急环境监测及事故后评估，采取相关善后恢复措施。</w:t>
            </w:r>
          </w:p>
          <w:p>
            <w:pPr>
              <w:spacing w:line="360" w:lineRule="auto"/>
              <w:ind w:firstLine="480" w:firstLineChars="200"/>
              <w:rPr>
                <w:rFonts w:ascii="Times New Roman" w:hAnsi="Times New Roman" w:cs="Times New Roman"/>
                <w:color w:val="auto"/>
                <w:spacing w:val="8"/>
                <w:sz w:val="24"/>
              </w:rPr>
            </w:pPr>
            <w:r>
              <w:rPr>
                <w:rFonts w:ascii="Times New Roman" w:hAnsi="宋体" w:cs="Times New Roman"/>
                <w:color w:val="auto"/>
                <w:sz w:val="24"/>
              </w:rPr>
              <w:t>在采取加强管理和本环评报告建议的各类有针对性的措施的前提下，该项目采取的风险防范措施可有效避免风险事故对周围环境产生不利影响，则该项目环境风险度在可接受范围内</w:t>
            </w:r>
            <w:r>
              <w:rPr>
                <w:rFonts w:ascii="Times New Roman" w:hAnsi="宋体" w:cs="Times New Roman"/>
                <w:color w:val="auto"/>
                <w:spacing w:val="8"/>
                <w:sz w:val="24"/>
              </w:rPr>
              <w:t>。</w:t>
            </w:r>
          </w:p>
          <w:p>
            <w:pPr>
              <w:spacing w:line="360" w:lineRule="auto"/>
              <w:ind w:firstLine="480" w:firstLineChars="200"/>
              <w:rPr>
                <w:rFonts w:hint="eastAsia" w:hAnsi="宋体"/>
                <w:b/>
                <w:color w:val="auto"/>
                <w:sz w:val="24"/>
                <w:szCs w:val="24"/>
              </w:rPr>
            </w:pPr>
            <w:r>
              <w:rPr>
                <w:rFonts w:ascii="Times New Roman" w:hAnsi="宋体" w:cs="Times New Roman"/>
                <w:color w:val="auto"/>
                <w:sz w:val="24"/>
              </w:rPr>
              <w:t>本项目废水经采取评价提出的相应措施后全部回用，不排放。因此项目的建设对周边水环境影响较小</w:t>
            </w:r>
            <w:r>
              <w:rPr>
                <w:rFonts w:hint="eastAsia" w:ascii="Times New Roman" w:hAnsi="宋体" w:cs="Times New Roman"/>
                <w:color w:val="auto"/>
                <w:sz w:val="24"/>
              </w:rPr>
              <w:t>。</w:t>
            </w:r>
          </w:p>
          <w:p>
            <w:pPr>
              <w:numPr>
                <w:ilvl w:val="0"/>
                <w:numId w:val="0"/>
              </w:numPr>
              <w:spacing w:line="520" w:lineRule="exact"/>
              <w:rPr>
                <w:rFonts w:hint="eastAsia" w:hAnsi="宋体"/>
                <w:b/>
                <w:bCs w:val="0"/>
                <w:color w:val="auto"/>
                <w:sz w:val="24"/>
                <w:szCs w:val="24"/>
                <w:lang w:val="en-US" w:eastAsia="zh-CN"/>
              </w:rPr>
            </w:pPr>
            <w:r>
              <w:rPr>
                <w:rFonts w:hint="eastAsia" w:hAnsi="宋体"/>
                <w:b/>
                <w:bCs w:val="0"/>
                <w:color w:val="auto"/>
                <w:sz w:val="24"/>
                <w:szCs w:val="24"/>
                <w:lang w:val="en-US" w:eastAsia="zh-CN"/>
              </w:rPr>
              <w:t>3、噪声</w:t>
            </w:r>
          </w:p>
          <w:p>
            <w:pPr>
              <w:pStyle w:val="17"/>
              <w:spacing w:after="0" w:line="520" w:lineRule="exact"/>
              <w:ind w:left="0" w:leftChars="0" w:firstLine="480" w:firstLineChars="200"/>
              <w:rPr>
                <w:rFonts w:hint="eastAsia" w:ascii="Times New Roman" w:hAnsi="宋体" w:eastAsia="宋体" w:cs="Times New Roman"/>
                <w:color w:val="auto"/>
                <w:kern w:val="2"/>
                <w:sz w:val="24"/>
                <w:lang w:val="en-US" w:eastAsia="zh-CN" w:bidi="ar-SA"/>
              </w:rPr>
            </w:pPr>
            <w:r>
              <w:rPr>
                <w:rFonts w:ascii="Times New Roman" w:hAnsi="宋体" w:eastAsia="宋体" w:cs="Times New Roman"/>
                <w:color w:val="auto"/>
                <w:kern w:val="2"/>
                <w:sz w:val="24"/>
                <w:lang w:val="en-US" w:eastAsia="zh-CN" w:bidi="ar-SA"/>
              </w:rPr>
              <w:t>本项目噪声主要为</w:t>
            </w:r>
            <w:r>
              <w:rPr>
                <w:rFonts w:hint="eastAsia" w:hAnsi="宋体" w:cs="Times New Roman"/>
                <w:color w:val="auto"/>
                <w:kern w:val="2"/>
                <w:sz w:val="24"/>
                <w:lang w:val="en-US" w:eastAsia="zh-CN" w:bidi="ar-SA"/>
              </w:rPr>
              <w:t>设备电机</w:t>
            </w:r>
            <w:r>
              <w:rPr>
                <w:rFonts w:ascii="Times New Roman" w:hAnsi="宋体" w:eastAsia="宋体" w:cs="Times New Roman"/>
                <w:color w:val="auto"/>
                <w:kern w:val="2"/>
                <w:sz w:val="24"/>
                <w:lang w:val="en-US" w:eastAsia="zh-CN" w:bidi="ar-SA"/>
              </w:rPr>
              <w:t>、</w:t>
            </w:r>
            <w:r>
              <w:rPr>
                <w:rFonts w:hint="eastAsia" w:hAnsi="宋体" w:cs="Times New Roman"/>
                <w:color w:val="auto"/>
                <w:kern w:val="2"/>
                <w:sz w:val="24"/>
                <w:lang w:val="en-US" w:eastAsia="zh-CN" w:bidi="ar-SA"/>
              </w:rPr>
              <w:t>废气处理设备风机</w:t>
            </w:r>
            <w:r>
              <w:rPr>
                <w:rFonts w:ascii="Times New Roman" w:hAnsi="宋体" w:eastAsia="宋体" w:cs="Times New Roman"/>
                <w:color w:val="auto"/>
                <w:kern w:val="2"/>
                <w:sz w:val="24"/>
                <w:lang w:val="en-US" w:eastAsia="zh-CN" w:bidi="ar-SA"/>
              </w:rPr>
              <w:t>等</w:t>
            </w:r>
            <w:r>
              <w:rPr>
                <w:rFonts w:hint="eastAsia" w:ascii="Times New Roman" w:hAnsi="宋体" w:eastAsia="宋体" w:cs="Times New Roman"/>
                <w:color w:val="auto"/>
                <w:kern w:val="2"/>
                <w:sz w:val="24"/>
                <w:lang w:val="en-US" w:eastAsia="zh-CN" w:bidi="ar-SA"/>
              </w:rPr>
              <w:t>机械设备噪声，噪声级约为 75～</w:t>
            </w:r>
            <w:r>
              <w:rPr>
                <w:rFonts w:hint="eastAsia" w:hAnsi="宋体" w:cs="Times New Roman"/>
                <w:color w:val="auto"/>
                <w:kern w:val="2"/>
                <w:sz w:val="24"/>
                <w:lang w:val="en-US" w:eastAsia="zh-CN" w:bidi="ar-SA"/>
              </w:rPr>
              <w:t>85</w:t>
            </w:r>
            <w:r>
              <w:rPr>
                <w:rFonts w:hint="eastAsia" w:ascii="Times New Roman" w:hAnsi="宋体" w:eastAsia="宋体" w:cs="Times New Roman"/>
                <w:color w:val="auto"/>
                <w:kern w:val="2"/>
                <w:sz w:val="24"/>
                <w:lang w:val="en-US" w:eastAsia="zh-CN" w:bidi="ar-SA"/>
              </w:rPr>
              <w:t>dB(A)。</w:t>
            </w:r>
            <w:r>
              <w:rPr>
                <w:rFonts w:ascii="Times New Roman" w:hAnsi="宋体" w:eastAsia="宋体" w:cs="Times New Roman"/>
                <w:color w:val="auto"/>
                <w:kern w:val="2"/>
                <w:sz w:val="24"/>
                <w:lang w:val="en-US" w:eastAsia="zh-CN" w:bidi="ar-SA"/>
              </w:rPr>
              <w:t>评价建议项目加强车间隔声，对各机械设备增设减振基础，加强设备的使用和日常维护管理，维持设备处于良好的运转状态，定期检查、维修，不符合要求的要及时更换，避免因设备运转不正常导致噪声的增高。</w:t>
            </w:r>
          </w:p>
          <w:p>
            <w:pPr>
              <w:spacing w:line="480" w:lineRule="exact"/>
              <w:ind w:firstLine="480" w:firstLineChars="200"/>
              <w:contextualSpacing/>
              <w:rPr>
                <w:rFonts w:ascii="Times New Roman" w:hAnsi="Times New Roman" w:cs="Times New Roman"/>
                <w:color w:val="auto"/>
                <w:kern w:val="0"/>
                <w:sz w:val="24"/>
                <w:szCs w:val="24"/>
              </w:rPr>
            </w:pPr>
            <w:r>
              <w:rPr>
                <w:rFonts w:ascii="Times New Roman" w:hAnsi="Times New Roman" w:cs="Times New Roman"/>
                <w:color w:val="auto"/>
                <w:kern w:val="0"/>
                <w:sz w:val="24"/>
                <w:szCs w:val="24"/>
              </w:rPr>
              <w:t>本次评价噪声预测采用</w:t>
            </w:r>
            <w:r>
              <w:rPr>
                <w:rFonts w:ascii="Times New Roman" w:hAnsi="宋体" w:eastAsia="宋体" w:cs="Times New Roman"/>
                <w:color w:val="auto"/>
                <w:kern w:val="2"/>
                <w:sz w:val="24"/>
                <w:lang w:val="en-US" w:eastAsia="zh-CN" w:bidi="ar-SA"/>
              </w:rPr>
              <w:t>《环境影响评价技术导则声环境》（HJ2.4-20</w:t>
            </w:r>
            <w:r>
              <w:rPr>
                <w:rFonts w:hint="eastAsia" w:ascii="Times New Roman" w:hAnsi="宋体" w:eastAsia="宋体" w:cs="Times New Roman"/>
                <w:color w:val="auto"/>
                <w:kern w:val="2"/>
                <w:sz w:val="24"/>
                <w:lang w:val="en-US" w:eastAsia="zh-CN" w:bidi="ar-SA"/>
              </w:rPr>
              <w:t>21</w:t>
            </w:r>
            <w:r>
              <w:rPr>
                <w:rFonts w:ascii="Times New Roman" w:hAnsi="宋体" w:eastAsia="宋体" w:cs="Times New Roman"/>
                <w:color w:val="auto"/>
                <w:kern w:val="2"/>
                <w:sz w:val="24"/>
                <w:lang w:val="en-US" w:eastAsia="zh-CN" w:bidi="ar-SA"/>
              </w:rPr>
              <w:t>）中点声</w:t>
            </w:r>
            <w:r>
              <w:rPr>
                <w:rFonts w:ascii="Times New Roman" w:hAnsi="Times New Roman" w:cs="Times New Roman"/>
                <w:color w:val="auto"/>
                <w:kern w:val="0"/>
                <w:sz w:val="24"/>
                <w:szCs w:val="24"/>
              </w:rPr>
              <w:t>源预测模式进行预测：</w:t>
            </w:r>
          </w:p>
          <w:p>
            <w:pPr>
              <w:spacing w:line="360" w:lineRule="auto"/>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L</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 xml:space="preserve"> = L</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-20lg（r</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/r</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式中：L</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——受声点（即被影响点）所接受的声级，dB(A)；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L</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——距声源1m 处的声级，dB(A)；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r</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——声源至受声点的距离，m；</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r</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——参考位置的距离，取1m；</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各预测点声压级按下列公式进行叠加：</w:t>
            </w:r>
          </w:p>
          <w:p>
            <w:pPr>
              <w:spacing w:line="480" w:lineRule="exact"/>
              <w:ind w:firstLine="1440" w:firstLineChars="600"/>
              <w:contextualSpacing/>
              <w:rPr>
                <w:rFonts w:ascii="Times New Roman" w:hAnsi="Times New Roman" w:cs="Times New Roman"/>
                <w:color w:val="auto"/>
                <w:kern w:val="0"/>
                <w:sz w:val="24"/>
              </w:rPr>
            </w:pPr>
            <w:r>
              <w:rPr>
                <w:rFonts w:ascii="Times New Roman" w:hAnsi="Times New Roman" w:cs="Times New Roman"/>
                <w:color w:val="auto"/>
                <w:kern w:val="0"/>
                <w:sz w:val="24"/>
              </w:rPr>
              <w:t>L</w:t>
            </w:r>
            <w:r>
              <w:rPr>
                <w:rFonts w:ascii="Times New Roman" w:hAnsi="Times New Roman" w:cs="Times New Roman"/>
                <w:color w:val="auto"/>
                <w:kern w:val="0"/>
                <w:sz w:val="24"/>
                <w:vertAlign w:val="subscript"/>
              </w:rPr>
              <w:t>总</w:t>
            </w:r>
            <w:r>
              <w:rPr>
                <w:rFonts w:ascii="Times New Roman" w:hAnsi="Times New Roman" w:cs="Times New Roman"/>
                <w:color w:val="auto"/>
                <w:kern w:val="0"/>
                <w:sz w:val="24"/>
              </w:rPr>
              <w:t>= 10lg(∑10</w:t>
            </w:r>
            <w:r>
              <w:rPr>
                <w:rFonts w:ascii="Times New Roman" w:hAnsi="Times New Roman" w:cs="Times New Roman"/>
                <w:color w:val="auto"/>
                <w:kern w:val="0"/>
                <w:sz w:val="24"/>
                <w:vertAlign w:val="superscript"/>
              </w:rPr>
              <w:t>0.1 Li</w:t>
            </w:r>
            <w:r>
              <w:rPr>
                <w:rFonts w:ascii="Times New Roman" w:hAnsi="Times New Roman" w:cs="Times New Roman"/>
                <w:color w:val="auto"/>
                <w:kern w:val="0"/>
                <w:sz w:val="24"/>
              </w:rPr>
              <w:t>+ 10</w:t>
            </w:r>
            <w:r>
              <w:rPr>
                <w:rFonts w:ascii="Times New Roman" w:hAnsi="Times New Roman" w:cs="Times New Roman"/>
                <w:color w:val="auto"/>
                <w:kern w:val="0"/>
                <w:sz w:val="24"/>
                <w:vertAlign w:val="superscript"/>
              </w:rPr>
              <w:t>0.1 Lb</w:t>
            </w:r>
            <w:r>
              <w:rPr>
                <w:rFonts w:ascii="Times New Roman" w:hAnsi="Times New Roman" w:cs="Times New Roman"/>
                <w:color w:val="auto"/>
                <w:kern w:val="0"/>
                <w:sz w:val="24"/>
              </w:rPr>
              <w:t>)</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式中：L</w:t>
            </w:r>
            <w:r>
              <w:rPr>
                <w:rFonts w:ascii="Times New Roman" w:hAnsi="Times New Roman" w:cs="Times New Roman"/>
                <w:color w:val="auto"/>
                <w:kern w:val="0"/>
                <w:sz w:val="24"/>
                <w:vertAlign w:val="subscript"/>
              </w:rPr>
              <w:t>总</w:t>
            </w:r>
            <w:r>
              <w:rPr>
                <w:rFonts w:ascii="Times New Roman" w:hAnsi="Times New Roman" w:cs="Times New Roman"/>
                <w:color w:val="auto"/>
                <w:kern w:val="0"/>
                <w:sz w:val="24"/>
              </w:rPr>
              <w:t>——预测点叠加后的总声压级，dB(A)；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L</w:t>
            </w:r>
            <w:r>
              <w:rPr>
                <w:rFonts w:ascii="Times New Roman" w:hAnsi="Times New Roman" w:cs="Times New Roman"/>
                <w:color w:val="auto"/>
                <w:kern w:val="0"/>
                <w:sz w:val="24"/>
                <w:vertAlign w:val="subscript"/>
              </w:rPr>
              <w:t xml:space="preserve">i </w:t>
            </w:r>
            <w:r>
              <w:rPr>
                <w:rFonts w:ascii="Times New Roman" w:hAnsi="Times New Roman" w:cs="Times New Roman"/>
                <w:color w:val="auto"/>
                <w:kern w:val="0"/>
                <w:sz w:val="24"/>
              </w:rPr>
              <w:t>——第 i 个声源到预测点处的声压级，dB(A)；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L</w:t>
            </w:r>
            <w:r>
              <w:rPr>
                <w:rFonts w:ascii="Times New Roman" w:hAnsi="Times New Roman" w:cs="Times New Roman"/>
                <w:color w:val="auto"/>
                <w:kern w:val="0"/>
                <w:sz w:val="24"/>
                <w:vertAlign w:val="subscript"/>
              </w:rPr>
              <w:t>b</w:t>
            </w:r>
            <w:r>
              <w:rPr>
                <w:rFonts w:ascii="Times New Roman" w:hAnsi="Times New Roman" w:cs="Times New Roman"/>
                <w:color w:val="auto"/>
                <w:kern w:val="0"/>
                <w:sz w:val="24"/>
              </w:rPr>
              <w:t>——环境噪声本底值，dB(A)；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n ——声源个数。</w:t>
            </w:r>
          </w:p>
          <w:p>
            <w:pPr>
              <w:pStyle w:val="17"/>
              <w:spacing w:after="0" w:line="520" w:lineRule="exact"/>
              <w:ind w:left="0" w:leftChars="0" w:firstLine="480" w:firstLineChars="200"/>
              <w:rPr>
                <w:rFonts w:hint="default" w:eastAsia="宋体"/>
                <w:color w:val="auto"/>
                <w:sz w:val="24"/>
                <w:lang w:val="en-US" w:eastAsia="zh-CN"/>
              </w:rPr>
            </w:pPr>
            <w:r>
              <w:rPr>
                <w:rFonts w:ascii="Times New Roman" w:hAnsi="Times New Roman" w:cs="Times New Roman"/>
                <w:color w:val="auto"/>
                <w:sz w:val="24"/>
              </w:rPr>
              <w:t>经采取以上措施及距离衰减后，各噪声源对厂界噪声的</w:t>
            </w:r>
            <w:r>
              <w:rPr>
                <w:rFonts w:hint="eastAsia" w:ascii="Times New Roman" w:hAnsi="Times New Roman" w:cs="Times New Roman"/>
                <w:color w:val="auto"/>
                <w:sz w:val="24"/>
              </w:rPr>
              <w:t>预测</w:t>
            </w:r>
            <w:r>
              <w:rPr>
                <w:rFonts w:ascii="Times New Roman" w:hAnsi="Times New Roman" w:cs="Times New Roman"/>
                <w:color w:val="auto"/>
                <w:sz w:val="24"/>
              </w:rPr>
              <w:t>值见表</w:t>
            </w:r>
            <w:r>
              <w:rPr>
                <w:rFonts w:hint="eastAsia" w:cs="Times New Roman"/>
                <w:color w:val="auto"/>
                <w:sz w:val="24"/>
                <w:lang w:val="en-US" w:eastAsia="zh-CN"/>
              </w:rPr>
              <w:t>39</w:t>
            </w:r>
          </w:p>
          <w:p>
            <w:pPr>
              <w:pStyle w:val="17"/>
              <w:spacing w:after="0" w:line="520" w:lineRule="exact"/>
              <w:ind w:left="0" w:leftChars="0" w:firstLine="0" w:firstLineChars="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39</w:t>
            </w:r>
            <w:r>
              <w:rPr>
                <w:rFonts w:hint="eastAsia" w:ascii="Times New Roman" w:hAnsi="黑体" w:eastAsia="黑体" w:cs="Times New Roman"/>
                <w:color w:val="auto"/>
                <w:kern w:val="2"/>
                <w:sz w:val="24"/>
                <w:lang w:val="en-US" w:eastAsia="zh-CN" w:bidi="ar-SA"/>
              </w:rPr>
              <w:t xml:space="preserve">  </w:t>
            </w:r>
            <w:r>
              <w:rPr>
                <w:rFonts w:hint="eastAsia" w:hAnsi="黑体" w:eastAsia="黑体" w:cs="Times New Roman"/>
                <w:color w:val="auto"/>
                <w:kern w:val="2"/>
                <w:sz w:val="24"/>
                <w:lang w:val="en-US" w:eastAsia="zh-CN" w:bidi="ar-SA"/>
              </w:rPr>
              <w:t xml:space="preserve">  </w:t>
            </w:r>
            <w:r>
              <w:rPr>
                <w:rFonts w:hint="eastAsia" w:ascii="Times New Roman" w:hAnsi="黑体" w:eastAsia="黑体" w:cs="Times New Roman"/>
                <w:color w:val="auto"/>
                <w:kern w:val="2"/>
                <w:sz w:val="24"/>
                <w:lang w:val="en-US" w:eastAsia="zh-CN" w:bidi="ar-SA"/>
              </w:rPr>
              <w:t>项目营运期</w:t>
            </w:r>
            <w:r>
              <w:rPr>
                <w:rFonts w:hint="eastAsia" w:hAnsi="黑体" w:eastAsia="黑体" w:cs="Times New Roman"/>
                <w:color w:val="auto"/>
                <w:kern w:val="2"/>
                <w:sz w:val="24"/>
                <w:lang w:val="en-US" w:eastAsia="zh-CN" w:bidi="ar-SA"/>
              </w:rPr>
              <w:t>高噪声设备</w:t>
            </w:r>
            <w:r>
              <w:rPr>
                <w:rFonts w:hint="eastAsia" w:ascii="Times New Roman" w:hAnsi="黑体" w:eastAsia="黑体" w:cs="Times New Roman"/>
                <w:color w:val="auto"/>
                <w:kern w:val="2"/>
                <w:sz w:val="24"/>
                <w:lang w:val="en-US" w:eastAsia="zh-CN" w:bidi="ar-SA"/>
              </w:rPr>
              <w:t>噪声预测结果一览表    单位：dB（A）</w:t>
            </w:r>
          </w:p>
          <w:tbl>
            <w:tblPr>
              <w:tblStyle w:val="25"/>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935"/>
              <w:gridCol w:w="1200"/>
              <w:gridCol w:w="1080"/>
              <w:gridCol w:w="810"/>
              <w:gridCol w:w="720"/>
              <w:gridCol w:w="104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方位</w:t>
                  </w:r>
                </w:p>
              </w:tc>
              <w:tc>
                <w:tcPr>
                  <w:tcW w:w="1935" w:type="dxa"/>
                  <w:vAlign w:val="center"/>
                </w:tcPr>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噪声源</w:t>
                  </w:r>
                </w:p>
              </w:tc>
              <w:tc>
                <w:tcPr>
                  <w:tcW w:w="1200" w:type="dxa"/>
                  <w:vAlign w:val="center"/>
                </w:tcPr>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处理后源强</w:t>
                  </w:r>
                </w:p>
              </w:tc>
              <w:tc>
                <w:tcPr>
                  <w:tcW w:w="1080"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噪声源</w:t>
                  </w:r>
                </w:p>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距离 m</w:t>
                  </w:r>
                </w:p>
              </w:tc>
              <w:tc>
                <w:tcPr>
                  <w:tcW w:w="1530" w:type="dxa"/>
                  <w:gridSpan w:val="2"/>
                  <w:vAlign w:val="center"/>
                </w:tcPr>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贡献值</w:t>
                  </w:r>
                </w:p>
              </w:tc>
              <w:tc>
                <w:tcPr>
                  <w:tcW w:w="1043" w:type="dxa"/>
                  <w:vAlign w:val="center"/>
                </w:tcPr>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标准</w:t>
                  </w:r>
                </w:p>
              </w:tc>
              <w:tc>
                <w:tcPr>
                  <w:tcW w:w="1117" w:type="dxa"/>
                  <w:vAlign w:val="center"/>
                </w:tcPr>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2" w:type="dxa"/>
                  <w:vMerge w:val="restart"/>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东厂界</w:t>
                  </w:r>
                </w:p>
              </w:tc>
              <w:tc>
                <w:tcPr>
                  <w:tcW w:w="1935" w:type="dxa"/>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挤出机</w:t>
                  </w:r>
                </w:p>
              </w:tc>
              <w:tc>
                <w:tcPr>
                  <w:tcW w:w="120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8</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32.5</w:t>
                  </w:r>
                </w:p>
              </w:tc>
              <w:tc>
                <w:tcPr>
                  <w:tcW w:w="720" w:type="dxa"/>
                  <w:vMerge w:val="restart"/>
                  <w:vAlign w:val="center"/>
                </w:tcPr>
                <w:p>
                  <w:pPr>
                    <w:autoSpaceDE w:val="0"/>
                    <w:autoSpaceDN w:val="0"/>
                    <w:adjustRightInd w:val="0"/>
                    <w:jc w:val="both"/>
                    <w:rPr>
                      <w:rFonts w:hint="eastAsia" w:ascii="Times New Roman" w:hAnsi="宋体" w:eastAsia="宋体" w:cs="Times New Roman"/>
                      <w:color w:val="auto"/>
                      <w:szCs w:val="21"/>
                      <w:lang w:val="en-US" w:eastAsia="zh-CN"/>
                    </w:rPr>
                  </w:pPr>
                  <w:r>
                    <w:rPr>
                      <w:rFonts w:hint="eastAsia" w:cs="Times New Roman"/>
                      <w:color w:val="auto"/>
                      <w:szCs w:val="21"/>
                      <w:lang w:val="en-US" w:eastAsia="zh-CN"/>
                    </w:rPr>
                    <w:t>42</w:t>
                  </w:r>
                  <w:r>
                    <w:rPr>
                      <w:rFonts w:hint="eastAsia" w:ascii="Times New Roman" w:hAnsi="Times New Roman" w:cs="Times New Roman"/>
                      <w:color w:val="auto"/>
                      <w:szCs w:val="21"/>
                      <w:lang w:val="en-US" w:eastAsia="zh-CN"/>
                    </w:rPr>
                    <w:t>.4</w:t>
                  </w:r>
                </w:p>
              </w:tc>
              <w:tc>
                <w:tcPr>
                  <w:tcW w:w="1043" w:type="dxa"/>
                  <w:vMerge w:val="restart"/>
                  <w:vAlign w:val="center"/>
                </w:tcPr>
                <w:p>
                  <w:pPr>
                    <w:adjustRightInd w:val="0"/>
                    <w:snapToGrid w:val="0"/>
                    <w:spacing w:line="240" w:lineRule="auto"/>
                    <w:ind w:firstLine="210" w:firstLineChars="100"/>
                    <w:jc w:val="both"/>
                    <w:rPr>
                      <w:rFonts w:hint="eastAsia" w:ascii="Times New Roman" w:hAnsi="宋体" w:eastAsia="宋体" w:cs="Times New Roman"/>
                      <w:color w:val="auto"/>
                      <w:szCs w:val="21"/>
                      <w:lang w:val="en-US" w:eastAsia="zh-CN"/>
                    </w:rPr>
                  </w:pPr>
                  <w:r>
                    <w:rPr>
                      <w:rFonts w:ascii="Times New Roman" w:hAnsi="Times New Roman" w:eastAsia="宋体" w:cs="Times New Roman"/>
                      <w:color w:val="auto"/>
                      <w:kern w:val="2"/>
                      <w:sz w:val="21"/>
                      <w:szCs w:val="21"/>
                      <w:u w:val="none"/>
                      <w:lang w:val="en-US" w:eastAsia="zh-CN" w:bidi="ar-SA"/>
                    </w:rPr>
                    <w:t>6</w:t>
                  </w:r>
                  <w:r>
                    <w:rPr>
                      <w:rFonts w:hint="eastAsia" w:cs="Times New Roman"/>
                      <w:color w:val="auto"/>
                      <w:kern w:val="2"/>
                      <w:sz w:val="21"/>
                      <w:szCs w:val="21"/>
                      <w:u w:val="none"/>
                      <w:lang w:val="en-US" w:eastAsia="zh-CN" w:bidi="ar-SA"/>
                    </w:rPr>
                    <w:t>0</w:t>
                  </w:r>
                  <w:r>
                    <w:rPr>
                      <w:rFonts w:ascii="Times New Roman" w:hAnsi="Times New Roman" w:eastAsia="宋体" w:cs="Times New Roman"/>
                      <w:color w:val="auto"/>
                      <w:kern w:val="2"/>
                      <w:sz w:val="21"/>
                      <w:szCs w:val="21"/>
                      <w:u w:val="none"/>
                      <w:lang w:val="en-US" w:eastAsia="zh-CN" w:bidi="ar-SA"/>
                    </w:rPr>
                    <w:t>/5</w:t>
                  </w:r>
                  <w:r>
                    <w:rPr>
                      <w:rFonts w:hint="eastAsia" w:cs="Times New Roman"/>
                      <w:color w:val="auto"/>
                      <w:kern w:val="2"/>
                      <w:sz w:val="21"/>
                      <w:szCs w:val="21"/>
                      <w:u w:val="none"/>
                      <w:lang w:val="en-US" w:eastAsia="zh-CN" w:bidi="ar-SA"/>
                    </w:rPr>
                    <w:t>0</w:t>
                  </w: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2" w:type="dxa"/>
                  <w:vMerge w:val="continue"/>
                </w:tcPr>
                <w:p>
                  <w:pPr>
                    <w:pStyle w:val="9"/>
                    <w:rPr>
                      <w:rFonts w:hint="eastAsia"/>
                      <w:szCs w:val="22"/>
                      <w:vertAlign w:val="baseline"/>
                      <w:lang w:val="en-US" w:eastAsia="zh-CN"/>
                    </w:rPr>
                  </w:pPr>
                </w:p>
              </w:tc>
              <w:tc>
                <w:tcPr>
                  <w:tcW w:w="1935" w:type="dxa"/>
                </w:tcPr>
                <w:p>
                  <w:pPr>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抽吸风机及送风机</w:t>
                  </w:r>
                </w:p>
              </w:tc>
              <w:tc>
                <w:tcPr>
                  <w:tcW w:w="120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56</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10</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30.1</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成网机</w:t>
                  </w:r>
                </w:p>
              </w:tc>
              <w:tc>
                <w:tcPr>
                  <w:tcW w:w="120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54</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30</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28.9</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轧机</w:t>
                  </w:r>
                </w:p>
              </w:tc>
              <w:tc>
                <w:tcPr>
                  <w:tcW w:w="120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30</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28.9</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循环水泵</w:t>
                  </w:r>
                </w:p>
              </w:tc>
              <w:tc>
                <w:tcPr>
                  <w:tcW w:w="120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56</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15</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29.6</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超声波清洗机</w:t>
                  </w:r>
                </w:p>
              </w:tc>
              <w:tc>
                <w:tcPr>
                  <w:tcW w:w="120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54</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34.6</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空压机</w:t>
                  </w:r>
                </w:p>
              </w:tc>
              <w:tc>
                <w:tcPr>
                  <w:tcW w:w="120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58</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20</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29.2</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各类电机</w:t>
                  </w:r>
                </w:p>
              </w:tc>
              <w:tc>
                <w:tcPr>
                  <w:tcW w:w="120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20</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29.3</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南厂界</w:t>
                  </w:r>
                </w:p>
              </w:tc>
              <w:tc>
                <w:tcPr>
                  <w:tcW w:w="1935" w:type="dxa"/>
                  <w:vAlign w:val="top"/>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挤出机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15</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29.6</w:t>
                  </w:r>
                </w:p>
              </w:tc>
              <w:tc>
                <w:tcPr>
                  <w:tcW w:w="720" w:type="dxa"/>
                  <w:vMerge w:val="restart"/>
                  <w:vAlign w:val="center"/>
                </w:tcPr>
                <w:p>
                  <w:pPr>
                    <w:autoSpaceDE w:val="0"/>
                    <w:autoSpaceDN w:val="0"/>
                    <w:adjustRightInd w:val="0"/>
                    <w:jc w:val="both"/>
                    <w:rPr>
                      <w:rFonts w:hint="eastAsia" w:ascii="Times New Roman" w:hAnsi="宋体" w:eastAsia="宋体" w:cs="Times New Roman"/>
                      <w:color w:val="auto"/>
                      <w:szCs w:val="21"/>
                      <w:lang w:val="en-US" w:eastAsia="zh-CN"/>
                    </w:rPr>
                  </w:pPr>
                  <w:r>
                    <w:rPr>
                      <w:rFonts w:hint="eastAsia" w:cs="Times New Roman"/>
                      <w:color w:val="auto"/>
                      <w:szCs w:val="21"/>
                      <w:lang w:val="en-US" w:eastAsia="zh-CN"/>
                    </w:rPr>
                    <w:t>42</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8</w:t>
                  </w:r>
                </w:p>
              </w:tc>
              <w:tc>
                <w:tcPr>
                  <w:tcW w:w="1043" w:type="dxa"/>
                  <w:vMerge w:val="restart"/>
                  <w:vAlign w:val="center"/>
                </w:tcPr>
                <w:p>
                  <w:pPr>
                    <w:adjustRightInd w:val="0"/>
                    <w:snapToGrid w:val="0"/>
                    <w:spacing w:line="240" w:lineRule="auto"/>
                    <w:ind w:firstLine="210" w:firstLineChars="100"/>
                    <w:jc w:val="both"/>
                    <w:rPr>
                      <w:rFonts w:hint="eastAsia" w:ascii="Times New Roman" w:hAnsi="宋体" w:eastAsia="宋体" w:cs="Times New Roman"/>
                      <w:color w:val="auto"/>
                      <w:szCs w:val="21"/>
                      <w:lang w:val="en-US" w:eastAsia="zh-CN"/>
                    </w:rPr>
                  </w:pPr>
                  <w:r>
                    <w:rPr>
                      <w:rFonts w:ascii="Times New Roman" w:hAnsi="Times New Roman" w:eastAsia="宋体" w:cs="Times New Roman"/>
                      <w:color w:val="auto"/>
                      <w:kern w:val="2"/>
                      <w:sz w:val="21"/>
                      <w:szCs w:val="21"/>
                      <w:u w:val="none"/>
                      <w:lang w:val="en-US" w:eastAsia="zh-CN" w:bidi="ar-SA"/>
                    </w:rPr>
                    <w:t>6</w:t>
                  </w:r>
                  <w:r>
                    <w:rPr>
                      <w:rFonts w:hint="eastAsia" w:cs="Times New Roman"/>
                      <w:color w:val="auto"/>
                      <w:kern w:val="2"/>
                      <w:sz w:val="21"/>
                      <w:szCs w:val="21"/>
                      <w:u w:val="none"/>
                      <w:lang w:val="en-US" w:eastAsia="zh-CN" w:bidi="ar-SA"/>
                    </w:rPr>
                    <w:t>0</w:t>
                  </w:r>
                  <w:r>
                    <w:rPr>
                      <w:rFonts w:ascii="Times New Roman" w:hAnsi="Times New Roman" w:eastAsia="宋体" w:cs="Times New Roman"/>
                      <w:color w:val="auto"/>
                      <w:kern w:val="2"/>
                      <w:sz w:val="21"/>
                      <w:szCs w:val="21"/>
                      <w:u w:val="none"/>
                      <w:lang w:val="en-US" w:eastAsia="zh-CN" w:bidi="ar-SA"/>
                    </w:rPr>
                    <w:t>/5</w:t>
                  </w:r>
                  <w:r>
                    <w:rPr>
                      <w:rFonts w:hint="eastAsia" w:cs="Times New Roman"/>
                      <w:color w:val="auto"/>
                      <w:kern w:val="2"/>
                      <w:sz w:val="21"/>
                      <w:szCs w:val="21"/>
                      <w:u w:val="none"/>
                      <w:lang w:val="en-US" w:eastAsia="zh-CN" w:bidi="ar-SA"/>
                    </w:rPr>
                    <w:t>0</w:t>
                  </w: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top"/>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抽吸风机及送风机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56</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25</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29.0</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成网机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54</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28.9</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轧机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28.9</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循环水泵</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56</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29.2</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超声波清洗机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54</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31.0</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空压机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58</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29.2</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各类电机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15</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29.6</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szCs w:val="22"/>
                      <w:vertAlign w:val="baseline"/>
                      <w:lang w:val="en-US" w:eastAsia="zh-CN"/>
                    </w:rPr>
                  </w:pPr>
                  <w:r>
                    <w:rPr>
                      <w:rFonts w:hint="eastAsia" w:ascii="Times New Roman" w:hAnsi="Times New Roman" w:eastAsia="宋体" w:cs="Times New Roman"/>
                      <w:color w:val="auto"/>
                      <w:kern w:val="2"/>
                      <w:sz w:val="21"/>
                      <w:szCs w:val="21"/>
                      <w:u w:val="none"/>
                      <w:lang w:val="en-US" w:eastAsia="zh-CN" w:bidi="ar-SA"/>
                    </w:rPr>
                    <w:t>西厂界</w:t>
                  </w:r>
                </w:p>
              </w:tc>
              <w:tc>
                <w:tcPr>
                  <w:tcW w:w="1935" w:type="dxa"/>
                  <w:vAlign w:val="top"/>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挤出机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55</w:t>
                  </w:r>
                </w:p>
              </w:tc>
              <w:tc>
                <w:tcPr>
                  <w:tcW w:w="1080" w:type="dxa"/>
                  <w:vAlign w:val="top"/>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29.2</w:t>
                  </w:r>
                </w:p>
              </w:tc>
              <w:tc>
                <w:tcPr>
                  <w:tcW w:w="720" w:type="dxa"/>
                  <w:vMerge w:val="restart"/>
                  <w:vAlign w:val="center"/>
                </w:tcPr>
                <w:p>
                  <w:pPr>
                    <w:autoSpaceDE w:val="0"/>
                    <w:autoSpaceDN w:val="0"/>
                    <w:adjustRightInd w:val="0"/>
                    <w:jc w:val="both"/>
                    <w:rPr>
                      <w:rFonts w:hint="eastAsia" w:ascii="Times New Roman" w:hAnsi="宋体" w:eastAsia="宋体" w:cs="Times New Roman"/>
                      <w:color w:val="auto"/>
                      <w:szCs w:val="21"/>
                      <w:lang w:val="en-US" w:eastAsia="zh-CN"/>
                    </w:rPr>
                  </w:pPr>
                  <w:r>
                    <w:rPr>
                      <w:rFonts w:hint="eastAsia" w:cs="Times New Roman"/>
                      <w:color w:val="auto"/>
                      <w:szCs w:val="21"/>
                      <w:lang w:val="en-US" w:eastAsia="zh-CN"/>
                    </w:rPr>
                    <w:t>38</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2</w:t>
                  </w:r>
                </w:p>
              </w:tc>
              <w:tc>
                <w:tcPr>
                  <w:tcW w:w="1043" w:type="dxa"/>
                  <w:vMerge w:val="restart"/>
                  <w:vAlign w:val="center"/>
                </w:tcPr>
                <w:p>
                  <w:pPr>
                    <w:adjustRightInd w:val="0"/>
                    <w:snapToGrid w:val="0"/>
                    <w:spacing w:line="240" w:lineRule="auto"/>
                    <w:ind w:firstLine="210" w:firstLineChars="100"/>
                    <w:jc w:val="both"/>
                    <w:rPr>
                      <w:rFonts w:hint="eastAsia" w:ascii="Times New Roman" w:hAnsi="宋体" w:eastAsia="宋体" w:cs="Times New Roman"/>
                      <w:color w:val="auto"/>
                      <w:szCs w:val="21"/>
                      <w:lang w:val="en-US" w:eastAsia="zh-CN"/>
                    </w:rPr>
                  </w:pPr>
                  <w:r>
                    <w:rPr>
                      <w:rFonts w:ascii="Times New Roman" w:hAnsi="Times New Roman" w:eastAsia="宋体" w:cs="Times New Roman"/>
                      <w:color w:val="auto"/>
                      <w:kern w:val="2"/>
                      <w:sz w:val="21"/>
                      <w:szCs w:val="21"/>
                      <w:u w:val="none"/>
                      <w:lang w:val="en-US" w:eastAsia="zh-CN" w:bidi="ar-SA"/>
                    </w:rPr>
                    <w:t>6</w:t>
                  </w:r>
                  <w:r>
                    <w:rPr>
                      <w:rFonts w:hint="eastAsia" w:cs="Times New Roman"/>
                      <w:color w:val="auto"/>
                      <w:kern w:val="2"/>
                      <w:sz w:val="21"/>
                      <w:szCs w:val="21"/>
                      <w:u w:val="none"/>
                      <w:lang w:val="en-US" w:eastAsia="zh-CN" w:bidi="ar-SA"/>
                    </w:rPr>
                    <w:t>0</w:t>
                  </w:r>
                  <w:r>
                    <w:rPr>
                      <w:rFonts w:ascii="Times New Roman" w:hAnsi="Times New Roman" w:eastAsia="宋体" w:cs="Times New Roman"/>
                      <w:color w:val="auto"/>
                      <w:kern w:val="2"/>
                      <w:sz w:val="21"/>
                      <w:szCs w:val="21"/>
                      <w:u w:val="none"/>
                      <w:lang w:val="en-US" w:eastAsia="zh-CN" w:bidi="ar-SA"/>
                    </w:rPr>
                    <w:t>/5</w:t>
                  </w:r>
                  <w:r>
                    <w:rPr>
                      <w:rFonts w:hint="eastAsia" w:cs="Times New Roman"/>
                      <w:color w:val="auto"/>
                      <w:kern w:val="2"/>
                      <w:sz w:val="21"/>
                      <w:szCs w:val="21"/>
                      <w:u w:val="none"/>
                      <w:lang w:val="en-US" w:eastAsia="zh-CN" w:bidi="ar-SA"/>
                    </w:rPr>
                    <w:t>0</w:t>
                  </w: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top"/>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抽吸风机及送风机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56</w:t>
                  </w:r>
                </w:p>
              </w:tc>
              <w:tc>
                <w:tcPr>
                  <w:tcW w:w="1080" w:type="dxa"/>
                  <w:vAlign w:val="top"/>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10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30.1</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成网机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54</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34.2</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轧机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5</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34.1</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循环水泵</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56</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29.2</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超声波清洗机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54</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35</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27.6</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空压机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58</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29.2</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各类电机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10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30.1</w:t>
                  </w:r>
                </w:p>
              </w:tc>
              <w:tc>
                <w:tcPr>
                  <w:tcW w:w="720" w:type="dxa"/>
                  <w:vMerge w:val="continue"/>
                  <w:vAlign w:val="center"/>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ascii="Times New Roman" w:hAnsi="Times New Roman" w:eastAsia="宋体" w:cs="Times New Roman"/>
                      <w:color w:val="auto"/>
                      <w:kern w:val="2"/>
                      <w:sz w:val="21"/>
                      <w:szCs w:val="21"/>
                      <w:u w:val="none"/>
                      <w:lang w:val="en-US" w:eastAsia="zh-CN" w:bidi="ar-SA"/>
                    </w:rPr>
                  </w:pPr>
                </w:p>
                <w:p>
                  <w:pPr>
                    <w:adjustRightInd w:val="0"/>
                    <w:snapToGrid w:val="0"/>
                    <w:spacing w:line="240" w:lineRule="auto"/>
                    <w:ind w:firstLine="0" w:firstLineChars="0"/>
                    <w:jc w:val="center"/>
                    <w:rPr>
                      <w:rFonts w:hint="eastAsia"/>
                      <w:szCs w:val="22"/>
                      <w:vertAlign w:val="baseline"/>
                      <w:lang w:val="en-US" w:eastAsia="zh-CN"/>
                    </w:rPr>
                  </w:pPr>
                  <w:r>
                    <w:rPr>
                      <w:rFonts w:ascii="Times New Roman" w:hAnsi="Times New Roman" w:eastAsia="宋体" w:cs="Times New Roman"/>
                      <w:color w:val="auto"/>
                      <w:kern w:val="2"/>
                      <w:sz w:val="21"/>
                      <w:szCs w:val="21"/>
                      <w:u w:val="none"/>
                      <w:lang w:val="en-US" w:eastAsia="zh-CN" w:bidi="ar-SA"/>
                    </w:rPr>
                    <w:t>北厂界</w:t>
                  </w:r>
                </w:p>
              </w:tc>
              <w:tc>
                <w:tcPr>
                  <w:tcW w:w="1935" w:type="dxa"/>
                  <w:vAlign w:val="top"/>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挤出机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25</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29.0</w:t>
                  </w:r>
                </w:p>
              </w:tc>
              <w:tc>
                <w:tcPr>
                  <w:tcW w:w="720" w:type="dxa"/>
                  <w:vMerge w:val="restart"/>
                  <w:vAlign w:val="center"/>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cs="Times New Roman"/>
                      <w:color w:val="auto"/>
                      <w:szCs w:val="21"/>
                      <w:lang w:val="en-US" w:eastAsia="zh-CN"/>
                    </w:rPr>
                    <w:t>36</w:t>
                  </w:r>
                  <w:r>
                    <w:rPr>
                      <w:rFonts w:hint="eastAsia" w:ascii="Times New Roman" w:hAnsi="Times New Roman" w:cs="Times New Roman"/>
                      <w:color w:val="auto"/>
                      <w:szCs w:val="21"/>
                    </w:rPr>
                    <w:t>.</w:t>
                  </w:r>
                  <w:r>
                    <w:rPr>
                      <w:rFonts w:hint="eastAsia" w:cs="Times New Roman"/>
                      <w:color w:val="auto"/>
                      <w:szCs w:val="21"/>
                      <w:lang w:val="en-US" w:eastAsia="zh-CN"/>
                    </w:rPr>
                    <w:t>0</w:t>
                  </w:r>
                </w:p>
              </w:tc>
              <w:tc>
                <w:tcPr>
                  <w:tcW w:w="1043" w:type="dxa"/>
                  <w:vMerge w:val="restart"/>
                  <w:vAlign w:val="center"/>
                </w:tcPr>
                <w:p>
                  <w:pPr>
                    <w:adjustRightInd w:val="0"/>
                    <w:snapToGrid w:val="0"/>
                    <w:spacing w:line="240" w:lineRule="auto"/>
                    <w:ind w:firstLine="210" w:firstLineChars="100"/>
                    <w:jc w:val="both"/>
                    <w:rPr>
                      <w:rFonts w:hint="eastAsia" w:ascii="Times New Roman" w:hAnsi="宋体" w:eastAsia="宋体" w:cs="Times New Roman"/>
                      <w:color w:val="auto"/>
                      <w:szCs w:val="21"/>
                      <w:lang w:val="en-US" w:eastAsia="zh-CN"/>
                    </w:rPr>
                  </w:pPr>
                  <w:r>
                    <w:rPr>
                      <w:rFonts w:ascii="Times New Roman" w:hAnsi="Times New Roman" w:eastAsia="宋体" w:cs="Times New Roman"/>
                      <w:color w:val="auto"/>
                      <w:kern w:val="2"/>
                      <w:sz w:val="21"/>
                      <w:szCs w:val="21"/>
                      <w:u w:val="none"/>
                      <w:lang w:val="en-US" w:eastAsia="zh-CN" w:bidi="ar-SA"/>
                    </w:rPr>
                    <w:t>6</w:t>
                  </w:r>
                  <w:r>
                    <w:rPr>
                      <w:rFonts w:hint="eastAsia" w:cs="Times New Roman"/>
                      <w:color w:val="auto"/>
                      <w:kern w:val="2"/>
                      <w:sz w:val="21"/>
                      <w:szCs w:val="21"/>
                      <w:u w:val="none"/>
                      <w:lang w:val="en-US" w:eastAsia="zh-CN" w:bidi="ar-SA"/>
                    </w:rPr>
                    <w:t>0</w:t>
                  </w:r>
                  <w:r>
                    <w:rPr>
                      <w:rFonts w:ascii="Times New Roman" w:hAnsi="Times New Roman" w:eastAsia="宋体" w:cs="Times New Roman"/>
                      <w:color w:val="auto"/>
                      <w:kern w:val="2"/>
                      <w:sz w:val="21"/>
                      <w:szCs w:val="21"/>
                      <w:u w:val="none"/>
                      <w:lang w:val="en-US" w:eastAsia="zh-CN" w:bidi="ar-SA"/>
                    </w:rPr>
                    <w:t>/5</w:t>
                  </w:r>
                  <w:r>
                    <w:rPr>
                      <w:rFonts w:hint="eastAsia" w:cs="Times New Roman"/>
                      <w:color w:val="auto"/>
                      <w:kern w:val="2"/>
                      <w:sz w:val="21"/>
                      <w:szCs w:val="21"/>
                      <w:u w:val="none"/>
                      <w:lang w:val="en-US" w:eastAsia="zh-CN" w:bidi="ar-SA"/>
                    </w:rPr>
                    <w:t>0</w:t>
                  </w: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top"/>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抽吸风机及送风机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56</w:t>
                  </w:r>
                </w:p>
              </w:tc>
              <w:tc>
                <w:tcPr>
                  <w:tcW w:w="1080" w:type="dxa"/>
                </w:tcPr>
                <w:p>
                  <w:pPr>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u w:val="none"/>
                      <w:lang w:val="en-US" w:eastAsia="zh-CN" w:bidi="ar-SA"/>
                    </w:rPr>
                  </w:pPr>
                  <w:r>
                    <w:rPr>
                      <w:rFonts w:hint="eastAsia" w:eastAsia="宋体" w:cs="Times New Roman"/>
                      <w:color w:val="auto"/>
                      <w:kern w:val="2"/>
                      <w:sz w:val="21"/>
                      <w:szCs w:val="21"/>
                      <w:u w:val="none"/>
                      <w:lang w:val="en-US" w:eastAsia="zh-CN" w:bidi="ar-SA"/>
                    </w:rPr>
                    <w:t>15</w:t>
                  </w:r>
                </w:p>
              </w:tc>
              <w:tc>
                <w:tcPr>
                  <w:tcW w:w="810" w:type="dxa"/>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hAnsi="宋体" w:eastAsia="宋体" w:cs="Times New Roman"/>
                      <w:color w:val="auto"/>
                      <w:szCs w:val="21"/>
                      <w:lang w:val="en-US" w:eastAsia="zh-CN"/>
                    </w:rPr>
                    <w:t>29.6</w:t>
                  </w:r>
                </w:p>
              </w:tc>
              <w:tc>
                <w:tcPr>
                  <w:tcW w:w="720" w:type="dxa"/>
                  <w:vMerge w:val="continue"/>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tc>
              <w:tc>
                <w:tcPr>
                  <w:tcW w:w="1043" w:type="dxa"/>
                  <w:vMerge w:val="continue"/>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p>
              </w:tc>
              <w:tc>
                <w:tcPr>
                  <w:tcW w:w="1117" w:type="dxa"/>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成网机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54</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28.9</w:t>
                  </w:r>
                </w:p>
              </w:tc>
              <w:tc>
                <w:tcPr>
                  <w:tcW w:w="720"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轧机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40</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26.8</w:t>
                  </w:r>
                </w:p>
              </w:tc>
              <w:tc>
                <w:tcPr>
                  <w:tcW w:w="720"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循环水泵</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56</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15</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29.6</w:t>
                  </w:r>
                </w:p>
              </w:tc>
              <w:tc>
                <w:tcPr>
                  <w:tcW w:w="720"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超声波清洗机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54</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0</w:t>
                  </w:r>
                </w:p>
              </w:tc>
              <w:tc>
                <w:tcPr>
                  <w:tcW w:w="81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39.0</w:t>
                  </w:r>
                </w:p>
              </w:tc>
              <w:tc>
                <w:tcPr>
                  <w:tcW w:w="720"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空压机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58</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29.2</w:t>
                  </w:r>
                </w:p>
              </w:tc>
              <w:tc>
                <w:tcPr>
                  <w:tcW w:w="720"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pStyle w:val="9"/>
                    <w:rPr>
                      <w:rFonts w:hint="eastAsia"/>
                      <w:szCs w:val="22"/>
                      <w:vertAlign w:val="baseline"/>
                      <w:lang w:val="en-US" w:eastAsia="zh-CN"/>
                    </w:rPr>
                  </w:pPr>
                </w:p>
              </w:tc>
              <w:tc>
                <w:tcPr>
                  <w:tcW w:w="1935" w:type="dxa"/>
                  <w:vAlign w:val="center"/>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各类电机</w:t>
                  </w:r>
                </w:p>
              </w:tc>
              <w:tc>
                <w:tcPr>
                  <w:tcW w:w="1200" w:type="dxa"/>
                  <w:vAlign w:val="top"/>
                </w:tcPr>
                <w:p>
                  <w:pPr>
                    <w:autoSpaceDE w:val="0"/>
                    <w:autoSpaceDN w:val="0"/>
                    <w:adjustRightIn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s="Times New Roman"/>
                      <w:color w:val="auto"/>
                      <w:szCs w:val="21"/>
                      <w:lang w:val="en-US" w:eastAsia="zh-CN"/>
                    </w:rPr>
                    <w:t>55</w:t>
                  </w:r>
                </w:p>
              </w:tc>
              <w:tc>
                <w:tcPr>
                  <w:tcW w:w="1080" w:type="dxa"/>
                </w:tcPr>
                <w:p>
                  <w:pPr>
                    <w:autoSpaceDE w:val="0"/>
                    <w:autoSpaceDN w:val="0"/>
                    <w:adjustRightInd w:val="0"/>
                    <w:jc w:val="center"/>
                    <w:rPr>
                      <w:rFonts w:hint="default"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10</w:t>
                  </w:r>
                </w:p>
              </w:tc>
              <w:tc>
                <w:tcPr>
                  <w:tcW w:w="810"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hAnsi="宋体" w:eastAsia="宋体" w:cs="Times New Roman"/>
                      <w:color w:val="auto"/>
                      <w:szCs w:val="21"/>
                      <w:lang w:val="en-US" w:eastAsia="zh-CN"/>
                    </w:rPr>
                    <w:t>30.1</w:t>
                  </w:r>
                </w:p>
              </w:tc>
              <w:tc>
                <w:tcPr>
                  <w:tcW w:w="720"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043" w:type="dxa"/>
                  <w:vMerge w:val="continue"/>
                </w:tcPr>
                <w:p>
                  <w:pPr>
                    <w:autoSpaceDE w:val="0"/>
                    <w:autoSpaceDN w:val="0"/>
                    <w:adjustRightInd w:val="0"/>
                    <w:jc w:val="center"/>
                    <w:rPr>
                      <w:rFonts w:hint="eastAsia" w:ascii="Times New Roman" w:hAnsi="宋体" w:eastAsia="宋体" w:cs="Times New Roman"/>
                      <w:color w:val="auto"/>
                      <w:szCs w:val="21"/>
                      <w:lang w:val="en-US" w:eastAsia="zh-CN"/>
                    </w:rPr>
                  </w:pPr>
                </w:p>
              </w:tc>
              <w:tc>
                <w:tcPr>
                  <w:tcW w:w="1117" w:type="dxa"/>
                </w:tcPr>
                <w:p>
                  <w:pPr>
                    <w:autoSpaceDE w:val="0"/>
                    <w:autoSpaceDN w:val="0"/>
                    <w:adjustRightInd w:val="0"/>
                    <w:jc w:val="center"/>
                    <w:rPr>
                      <w:rFonts w:hint="eastAsia" w:ascii="Times New Roman" w:hAnsi="宋体" w:eastAsia="宋体" w:cs="Times New Roman"/>
                      <w:color w:val="auto"/>
                      <w:szCs w:val="21"/>
                      <w:lang w:val="en-US" w:eastAsia="zh-CN"/>
                    </w:rPr>
                  </w:pPr>
                  <w:r>
                    <w:rPr>
                      <w:rFonts w:hint="eastAsia" w:ascii="Times New Roman" w:hAnsi="Times New Roman" w:eastAsia="宋体" w:cs="Times New Roman"/>
                      <w:color w:val="auto"/>
                      <w:kern w:val="2"/>
                      <w:sz w:val="21"/>
                      <w:szCs w:val="21"/>
                      <w:u w:val="none"/>
                      <w:lang w:val="en-US" w:eastAsia="zh-CN" w:bidi="ar-SA"/>
                    </w:rPr>
                    <w:t>达标</w:t>
                  </w:r>
                </w:p>
              </w:tc>
            </w:tr>
          </w:tbl>
          <w:p>
            <w:pPr>
              <w:spacing w:beforeLines="50"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由表</w:t>
            </w:r>
            <w:r>
              <w:rPr>
                <w:rFonts w:hint="eastAsia" w:cs="Times New Roman"/>
                <w:color w:val="auto"/>
                <w:sz w:val="24"/>
                <w:szCs w:val="24"/>
                <w:lang w:val="en-US" w:eastAsia="zh-CN"/>
              </w:rPr>
              <w:t>39</w:t>
            </w:r>
            <w:r>
              <w:rPr>
                <w:rFonts w:ascii="Times New Roman" w:hAnsi="Times New Roman" w:cs="Times New Roman"/>
                <w:color w:val="auto"/>
                <w:sz w:val="24"/>
                <w:szCs w:val="24"/>
              </w:rPr>
              <w:t>可知，运营期对本工程噪声源采取降噪措施后，</w:t>
            </w:r>
            <w:r>
              <w:rPr>
                <w:rFonts w:hint="eastAsia" w:ascii="Times New Roman" w:hAnsi="Times New Roman" w:cs="Times New Roman"/>
                <w:color w:val="auto"/>
                <w:sz w:val="24"/>
                <w:szCs w:val="24"/>
              </w:rPr>
              <w:t>厂界噪声昼夜间均可以满足</w:t>
            </w:r>
            <w:r>
              <w:rPr>
                <w:rFonts w:ascii="Times New Roman" w:hAnsi="Times New Roman" w:eastAsia="宋体" w:cs="Times New Roman"/>
                <w:color w:val="auto"/>
                <w:sz w:val="24"/>
                <w:szCs w:val="24"/>
              </w:rPr>
              <w:t>《工业企业厂界环境噪声排放标准》（GB12348－2008）</w:t>
            </w:r>
            <w:r>
              <w:rPr>
                <w:rFonts w:hint="eastAsia" w:ascii="Times New Roman" w:hAnsi="Times New Roman" w:eastAsia="宋体" w:cs="Times New Roman"/>
                <w:color w:val="auto"/>
                <w:sz w:val="24"/>
                <w:szCs w:val="24"/>
              </w:rPr>
              <w:t>中</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rPr>
              <w:t>类标准限值要求：昼间</w:t>
            </w:r>
            <w:r>
              <w:rPr>
                <w:rFonts w:hint="eastAsia" w:ascii="Times New Roman" w:hAnsi="Times New Roman" w:cs="Times New Roman"/>
                <w:color w:val="auto"/>
                <w:sz w:val="24"/>
                <w:szCs w:val="24"/>
                <w:lang w:val="en-US" w:eastAsia="zh-CN"/>
              </w:rPr>
              <w:t>60</w:t>
            </w:r>
            <w:r>
              <w:rPr>
                <w:rFonts w:hint="eastAsia" w:ascii="Times New Roman" w:hAnsi="Times New Roman" w:cs="Times New Roman"/>
                <w:color w:val="auto"/>
                <w:sz w:val="24"/>
                <w:szCs w:val="24"/>
              </w:rPr>
              <w:t>dB（A），夜间</w:t>
            </w:r>
            <w:r>
              <w:rPr>
                <w:rFonts w:hint="eastAsia" w:ascii="Times New Roman" w:hAnsi="Times New Roman" w:cs="Times New Roman"/>
                <w:color w:val="auto"/>
                <w:sz w:val="24"/>
                <w:szCs w:val="24"/>
                <w:lang w:val="en-US" w:eastAsia="zh-CN"/>
              </w:rPr>
              <w:t>50</w:t>
            </w:r>
            <w:r>
              <w:rPr>
                <w:rFonts w:hint="eastAsia" w:ascii="Times New Roman" w:hAnsi="Times New Roman" w:cs="Times New Roman"/>
                <w:color w:val="auto"/>
                <w:sz w:val="24"/>
                <w:szCs w:val="24"/>
              </w:rPr>
              <w:t>dB（A），</w:t>
            </w:r>
            <w:r>
              <w:rPr>
                <w:rFonts w:ascii="Times New Roman" w:hAnsi="Times New Roman" w:cs="Times New Roman"/>
                <w:color w:val="auto"/>
                <w:sz w:val="24"/>
                <w:szCs w:val="24"/>
              </w:rPr>
              <w:t>对周围环境影响较小。</w:t>
            </w:r>
          </w:p>
          <w:p>
            <w:pPr>
              <w:pStyle w:val="17"/>
              <w:spacing w:after="0" w:line="520" w:lineRule="exact"/>
              <w:ind w:left="0" w:leftChars="0" w:firstLine="480" w:firstLineChars="20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40</w:t>
            </w:r>
            <w:r>
              <w:rPr>
                <w:rFonts w:hint="eastAsia" w:ascii="Times New Roman" w:hAnsi="黑体" w:eastAsia="黑体" w:cs="Times New Roman"/>
                <w:color w:val="auto"/>
                <w:kern w:val="2"/>
                <w:sz w:val="24"/>
                <w:lang w:val="en-US" w:eastAsia="zh-CN" w:bidi="ar-SA"/>
              </w:rPr>
              <w:t xml:space="preserve">                   噪声监测要求</w:t>
            </w:r>
          </w:p>
          <w:tbl>
            <w:tblPr>
              <w:tblStyle w:val="24"/>
              <w:tblW w:w="83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81"/>
              <w:gridCol w:w="748"/>
              <w:gridCol w:w="996"/>
              <w:gridCol w:w="1019"/>
              <w:gridCol w:w="1105"/>
              <w:gridCol w:w="966"/>
              <w:gridCol w:w="2207"/>
              <w:gridCol w:w="7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1" w:type="dxa"/>
                  <w:vAlign w:val="center"/>
                </w:tcPr>
                <w:p>
                  <w:pPr>
                    <w:spacing w:line="276" w:lineRule="auto"/>
                    <w:jc w:val="center"/>
                    <w:rPr>
                      <w:color w:val="auto"/>
                      <w:kern w:val="0"/>
                      <w:szCs w:val="21"/>
                    </w:rPr>
                  </w:pPr>
                  <w:r>
                    <w:rPr>
                      <w:color w:val="auto"/>
                      <w:kern w:val="0"/>
                      <w:szCs w:val="21"/>
                    </w:rPr>
                    <w:t>序号</w:t>
                  </w:r>
                </w:p>
              </w:tc>
              <w:tc>
                <w:tcPr>
                  <w:tcW w:w="748" w:type="dxa"/>
                  <w:vAlign w:val="center"/>
                </w:tcPr>
                <w:p>
                  <w:pPr>
                    <w:spacing w:line="276" w:lineRule="auto"/>
                    <w:jc w:val="center"/>
                    <w:rPr>
                      <w:color w:val="auto"/>
                      <w:kern w:val="0"/>
                      <w:szCs w:val="21"/>
                    </w:rPr>
                  </w:pPr>
                  <w:r>
                    <w:rPr>
                      <w:color w:val="auto"/>
                      <w:kern w:val="0"/>
                      <w:szCs w:val="21"/>
                    </w:rPr>
                    <w:t>点位名称</w:t>
                  </w:r>
                </w:p>
              </w:tc>
              <w:tc>
                <w:tcPr>
                  <w:tcW w:w="996" w:type="dxa"/>
                  <w:vAlign w:val="center"/>
                </w:tcPr>
                <w:p>
                  <w:pPr>
                    <w:spacing w:line="276" w:lineRule="auto"/>
                    <w:jc w:val="center"/>
                    <w:rPr>
                      <w:color w:val="auto"/>
                      <w:kern w:val="0"/>
                      <w:szCs w:val="21"/>
                    </w:rPr>
                  </w:pPr>
                  <w:r>
                    <w:rPr>
                      <w:color w:val="auto"/>
                      <w:kern w:val="0"/>
                      <w:szCs w:val="21"/>
                    </w:rPr>
                    <w:t>监测点位置</w:t>
                  </w:r>
                </w:p>
              </w:tc>
              <w:tc>
                <w:tcPr>
                  <w:tcW w:w="1019" w:type="dxa"/>
                  <w:vAlign w:val="center"/>
                </w:tcPr>
                <w:p>
                  <w:pPr>
                    <w:spacing w:line="276" w:lineRule="auto"/>
                    <w:jc w:val="center"/>
                    <w:rPr>
                      <w:color w:val="auto"/>
                      <w:kern w:val="0"/>
                      <w:szCs w:val="21"/>
                    </w:rPr>
                  </w:pPr>
                  <w:r>
                    <w:rPr>
                      <w:color w:val="auto"/>
                      <w:kern w:val="0"/>
                      <w:szCs w:val="21"/>
                    </w:rPr>
                    <w:t>功能</w:t>
                  </w:r>
                </w:p>
              </w:tc>
              <w:tc>
                <w:tcPr>
                  <w:tcW w:w="1105" w:type="dxa"/>
                  <w:vAlign w:val="center"/>
                </w:tcPr>
                <w:p>
                  <w:pPr>
                    <w:spacing w:line="276" w:lineRule="auto"/>
                    <w:jc w:val="center"/>
                    <w:rPr>
                      <w:color w:val="auto"/>
                      <w:kern w:val="0"/>
                      <w:szCs w:val="21"/>
                    </w:rPr>
                  </w:pPr>
                  <w:r>
                    <w:rPr>
                      <w:color w:val="auto"/>
                      <w:kern w:val="0"/>
                      <w:szCs w:val="21"/>
                    </w:rPr>
                    <w:t>监测频次</w:t>
                  </w:r>
                </w:p>
              </w:tc>
              <w:tc>
                <w:tcPr>
                  <w:tcW w:w="966" w:type="dxa"/>
                  <w:vAlign w:val="center"/>
                </w:tcPr>
                <w:p>
                  <w:pPr>
                    <w:spacing w:line="276" w:lineRule="auto"/>
                    <w:jc w:val="center"/>
                    <w:rPr>
                      <w:color w:val="auto"/>
                      <w:kern w:val="0"/>
                      <w:szCs w:val="21"/>
                    </w:rPr>
                  </w:pPr>
                  <w:r>
                    <w:rPr>
                      <w:color w:val="auto"/>
                      <w:kern w:val="0"/>
                      <w:szCs w:val="21"/>
                    </w:rPr>
                    <w:t>监测项目</w:t>
                  </w:r>
                </w:p>
              </w:tc>
              <w:tc>
                <w:tcPr>
                  <w:tcW w:w="2927" w:type="dxa"/>
                  <w:gridSpan w:val="2"/>
                  <w:vAlign w:val="center"/>
                </w:tcPr>
                <w:p>
                  <w:pPr>
                    <w:spacing w:line="276" w:lineRule="auto"/>
                    <w:jc w:val="center"/>
                    <w:rPr>
                      <w:color w:val="auto"/>
                      <w:kern w:val="0"/>
                      <w:szCs w:val="21"/>
                    </w:rPr>
                  </w:pPr>
                  <w:r>
                    <w:rPr>
                      <w:color w:val="auto"/>
                      <w:kern w:val="0"/>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24" w:hRule="atLeast"/>
              </w:trPr>
              <w:tc>
                <w:tcPr>
                  <w:tcW w:w="581" w:type="dxa"/>
                  <w:vAlign w:val="center"/>
                </w:tcPr>
                <w:p>
                  <w:pPr>
                    <w:spacing w:line="276" w:lineRule="auto"/>
                    <w:jc w:val="center"/>
                    <w:rPr>
                      <w:color w:val="auto"/>
                      <w:kern w:val="0"/>
                      <w:szCs w:val="21"/>
                    </w:rPr>
                  </w:pPr>
                  <w:r>
                    <w:rPr>
                      <w:color w:val="auto"/>
                      <w:kern w:val="0"/>
                      <w:szCs w:val="21"/>
                    </w:rPr>
                    <w:t>1#</w:t>
                  </w:r>
                </w:p>
              </w:tc>
              <w:tc>
                <w:tcPr>
                  <w:tcW w:w="748" w:type="dxa"/>
                  <w:vAlign w:val="center"/>
                </w:tcPr>
                <w:p>
                  <w:pPr>
                    <w:spacing w:line="276" w:lineRule="auto"/>
                    <w:jc w:val="center"/>
                    <w:rPr>
                      <w:color w:val="auto"/>
                      <w:kern w:val="0"/>
                      <w:szCs w:val="21"/>
                    </w:rPr>
                  </w:pPr>
                  <w:r>
                    <w:rPr>
                      <w:color w:val="auto"/>
                      <w:kern w:val="0"/>
                      <w:szCs w:val="21"/>
                    </w:rPr>
                    <w:t>东边界</w:t>
                  </w:r>
                </w:p>
              </w:tc>
              <w:tc>
                <w:tcPr>
                  <w:tcW w:w="996" w:type="dxa"/>
                  <w:vMerge w:val="restart"/>
                  <w:vAlign w:val="center"/>
                </w:tcPr>
                <w:p>
                  <w:pPr>
                    <w:spacing w:line="276" w:lineRule="auto"/>
                    <w:jc w:val="center"/>
                    <w:rPr>
                      <w:color w:val="auto"/>
                      <w:kern w:val="0"/>
                      <w:szCs w:val="21"/>
                    </w:rPr>
                  </w:pPr>
                  <w:r>
                    <w:rPr>
                      <w:color w:val="auto"/>
                      <w:kern w:val="0"/>
                      <w:szCs w:val="21"/>
                    </w:rPr>
                    <w:t>边界外1m处</w:t>
                  </w:r>
                </w:p>
              </w:tc>
              <w:tc>
                <w:tcPr>
                  <w:tcW w:w="1019" w:type="dxa"/>
                  <w:vAlign w:val="center"/>
                </w:tcPr>
                <w:p>
                  <w:pPr>
                    <w:spacing w:line="276" w:lineRule="auto"/>
                    <w:jc w:val="center"/>
                    <w:rPr>
                      <w:color w:val="auto"/>
                      <w:kern w:val="0"/>
                      <w:szCs w:val="21"/>
                    </w:rPr>
                  </w:pPr>
                  <w:r>
                    <w:rPr>
                      <w:color w:val="auto"/>
                      <w:kern w:val="0"/>
                      <w:szCs w:val="21"/>
                    </w:rPr>
                    <w:t>监测点位</w:t>
                  </w:r>
                </w:p>
              </w:tc>
              <w:tc>
                <w:tcPr>
                  <w:tcW w:w="1105" w:type="dxa"/>
                  <w:vMerge w:val="restart"/>
                  <w:vAlign w:val="center"/>
                </w:tcPr>
                <w:p>
                  <w:pPr>
                    <w:spacing w:line="276" w:lineRule="auto"/>
                    <w:jc w:val="center"/>
                    <w:rPr>
                      <w:color w:val="auto"/>
                      <w:kern w:val="0"/>
                      <w:szCs w:val="21"/>
                    </w:rPr>
                  </w:pPr>
                  <w:r>
                    <w:rPr>
                      <w:color w:val="auto"/>
                      <w:szCs w:val="21"/>
                    </w:rPr>
                    <w:t>1次/年，</w:t>
                  </w:r>
                  <w:r>
                    <w:rPr>
                      <w:color w:val="auto"/>
                      <w:kern w:val="0"/>
                      <w:szCs w:val="21"/>
                    </w:rPr>
                    <w:t>连续监测2天，每天昼夜各监测一次</w:t>
                  </w:r>
                </w:p>
              </w:tc>
              <w:tc>
                <w:tcPr>
                  <w:tcW w:w="966" w:type="dxa"/>
                  <w:vMerge w:val="restart"/>
                  <w:vAlign w:val="center"/>
                </w:tcPr>
                <w:p>
                  <w:pPr>
                    <w:spacing w:line="276" w:lineRule="auto"/>
                    <w:jc w:val="center"/>
                    <w:rPr>
                      <w:color w:val="auto"/>
                      <w:kern w:val="0"/>
                      <w:szCs w:val="21"/>
                    </w:rPr>
                  </w:pPr>
                  <w:r>
                    <w:rPr>
                      <w:color w:val="auto"/>
                      <w:kern w:val="0"/>
                      <w:szCs w:val="21"/>
                    </w:rPr>
                    <w:t>等效连续A声级L</w:t>
                  </w:r>
                  <w:r>
                    <w:rPr>
                      <w:color w:val="auto"/>
                      <w:kern w:val="0"/>
                      <w:szCs w:val="21"/>
                      <w:vertAlign w:val="subscript"/>
                    </w:rPr>
                    <w:t>Aeq</w:t>
                  </w:r>
                </w:p>
              </w:tc>
              <w:tc>
                <w:tcPr>
                  <w:tcW w:w="2207" w:type="dxa"/>
                  <w:vMerge w:val="restart"/>
                  <w:vAlign w:val="center"/>
                </w:tcPr>
                <w:p>
                  <w:pPr>
                    <w:spacing w:line="276" w:lineRule="auto"/>
                    <w:jc w:val="center"/>
                    <w:rPr>
                      <w:color w:val="auto"/>
                      <w:kern w:val="0"/>
                      <w:szCs w:val="21"/>
                    </w:rPr>
                  </w:pPr>
                  <w:r>
                    <w:rPr>
                      <w:color w:val="auto"/>
                      <w:szCs w:val="21"/>
                    </w:rPr>
                    <w:t>《工业企业厂界环境噪声排放标准》（GB12348－2008）</w:t>
                  </w:r>
                </w:p>
              </w:tc>
              <w:tc>
                <w:tcPr>
                  <w:tcW w:w="720" w:type="dxa"/>
                  <w:vAlign w:val="center"/>
                </w:tcPr>
                <w:p>
                  <w:pPr>
                    <w:spacing w:line="276" w:lineRule="auto"/>
                    <w:jc w:val="center"/>
                    <w:rPr>
                      <w:color w:val="auto"/>
                      <w:szCs w:val="21"/>
                    </w:rPr>
                  </w:pPr>
                  <w:r>
                    <w:rPr>
                      <w:rFonts w:hint="eastAsia"/>
                      <w:color w:val="auto"/>
                      <w:szCs w:val="21"/>
                      <w:lang w:val="en-US" w:eastAsia="zh-CN"/>
                    </w:rPr>
                    <w:t>2</w:t>
                  </w:r>
                  <w:r>
                    <w:rPr>
                      <w:rFonts w:hint="eastAsia"/>
                      <w:color w:val="auto"/>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47" w:hRule="atLeast"/>
              </w:trPr>
              <w:tc>
                <w:tcPr>
                  <w:tcW w:w="581" w:type="dxa"/>
                  <w:vAlign w:val="center"/>
                </w:tcPr>
                <w:p>
                  <w:pPr>
                    <w:spacing w:line="276" w:lineRule="auto"/>
                    <w:jc w:val="center"/>
                    <w:rPr>
                      <w:color w:val="auto"/>
                      <w:kern w:val="0"/>
                      <w:szCs w:val="21"/>
                    </w:rPr>
                  </w:pPr>
                  <w:r>
                    <w:rPr>
                      <w:color w:val="auto"/>
                      <w:kern w:val="0"/>
                      <w:szCs w:val="21"/>
                    </w:rPr>
                    <w:t>2#</w:t>
                  </w:r>
                </w:p>
              </w:tc>
              <w:tc>
                <w:tcPr>
                  <w:tcW w:w="748" w:type="dxa"/>
                  <w:vAlign w:val="center"/>
                </w:tcPr>
                <w:p>
                  <w:pPr>
                    <w:spacing w:line="276" w:lineRule="auto"/>
                    <w:jc w:val="center"/>
                    <w:rPr>
                      <w:color w:val="auto"/>
                      <w:kern w:val="0"/>
                      <w:szCs w:val="21"/>
                    </w:rPr>
                  </w:pPr>
                  <w:r>
                    <w:rPr>
                      <w:color w:val="auto"/>
                      <w:kern w:val="0"/>
                      <w:szCs w:val="21"/>
                    </w:rPr>
                    <w:t>南边界</w:t>
                  </w:r>
                </w:p>
              </w:tc>
              <w:tc>
                <w:tcPr>
                  <w:tcW w:w="996" w:type="dxa"/>
                  <w:vMerge w:val="continue"/>
                  <w:vAlign w:val="center"/>
                </w:tcPr>
                <w:p>
                  <w:pPr>
                    <w:spacing w:line="276" w:lineRule="auto"/>
                    <w:jc w:val="center"/>
                    <w:rPr>
                      <w:color w:val="auto"/>
                      <w:kern w:val="0"/>
                      <w:szCs w:val="21"/>
                    </w:rPr>
                  </w:pPr>
                </w:p>
              </w:tc>
              <w:tc>
                <w:tcPr>
                  <w:tcW w:w="1019" w:type="dxa"/>
                  <w:vAlign w:val="center"/>
                </w:tcPr>
                <w:p>
                  <w:pPr>
                    <w:spacing w:line="276" w:lineRule="auto"/>
                    <w:jc w:val="center"/>
                    <w:rPr>
                      <w:color w:val="auto"/>
                      <w:kern w:val="0"/>
                      <w:szCs w:val="21"/>
                    </w:rPr>
                  </w:pPr>
                  <w:r>
                    <w:rPr>
                      <w:color w:val="auto"/>
                      <w:kern w:val="0"/>
                      <w:szCs w:val="21"/>
                    </w:rPr>
                    <w:t>监测点位</w:t>
                  </w:r>
                </w:p>
              </w:tc>
              <w:tc>
                <w:tcPr>
                  <w:tcW w:w="1105" w:type="dxa"/>
                  <w:vMerge w:val="continue"/>
                  <w:vAlign w:val="center"/>
                </w:tcPr>
                <w:p>
                  <w:pPr>
                    <w:spacing w:line="276" w:lineRule="auto"/>
                    <w:jc w:val="center"/>
                    <w:rPr>
                      <w:color w:val="auto"/>
                      <w:kern w:val="0"/>
                      <w:szCs w:val="21"/>
                    </w:rPr>
                  </w:pPr>
                </w:p>
              </w:tc>
              <w:tc>
                <w:tcPr>
                  <w:tcW w:w="966" w:type="dxa"/>
                  <w:vMerge w:val="continue"/>
                  <w:vAlign w:val="center"/>
                </w:tcPr>
                <w:p>
                  <w:pPr>
                    <w:spacing w:line="276" w:lineRule="auto"/>
                    <w:jc w:val="center"/>
                    <w:rPr>
                      <w:color w:val="auto"/>
                      <w:kern w:val="0"/>
                      <w:szCs w:val="21"/>
                    </w:rPr>
                  </w:pPr>
                </w:p>
              </w:tc>
              <w:tc>
                <w:tcPr>
                  <w:tcW w:w="2207" w:type="dxa"/>
                  <w:vMerge w:val="continue"/>
                  <w:vAlign w:val="center"/>
                </w:tcPr>
                <w:p>
                  <w:pPr>
                    <w:spacing w:line="276" w:lineRule="auto"/>
                    <w:jc w:val="center"/>
                    <w:rPr>
                      <w:color w:val="auto"/>
                      <w:kern w:val="0"/>
                      <w:szCs w:val="21"/>
                    </w:rPr>
                  </w:pPr>
                </w:p>
              </w:tc>
              <w:tc>
                <w:tcPr>
                  <w:tcW w:w="720" w:type="dxa"/>
                  <w:vAlign w:val="center"/>
                </w:tcPr>
                <w:p>
                  <w:pPr>
                    <w:spacing w:line="276" w:lineRule="auto"/>
                    <w:jc w:val="center"/>
                    <w:rPr>
                      <w:color w:val="auto"/>
                      <w:kern w:val="0"/>
                      <w:szCs w:val="21"/>
                    </w:rPr>
                  </w:pPr>
                  <w:r>
                    <w:rPr>
                      <w:rFonts w:hint="eastAsia"/>
                      <w:color w:val="auto"/>
                      <w:szCs w:val="21"/>
                      <w:lang w:val="en-US" w:eastAsia="zh-CN"/>
                    </w:rPr>
                    <w:t>2</w:t>
                  </w:r>
                  <w:r>
                    <w:rPr>
                      <w:rFonts w:hint="eastAsia"/>
                      <w:color w:val="auto"/>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33" w:hRule="atLeast"/>
              </w:trPr>
              <w:tc>
                <w:tcPr>
                  <w:tcW w:w="581" w:type="dxa"/>
                  <w:vAlign w:val="center"/>
                </w:tcPr>
                <w:p>
                  <w:pPr>
                    <w:spacing w:line="276" w:lineRule="auto"/>
                    <w:jc w:val="center"/>
                    <w:rPr>
                      <w:color w:val="auto"/>
                      <w:kern w:val="0"/>
                      <w:szCs w:val="21"/>
                    </w:rPr>
                  </w:pPr>
                  <w:r>
                    <w:rPr>
                      <w:color w:val="auto"/>
                      <w:kern w:val="0"/>
                      <w:szCs w:val="21"/>
                    </w:rPr>
                    <w:t>3#</w:t>
                  </w:r>
                </w:p>
              </w:tc>
              <w:tc>
                <w:tcPr>
                  <w:tcW w:w="748" w:type="dxa"/>
                  <w:vAlign w:val="center"/>
                </w:tcPr>
                <w:p>
                  <w:pPr>
                    <w:spacing w:line="276" w:lineRule="auto"/>
                    <w:jc w:val="center"/>
                    <w:rPr>
                      <w:color w:val="auto"/>
                      <w:kern w:val="0"/>
                      <w:szCs w:val="21"/>
                    </w:rPr>
                  </w:pPr>
                  <w:r>
                    <w:rPr>
                      <w:color w:val="auto"/>
                      <w:kern w:val="0"/>
                      <w:szCs w:val="21"/>
                    </w:rPr>
                    <w:t>西边界</w:t>
                  </w:r>
                </w:p>
              </w:tc>
              <w:tc>
                <w:tcPr>
                  <w:tcW w:w="996" w:type="dxa"/>
                  <w:vMerge w:val="continue"/>
                  <w:vAlign w:val="center"/>
                </w:tcPr>
                <w:p>
                  <w:pPr>
                    <w:spacing w:line="276" w:lineRule="auto"/>
                    <w:jc w:val="center"/>
                    <w:rPr>
                      <w:color w:val="auto"/>
                      <w:kern w:val="0"/>
                      <w:szCs w:val="21"/>
                    </w:rPr>
                  </w:pPr>
                </w:p>
              </w:tc>
              <w:tc>
                <w:tcPr>
                  <w:tcW w:w="1019" w:type="dxa"/>
                  <w:vAlign w:val="center"/>
                </w:tcPr>
                <w:p>
                  <w:pPr>
                    <w:spacing w:line="276" w:lineRule="auto"/>
                    <w:jc w:val="center"/>
                    <w:rPr>
                      <w:color w:val="auto"/>
                      <w:kern w:val="0"/>
                      <w:szCs w:val="21"/>
                    </w:rPr>
                  </w:pPr>
                  <w:r>
                    <w:rPr>
                      <w:color w:val="auto"/>
                      <w:kern w:val="0"/>
                      <w:szCs w:val="21"/>
                    </w:rPr>
                    <w:t>监测点位</w:t>
                  </w:r>
                </w:p>
              </w:tc>
              <w:tc>
                <w:tcPr>
                  <w:tcW w:w="1105" w:type="dxa"/>
                  <w:vMerge w:val="continue"/>
                  <w:vAlign w:val="center"/>
                </w:tcPr>
                <w:p>
                  <w:pPr>
                    <w:spacing w:line="276" w:lineRule="auto"/>
                    <w:jc w:val="center"/>
                    <w:rPr>
                      <w:color w:val="auto"/>
                      <w:kern w:val="0"/>
                      <w:szCs w:val="21"/>
                    </w:rPr>
                  </w:pPr>
                </w:p>
              </w:tc>
              <w:tc>
                <w:tcPr>
                  <w:tcW w:w="966" w:type="dxa"/>
                  <w:vMerge w:val="continue"/>
                  <w:vAlign w:val="center"/>
                </w:tcPr>
                <w:p>
                  <w:pPr>
                    <w:spacing w:line="276" w:lineRule="auto"/>
                    <w:jc w:val="center"/>
                    <w:rPr>
                      <w:color w:val="auto"/>
                      <w:kern w:val="0"/>
                      <w:szCs w:val="21"/>
                    </w:rPr>
                  </w:pPr>
                </w:p>
              </w:tc>
              <w:tc>
                <w:tcPr>
                  <w:tcW w:w="2207" w:type="dxa"/>
                  <w:vMerge w:val="continue"/>
                  <w:vAlign w:val="center"/>
                </w:tcPr>
                <w:p>
                  <w:pPr>
                    <w:spacing w:line="276" w:lineRule="auto"/>
                    <w:jc w:val="center"/>
                    <w:rPr>
                      <w:color w:val="auto"/>
                      <w:kern w:val="0"/>
                      <w:szCs w:val="21"/>
                    </w:rPr>
                  </w:pPr>
                </w:p>
              </w:tc>
              <w:tc>
                <w:tcPr>
                  <w:tcW w:w="720" w:type="dxa"/>
                  <w:vAlign w:val="center"/>
                </w:tcPr>
                <w:p>
                  <w:pPr>
                    <w:spacing w:line="276" w:lineRule="auto"/>
                    <w:jc w:val="center"/>
                    <w:rPr>
                      <w:rFonts w:hint="eastAsia"/>
                      <w:color w:val="auto"/>
                      <w:kern w:val="0"/>
                      <w:szCs w:val="21"/>
                    </w:rPr>
                  </w:pPr>
                  <w:r>
                    <w:rPr>
                      <w:rFonts w:hint="eastAsia"/>
                      <w:color w:val="auto"/>
                      <w:szCs w:val="21"/>
                      <w:lang w:val="en-US" w:eastAsia="zh-CN"/>
                    </w:rPr>
                    <w:t>2</w:t>
                  </w:r>
                  <w:r>
                    <w:rPr>
                      <w:rFonts w:hint="eastAsia"/>
                      <w:color w:val="auto"/>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17" w:hRule="atLeast"/>
              </w:trPr>
              <w:tc>
                <w:tcPr>
                  <w:tcW w:w="581" w:type="dxa"/>
                  <w:vAlign w:val="center"/>
                </w:tcPr>
                <w:p>
                  <w:pPr>
                    <w:spacing w:line="276" w:lineRule="auto"/>
                    <w:jc w:val="center"/>
                    <w:rPr>
                      <w:color w:val="auto"/>
                      <w:kern w:val="0"/>
                      <w:szCs w:val="21"/>
                    </w:rPr>
                  </w:pPr>
                  <w:r>
                    <w:rPr>
                      <w:color w:val="auto"/>
                      <w:kern w:val="0"/>
                      <w:szCs w:val="21"/>
                    </w:rPr>
                    <w:t>4#</w:t>
                  </w:r>
                </w:p>
              </w:tc>
              <w:tc>
                <w:tcPr>
                  <w:tcW w:w="748" w:type="dxa"/>
                  <w:vAlign w:val="center"/>
                </w:tcPr>
                <w:p>
                  <w:pPr>
                    <w:spacing w:line="276" w:lineRule="auto"/>
                    <w:jc w:val="center"/>
                    <w:rPr>
                      <w:color w:val="auto"/>
                      <w:kern w:val="0"/>
                      <w:szCs w:val="21"/>
                    </w:rPr>
                  </w:pPr>
                  <w:r>
                    <w:rPr>
                      <w:color w:val="auto"/>
                      <w:kern w:val="0"/>
                      <w:szCs w:val="21"/>
                    </w:rPr>
                    <w:t>北边界</w:t>
                  </w:r>
                </w:p>
              </w:tc>
              <w:tc>
                <w:tcPr>
                  <w:tcW w:w="996" w:type="dxa"/>
                  <w:vMerge w:val="continue"/>
                  <w:vAlign w:val="center"/>
                </w:tcPr>
                <w:p>
                  <w:pPr>
                    <w:spacing w:line="276" w:lineRule="auto"/>
                    <w:jc w:val="center"/>
                    <w:rPr>
                      <w:color w:val="auto"/>
                      <w:kern w:val="0"/>
                      <w:szCs w:val="21"/>
                    </w:rPr>
                  </w:pPr>
                </w:p>
              </w:tc>
              <w:tc>
                <w:tcPr>
                  <w:tcW w:w="1019" w:type="dxa"/>
                  <w:vAlign w:val="center"/>
                </w:tcPr>
                <w:p>
                  <w:pPr>
                    <w:spacing w:line="276" w:lineRule="auto"/>
                    <w:jc w:val="center"/>
                    <w:rPr>
                      <w:color w:val="auto"/>
                      <w:kern w:val="0"/>
                      <w:szCs w:val="21"/>
                    </w:rPr>
                  </w:pPr>
                  <w:r>
                    <w:rPr>
                      <w:color w:val="auto"/>
                      <w:kern w:val="0"/>
                      <w:szCs w:val="21"/>
                    </w:rPr>
                    <w:t>监测点位</w:t>
                  </w:r>
                </w:p>
              </w:tc>
              <w:tc>
                <w:tcPr>
                  <w:tcW w:w="1105" w:type="dxa"/>
                  <w:vMerge w:val="continue"/>
                  <w:vAlign w:val="center"/>
                </w:tcPr>
                <w:p>
                  <w:pPr>
                    <w:spacing w:line="276" w:lineRule="auto"/>
                    <w:jc w:val="center"/>
                    <w:rPr>
                      <w:color w:val="auto"/>
                      <w:kern w:val="0"/>
                      <w:szCs w:val="21"/>
                    </w:rPr>
                  </w:pPr>
                </w:p>
              </w:tc>
              <w:tc>
                <w:tcPr>
                  <w:tcW w:w="966" w:type="dxa"/>
                  <w:vMerge w:val="continue"/>
                  <w:vAlign w:val="center"/>
                </w:tcPr>
                <w:p>
                  <w:pPr>
                    <w:spacing w:line="276" w:lineRule="auto"/>
                    <w:jc w:val="center"/>
                    <w:rPr>
                      <w:color w:val="auto"/>
                      <w:kern w:val="0"/>
                      <w:szCs w:val="21"/>
                    </w:rPr>
                  </w:pPr>
                </w:p>
              </w:tc>
              <w:tc>
                <w:tcPr>
                  <w:tcW w:w="2207" w:type="dxa"/>
                  <w:vMerge w:val="continue"/>
                  <w:vAlign w:val="center"/>
                </w:tcPr>
                <w:p>
                  <w:pPr>
                    <w:spacing w:line="276" w:lineRule="auto"/>
                    <w:jc w:val="center"/>
                    <w:rPr>
                      <w:color w:val="auto"/>
                      <w:kern w:val="0"/>
                      <w:szCs w:val="21"/>
                    </w:rPr>
                  </w:pPr>
                </w:p>
              </w:tc>
              <w:tc>
                <w:tcPr>
                  <w:tcW w:w="720" w:type="dxa"/>
                  <w:vAlign w:val="center"/>
                </w:tcPr>
                <w:p>
                  <w:pPr>
                    <w:spacing w:line="276" w:lineRule="auto"/>
                    <w:jc w:val="center"/>
                    <w:rPr>
                      <w:color w:val="auto"/>
                      <w:kern w:val="0"/>
                      <w:szCs w:val="21"/>
                    </w:rPr>
                  </w:pPr>
                  <w:r>
                    <w:rPr>
                      <w:rFonts w:hint="eastAsia"/>
                      <w:color w:val="auto"/>
                      <w:szCs w:val="21"/>
                      <w:lang w:val="en-US" w:eastAsia="zh-CN"/>
                    </w:rPr>
                    <w:t>2</w:t>
                  </w:r>
                  <w:r>
                    <w:rPr>
                      <w:rFonts w:hint="eastAsia"/>
                      <w:color w:val="auto"/>
                      <w:szCs w:val="21"/>
                    </w:rPr>
                    <w:t>类</w:t>
                  </w:r>
                </w:p>
              </w:tc>
            </w:tr>
          </w:tbl>
          <w:p>
            <w:pPr>
              <w:numPr>
                <w:ilvl w:val="0"/>
                <w:numId w:val="0"/>
              </w:numPr>
              <w:spacing w:line="520" w:lineRule="exact"/>
              <w:rPr>
                <w:rFonts w:hint="eastAsia" w:hAnsi="宋体"/>
                <w:b/>
                <w:bCs w:val="0"/>
                <w:color w:val="auto"/>
                <w:sz w:val="24"/>
                <w:szCs w:val="24"/>
                <w:lang w:val="en-US" w:eastAsia="zh-CN"/>
              </w:rPr>
            </w:pPr>
            <w:r>
              <w:rPr>
                <w:rFonts w:hint="eastAsia" w:hAnsi="宋体"/>
                <w:b/>
                <w:bCs w:val="0"/>
                <w:color w:val="auto"/>
                <w:sz w:val="24"/>
                <w:szCs w:val="24"/>
                <w:lang w:val="en-US" w:eastAsia="zh-CN"/>
              </w:rPr>
              <w:t>4、固体废物</w:t>
            </w:r>
          </w:p>
          <w:p>
            <w:pPr>
              <w:spacing w:line="360" w:lineRule="auto"/>
              <w:ind w:firstLine="480" w:firstLineChars="200"/>
              <w:rPr>
                <w:rFonts w:ascii="Times New Roman" w:hAnsi="Times New Roman" w:cs="Times New Roman"/>
                <w:bCs/>
                <w:color w:val="auto"/>
                <w:sz w:val="24"/>
              </w:rPr>
            </w:pPr>
            <w:r>
              <w:rPr>
                <w:rFonts w:ascii="Times New Roman" w:hAnsi="Times New Roman"/>
                <w:color w:val="auto"/>
                <w:sz w:val="24"/>
              </w:rPr>
              <w:t>本项目产生的固体废物主要有</w:t>
            </w:r>
            <w:r>
              <w:rPr>
                <w:rFonts w:hint="eastAsia"/>
                <w:color w:val="auto"/>
                <w:sz w:val="24"/>
                <w:lang w:val="en-US" w:eastAsia="zh-CN"/>
              </w:rPr>
              <w:t>纺丝边角料</w:t>
            </w:r>
            <w:r>
              <w:rPr>
                <w:rFonts w:ascii="Times New Roman" w:hAnsi="Times New Roman"/>
                <w:color w:val="auto"/>
                <w:sz w:val="24"/>
              </w:rPr>
              <w:t>、</w:t>
            </w:r>
            <w:r>
              <w:rPr>
                <w:rFonts w:hint="eastAsia"/>
                <w:color w:val="auto"/>
                <w:sz w:val="24"/>
                <w:lang w:val="en-US" w:eastAsia="zh-CN"/>
              </w:rPr>
              <w:t>聚丙烯废料</w:t>
            </w:r>
            <w:r>
              <w:rPr>
                <w:rFonts w:hint="eastAsia"/>
                <w:color w:val="auto"/>
                <w:sz w:val="24"/>
                <w:lang w:eastAsia="zh-CN"/>
              </w:rPr>
              <w:t>、</w:t>
            </w:r>
            <w:r>
              <w:rPr>
                <w:rFonts w:hint="eastAsia"/>
                <w:color w:val="auto"/>
                <w:sz w:val="24"/>
                <w:lang w:val="en-US" w:eastAsia="zh-CN"/>
              </w:rPr>
              <w:t>废包装袋</w:t>
            </w:r>
            <w:r>
              <w:rPr>
                <w:rFonts w:ascii="Times New Roman" w:hAnsi="Times New Roman"/>
                <w:color w:val="auto"/>
                <w:sz w:val="24"/>
              </w:rPr>
              <w:t>、生活垃圾</w:t>
            </w:r>
            <w:r>
              <w:rPr>
                <w:rFonts w:hint="eastAsia"/>
                <w:color w:val="auto"/>
                <w:sz w:val="24"/>
                <w:lang w:eastAsia="zh-CN"/>
              </w:rPr>
              <w:t>、</w:t>
            </w:r>
            <w:r>
              <w:rPr>
                <w:rFonts w:hint="eastAsia"/>
                <w:color w:val="auto"/>
                <w:sz w:val="24"/>
                <w:lang w:val="en-US" w:eastAsia="zh-CN"/>
              </w:rPr>
              <w:t>废UV灯管、</w:t>
            </w:r>
            <w:r>
              <w:rPr>
                <w:rFonts w:hint="eastAsia"/>
                <w:color w:val="auto"/>
                <w:sz w:val="24"/>
                <w:shd w:val="clear"/>
                <w:lang w:eastAsia="zh-CN"/>
              </w:rPr>
              <w:t>废活性炭、</w:t>
            </w:r>
            <w:r>
              <w:rPr>
                <w:rFonts w:hint="eastAsia"/>
                <w:color w:val="auto"/>
                <w:sz w:val="24"/>
                <w:shd w:val="clear"/>
                <w:lang w:val="en-US" w:eastAsia="zh-CN"/>
              </w:rPr>
              <w:t>废油桶</w:t>
            </w:r>
            <w:r>
              <w:rPr>
                <w:rFonts w:ascii="Times New Roman" w:hAnsi="Times New Roman"/>
                <w:color w:val="auto"/>
                <w:sz w:val="24"/>
                <w:shd w:val="clear"/>
              </w:rPr>
              <w:t>等</w:t>
            </w:r>
            <w:r>
              <w:rPr>
                <w:rFonts w:ascii="Times New Roman" w:hAnsi="Times New Roman" w:cs="Times New Roman"/>
                <w:bCs/>
                <w:color w:val="auto"/>
                <w:sz w:val="24"/>
              </w:rPr>
              <w:t>。</w:t>
            </w:r>
          </w:p>
          <w:p>
            <w:pPr>
              <w:spacing w:line="360" w:lineRule="auto"/>
              <w:ind w:firstLine="480" w:firstLineChars="200"/>
              <w:jc w:val="left"/>
              <w:rPr>
                <w:rFonts w:hint="eastAsia" w:ascii="Times New Roman" w:hAnsi="Times New Roman" w:eastAsia="宋体" w:cs="Times New Roman"/>
                <w:bCs/>
                <w:color w:val="auto"/>
                <w:sz w:val="24"/>
                <w:lang w:val="en-US" w:eastAsia="zh-CN"/>
              </w:rPr>
            </w:pPr>
            <w:r>
              <w:rPr>
                <w:rFonts w:hint="eastAsia" w:ascii="Times New Roman" w:hAnsi="Times New Roman"/>
                <w:color w:val="auto"/>
                <w:sz w:val="24"/>
                <w:lang w:eastAsia="zh-CN"/>
              </w:rPr>
              <w:t>（</w:t>
            </w:r>
            <w:r>
              <w:rPr>
                <w:rFonts w:hint="eastAsia" w:ascii="Times New Roman" w:hAnsi="Times New Roman"/>
                <w:color w:val="auto"/>
                <w:sz w:val="24"/>
                <w:lang w:val="en-US" w:eastAsia="zh-CN"/>
              </w:rPr>
              <w:t>1</w:t>
            </w:r>
            <w:r>
              <w:rPr>
                <w:rFonts w:hint="eastAsia" w:ascii="Times New Roman" w:hAnsi="Times New Roman"/>
                <w:color w:val="auto"/>
                <w:sz w:val="24"/>
                <w:lang w:eastAsia="zh-CN"/>
              </w:rPr>
              <w:t>）</w:t>
            </w:r>
            <w:r>
              <w:rPr>
                <w:rFonts w:ascii="Times New Roman" w:hAnsi="Times New Roman"/>
                <w:color w:val="auto"/>
                <w:sz w:val="24"/>
              </w:rPr>
              <w:t>本项目</w:t>
            </w:r>
            <w:r>
              <w:rPr>
                <w:rFonts w:hint="eastAsia"/>
                <w:color w:val="auto"/>
                <w:sz w:val="24"/>
                <w:lang w:val="en-US" w:eastAsia="zh-CN"/>
              </w:rPr>
              <w:t>要求：单独设置一般固废暂存区域，不得和生活垃圾等混合储存，进行分类储存，打包完好后放置在一般废物暂存区，暂存间按要求进行防渗，装卸及运输采取必要的防扬散、防渗漏措施，保持运输车辆的洁净，避免二次污染）。</w:t>
            </w:r>
            <w:r>
              <w:rPr>
                <w:rFonts w:ascii="Times New Roman" w:hAnsi="Times New Roman" w:eastAsia="宋体" w:cs="Times New Roman"/>
                <w:bCs/>
                <w:color w:val="auto"/>
                <w:sz w:val="24"/>
              </w:rPr>
              <w:t>固体废物在堆放、贮存过程中，下渗会对地下水环境有一定的影响。为防止上述污染情况的发生，固体废物堆放场地面采用水泥硬化地面的措施</w:t>
            </w:r>
            <w:r>
              <w:rPr>
                <w:rFonts w:hint="eastAsia" w:ascii="Times New Roman" w:hAnsi="Times New Roman" w:eastAsia="宋体" w:cs="Times New Roman"/>
                <w:bCs/>
                <w:color w:val="auto"/>
                <w:sz w:val="24"/>
                <w:lang w:val="en-US" w:eastAsia="zh-CN"/>
              </w:rPr>
              <w:t>。最后要求建立</w:t>
            </w:r>
            <w:r>
              <w:rPr>
                <w:rFonts w:hint="eastAsia" w:cs="Times New Roman"/>
                <w:bCs/>
                <w:color w:val="auto"/>
                <w:sz w:val="24"/>
                <w:lang w:val="en-US" w:eastAsia="zh-CN"/>
              </w:rPr>
              <w:t>固废</w:t>
            </w:r>
            <w:r>
              <w:rPr>
                <w:rFonts w:hint="eastAsia" w:ascii="Times New Roman" w:hAnsi="Times New Roman" w:eastAsia="宋体" w:cs="Times New Roman"/>
                <w:bCs/>
                <w:color w:val="auto"/>
                <w:sz w:val="24"/>
                <w:lang w:val="en-US" w:eastAsia="zh-CN"/>
              </w:rPr>
              <w:t>产生、贮存、处理处置、最终去向台账，防止带来二次环境污染影响。</w:t>
            </w:r>
          </w:p>
          <w:p>
            <w:pPr>
              <w:spacing w:line="360" w:lineRule="auto"/>
              <w:ind w:firstLine="480" w:firstLineChars="200"/>
              <w:jc w:val="left"/>
              <w:rPr>
                <w:rFonts w:hint="default" w:ascii="Times New Roman" w:hAnsi="Times New Roman" w:eastAsia="宋体"/>
                <w:color w:val="auto"/>
                <w:sz w:val="24"/>
                <w:lang w:val="en-US" w:eastAsia="zh-CN"/>
              </w:rPr>
            </w:pPr>
            <w:r>
              <w:rPr>
                <w:rFonts w:hint="eastAsia" w:ascii="Times New Roman" w:hAnsi="Times New Roman"/>
                <w:color w:val="auto"/>
                <w:sz w:val="24"/>
                <w:lang w:eastAsia="zh-CN"/>
              </w:rPr>
              <w:t>（</w:t>
            </w:r>
            <w:r>
              <w:rPr>
                <w:rFonts w:hint="eastAsia" w:ascii="Times New Roman" w:hAnsi="Times New Roman"/>
                <w:color w:val="auto"/>
                <w:sz w:val="24"/>
                <w:lang w:val="en-US" w:eastAsia="zh-CN"/>
              </w:rPr>
              <w:t>2</w:t>
            </w:r>
            <w:r>
              <w:rPr>
                <w:rFonts w:hint="eastAsia" w:ascii="Times New Roman" w:hAnsi="Times New Roman"/>
                <w:color w:val="auto"/>
                <w:sz w:val="24"/>
                <w:lang w:eastAsia="zh-CN"/>
              </w:rPr>
              <w:t>）</w:t>
            </w:r>
            <w:r>
              <w:rPr>
                <w:rFonts w:hint="eastAsia" w:ascii="Times New Roman" w:hAnsi="Times New Roman"/>
                <w:color w:val="auto"/>
                <w:sz w:val="24"/>
                <w:lang w:val="en-US" w:eastAsia="zh-CN"/>
              </w:rPr>
              <w:t>废活性炭</w:t>
            </w:r>
          </w:p>
          <w:p>
            <w:pPr>
              <w:spacing w:line="360" w:lineRule="auto"/>
              <w:ind w:firstLine="480" w:firstLineChars="200"/>
              <w:rPr>
                <w:rFonts w:ascii="Times New Roman" w:hAnsi="Times New Roman"/>
                <w:color w:val="auto"/>
                <w:sz w:val="24"/>
              </w:rPr>
            </w:pPr>
            <w:r>
              <w:rPr>
                <w:rFonts w:ascii="Times New Roman" w:hAnsi="Times New Roman"/>
                <w:color w:val="auto"/>
                <w:sz w:val="24"/>
              </w:rPr>
              <w:t>本项目</w:t>
            </w:r>
            <w:r>
              <w:rPr>
                <w:rFonts w:hint="eastAsia" w:ascii="Times New Roman" w:hAnsi="Times New Roman"/>
                <w:color w:val="auto"/>
                <w:sz w:val="24"/>
                <w:lang w:val="en-US" w:eastAsia="zh-CN"/>
              </w:rPr>
              <w:t>废活性炭</w:t>
            </w:r>
            <w:r>
              <w:rPr>
                <w:rFonts w:hint="eastAsia"/>
                <w:color w:val="auto"/>
                <w:sz w:val="24"/>
                <w:lang w:val="en-US" w:eastAsia="zh-CN"/>
              </w:rPr>
              <w:t>、废灯管</w:t>
            </w:r>
            <w:r>
              <w:rPr>
                <w:rFonts w:ascii="Times New Roman" w:hAnsi="Times New Roman"/>
                <w:color w:val="auto"/>
                <w:sz w:val="24"/>
              </w:rPr>
              <w:t>暂存于危废暂存间，定期委托有资质单位处置。</w:t>
            </w:r>
          </w:p>
          <w:p>
            <w:pPr>
              <w:adjustRightInd w:val="0"/>
              <w:snapToGrid w:val="0"/>
              <w:spacing w:line="520" w:lineRule="exact"/>
              <w:ind w:firstLine="480"/>
              <w:rPr>
                <w:bCs/>
                <w:color w:val="auto"/>
                <w:sz w:val="24"/>
                <w:u w:val="none"/>
              </w:rPr>
            </w:pPr>
            <w:r>
              <w:rPr>
                <w:bCs/>
                <w:color w:val="auto"/>
                <w:sz w:val="24"/>
                <w:u w:val="none"/>
              </w:rPr>
              <w:t>本环评要求在生产车间</w:t>
            </w:r>
            <w:r>
              <w:rPr>
                <w:rFonts w:hint="eastAsia"/>
                <w:bCs/>
                <w:color w:val="auto"/>
                <w:sz w:val="24"/>
                <w:u w:val="none"/>
              </w:rPr>
              <w:t>内</w:t>
            </w:r>
            <w:r>
              <w:rPr>
                <w:bCs/>
                <w:color w:val="auto"/>
                <w:sz w:val="24"/>
                <w:u w:val="none"/>
              </w:rPr>
              <w:t>设置</w:t>
            </w:r>
            <w:r>
              <w:rPr>
                <w:rFonts w:hint="eastAsia"/>
                <w:bCs/>
                <w:color w:val="auto"/>
                <w:sz w:val="24"/>
                <w:u w:val="none"/>
              </w:rPr>
              <w:t>一个危废暂存间（约</w:t>
            </w:r>
            <w:r>
              <w:rPr>
                <w:rFonts w:hint="eastAsia"/>
                <w:bCs/>
                <w:color w:val="auto"/>
                <w:sz w:val="24"/>
                <w:u w:val="none"/>
                <w:lang w:val="en-US" w:eastAsia="zh-CN"/>
              </w:rPr>
              <w:t>15</w:t>
            </w:r>
            <w:r>
              <w:rPr>
                <w:rFonts w:hint="eastAsia"/>
                <w:bCs/>
                <w:color w:val="auto"/>
                <w:sz w:val="24"/>
                <w:u w:val="none"/>
              </w:rPr>
              <w:t>m</w:t>
            </w:r>
            <w:r>
              <w:rPr>
                <w:rFonts w:hint="eastAsia"/>
                <w:bCs/>
                <w:color w:val="auto"/>
                <w:sz w:val="24"/>
                <w:u w:val="none"/>
                <w:vertAlign w:val="superscript"/>
              </w:rPr>
              <w:t>2</w:t>
            </w:r>
            <w:r>
              <w:rPr>
                <w:rFonts w:hint="eastAsia"/>
                <w:bCs/>
                <w:color w:val="auto"/>
                <w:sz w:val="24"/>
                <w:u w:val="none"/>
              </w:rPr>
              <w:t>），危废暂存间</w:t>
            </w:r>
            <w:r>
              <w:rPr>
                <w:bCs/>
                <w:color w:val="auto"/>
                <w:sz w:val="24"/>
                <w:u w:val="none"/>
              </w:rPr>
              <w:t>严格按照《危险废物贮存污染控制标准》（GB18597-2001）及其修改单的有关规定采取防风、防雨、防晒、防泄漏、防流失等措施，地面采取防渗措施，并设有危险废物标识牌，定期检查，防</w:t>
            </w:r>
            <w:r>
              <w:rPr>
                <w:rFonts w:hint="eastAsia"/>
                <w:bCs/>
                <w:color w:val="auto"/>
                <w:sz w:val="24"/>
                <w:u w:val="none"/>
                <w:lang w:val="en-US" w:eastAsia="zh-CN"/>
              </w:rPr>
              <w:t>止</w:t>
            </w:r>
            <w:r>
              <w:rPr>
                <w:bCs/>
                <w:color w:val="auto"/>
                <w:sz w:val="24"/>
                <w:u w:val="none"/>
              </w:rPr>
              <w:t>二次污染。</w:t>
            </w:r>
            <w:r>
              <w:rPr>
                <w:rFonts w:hint="eastAsia"/>
                <w:bCs/>
                <w:color w:val="auto"/>
                <w:sz w:val="24"/>
                <w:u w:val="none"/>
              </w:rPr>
              <w:t>对于危险固废暂存场所，建设单位还必须做到以下几点：</w:t>
            </w:r>
          </w:p>
          <w:p>
            <w:pPr>
              <w:spacing w:line="520" w:lineRule="exact"/>
              <w:ind w:firstLine="480"/>
              <w:rPr>
                <w:bCs/>
                <w:color w:val="auto"/>
                <w:sz w:val="24"/>
                <w:u w:val="none"/>
              </w:rPr>
            </w:pPr>
            <w:r>
              <w:rPr>
                <w:rFonts w:hint="eastAsia"/>
                <w:bCs/>
                <w:color w:val="auto"/>
                <w:sz w:val="24"/>
                <w:u w:val="none"/>
              </w:rPr>
              <w:t>a废物贮存容器应采用专用容器</w:t>
            </w:r>
            <w:r>
              <w:rPr>
                <w:rFonts w:hint="eastAsia"/>
                <w:bCs/>
                <w:color w:val="auto"/>
                <w:sz w:val="24"/>
                <w:u w:val="none"/>
                <w:lang w:eastAsia="zh-CN"/>
              </w:rPr>
              <w:t>（</w:t>
            </w:r>
            <w:r>
              <w:rPr>
                <w:rFonts w:hint="eastAsia"/>
                <w:bCs/>
                <w:color w:val="auto"/>
                <w:sz w:val="24"/>
                <w:u w:val="none"/>
                <w:lang w:val="en-US" w:eastAsia="zh-CN"/>
              </w:rPr>
              <w:t>废活性炭使用吨袋贮存，然后将吨袋放至托盘之上</w:t>
            </w:r>
            <w:r>
              <w:rPr>
                <w:rFonts w:hint="eastAsia"/>
                <w:bCs/>
                <w:color w:val="auto"/>
                <w:sz w:val="24"/>
                <w:u w:val="none"/>
                <w:lang w:eastAsia="zh-CN"/>
              </w:rPr>
              <w:t>）</w:t>
            </w:r>
            <w:r>
              <w:rPr>
                <w:rFonts w:hint="eastAsia"/>
                <w:bCs/>
                <w:color w:val="auto"/>
                <w:sz w:val="24"/>
                <w:u w:val="none"/>
              </w:rPr>
              <w:t>，严格按照《危险废物贮存污染控制标准》（</w:t>
            </w:r>
            <w:r>
              <w:rPr>
                <w:bCs/>
                <w:color w:val="auto"/>
                <w:sz w:val="24"/>
                <w:u w:val="none"/>
              </w:rPr>
              <w:t>GB18597-2001</w:t>
            </w:r>
            <w:r>
              <w:rPr>
                <w:rFonts w:hint="eastAsia"/>
                <w:bCs/>
                <w:color w:val="auto"/>
                <w:sz w:val="24"/>
                <w:u w:val="none"/>
              </w:rPr>
              <w:t>）及2013年修改单要求进行设置。</w:t>
            </w:r>
          </w:p>
          <w:p>
            <w:pPr>
              <w:spacing w:line="520" w:lineRule="exact"/>
              <w:ind w:firstLine="480"/>
              <w:rPr>
                <w:bCs/>
                <w:color w:val="auto"/>
                <w:sz w:val="24"/>
                <w:u w:val="none"/>
              </w:rPr>
            </w:pPr>
            <w:r>
              <w:rPr>
                <w:rFonts w:hint="eastAsia"/>
                <w:bCs/>
                <w:color w:val="auto"/>
                <w:sz w:val="24"/>
                <w:u w:val="none"/>
              </w:rPr>
              <w:t>b废物贮存设施内清理出来的泄漏物，一律按危险废物处理；</w:t>
            </w:r>
          </w:p>
          <w:p>
            <w:pPr>
              <w:spacing w:line="520" w:lineRule="exact"/>
              <w:ind w:firstLine="480"/>
              <w:rPr>
                <w:bCs/>
                <w:color w:val="auto"/>
                <w:sz w:val="24"/>
                <w:u w:val="none"/>
              </w:rPr>
            </w:pPr>
            <w:r>
              <w:rPr>
                <w:rFonts w:hint="eastAsia"/>
                <w:bCs/>
                <w:color w:val="auto"/>
                <w:sz w:val="24"/>
                <w:u w:val="none"/>
              </w:rPr>
              <w:t>c加强对固废的管理，建立处置登记制度，危险废物处理严格按照《危险废物污染防治技术政策》、《危险废物贮存污染控制标准》要求进行，严禁固废随意处置。</w:t>
            </w:r>
          </w:p>
          <w:p>
            <w:pPr>
              <w:adjustRightInd w:val="0"/>
              <w:snapToGrid w:val="0"/>
              <w:spacing w:line="520" w:lineRule="exact"/>
              <w:ind w:firstLine="480"/>
              <w:rPr>
                <w:bCs/>
                <w:color w:val="auto"/>
                <w:sz w:val="24"/>
                <w:u w:val="none"/>
              </w:rPr>
            </w:pPr>
            <w:r>
              <w:rPr>
                <w:bCs/>
                <w:color w:val="auto"/>
                <w:sz w:val="24"/>
                <w:u w:val="none"/>
              </w:rPr>
              <w:t>危险废物贮存过程环境风险分析：</w:t>
            </w:r>
          </w:p>
          <w:p>
            <w:pPr>
              <w:adjustRightInd w:val="0"/>
              <w:snapToGrid w:val="0"/>
              <w:spacing w:line="520" w:lineRule="exact"/>
              <w:ind w:firstLine="480"/>
              <w:rPr>
                <w:bCs/>
                <w:color w:val="auto"/>
                <w:sz w:val="24"/>
                <w:u w:val="none"/>
              </w:rPr>
            </w:pPr>
            <w:r>
              <w:rPr>
                <w:bCs/>
                <w:color w:val="auto"/>
                <w:sz w:val="24"/>
                <w:u w:val="none"/>
              </w:rPr>
              <w:t>（1）本项目危险废物存在的环境风险</w:t>
            </w:r>
          </w:p>
          <w:p>
            <w:pPr>
              <w:adjustRightInd w:val="0"/>
              <w:snapToGrid w:val="0"/>
              <w:spacing w:line="520" w:lineRule="exact"/>
              <w:ind w:firstLine="480"/>
              <w:rPr>
                <w:bCs/>
                <w:color w:val="auto"/>
                <w:sz w:val="24"/>
                <w:u w:val="none"/>
              </w:rPr>
            </w:pPr>
            <w:r>
              <w:rPr>
                <w:rFonts w:hint="eastAsia"/>
                <w:bCs/>
                <w:color w:val="auto"/>
                <w:sz w:val="24"/>
                <w:u w:val="none"/>
              </w:rPr>
              <w:t>①</w:t>
            </w:r>
            <w:r>
              <w:rPr>
                <w:bCs/>
                <w:color w:val="auto"/>
                <w:sz w:val="24"/>
                <w:u w:val="none"/>
              </w:rPr>
              <w:t>火灾：遇明火发生火灾事故，事故一旦发生，燃烧产生的废气将影响周围的空气质量，另外，灭火过程中产生的废水含有大量的有机物，如不能完全收集处理，则会进入地表水环境中，造成地表水水质污染。</w:t>
            </w:r>
          </w:p>
          <w:p>
            <w:pPr>
              <w:adjustRightInd w:val="0"/>
              <w:snapToGrid w:val="0"/>
              <w:spacing w:line="520" w:lineRule="exact"/>
              <w:ind w:firstLine="480"/>
              <w:rPr>
                <w:bCs/>
                <w:color w:val="auto"/>
                <w:sz w:val="24"/>
                <w:u w:val="none"/>
              </w:rPr>
            </w:pPr>
            <w:r>
              <w:rPr>
                <w:rFonts w:hint="eastAsia"/>
                <w:bCs/>
                <w:color w:val="auto"/>
                <w:sz w:val="24"/>
                <w:u w:val="none"/>
              </w:rPr>
              <w:t>②</w:t>
            </w:r>
            <w:r>
              <w:rPr>
                <w:bCs/>
                <w:color w:val="auto"/>
                <w:sz w:val="24"/>
                <w:u w:val="none"/>
              </w:rPr>
              <w:t>废</w:t>
            </w:r>
            <w:r>
              <w:rPr>
                <w:rFonts w:hint="eastAsia"/>
                <w:bCs/>
                <w:color w:val="auto"/>
                <w:sz w:val="24"/>
                <w:u w:val="none"/>
                <w:lang w:val="en-US" w:eastAsia="zh-CN"/>
              </w:rPr>
              <w:t>活性炭</w:t>
            </w:r>
            <w:r>
              <w:rPr>
                <w:bCs/>
                <w:color w:val="auto"/>
                <w:sz w:val="24"/>
                <w:u w:val="none"/>
              </w:rPr>
              <w:t>的泄漏：事故一旦发生，污染物会进入地表水环境中，造成地表水水质污染；另外，污染物的渗透则会造成地下水的污染。</w:t>
            </w:r>
          </w:p>
          <w:p>
            <w:pPr>
              <w:adjustRightInd w:val="0"/>
              <w:snapToGrid w:val="0"/>
              <w:spacing w:line="520" w:lineRule="exact"/>
              <w:ind w:firstLine="480"/>
              <w:rPr>
                <w:bCs/>
                <w:color w:val="auto"/>
                <w:sz w:val="24"/>
                <w:u w:val="none"/>
              </w:rPr>
            </w:pPr>
            <w:r>
              <w:rPr>
                <w:bCs/>
                <w:color w:val="auto"/>
                <w:sz w:val="24"/>
                <w:u w:val="none"/>
              </w:rPr>
              <w:t>（2）防范措施</w:t>
            </w:r>
          </w:p>
          <w:p>
            <w:pPr>
              <w:adjustRightInd w:val="0"/>
              <w:snapToGrid w:val="0"/>
              <w:spacing w:line="520" w:lineRule="exact"/>
              <w:ind w:firstLine="480"/>
              <w:rPr>
                <w:bCs/>
                <w:color w:val="auto"/>
                <w:sz w:val="24"/>
                <w:u w:val="none"/>
              </w:rPr>
            </w:pPr>
            <w:r>
              <w:rPr>
                <w:rFonts w:hint="eastAsia"/>
                <w:bCs/>
                <w:color w:val="auto"/>
                <w:sz w:val="24"/>
                <w:u w:val="none"/>
              </w:rPr>
              <w:t>①</w:t>
            </w:r>
            <w:r>
              <w:rPr>
                <w:bCs/>
                <w:color w:val="auto"/>
                <w:sz w:val="24"/>
                <w:u w:val="none"/>
              </w:rPr>
              <w:t>设置</w:t>
            </w:r>
            <w:r>
              <w:rPr>
                <w:rFonts w:hint="eastAsia"/>
                <w:bCs/>
                <w:color w:val="auto"/>
                <w:sz w:val="24"/>
                <w:u w:val="none"/>
              </w:rPr>
              <w:t>危废暂存间</w:t>
            </w:r>
            <w:r>
              <w:rPr>
                <w:bCs/>
                <w:color w:val="auto"/>
                <w:sz w:val="24"/>
                <w:u w:val="none"/>
              </w:rPr>
              <w:t>和危废暂存装置，危险废物贮存设施根据贮存的废物种类和特性按照《危险废物贮存污染控制标准》（GB18597-2001）中附录A设置标志，且将标签粘贴于盛装危险废物的容器上。</w:t>
            </w:r>
          </w:p>
          <w:p>
            <w:pPr>
              <w:adjustRightInd w:val="0"/>
              <w:snapToGrid w:val="0"/>
              <w:spacing w:line="520" w:lineRule="exact"/>
              <w:ind w:firstLine="480"/>
              <w:rPr>
                <w:bCs/>
                <w:color w:val="auto"/>
                <w:sz w:val="24"/>
                <w:u w:val="none"/>
              </w:rPr>
            </w:pPr>
            <w:r>
              <w:rPr>
                <w:rFonts w:hint="eastAsia"/>
                <w:bCs/>
                <w:color w:val="auto"/>
                <w:sz w:val="24"/>
                <w:u w:val="none"/>
              </w:rPr>
              <w:t>②</w:t>
            </w:r>
            <w:r>
              <w:rPr>
                <w:bCs/>
                <w:color w:val="auto"/>
                <w:sz w:val="24"/>
                <w:u w:val="none"/>
              </w:rPr>
              <w:t>危废暂存间按照相关要求做好严格的防渗措施；</w:t>
            </w:r>
          </w:p>
          <w:p>
            <w:pPr>
              <w:adjustRightInd w:val="0"/>
              <w:snapToGrid w:val="0"/>
              <w:spacing w:line="520" w:lineRule="exact"/>
              <w:ind w:firstLine="480"/>
              <w:rPr>
                <w:bCs/>
                <w:color w:val="auto"/>
                <w:sz w:val="24"/>
                <w:u w:val="none"/>
              </w:rPr>
            </w:pPr>
            <w:r>
              <w:rPr>
                <w:rFonts w:hint="eastAsia"/>
                <w:bCs/>
                <w:color w:val="auto"/>
                <w:sz w:val="24"/>
                <w:u w:val="none"/>
              </w:rPr>
              <w:t>③</w:t>
            </w:r>
            <w:r>
              <w:rPr>
                <w:bCs/>
                <w:color w:val="auto"/>
                <w:sz w:val="24"/>
                <w:u w:val="none"/>
              </w:rPr>
              <w:t>按照危废清运周期，及时清运厂区暂存的危险废物，交与有资质的单位处理；</w:t>
            </w:r>
          </w:p>
          <w:p>
            <w:pPr>
              <w:adjustRightInd w:val="0"/>
              <w:snapToGrid w:val="0"/>
              <w:spacing w:line="520" w:lineRule="exact"/>
              <w:ind w:firstLine="480"/>
              <w:rPr>
                <w:bCs/>
                <w:color w:val="auto"/>
                <w:sz w:val="24"/>
                <w:u w:val="none"/>
              </w:rPr>
            </w:pPr>
            <w:r>
              <w:rPr>
                <w:rFonts w:hint="eastAsia"/>
                <w:bCs/>
                <w:color w:val="auto"/>
                <w:sz w:val="24"/>
                <w:u w:val="none"/>
              </w:rPr>
              <w:t>④</w:t>
            </w:r>
            <w:r>
              <w:rPr>
                <w:bCs/>
                <w:color w:val="auto"/>
                <w:sz w:val="24"/>
                <w:u w:val="none"/>
              </w:rPr>
              <w:t>设置足够数量的泡沫灭火器；</w:t>
            </w:r>
          </w:p>
          <w:p>
            <w:pPr>
              <w:adjustRightInd w:val="0"/>
              <w:snapToGrid w:val="0"/>
              <w:spacing w:line="520" w:lineRule="exact"/>
              <w:ind w:firstLine="480"/>
              <w:rPr>
                <w:bCs/>
                <w:color w:val="auto"/>
                <w:sz w:val="24"/>
                <w:u w:val="none"/>
              </w:rPr>
            </w:pPr>
            <w:r>
              <w:rPr>
                <w:rFonts w:hint="eastAsia"/>
                <w:bCs/>
                <w:color w:val="auto"/>
                <w:sz w:val="24"/>
                <w:u w:val="none"/>
              </w:rPr>
              <w:t>⑤</w:t>
            </w:r>
            <w:r>
              <w:rPr>
                <w:bCs/>
                <w:color w:val="auto"/>
                <w:sz w:val="24"/>
                <w:u w:val="none"/>
              </w:rPr>
              <w:t>沿</w:t>
            </w:r>
            <w:r>
              <w:rPr>
                <w:rFonts w:hint="eastAsia"/>
                <w:bCs/>
                <w:color w:val="auto"/>
                <w:sz w:val="24"/>
                <w:u w:val="none"/>
              </w:rPr>
              <w:t>危废暂存</w:t>
            </w:r>
            <w:r>
              <w:rPr>
                <w:rFonts w:hint="eastAsia"/>
                <w:bCs/>
                <w:color w:val="auto"/>
                <w:sz w:val="24"/>
                <w:u w:val="none"/>
                <w:lang w:val="en-US" w:eastAsia="zh-CN"/>
              </w:rPr>
              <w:t>区域</w:t>
            </w:r>
            <w:r>
              <w:rPr>
                <w:bCs/>
                <w:color w:val="auto"/>
                <w:sz w:val="24"/>
                <w:u w:val="none"/>
              </w:rPr>
              <w:t>边界设置</w:t>
            </w:r>
            <w:r>
              <w:rPr>
                <w:rFonts w:hint="eastAsia"/>
                <w:bCs/>
                <w:color w:val="auto"/>
                <w:sz w:val="24"/>
                <w:u w:val="none"/>
                <w:lang w:val="en-US" w:eastAsia="zh-CN"/>
              </w:rPr>
              <w:t>导流沟</w:t>
            </w:r>
            <w:r>
              <w:rPr>
                <w:bCs/>
                <w:color w:val="auto"/>
                <w:sz w:val="24"/>
                <w:u w:val="none"/>
              </w:rPr>
              <w:t>，</w:t>
            </w:r>
            <w:r>
              <w:rPr>
                <w:rFonts w:hint="eastAsia"/>
                <w:bCs/>
                <w:color w:val="auto"/>
                <w:sz w:val="24"/>
                <w:u w:val="none"/>
                <w:lang w:val="en-US" w:eastAsia="zh-CN"/>
              </w:rPr>
              <w:t>以便及时收集泄漏危废，</w:t>
            </w:r>
            <w:r>
              <w:rPr>
                <w:bCs/>
                <w:color w:val="auto"/>
                <w:sz w:val="24"/>
                <w:u w:val="none"/>
              </w:rPr>
              <w:t>防止危险废物泄漏对环境造成较大影响。</w:t>
            </w:r>
          </w:p>
          <w:p>
            <w:pPr>
              <w:pStyle w:val="3"/>
              <w:ind w:firstLine="480" w:firstLineChars="200"/>
              <w:rPr>
                <w:rFonts w:hint="default"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kern w:val="2"/>
                <w:sz w:val="24"/>
                <w:u w:val="none"/>
                <w:lang w:val="en-US" w:eastAsia="zh-CN" w:bidi="ar-SA"/>
              </w:rPr>
              <w:t>⑥</w:t>
            </w:r>
            <w:r>
              <w:rPr>
                <w:rFonts w:ascii="Times New Roman" w:hAnsi="Times New Roman" w:eastAsia="宋体" w:cs="Times New Roman"/>
                <w:b w:val="0"/>
                <w:bCs/>
                <w:color w:val="auto"/>
                <w:kern w:val="2"/>
                <w:sz w:val="24"/>
                <w:u w:val="none"/>
                <w:lang w:val="en-US" w:eastAsia="zh-CN" w:bidi="ar-SA"/>
              </w:rPr>
              <w:t>危险废物暂存场所专人负责管理，定期对所暂存的危险废物容器进行检查，发现破损，可以及时采取措施清理更换。同时，严禁随意处置危险废物。</w:t>
            </w:r>
          </w:p>
          <w:p>
            <w:pPr>
              <w:spacing w:line="360" w:lineRule="auto"/>
              <w:ind w:firstLine="480" w:firstLineChars="200"/>
              <w:rPr>
                <w:rFonts w:ascii="Times New Roman" w:hAnsi="Times New Roman" w:cs="Times New Roman"/>
                <w:bCs/>
                <w:color w:val="auto"/>
                <w:sz w:val="24"/>
              </w:rPr>
            </w:pPr>
            <w:r>
              <w:rPr>
                <w:rFonts w:hint="eastAsia" w:ascii="Times New Roman" w:hAnsi="Times New Roman" w:cs="Times New Roman"/>
                <w:bCs/>
                <w:color w:val="auto"/>
                <w:sz w:val="24"/>
                <w:lang w:val="en-US" w:eastAsia="zh-CN"/>
              </w:rPr>
              <w:t>综上分析可知，</w:t>
            </w:r>
            <w:r>
              <w:rPr>
                <w:rFonts w:ascii="Times New Roman" w:hAnsi="Times New Roman" w:cs="Times New Roman"/>
                <w:bCs/>
                <w:color w:val="auto"/>
                <w:sz w:val="24"/>
              </w:rPr>
              <w:t>项目固体废物均得到有效处置，对周围环境影响</w:t>
            </w:r>
            <w:r>
              <w:rPr>
                <w:rFonts w:hint="eastAsia" w:ascii="Times New Roman" w:hAnsi="Times New Roman" w:cs="Times New Roman"/>
                <w:bCs/>
                <w:color w:val="auto"/>
                <w:sz w:val="24"/>
              </w:rPr>
              <w:t>不大</w:t>
            </w:r>
            <w:r>
              <w:rPr>
                <w:rFonts w:ascii="Times New Roman" w:hAnsi="Times New Roman" w:cs="Times New Roman"/>
                <w:bCs/>
                <w:color w:val="auto"/>
                <w:sz w:val="24"/>
              </w:rPr>
              <w:t>。</w:t>
            </w:r>
          </w:p>
          <w:p>
            <w:pPr>
              <w:spacing w:line="360" w:lineRule="auto"/>
              <w:rPr>
                <w:rFonts w:hint="eastAsia" w:ascii="Times New Roman" w:hAnsi="宋体" w:eastAsia="宋体" w:cs="Times New Roman"/>
                <w:b/>
                <w:color w:val="auto"/>
                <w:kern w:val="2"/>
                <w:sz w:val="24"/>
                <w:lang w:val="en-US" w:eastAsia="zh-CN" w:bidi="ar-SA"/>
              </w:rPr>
            </w:pPr>
            <w:r>
              <w:rPr>
                <w:rFonts w:hint="eastAsia" w:ascii="Times New Roman" w:hAnsi="宋体" w:eastAsia="宋体" w:cs="Times New Roman"/>
                <w:b/>
                <w:color w:val="auto"/>
                <w:kern w:val="2"/>
                <w:sz w:val="24"/>
                <w:lang w:val="en-US" w:eastAsia="zh-CN" w:bidi="ar-SA"/>
              </w:rPr>
              <w:t>5、</w:t>
            </w:r>
            <w:r>
              <w:rPr>
                <w:rFonts w:hint="eastAsia" w:ascii="Times New Roman" w:hAnsi="宋体" w:eastAsia="宋体" w:cs="Times New Roman"/>
                <w:b/>
                <w:color w:val="auto"/>
                <w:kern w:val="2"/>
                <w:sz w:val="24"/>
                <w:highlight w:val="none"/>
                <w:lang w:val="en-US" w:eastAsia="zh-CN" w:bidi="ar-SA"/>
              </w:rPr>
              <w:t>地下水</w:t>
            </w:r>
            <w:r>
              <w:rPr>
                <w:rFonts w:hint="eastAsia" w:ascii="Times New Roman" w:hAnsi="宋体" w:eastAsia="宋体" w:cs="Times New Roman"/>
                <w:b/>
                <w:color w:val="auto"/>
                <w:kern w:val="2"/>
                <w:sz w:val="24"/>
                <w:lang w:val="en-US" w:eastAsia="zh-CN" w:bidi="ar-SA"/>
              </w:rPr>
              <w:t>环境影响分析</w:t>
            </w:r>
          </w:p>
          <w:p>
            <w:pPr>
              <w:spacing w:line="360" w:lineRule="auto"/>
              <w:rPr>
                <w:rFonts w:hint="eastAsia" w:ascii="Times New Roman" w:hAnsi="宋体" w:eastAsia="宋体" w:cs="Times New Roman"/>
                <w:b/>
                <w:color w:val="auto"/>
                <w:kern w:val="2"/>
                <w:sz w:val="24"/>
                <w:lang w:val="en-US" w:eastAsia="zh-CN" w:bidi="ar-SA"/>
              </w:rPr>
            </w:pPr>
            <w:r>
              <w:rPr>
                <w:rFonts w:hint="eastAsia" w:ascii="Times New Roman" w:hAnsi="宋体" w:eastAsia="宋体" w:cs="Times New Roman"/>
                <w:b/>
                <w:color w:val="auto"/>
                <w:kern w:val="2"/>
                <w:sz w:val="24"/>
                <w:lang w:val="en-US" w:eastAsia="zh-CN" w:bidi="ar-SA"/>
              </w:rPr>
              <w:t>5.1地下水环境影响评价等级</w:t>
            </w:r>
          </w:p>
          <w:p>
            <w:pPr>
              <w:adjustRightInd w:val="0"/>
              <w:snapToGrid w:val="0"/>
              <w:spacing w:line="520" w:lineRule="exact"/>
              <w:ind w:firstLine="480"/>
              <w:rPr>
                <w:rFonts w:ascii="Times New Roman" w:hAnsi="Times New Roman" w:eastAsia="宋体" w:cs="Times New Roman"/>
                <w:bCs/>
                <w:color w:val="auto"/>
                <w:sz w:val="24"/>
                <w:u w:val="none"/>
              </w:rPr>
            </w:pPr>
            <w:r>
              <w:rPr>
                <w:rFonts w:ascii="Times New Roman" w:hAnsi="Times New Roman" w:eastAsia="宋体" w:cs="Times New Roman"/>
                <w:bCs/>
                <w:color w:val="auto"/>
                <w:sz w:val="24"/>
                <w:u w:val="none"/>
              </w:rPr>
              <w:t>根据《环境影响评价技术导则  地下水环境》（HJ610-2016），地下水评价等级的确定主要依据项目类型和建设项目地下水环境敏感程度等参数进行确定，</w:t>
            </w:r>
            <w:r>
              <w:rPr>
                <w:rFonts w:hint="eastAsia" w:cs="Times New Roman"/>
                <w:bCs/>
                <w:color w:val="auto"/>
                <w:sz w:val="24"/>
                <w:u w:val="none"/>
                <w:lang w:val="en-US" w:eastAsia="zh-CN"/>
              </w:rPr>
              <w:t>经对比上述导则，本项目属于116、塑料制品制造，为</w:t>
            </w:r>
            <w:r>
              <w:rPr>
                <w:rFonts w:hint="default" w:ascii="Tahoma" w:hAnsi="Tahoma" w:eastAsia="宋体" w:cs="Tahoma"/>
                <w:bCs/>
                <w:color w:val="auto"/>
                <w:sz w:val="24"/>
                <w:u w:val="none"/>
                <w:lang w:val="en-US" w:eastAsia="zh-CN"/>
              </w:rPr>
              <w:t>Ⅳ</w:t>
            </w:r>
            <w:r>
              <w:rPr>
                <w:rFonts w:hint="eastAsia" w:cs="Times New Roman"/>
                <w:bCs/>
                <w:color w:val="auto"/>
                <w:sz w:val="24"/>
                <w:u w:val="none"/>
                <w:lang w:val="en-US" w:eastAsia="zh-CN"/>
              </w:rPr>
              <w:t>类项目</w:t>
            </w:r>
            <w:r>
              <w:rPr>
                <w:rFonts w:ascii="Times New Roman" w:hAnsi="Times New Roman" w:eastAsia="宋体" w:cs="Times New Roman"/>
                <w:bCs/>
                <w:color w:val="auto"/>
                <w:sz w:val="24"/>
                <w:u w:val="none"/>
              </w:rPr>
              <w:t>。</w:t>
            </w:r>
          </w:p>
          <w:p>
            <w:pPr>
              <w:adjustRightInd w:val="0"/>
              <w:snapToGrid w:val="0"/>
              <w:spacing w:line="300" w:lineRule="auto"/>
              <w:ind w:firstLine="201"/>
              <w:jc w:val="center"/>
              <w:rPr>
                <w:b/>
                <w:color w:val="auto"/>
                <w:sz w:val="10"/>
                <w:szCs w:val="10"/>
              </w:rPr>
            </w:pPr>
          </w:p>
          <w:p>
            <w:pPr>
              <w:ind w:firstLine="0" w:firstLineChars="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41</w:t>
            </w:r>
            <w:r>
              <w:rPr>
                <w:rFonts w:hint="eastAsia" w:ascii="Times New Roman" w:hAnsi="黑体" w:eastAsia="黑体" w:cs="Times New Roman"/>
                <w:color w:val="auto"/>
                <w:kern w:val="2"/>
                <w:sz w:val="24"/>
                <w:lang w:val="en-US" w:eastAsia="zh-CN" w:bidi="ar-SA"/>
              </w:rPr>
              <w:t xml:space="preserve">  地下水环境敏感程度分级表</w:t>
            </w:r>
          </w:p>
          <w:tbl>
            <w:tblPr>
              <w:tblStyle w:val="37"/>
              <w:tblW w:w="827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6270"/>
              <w:gridCol w:w="10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09" w:type="dxa"/>
                  <w:vAlign w:val="center"/>
                </w:tcPr>
                <w:p>
                  <w:pPr>
                    <w:adjustRightInd w:val="0"/>
                    <w:snapToGrid w:val="0"/>
                    <w:spacing w:line="240" w:lineRule="auto"/>
                    <w:ind w:firstLine="0" w:firstLineChars="0"/>
                    <w:jc w:val="center"/>
                    <w:rPr>
                      <w:b/>
                      <w:color w:val="auto"/>
                      <w:kern w:val="0"/>
                      <w:sz w:val="21"/>
                      <w:szCs w:val="21"/>
                    </w:rPr>
                  </w:pPr>
                  <w:r>
                    <w:rPr>
                      <w:b/>
                      <w:color w:val="auto"/>
                      <w:kern w:val="0"/>
                      <w:sz w:val="21"/>
                      <w:szCs w:val="21"/>
                    </w:rPr>
                    <w:t>敏感程度</w:t>
                  </w:r>
                </w:p>
              </w:tc>
              <w:tc>
                <w:tcPr>
                  <w:tcW w:w="6270" w:type="dxa"/>
                  <w:vAlign w:val="center"/>
                </w:tcPr>
                <w:p>
                  <w:pPr>
                    <w:adjustRightInd w:val="0"/>
                    <w:snapToGrid w:val="0"/>
                    <w:spacing w:line="240" w:lineRule="auto"/>
                    <w:ind w:firstLine="0" w:firstLineChars="0"/>
                    <w:jc w:val="center"/>
                    <w:rPr>
                      <w:b/>
                      <w:color w:val="auto"/>
                      <w:kern w:val="0"/>
                      <w:sz w:val="21"/>
                      <w:szCs w:val="21"/>
                    </w:rPr>
                  </w:pPr>
                  <w:r>
                    <w:rPr>
                      <w:b/>
                      <w:color w:val="auto"/>
                      <w:kern w:val="0"/>
                      <w:sz w:val="21"/>
                      <w:szCs w:val="21"/>
                    </w:rPr>
                    <w:t>地下水环境敏感特征</w:t>
                  </w:r>
                </w:p>
              </w:tc>
              <w:tc>
                <w:tcPr>
                  <w:tcW w:w="1000" w:type="dxa"/>
                  <w:vAlign w:val="center"/>
                </w:tcPr>
                <w:p>
                  <w:pPr>
                    <w:adjustRightInd w:val="0"/>
                    <w:snapToGrid w:val="0"/>
                    <w:spacing w:line="240" w:lineRule="auto"/>
                    <w:ind w:firstLine="0" w:firstLineChars="0"/>
                    <w:jc w:val="center"/>
                    <w:rPr>
                      <w:b/>
                      <w:color w:val="auto"/>
                      <w:kern w:val="0"/>
                      <w:sz w:val="21"/>
                      <w:szCs w:val="21"/>
                    </w:rPr>
                  </w:pPr>
                  <w:r>
                    <w:rPr>
                      <w:b/>
                      <w:color w:val="auto"/>
                      <w:kern w:val="0"/>
                      <w:sz w:val="21"/>
                      <w:szCs w:val="21"/>
                    </w:rPr>
                    <w:t>项目属性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09" w:type="dxa"/>
                  <w:vAlign w:val="center"/>
                </w:tcPr>
                <w:p>
                  <w:pPr>
                    <w:adjustRightInd w:val="0"/>
                    <w:snapToGrid w:val="0"/>
                    <w:spacing w:line="240" w:lineRule="auto"/>
                    <w:ind w:firstLine="0" w:firstLineChars="0"/>
                    <w:textAlignment w:val="baseline"/>
                    <w:rPr>
                      <w:color w:val="auto"/>
                      <w:kern w:val="0"/>
                      <w:sz w:val="21"/>
                      <w:szCs w:val="21"/>
                    </w:rPr>
                  </w:pPr>
                  <w:r>
                    <w:rPr>
                      <w:color w:val="auto"/>
                      <w:kern w:val="0"/>
                      <w:sz w:val="21"/>
                      <w:szCs w:val="21"/>
                    </w:rPr>
                    <w:t>敏感</w:t>
                  </w:r>
                </w:p>
              </w:tc>
              <w:tc>
                <w:tcPr>
                  <w:tcW w:w="6270" w:type="dxa"/>
                  <w:vAlign w:val="center"/>
                </w:tcPr>
                <w:p>
                  <w:pPr>
                    <w:adjustRightInd w:val="0"/>
                    <w:snapToGrid w:val="0"/>
                    <w:spacing w:line="240" w:lineRule="auto"/>
                    <w:ind w:firstLine="0" w:firstLineChars="0"/>
                    <w:textAlignment w:val="baseline"/>
                    <w:rPr>
                      <w:color w:val="auto"/>
                      <w:kern w:val="0"/>
                      <w:sz w:val="21"/>
                      <w:szCs w:val="21"/>
                    </w:rPr>
                  </w:pPr>
                  <w:r>
                    <w:rPr>
                      <w:color w:val="auto"/>
                      <w:kern w:val="0"/>
                      <w:sz w:val="21"/>
                      <w:szCs w:val="21"/>
                    </w:rPr>
                    <w:t>集中式饮用水水源（包括已建成的在用、备用、应急水源，在建和规划的饮用水水源）准保护区；除集中式饮用水水源以外的国家或地方政府设定的与地下水环境相关的其它保护区，如热水、矿泉水、温泉等特殊地下资源保护区。</w:t>
                  </w:r>
                </w:p>
              </w:tc>
              <w:tc>
                <w:tcPr>
                  <w:tcW w:w="1000" w:type="dxa"/>
                  <w:vMerge w:val="restart"/>
                  <w:vAlign w:val="center"/>
                </w:tcPr>
                <w:p>
                  <w:pPr>
                    <w:adjustRightInd w:val="0"/>
                    <w:snapToGrid w:val="0"/>
                    <w:spacing w:line="240" w:lineRule="auto"/>
                    <w:ind w:firstLine="0" w:firstLineChars="0"/>
                    <w:rPr>
                      <w:color w:val="auto"/>
                      <w:spacing w:val="-20"/>
                      <w:kern w:val="0"/>
                      <w:sz w:val="21"/>
                      <w:szCs w:val="21"/>
                    </w:rPr>
                  </w:pPr>
                  <w:r>
                    <w:rPr>
                      <w:color w:val="auto"/>
                      <w:spacing w:val="-20"/>
                      <w:kern w:val="0"/>
                      <w:sz w:val="21"/>
                      <w:szCs w:val="21"/>
                    </w:rPr>
                    <w:t>不敏感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009" w:type="dxa"/>
                  <w:vAlign w:val="center"/>
                </w:tcPr>
                <w:p>
                  <w:pPr>
                    <w:adjustRightInd w:val="0"/>
                    <w:snapToGrid w:val="0"/>
                    <w:spacing w:line="240" w:lineRule="auto"/>
                    <w:ind w:firstLine="0" w:firstLineChars="0"/>
                    <w:textAlignment w:val="baseline"/>
                    <w:rPr>
                      <w:color w:val="auto"/>
                      <w:kern w:val="0"/>
                      <w:sz w:val="21"/>
                      <w:szCs w:val="21"/>
                    </w:rPr>
                  </w:pPr>
                  <w:r>
                    <w:rPr>
                      <w:color w:val="auto"/>
                      <w:kern w:val="0"/>
                      <w:sz w:val="21"/>
                      <w:szCs w:val="21"/>
                    </w:rPr>
                    <w:t>较敏感</w:t>
                  </w:r>
                </w:p>
              </w:tc>
              <w:tc>
                <w:tcPr>
                  <w:tcW w:w="6270" w:type="dxa"/>
                  <w:vAlign w:val="center"/>
                </w:tcPr>
                <w:p>
                  <w:pPr>
                    <w:adjustRightInd w:val="0"/>
                    <w:snapToGrid w:val="0"/>
                    <w:spacing w:line="240" w:lineRule="auto"/>
                    <w:ind w:firstLine="0" w:firstLineChars="0"/>
                    <w:textAlignment w:val="baseline"/>
                    <w:rPr>
                      <w:color w:val="auto"/>
                      <w:kern w:val="0"/>
                      <w:sz w:val="21"/>
                      <w:szCs w:val="21"/>
                    </w:rPr>
                  </w:pPr>
                  <w:r>
                    <w:rPr>
                      <w:color w:val="auto"/>
                      <w:kern w:val="0"/>
                      <w:sz w:val="21"/>
                      <w:szCs w:val="21"/>
                    </w:rPr>
                    <w:t>集中式饮用水源（集中式饮用水水源（包括已建成的在用、备用、应急水源，在建和规划的饮用水水源）准保护区以外的补给径流区；未划定准保护区的集中水式饮用水水源，其保护区以外的补给径流区；分散式饮用水水源地；特殊地下资（如矿泉水、温泉等）保护分散式饮用水源地；特殊地下资源（如矿泉、温等）保护区以外的分布区等其他未列入上述敏感分级的环境敏感区区a。</w:t>
                  </w:r>
                </w:p>
              </w:tc>
              <w:tc>
                <w:tcPr>
                  <w:tcW w:w="1000" w:type="dxa"/>
                  <w:vMerge w:val="continue"/>
                  <w:vAlign w:val="center"/>
                </w:tcPr>
                <w:p>
                  <w:pPr>
                    <w:spacing w:line="240" w:lineRule="auto"/>
                    <w:ind w:firstLine="0" w:firstLineChars="0"/>
                    <w:rPr>
                      <w:color w:val="auto"/>
                      <w:spacing w:val="-20"/>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09" w:type="dxa"/>
                  <w:vAlign w:val="center"/>
                </w:tcPr>
                <w:p>
                  <w:pPr>
                    <w:adjustRightInd w:val="0"/>
                    <w:snapToGrid w:val="0"/>
                    <w:spacing w:line="240" w:lineRule="auto"/>
                    <w:ind w:firstLine="0" w:firstLineChars="0"/>
                    <w:textAlignment w:val="baseline"/>
                    <w:rPr>
                      <w:color w:val="auto"/>
                      <w:kern w:val="0"/>
                      <w:sz w:val="21"/>
                      <w:szCs w:val="21"/>
                    </w:rPr>
                  </w:pPr>
                  <w:r>
                    <w:rPr>
                      <w:color w:val="auto"/>
                      <w:kern w:val="0"/>
                      <w:sz w:val="21"/>
                      <w:szCs w:val="21"/>
                    </w:rPr>
                    <w:t>不敏感</w:t>
                  </w:r>
                </w:p>
              </w:tc>
              <w:tc>
                <w:tcPr>
                  <w:tcW w:w="6270" w:type="dxa"/>
                  <w:vAlign w:val="center"/>
                </w:tcPr>
                <w:p>
                  <w:pPr>
                    <w:adjustRightInd w:val="0"/>
                    <w:snapToGrid w:val="0"/>
                    <w:spacing w:line="240" w:lineRule="auto"/>
                    <w:ind w:firstLine="0" w:firstLineChars="0"/>
                    <w:textAlignment w:val="baseline"/>
                    <w:rPr>
                      <w:color w:val="auto"/>
                      <w:kern w:val="0"/>
                      <w:sz w:val="21"/>
                      <w:szCs w:val="21"/>
                    </w:rPr>
                  </w:pPr>
                  <w:r>
                    <w:rPr>
                      <w:color w:val="auto"/>
                      <w:kern w:val="0"/>
                      <w:sz w:val="21"/>
                      <w:szCs w:val="21"/>
                    </w:rPr>
                    <w:t>上述地区之外的其它地区。</w:t>
                  </w:r>
                </w:p>
              </w:tc>
              <w:tc>
                <w:tcPr>
                  <w:tcW w:w="1000" w:type="dxa"/>
                  <w:vMerge w:val="continue"/>
                  <w:vAlign w:val="center"/>
                </w:tcPr>
                <w:p>
                  <w:pPr>
                    <w:spacing w:line="240" w:lineRule="auto"/>
                    <w:ind w:firstLine="0" w:firstLineChars="0"/>
                    <w:rPr>
                      <w:color w:val="auto"/>
                      <w:spacing w:val="-20"/>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79" w:type="dxa"/>
                  <w:gridSpan w:val="2"/>
                  <w:vAlign w:val="center"/>
                </w:tcPr>
                <w:p>
                  <w:pPr>
                    <w:adjustRightInd w:val="0"/>
                    <w:snapToGrid w:val="0"/>
                    <w:spacing w:line="240" w:lineRule="auto"/>
                    <w:ind w:firstLine="0" w:firstLineChars="0"/>
                    <w:textAlignment w:val="baseline"/>
                    <w:rPr>
                      <w:color w:val="auto"/>
                      <w:kern w:val="0"/>
                      <w:sz w:val="21"/>
                      <w:szCs w:val="21"/>
                    </w:rPr>
                  </w:pPr>
                  <w:r>
                    <w:rPr>
                      <w:color w:val="auto"/>
                      <w:kern w:val="0"/>
                      <w:sz w:val="21"/>
                      <w:szCs w:val="21"/>
                    </w:rPr>
                    <w:t>注：a“环境敏感区是指《建设项目环境影响评价分类管理名录》中所界定的涉及地下水的环境敏感区。</w:t>
                  </w:r>
                </w:p>
              </w:tc>
              <w:tc>
                <w:tcPr>
                  <w:tcW w:w="1000" w:type="dxa"/>
                  <w:vMerge w:val="continue"/>
                  <w:vAlign w:val="center"/>
                </w:tcPr>
                <w:p>
                  <w:pPr>
                    <w:spacing w:line="240" w:lineRule="auto"/>
                    <w:ind w:firstLine="0" w:firstLineChars="0"/>
                    <w:rPr>
                      <w:color w:val="auto"/>
                      <w:spacing w:val="-20"/>
                      <w:kern w:val="0"/>
                      <w:sz w:val="21"/>
                      <w:szCs w:val="21"/>
                    </w:rPr>
                  </w:pPr>
                </w:p>
              </w:tc>
            </w:tr>
          </w:tbl>
          <w:p>
            <w:pPr>
              <w:spacing w:line="360" w:lineRule="auto"/>
              <w:ind w:firstLine="480" w:firstLineChars="200"/>
              <w:rPr>
                <w:rFonts w:hint="eastAsia" w:ascii="Times New Roman" w:hAnsi="Times New Roman" w:cs="Times New Roman"/>
                <w:bCs/>
                <w:color w:val="auto"/>
                <w:sz w:val="24"/>
              </w:rPr>
            </w:pPr>
            <w:r>
              <w:rPr>
                <w:rFonts w:ascii="Times New Roman" w:hAnsi="Times New Roman" w:eastAsia="宋体" w:cs="Times New Roman"/>
                <w:bCs/>
                <w:color w:val="auto"/>
                <w:kern w:val="2"/>
                <w:sz w:val="24"/>
                <w:u w:val="none"/>
                <w:lang w:val="en-US" w:eastAsia="zh-CN" w:bidi="ar-SA"/>
              </w:rPr>
              <w:t>拟建项目属</w:t>
            </w:r>
            <w:r>
              <w:rPr>
                <w:rFonts w:hint="eastAsia" w:ascii="Times New Roman" w:hAnsi="Times New Roman" w:eastAsia="宋体" w:cs="Times New Roman"/>
                <w:bCs/>
                <w:color w:val="auto"/>
                <w:kern w:val="2"/>
                <w:sz w:val="24"/>
                <w:u w:val="none"/>
                <w:lang w:val="en-US" w:eastAsia="zh-CN" w:bidi="ar-SA"/>
              </w:rPr>
              <w:t>于</w:t>
            </w:r>
            <w:r>
              <w:rPr>
                <w:rFonts w:hint="eastAsia" w:cs="Times New Roman"/>
                <w:bCs/>
                <w:color w:val="auto"/>
                <w:sz w:val="24"/>
                <w:u w:val="none"/>
                <w:lang w:val="en-US" w:eastAsia="zh-CN"/>
              </w:rPr>
              <w:t>塑料制品制造</w:t>
            </w:r>
            <w:r>
              <w:rPr>
                <w:rFonts w:hint="eastAsia" w:ascii="Times New Roman" w:hAnsi="Times New Roman" w:eastAsia="宋体" w:cs="Times New Roman"/>
                <w:bCs/>
                <w:color w:val="auto"/>
                <w:kern w:val="2"/>
                <w:sz w:val="24"/>
                <w:u w:val="none"/>
                <w:lang w:val="en-US" w:eastAsia="zh-CN" w:bidi="ar-SA"/>
              </w:rPr>
              <w:t>类别，</w:t>
            </w:r>
            <w:r>
              <w:rPr>
                <w:rFonts w:hint="eastAsia" w:cs="Times New Roman"/>
                <w:bCs/>
                <w:color w:val="auto"/>
                <w:kern w:val="2"/>
                <w:sz w:val="24"/>
                <w:u w:val="none"/>
                <w:lang w:val="en-US" w:eastAsia="zh-CN" w:bidi="ar-SA"/>
              </w:rPr>
              <w:t>位于叶县产业集聚区，</w:t>
            </w:r>
            <w:r>
              <w:rPr>
                <w:rFonts w:ascii="Times New Roman" w:hAnsi="Times New Roman" w:eastAsia="宋体" w:cs="Times New Roman"/>
                <w:bCs/>
                <w:color w:val="auto"/>
                <w:kern w:val="2"/>
                <w:sz w:val="24"/>
                <w:u w:val="none"/>
                <w:lang w:val="en-US" w:eastAsia="zh-CN" w:bidi="ar-SA"/>
              </w:rPr>
              <w:t>根据导则判别</w:t>
            </w:r>
            <w:r>
              <w:rPr>
                <w:rFonts w:hint="eastAsia" w:cs="Times New Roman"/>
                <w:bCs/>
                <w:color w:val="auto"/>
                <w:kern w:val="2"/>
                <w:sz w:val="24"/>
                <w:u w:val="none"/>
                <w:lang w:val="en-US" w:eastAsia="zh-CN" w:bidi="ar-SA"/>
              </w:rPr>
              <w:t>地下水</w:t>
            </w:r>
            <w:r>
              <w:rPr>
                <w:rFonts w:hint="eastAsia" w:ascii="Times New Roman" w:hAnsi="Times New Roman" w:eastAsia="宋体" w:cs="Times New Roman"/>
                <w:bCs/>
                <w:color w:val="auto"/>
                <w:kern w:val="2"/>
                <w:sz w:val="24"/>
                <w:u w:val="none"/>
                <w:lang w:val="en-US" w:eastAsia="zh-CN" w:bidi="ar-SA"/>
              </w:rPr>
              <w:t>环境敏感程度为不敏感</w:t>
            </w:r>
            <w:r>
              <w:rPr>
                <w:rFonts w:hint="eastAsia" w:cs="Times New Roman"/>
                <w:bCs/>
                <w:color w:val="auto"/>
                <w:kern w:val="2"/>
                <w:sz w:val="24"/>
                <w:u w:val="none"/>
                <w:lang w:val="en-US" w:eastAsia="zh-CN" w:bidi="ar-SA"/>
              </w:rPr>
              <w:t>，且本项目为报告表</w:t>
            </w:r>
            <w:r>
              <w:rPr>
                <w:rFonts w:ascii="Times New Roman" w:hAnsi="Times New Roman" w:eastAsia="宋体" w:cs="Times New Roman"/>
                <w:bCs/>
                <w:color w:val="auto"/>
                <w:kern w:val="2"/>
                <w:sz w:val="24"/>
                <w:u w:val="none"/>
                <w:lang w:val="en-US" w:eastAsia="zh-CN" w:bidi="ar-SA"/>
              </w:rPr>
              <w:t>；</w:t>
            </w:r>
            <w:r>
              <w:rPr>
                <w:rFonts w:hint="eastAsia" w:ascii="Times New Roman" w:hAnsi="Times New Roman" w:eastAsia="宋体" w:cs="Times New Roman"/>
                <w:bCs/>
                <w:color w:val="auto"/>
                <w:kern w:val="2"/>
                <w:sz w:val="24"/>
                <w:u w:val="none"/>
                <w:lang w:val="en-US" w:eastAsia="zh-CN" w:bidi="ar-SA"/>
              </w:rPr>
              <w:t>根据导则要求</w:t>
            </w:r>
            <w:r>
              <w:rPr>
                <w:rFonts w:hint="eastAsia" w:cs="Times New Roman"/>
                <w:bCs/>
                <w:color w:val="auto"/>
                <w:kern w:val="2"/>
                <w:sz w:val="24"/>
                <w:u w:val="none"/>
                <w:lang w:val="en-US" w:eastAsia="zh-CN" w:bidi="ar-SA"/>
              </w:rPr>
              <w:t>，原则上不开展地下水评价</w:t>
            </w:r>
            <w:r>
              <w:rPr>
                <w:rFonts w:hint="eastAsia" w:ascii="Times New Roman" w:hAnsi="Times New Roman" w:cs="Times New Roman"/>
                <w:bCs/>
                <w:color w:val="auto"/>
                <w:sz w:val="24"/>
              </w:rPr>
              <w:t>。</w:t>
            </w:r>
          </w:p>
          <w:p>
            <w:pPr>
              <w:spacing w:line="360" w:lineRule="auto"/>
              <w:rPr>
                <w:rFonts w:hint="eastAsia" w:ascii="Times New Roman" w:hAnsi="宋体" w:eastAsia="宋体" w:cs="Times New Roman"/>
                <w:b/>
                <w:color w:val="auto"/>
                <w:kern w:val="2"/>
                <w:sz w:val="24"/>
                <w:lang w:val="en-US" w:eastAsia="zh-CN" w:bidi="ar-SA"/>
              </w:rPr>
            </w:pPr>
            <w:r>
              <w:rPr>
                <w:rFonts w:hint="eastAsia" w:ascii="Times New Roman" w:hAnsi="宋体" w:eastAsia="宋体" w:cs="Times New Roman"/>
                <w:b/>
                <w:color w:val="auto"/>
                <w:kern w:val="2"/>
                <w:sz w:val="24"/>
                <w:lang w:val="en-US" w:eastAsia="zh-CN" w:bidi="ar-SA"/>
              </w:rPr>
              <w:t>5.2  本项目防渗要求</w:t>
            </w:r>
          </w:p>
          <w:p>
            <w:pPr>
              <w:spacing w:line="360" w:lineRule="auto"/>
              <w:ind w:firstLine="480" w:firstLineChars="200"/>
              <w:rPr>
                <w:rFonts w:hint="eastAsia" w:ascii="Times New Roman" w:hAnsi="Times New Roman" w:eastAsia="宋体" w:cs="Times New Roman"/>
                <w:bCs/>
                <w:color w:val="auto"/>
                <w:sz w:val="24"/>
                <w:u w:val="none"/>
                <w:lang w:eastAsia="zh-CN"/>
              </w:rPr>
            </w:pPr>
            <w:r>
              <w:rPr>
                <w:rFonts w:hint="eastAsia" w:ascii="Times New Roman" w:hAnsi="Times New Roman" w:eastAsia="宋体" w:cs="Times New Roman"/>
                <w:bCs/>
                <w:color w:val="auto"/>
                <w:sz w:val="24"/>
                <w:u w:val="none"/>
              </w:rPr>
              <w:t>正常工况下，本项目根据《环境影响评价技术导则地下水环境》（HJ610-2016）、和《危险废物贮存污染控制标准》（GB18597-2001），拟采取以下防渗措施：危废暂存间为地上式</w:t>
            </w:r>
            <w:r>
              <w:rPr>
                <w:rFonts w:hint="eastAsia" w:ascii="Times New Roman" w:hAnsi="Times New Roman" w:eastAsia="宋体" w:cs="Times New Roman"/>
                <w:bCs/>
                <w:color w:val="auto"/>
                <w:sz w:val="24"/>
                <w:u w:val="none"/>
                <w:lang w:val="en-US" w:eastAsia="zh-CN"/>
              </w:rPr>
              <w:t>且</w:t>
            </w:r>
            <w:r>
              <w:rPr>
                <w:rFonts w:hint="eastAsia" w:ascii="Times New Roman" w:hAnsi="Times New Roman" w:eastAsia="宋体" w:cs="Times New Roman"/>
                <w:bCs/>
                <w:color w:val="auto"/>
                <w:sz w:val="24"/>
                <w:u w:val="none"/>
              </w:rPr>
              <w:t>设有托盘，危废暂存区设有导流沟和防渗托盘。正常生产情况下，危废暂存间地面按照</w:t>
            </w:r>
            <w:r>
              <w:rPr>
                <w:rFonts w:hint="eastAsia" w:ascii="Times New Roman" w:hAnsi="Times New Roman" w:eastAsia="宋体" w:cs="Times New Roman"/>
                <w:bCs/>
                <w:color w:val="auto"/>
                <w:sz w:val="24"/>
                <w:u w:val="none"/>
                <w:lang w:val="en-US" w:eastAsia="zh-CN"/>
              </w:rPr>
              <w:t>下表重点</w:t>
            </w:r>
            <w:r>
              <w:rPr>
                <w:rFonts w:hint="eastAsia" w:ascii="Times New Roman" w:hAnsi="Times New Roman" w:eastAsia="宋体" w:cs="Times New Roman"/>
                <w:bCs/>
                <w:color w:val="auto"/>
                <w:sz w:val="24"/>
                <w:u w:val="none"/>
              </w:rPr>
              <w:t>污染物防治区防渗层的防渗性能要求对地面进行防渗处理，因此，可有效将污染物截流，渗透进入潜水层污染地下水的可能性较小</w:t>
            </w:r>
            <w:r>
              <w:rPr>
                <w:rFonts w:hint="eastAsia" w:ascii="Times New Roman" w:hAnsi="Times New Roman" w:eastAsia="宋体" w:cs="Times New Roman"/>
                <w:bCs/>
                <w:color w:val="auto"/>
                <w:sz w:val="24"/>
                <w:u w:val="none"/>
                <w:lang w:eastAsia="zh-CN"/>
              </w:rPr>
              <w:t>。</w:t>
            </w:r>
          </w:p>
          <w:p>
            <w:pPr>
              <w:spacing w:line="360" w:lineRule="auto"/>
              <w:ind w:firstLine="480" w:firstLineChars="200"/>
              <w:rPr>
                <w:rFonts w:hint="default"/>
                <w:color w:val="auto"/>
                <w:lang w:val="en-US" w:eastAsia="zh-CN"/>
              </w:rPr>
            </w:pPr>
            <w:r>
              <w:rPr>
                <w:rFonts w:ascii="宋体" w:hAnsi="宋体" w:eastAsia="宋体" w:cs="宋体"/>
                <w:sz w:val="24"/>
                <w:szCs w:val="24"/>
              </w:rPr>
              <w:t>根据项目可能泄漏至地面区域污染物的性质和生产单元的构筑方式，本项目采取分区防渗的措施：</w:t>
            </w:r>
            <w:r>
              <w:rPr>
                <w:rFonts w:ascii="宋体" w:hAnsi="宋体" w:eastAsia="宋体" w:cs="宋体"/>
                <w:color w:val="auto"/>
                <w:sz w:val="24"/>
                <w:szCs w:val="24"/>
                <w:u w:val="single"/>
              </w:rPr>
              <w:t xml:space="preserve"> ①建设项目危废暂存间作为重点防渗区，采用抗渗混凝土浇制地面底板， 在此基础上铺设2mm厚高密度聚乙烯，或至少2mm厚其他人工材料，防渗效果应等效黏土防渗层Mb≥6.0m，K≤1×10 </w:t>
            </w:r>
            <w:r>
              <w:rPr>
                <w:rFonts w:ascii="宋体" w:hAnsi="宋体" w:eastAsia="宋体" w:cs="宋体"/>
                <w:color w:val="auto"/>
                <w:sz w:val="24"/>
                <w:szCs w:val="24"/>
                <w:u w:val="single"/>
                <w:vertAlign w:val="superscript"/>
              </w:rPr>
              <w:t>-7</w:t>
            </w:r>
            <w:r>
              <w:rPr>
                <w:rFonts w:ascii="宋体" w:hAnsi="宋体" w:eastAsia="宋体" w:cs="宋体"/>
                <w:color w:val="auto"/>
                <w:sz w:val="24"/>
                <w:szCs w:val="24"/>
                <w:u w:val="single"/>
              </w:rPr>
              <w:t xml:space="preserve">cm/s，或参照GB18598执行。 ②一般固废暂存间作为一般防渗区，表面应用抗渗混凝土浇制，可达到一般地面硬化要求，或采用其他方式，达到等效黏土防渗层Mb≥1.5m， K≤10 </w:t>
            </w:r>
            <w:r>
              <w:rPr>
                <w:rFonts w:ascii="宋体" w:hAnsi="宋体" w:eastAsia="宋体" w:cs="宋体"/>
                <w:color w:val="auto"/>
                <w:sz w:val="24"/>
                <w:szCs w:val="24"/>
                <w:u w:val="single"/>
                <w:vertAlign w:val="superscript"/>
              </w:rPr>
              <w:t>-7</w:t>
            </w:r>
            <w:r>
              <w:rPr>
                <w:rFonts w:ascii="宋体" w:hAnsi="宋体" w:eastAsia="宋体" w:cs="宋体"/>
                <w:color w:val="auto"/>
                <w:sz w:val="24"/>
                <w:szCs w:val="24"/>
                <w:u w:val="single"/>
              </w:rPr>
              <w:t>cm/s要求；或参照GB16889执行。</w:t>
            </w:r>
          </w:p>
          <w:p>
            <w:pPr>
              <w:pStyle w:val="2"/>
              <w:jc w:val="center"/>
              <w:rPr>
                <w:rFonts w:hint="default"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42</w:t>
            </w:r>
            <w:r>
              <w:rPr>
                <w:rFonts w:hint="eastAsia" w:ascii="Times New Roman" w:hAnsi="黑体" w:eastAsia="黑体" w:cs="Times New Roman"/>
                <w:color w:val="auto"/>
                <w:kern w:val="2"/>
                <w:sz w:val="24"/>
                <w:lang w:val="en-US" w:eastAsia="zh-CN" w:bidi="ar-SA"/>
              </w:rPr>
              <w:t xml:space="preserve">  本项目厂区地下水污染防渗分区一览表</w:t>
            </w:r>
          </w:p>
          <w:tbl>
            <w:tblPr>
              <w:tblStyle w:val="25"/>
              <w:tblW w:w="83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16"/>
              <w:gridCol w:w="1192"/>
              <w:gridCol w:w="1192"/>
              <w:gridCol w:w="1410"/>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序号</w:t>
                  </w:r>
                </w:p>
              </w:tc>
              <w:tc>
                <w:tcPr>
                  <w:tcW w:w="1816"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名称</w:t>
                  </w:r>
                </w:p>
              </w:tc>
              <w:tc>
                <w:tcPr>
                  <w:tcW w:w="1192" w:type="dxa"/>
                  <w:vAlign w:val="center"/>
                </w:tcPr>
                <w:p>
                  <w:pPr>
                    <w:pStyle w:val="2"/>
                    <w:spacing w:line="36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污染控制难易程度</w:t>
                  </w:r>
                </w:p>
              </w:tc>
              <w:tc>
                <w:tcPr>
                  <w:tcW w:w="1192" w:type="dxa"/>
                  <w:vAlign w:val="center"/>
                </w:tcPr>
                <w:p>
                  <w:pPr>
                    <w:pStyle w:val="2"/>
                    <w:spacing w:line="360" w:lineRule="auto"/>
                    <w:ind w:left="0" w:leftChars="0" w:firstLine="0" w:firstLineChars="0"/>
                    <w:jc w:val="center"/>
                    <w:rPr>
                      <w:rFonts w:hint="default" w:eastAsia="宋体"/>
                      <w:color w:val="auto"/>
                      <w:sz w:val="24"/>
                      <w:szCs w:val="22"/>
                      <w:u w:val="none"/>
                      <w:vertAlign w:val="baseline"/>
                      <w:lang w:val="en-US" w:eastAsia="zh-CN"/>
                    </w:rPr>
                  </w:pPr>
                  <w:r>
                    <w:rPr>
                      <w:rFonts w:hint="eastAsia" w:ascii="Times New Roman" w:hAnsi="Times New Roman" w:eastAsia="宋体" w:cs="Times New Roman"/>
                      <w:color w:val="auto"/>
                      <w:kern w:val="0"/>
                      <w:sz w:val="21"/>
                      <w:szCs w:val="21"/>
                      <w:lang w:val="en-US" w:eastAsia="zh-CN" w:bidi="ar-SA"/>
                    </w:rPr>
                    <w:t>污染物种类</w:t>
                  </w:r>
                </w:p>
              </w:tc>
              <w:tc>
                <w:tcPr>
                  <w:tcW w:w="1410"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防渗分区</w:t>
                  </w:r>
                </w:p>
              </w:tc>
              <w:tc>
                <w:tcPr>
                  <w:tcW w:w="2166" w:type="dxa"/>
                  <w:tcBorders>
                    <w:right w:val="nil"/>
                  </w:tcBorders>
                  <w:vAlign w:val="center"/>
                </w:tcPr>
                <w:p>
                  <w:pPr>
                    <w:pStyle w:val="2"/>
                    <w:spacing w:line="360" w:lineRule="auto"/>
                    <w:ind w:left="0" w:leftChars="0" w:firstLine="0" w:firstLineChars="0"/>
                    <w:jc w:val="center"/>
                    <w:rPr>
                      <w:rFonts w:hint="default" w:eastAsia="宋体"/>
                      <w:color w:val="auto"/>
                      <w:sz w:val="24"/>
                      <w:szCs w:val="22"/>
                      <w:u w:val="none"/>
                      <w:vertAlign w:val="baseline"/>
                      <w:lang w:val="en-US" w:eastAsia="zh-CN"/>
                    </w:rPr>
                  </w:pPr>
                  <w:r>
                    <w:rPr>
                      <w:rFonts w:hint="eastAsia" w:ascii="Times New Roman" w:hAnsi="Times New Roman" w:eastAsia="宋体" w:cs="Times New Roman"/>
                      <w:color w:val="auto"/>
                      <w:kern w:val="0"/>
                      <w:sz w:val="21"/>
                      <w:szCs w:val="21"/>
                      <w:lang w:val="en-US" w:eastAsia="zh-CN" w:bidi="ar-SA"/>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567" w:type="dxa"/>
                  <w:tcBorders>
                    <w:left w:val="nil"/>
                  </w:tcBorders>
                  <w:vAlign w:val="center"/>
                </w:tcPr>
                <w:p>
                  <w:pPr>
                    <w:pStyle w:val="2"/>
                    <w:spacing w:line="360" w:lineRule="auto"/>
                    <w:ind w:left="0" w:leftChars="0" w:firstLine="0" w:firstLineChars="0"/>
                    <w:jc w:val="center"/>
                    <w:rPr>
                      <w:rFonts w:hint="eastAsia" w:eastAsia="宋体"/>
                      <w:color w:val="auto"/>
                      <w:sz w:val="24"/>
                      <w:szCs w:val="22"/>
                      <w:u w:val="none"/>
                      <w:vertAlign w:val="baseline"/>
                      <w:lang w:val="en-US" w:eastAsia="zh-CN"/>
                    </w:rPr>
                  </w:pPr>
                  <w:r>
                    <w:rPr>
                      <w:rFonts w:hint="eastAsia"/>
                      <w:color w:val="auto"/>
                      <w:sz w:val="24"/>
                      <w:szCs w:val="22"/>
                      <w:u w:val="none"/>
                      <w:vertAlign w:val="baseline"/>
                      <w:lang w:val="en-US" w:eastAsia="zh-CN"/>
                    </w:rPr>
                    <w:t>1</w:t>
                  </w:r>
                </w:p>
              </w:tc>
              <w:tc>
                <w:tcPr>
                  <w:tcW w:w="1816" w:type="dxa"/>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ascii="Times New Roman" w:hAnsi="Times New Roman" w:eastAsia="宋体"/>
                      <w:i w:val="0"/>
                      <w:iCs w:val="0"/>
                      <w:color w:val="auto"/>
                      <w:sz w:val="21"/>
                      <w:szCs w:val="21"/>
                    </w:rPr>
                    <w:t>危废暂存间</w:t>
                  </w:r>
                </w:p>
              </w:tc>
              <w:tc>
                <w:tcPr>
                  <w:tcW w:w="1192"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难</w:t>
                  </w:r>
                </w:p>
              </w:tc>
              <w:tc>
                <w:tcPr>
                  <w:tcW w:w="1192" w:type="dxa"/>
                  <w:vAlign w:val="center"/>
                </w:tcPr>
                <w:p>
                  <w:pPr>
                    <w:pStyle w:val="2"/>
                    <w:spacing w:line="360" w:lineRule="auto"/>
                    <w:ind w:left="0" w:leftChars="0" w:firstLine="0" w:firstLineChars="0"/>
                    <w:jc w:val="center"/>
                    <w:rPr>
                      <w:color w:val="auto"/>
                      <w:sz w:val="24"/>
                      <w:szCs w:val="22"/>
                      <w:u w:val="none"/>
                      <w:vertAlign w:val="baseline"/>
                    </w:rPr>
                  </w:pPr>
                  <w:r>
                    <w:rPr>
                      <w:rFonts w:hint="eastAsia" w:ascii="Times New Roman" w:hAnsi="Times New Roman" w:eastAsia="宋体" w:cs="Times New Roman"/>
                      <w:color w:val="auto"/>
                      <w:kern w:val="0"/>
                      <w:sz w:val="21"/>
                      <w:szCs w:val="21"/>
                      <w:lang w:val="en-US" w:eastAsia="zh-CN" w:bidi="ar-SA"/>
                    </w:rPr>
                    <w:t>对水体、水生生物有害的污染物</w:t>
                  </w:r>
                </w:p>
              </w:tc>
              <w:tc>
                <w:tcPr>
                  <w:tcW w:w="1410" w:type="dxa"/>
                  <w:vAlign w:val="center"/>
                </w:tcPr>
                <w:p>
                  <w:pPr>
                    <w:pStyle w:val="2"/>
                    <w:spacing w:line="360" w:lineRule="auto"/>
                    <w:ind w:left="0" w:leftChars="0" w:firstLine="0" w:firstLineChars="0"/>
                    <w:jc w:val="center"/>
                    <w:rPr>
                      <w:color w:val="auto"/>
                      <w:sz w:val="24"/>
                      <w:szCs w:val="22"/>
                      <w:u w:val="none"/>
                      <w:vertAlign w:val="baseline"/>
                    </w:rPr>
                  </w:pPr>
                  <w:r>
                    <w:rPr>
                      <w:rFonts w:hint="eastAsia" w:ascii="Times New Roman" w:hAnsi="Times New Roman" w:eastAsia="宋体" w:cs="Times New Roman"/>
                      <w:color w:val="auto"/>
                      <w:kern w:val="0"/>
                      <w:sz w:val="21"/>
                      <w:szCs w:val="21"/>
                      <w:lang w:val="en-US" w:eastAsia="zh-CN" w:bidi="ar-SA"/>
                    </w:rPr>
                    <w:t>重点防渗区</w:t>
                  </w:r>
                </w:p>
              </w:tc>
              <w:tc>
                <w:tcPr>
                  <w:tcW w:w="2166" w:type="dxa"/>
                  <w:tcBorders>
                    <w:right w:val="nil"/>
                  </w:tcBorders>
                  <w:vAlign w:val="center"/>
                </w:tcPr>
                <w:p>
                  <w:pPr>
                    <w:pStyle w:val="2"/>
                    <w:spacing w:line="240" w:lineRule="auto"/>
                    <w:ind w:left="0" w:leftChars="0" w:firstLine="0" w:firstLineChars="0"/>
                    <w:jc w:val="center"/>
                    <w:rPr>
                      <w:color w:val="auto"/>
                      <w:sz w:val="24"/>
                      <w:szCs w:val="22"/>
                      <w:u w:val="none"/>
                      <w:vertAlign w:val="baseline"/>
                    </w:rPr>
                  </w:pPr>
                  <w:r>
                    <w:rPr>
                      <w:rFonts w:hint="eastAsia" w:ascii="Times New Roman" w:hAnsi="Times New Roman" w:eastAsia="宋体" w:cs="Times New Roman"/>
                      <w:color w:val="auto"/>
                      <w:kern w:val="0"/>
                      <w:sz w:val="21"/>
                      <w:szCs w:val="21"/>
                      <w:lang w:val="en-US" w:eastAsia="zh-CN" w:bidi="ar-SA"/>
                    </w:rPr>
                    <w:t>采用抗渗混凝土浇制地面底板， 在此基础上铺设2mm厚高密度聚乙烯，或至少2mm厚其他人工材料，</w:t>
                  </w:r>
                  <w:r>
                    <w:rPr>
                      <w:rFonts w:hint="eastAsia" w:cs="Times New Roman"/>
                      <w:color w:val="auto"/>
                      <w:kern w:val="0"/>
                      <w:sz w:val="21"/>
                      <w:szCs w:val="21"/>
                      <w:lang w:val="en-US" w:eastAsia="zh-CN" w:bidi="ar-SA"/>
                    </w:rPr>
                    <w:t>采</w:t>
                  </w:r>
                  <w:r>
                    <w:rPr>
                      <w:rFonts w:hint="eastAsia" w:ascii="Times New Roman" w:hAnsi="Times New Roman" w:eastAsia="宋体" w:cs="Times New Roman"/>
                      <w:color w:val="auto"/>
                      <w:kern w:val="0"/>
                      <w:sz w:val="21"/>
                      <w:szCs w:val="21"/>
                      <w:lang w:val="en-US" w:eastAsia="zh-CN" w:bidi="ar-SA"/>
                    </w:rPr>
                    <w:t>取等效黏土防渗层Mb≥6.0m，K≤1×10</w:t>
                  </w:r>
                  <w:r>
                    <w:rPr>
                      <w:rFonts w:hint="eastAsia" w:ascii="Times New Roman" w:hAnsi="Times New Roman" w:eastAsia="宋体" w:cs="Times New Roman"/>
                      <w:color w:val="auto"/>
                      <w:kern w:val="0"/>
                      <w:sz w:val="21"/>
                      <w:szCs w:val="21"/>
                      <w:vertAlign w:val="superscript"/>
                      <w:lang w:val="en-US" w:eastAsia="zh-CN" w:bidi="ar-SA"/>
                    </w:rPr>
                    <w:t>-7</w:t>
                  </w:r>
                  <w:r>
                    <w:rPr>
                      <w:rFonts w:hint="eastAsia" w:ascii="Times New Roman" w:hAnsi="Times New Roman" w:eastAsia="宋体" w:cs="Times New Roman"/>
                      <w:color w:val="auto"/>
                      <w:kern w:val="0"/>
                      <w:sz w:val="21"/>
                      <w:szCs w:val="21"/>
                      <w:lang w:val="en-US" w:eastAsia="zh-CN" w:bidi="ar-SA"/>
                    </w:rPr>
                    <w:t>cm/s 进行设计</w:t>
                  </w:r>
                  <w:r>
                    <w:rPr>
                      <w:rFonts w:hint="eastAsia" w:cs="Times New Roman"/>
                      <w:color w:val="auto"/>
                      <w:kern w:val="0"/>
                      <w:sz w:val="21"/>
                      <w:szCs w:val="21"/>
                      <w:lang w:val="en-US" w:eastAsia="zh-CN" w:bidi="ar-SA"/>
                    </w:rPr>
                    <w:t>（防渗施工应留有影像资料）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567" w:type="dxa"/>
                  <w:tcBorders>
                    <w:left w:val="nil"/>
                  </w:tcBorders>
                  <w:vAlign w:val="center"/>
                </w:tcPr>
                <w:p>
                  <w:pPr>
                    <w:pStyle w:val="2"/>
                    <w:spacing w:line="360" w:lineRule="auto"/>
                    <w:ind w:left="0" w:leftChars="0" w:firstLine="0" w:firstLineChars="0"/>
                    <w:jc w:val="center"/>
                    <w:rPr>
                      <w:rFonts w:hint="default"/>
                      <w:color w:val="auto"/>
                      <w:sz w:val="24"/>
                      <w:szCs w:val="22"/>
                      <w:u w:val="none"/>
                      <w:vertAlign w:val="baseline"/>
                      <w:lang w:val="en-US" w:eastAsia="zh-CN"/>
                    </w:rPr>
                  </w:pPr>
                  <w:r>
                    <w:rPr>
                      <w:rFonts w:hint="eastAsia"/>
                      <w:color w:val="auto"/>
                      <w:sz w:val="24"/>
                      <w:szCs w:val="22"/>
                      <w:u w:val="none"/>
                      <w:vertAlign w:val="baseline"/>
                      <w:lang w:val="en-US" w:eastAsia="zh-CN"/>
                    </w:rPr>
                    <w:t>2</w:t>
                  </w:r>
                </w:p>
              </w:tc>
              <w:tc>
                <w:tcPr>
                  <w:tcW w:w="1816" w:type="dxa"/>
                  <w:vAlign w:val="center"/>
                </w:tcPr>
                <w:p>
                  <w:pPr>
                    <w:spacing w:line="240" w:lineRule="auto"/>
                    <w:jc w:val="center"/>
                    <w:rPr>
                      <w:rFonts w:hint="eastAsia" w:ascii="Times New Roman" w:hAnsi="Times New Roman" w:eastAsia="宋体"/>
                      <w:i w:val="0"/>
                      <w:iCs w:val="0"/>
                      <w:color w:val="auto"/>
                      <w:sz w:val="21"/>
                      <w:szCs w:val="21"/>
                      <w:lang w:val="en-US" w:eastAsia="zh-CN"/>
                    </w:rPr>
                  </w:pPr>
                  <w:r>
                    <w:rPr>
                      <w:rFonts w:hint="eastAsia"/>
                      <w:i w:val="0"/>
                      <w:iCs w:val="0"/>
                      <w:color w:val="auto"/>
                      <w:sz w:val="21"/>
                      <w:szCs w:val="21"/>
                      <w:lang w:val="en-US" w:eastAsia="zh-CN"/>
                    </w:rPr>
                    <w:t>一般固废间</w:t>
                  </w:r>
                </w:p>
              </w:tc>
              <w:tc>
                <w:tcPr>
                  <w:tcW w:w="1192" w:type="dxa"/>
                  <w:vAlign w:val="center"/>
                </w:tcPr>
                <w:p>
                  <w:pPr>
                    <w:pStyle w:val="2"/>
                    <w:spacing w:line="36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中等</w:t>
                  </w:r>
                </w:p>
              </w:tc>
              <w:tc>
                <w:tcPr>
                  <w:tcW w:w="1192" w:type="dxa"/>
                  <w:vAlign w:val="center"/>
                </w:tcPr>
                <w:p>
                  <w:pPr>
                    <w:pStyle w:val="2"/>
                    <w:spacing w:line="36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410"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一般防渗区</w:t>
                  </w:r>
                </w:p>
              </w:tc>
              <w:tc>
                <w:tcPr>
                  <w:tcW w:w="2166" w:type="dxa"/>
                  <w:tcBorders>
                    <w:right w:val="nil"/>
                  </w:tcBorders>
                  <w:vAlign w:val="center"/>
                </w:tcPr>
                <w:p>
                  <w:pPr>
                    <w:pStyle w:val="2"/>
                    <w:spacing w:line="24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 xml:space="preserve">表面应用抗渗混凝土浇制，可达到一般地面硬化要求，或采用其他方式，达到等效黏土防渗层Mb≥1.5m， K≤10 </w:t>
                  </w:r>
                  <w:r>
                    <w:rPr>
                      <w:rFonts w:hint="eastAsia" w:ascii="Times New Roman" w:hAnsi="Times New Roman" w:eastAsia="宋体" w:cs="Times New Roman"/>
                      <w:color w:val="auto"/>
                      <w:kern w:val="0"/>
                      <w:sz w:val="21"/>
                      <w:szCs w:val="21"/>
                      <w:vertAlign w:val="superscript"/>
                      <w:lang w:val="en-US" w:eastAsia="zh-CN" w:bidi="ar-SA"/>
                    </w:rPr>
                    <w:t>-7</w:t>
                  </w:r>
                  <w:r>
                    <w:rPr>
                      <w:rFonts w:hint="eastAsia" w:ascii="Times New Roman" w:hAnsi="Times New Roman" w:eastAsia="宋体" w:cs="Times New Roman"/>
                      <w:color w:val="auto"/>
                      <w:kern w:val="0"/>
                      <w:sz w:val="21"/>
                      <w:szCs w:val="21"/>
                      <w:lang w:val="en-US" w:eastAsia="zh-CN" w:bidi="ar-SA"/>
                    </w:rPr>
                    <w:t>cm/s要求；或参照GB16889执行</w:t>
                  </w:r>
                  <w:r>
                    <w:rPr>
                      <w:rFonts w:hint="eastAsia" w:cs="Times New Roman"/>
                      <w:color w:val="auto"/>
                      <w:kern w:val="0"/>
                      <w:sz w:val="21"/>
                      <w:szCs w:val="21"/>
                      <w:u w:val="single"/>
                      <w:lang w:val="en-US" w:eastAsia="zh-CN" w:bidi="ar-SA"/>
                    </w:rPr>
                    <w:t>（防渗施工应留有影像资料）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left w:val="nil"/>
                  </w:tcBorders>
                  <w:vAlign w:val="center"/>
                </w:tcPr>
                <w:p>
                  <w:pPr>
                    <w:pStyle w:val="2"/>
                    <w:spacing w:line="360" w:lineRule="auto"/>
                    <w:ind w:left="0" w:leftChars="0" w:firstLine="0" w:firstLineChars="0"/>
                    <w:jc w:val="center"/>
                    <w:rPr>
                      <w:rFonts w:hint="default"/>
                      <w:color w:val="auto"/>
                      <w:sz w:val="24"/>
                      <w:szCs w:val="22"/>
                      <w:u w:val="none"/>
                      <w:vertAlign w:val="baseline"/>
                      <w:lang w:val="en-US" w:eastAsia="zh-CN"/>
                    </w:rPr>
                  </w:pPr>
                  <w:r>
                    <w:rPr>
                      <w:rFonts w:hint="eastAsia"/>
                      <w:color w:val="auto"/>
                      <w:sz w:val="24"/>
                      <w:szCs w:val="22"/>
                      <w:u w:val="none"/>
                      <w:vertAlign w:val="baseline"/>
                      <w:lang w:val="en-US" w:eastAsia="zh-CN"/>
                    </w:rPr>
                    <w:t>3</w:t>
                  </w:r>
                </w:p>
              </w:tc>
              <w:tc>
                <w:tcPr>
                  <w:tcW w:w="1816" w:type="dxa"/>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生产车间、原料区、成品区、办公室</w:t>
                  </w:r>
                  <w:r>
                    <w:rPr>
                      <w:rFonts w:hint="eastAsia" w:cs="Times New Roman"/>
                      <w:color w:val="auto"/>
                      <w:kern w:val="0"/>
                      <w:sz w:val="21"/>
                      <w:szCs w:val="21"/>
                      <w:lang w:val="en-US" w:eastAsia="zh-CN" w:bidi="ar-SA"/>
                    </w:rPr>
                    <w:t>等区域</w:t>
                  </w:r>
                </w:p>
              </w:tc>
              <w:tc>
                <w:tcPr>
                  <w:tcW w:w="1192"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易</w:t>
                  </w:r>
                </w:p>
              </w:tc>
              <w:tc>
                <w:tcPr>
                  <w:tcW w:w="1192" w:type="dxa"/>
                  <w:vAlign w:val="center"/>
                </w:tcPr>
                <w:p>
                  <w:pPr>
                    <w:pStyle w:val="2"/>
                    <w:spacing w:line="360" w:lineRule="auto"/>
                    <w:ind w:left="0" w:leftChars="0" w:firstLine="480" w:firstLineChars="200"/>
                    <w:jc w:val="both"/>
                    <w:rPr>
                      <w:rFonts w:hint="eastAsia" w:eastAsia="宋体"/>
                      <w:color w:val="auto"/>
                      <w:sz w:val="24"/>
                      <w:szCs w:val="22"/>
                      <w:u w:val="none"/>
                      <w:vertAlign w:val="baseline"/>
                      <w:lang w:val="en-US" w:eastAsia="zh-CN"/>
                    </w:rPr>
                  </w:pPr>
                  <w:r>
                    <w:rPr>
                      <w:rFonts w:hint="eastAsia"/>
                      <w:color w:val="auto"/>
                      <w:sz w:val="24"/>
                      <w:szCs w:val="22"/>
                      <w:u w:val="none"/>
                      <w:vertAlign w:val="baseline"/>
                      <w:lang w:val="en-US" w:eastAsia="zh-CN"/>
                    </w:rPr>
                    <w:t>/</w:t>
                  </w:r>
                </w:p>
              </w:tc>
              <w:tc>
                <w:tcPr>
                  <w:tcW w:w="1410" w:type="dxa"/>
                  <w:vAlign w:val="center"/>
                </w:tcPr>
                <w:p>
                  <w:pPr>
                    <w:pStyle w:val="2"/>
                    <w:spacing w:line="360" w:lineRule="auto"/>
                    <w:ind w:left="0" w:leftChars="0" w:firstLine="210" w:firstLineChars="100"/>
                    <w:jc w:val="both"/>
                    <w:rPr>
                      <w:rFonts w:hint="default" w:eastAsia="宋体"/>
                      <w:color w:val="auto"/>
                      <w:sz w:val="24"/>
                      <w:szCs w:val="22"/>
                      <w:u w:val="none"/>
                      <w:vertAlign w:val="baseline"/>
                      <w:lang w:val="en-US" w:eastAsia="zh-CN"/>
                    </w:rPr>
                  </w:pPr>
                  <w:r>
                    <w:rPr>
                      <w:rFonts w:hint="eastAsia" w:ascii="Times New Roman" w:hAnsi="Times New Roman" w:eastAsia="宋体" w:cs="Times New Roman"/>
                      <w:color w:val="auto"/>
                      <w:kern w:val="0"/>
                      <w:sz w:val="21"/>
                      <w:szCs w:val="21"/>
                      <w:lang w:val="en-US" w:eastAsia="zh-CN" w:bidi="ar-SA"/>
                    </w:rPr>
                    <w:t>简单防渗</w:t>
                  </w:r>
                </w:p>
              </w:tc>
              <w:tc>
                <w:tcPr>
                  <w:tcW w:w="2166" w:type="dxa"/>
                  <w:tcBorders>
                    <w:right w:val="nil"/>
                  </w:tcBorders>
                  <w:vAlign w:val="center"/>
                </w:tcPr>
                <w:p>
                  <w:pPr>
                    <w:pStyle w:val="2"/>
                    <w:spacing w:line="360" w:lineRule="auto"/>
                    <w:ind w:left="0" w:leftChars="0" w:firstLine="0" w:firstLineChars="0"/>
                    <w:jc w:val="both"/>
                    <w:rPr>
                      <w:rFonts w:hint="default" w:eastAsia="宋体"/>
                      <w:color w:val="auto"/>
                      <w:sz w:val="24"/>
                      <w:szCs w:val="22"/>
                      <w:u w:val="none"/>
                      <w:vertAlign w:val="baseline"/>
                      <w:lang w:val="en-US" w:eastAsia="zh-CN"/>
                    </w:rPr>
                  </w:pPr>
                  <w:r>
                    <w:rPr>
                      <w:rFonts w:hint="eastAsia" w:ascii="Times New Roman" w:hAnsi="Times New Roman" w:eastAsia="宋体" w:cs="Times New Roman"/>
                      <w:color w:val="auto"/>
                      <w:kern w:val="0"/>
                      <w:sz w:val="21"/>
                      <w:szCs w:val="21"/>
                      <w:lang w:val="en-US" w:eastAsia="zh-CN" w:bidi="ar-SA"/>
                    </w:rPr>
                    <w:t>地面硬化</w:t>
                  </w:r>
                  <w:r>
                    <w:rPr>
                      <w:rFonts w:hint="eastAsia" w:cs="Times New Roman"/>
                      <w:color w:val="auto"/>
                      <w:kern w:val="0"/>
                      <w:sz w:val="21"/>
                      <w:szCs w:val="21"/>
                      <w:lang w:val="en-US" w:eastAsia="zh-CN" w:bidi="ar-SA"/>
                    </w:rPr>
                    <w:t>（已硬化）</w:t>
                  </w:r>
                </w:p>
              </w:tc>
            </w:tr>
          </w:tbl>
          <w:p>
            <w:pPr>
              <w:spacing w:line="360" w:lineRule="auto"/>
              <w:rPr>
                <w:rFonts w:hint="eastAsia" w:ascii="Times New Roman" w:hAnsi="宋体" w:eastAsia="宋体" w:cs="Times New Roman"/>
                <w:b/>
                <w:color w:val="auto"/>
                <w:kern w:val="2"/>
                <w:sz w:val="24"/>
                <w:szCs w:val="24"/>
                <w:lang w:val="en-US" w:eastAsia="zh-CN" w:bidi="ar-SA"/>
              </w:rPr>
            </w:pPr>
            <w:r>
              <w:rPr>
                <w:rFonts w:hint="eastAsia" w:ascii="Times New Roman" w:hAnsi="宋体" w:eastAsia="宋体" w:cs="Times New Roman"/>
                <w:b/>
                <w:color w:val="auto"/>
                <w:kern w:val="2"/>
                <w:sz w:val="24"/>
                <w:szCs w:val="24"/>
                <w:lang w:val="en-US" w:eastAsia="zh-CN" w:bidi="ar-SA"/>
              </w:rPr>
              <w:t>6、</w:t>
            </w:r>
            <w:r>
              <w:rPr>
                <w:rFonts w:hint="eastAsia" w:ascii="Times New Roman" w:hAnsi="宋体" w:eastAsia="宋体" w:cs="Times New Roman"/>
                <w:b/>
                <w:color w:val="auto"/>
                <w:kern w:val="2"/>
                <w:sz w:val="24"/>
                <w:szCs w:val="24"/>
                <w:highlight w:val="none"/>
                <w:lang w:val="en-US" w:eastAsia="zh-CN" w:bidi="ar-SA"/>
              </w:rPr>
              <w:t>土壤</w:t>
            </w:r>
            <w:r>
              <w:rPr>
                <w:rFonts w:hint="eastAsia" w:ascii="Times New Roman" w:hAnsi="宋体" w:eastAsia="宋体" w:cs="Times New Roman"/>
                <w:b/>
                <w:color w:val="auto"/>
                <w:kern w:val="2"/>
                <w:sz w:val="24"/>
                <w:szCs w:val="24"/>
                <w:lang w:val="en-US" w:eastAsia="zh-CN" w:bidi="ar-SA"/>
              </w:rPr>
              <w:t>环境影响分析</w:t>
            </w:r>
          </w:p>
          <w:p>
            <w:pPr>
              <w:spacing w:line="520" w:lineRule="exact"/>
              <w:jc w:val="left"/>
              <w:rPr>
                <w:rFonts w:hint="eastAsia"/>
                <w:color w:val="000000"/>
                <w:sz w:val="24"/>
              </w:rPr>
            </w:pPr>
            <w:r>
              <w:rPr>
                <w:rFonts w:hint="eastAsia" w:hAnsi="宋体"/>
                <w:color w:val="000000"/>
                <w:sz w:val="24"/>
              </w:rPr>
              <w:t>（1）</w:t>
            </w:r>
            <w:r>
              <w:rPr>
                <w:rFonts w:hint="eastAsia"/>
                <w:color w:val="000000"/>
                <w:sz w:val="24"/>
              </w:rPr>
              <w:t>环境影响识别</w:t>
            </w:r>
          </w:p>
          <w:p>
            <w:pPr>
              <w:spacing w:line="520" w:lineRule="exact"/>
              <w:ind w:firstLine="480" w:firstLineChars="200"/>
              <w:textAlignment w:val="baseline"/>
              <w:rPr>
                <w:rFonts w:hint="eastAsia" w:hAnsi="宋体"/>
                <w:color w:val="000000"/>
                <w:sz w:val="24"/>
              </w:rPr>
            </w:pPr>
            <w:r>
              <w:rPr>
                <w:rFonts w:hint="eastAsia" w:hAnsi="宋体"/>
                <w:color w:val="000000"/>
                <w:sz w:val="24"/>
              </w:rPr>
              <w:t>①项目类别</w:t>
            </w:r>
          </w:p>
          <w:p>
            <w:pPr>
              <w:spacing w:line="520" w:lineRule="exact"/>
              <w:ind w:firstLine="480" w:firstLineChars="200"/>
              <w:textAlignment w:val="baseline"/>
              <w:rPr>
                <w:rFonts w:hint="eastAsia"/>
                <w:color w:val="000000"/>
                <w:sz w:val="24"/>
                <w:szCs w:val="24"/>
              </w:rPr>
            </w:pPr>
            <w:r>
              <w:rPr>
                <w:color w:val="000000"/>
                <w:sz w:val="24"/>
                <w:szCs w:val="24"/>
              </w:rPr>
              <w:t>根据《环境影响评价技术导则</w:t>
            </w:r>
            <w:r>
              <w:rPr>
                <w:rFonts w:hint="eastAsia"/>
                <w:color w:val="000000"/>
                <w:sz w:val="24"/>
                <w:szCs w:val="24"/>
              </w:rPr>
              <w:t xml:space="preserve"> </w:t>
            </w:r>
            <w:r>
              <w:rPr>
                <w:color w:val="000000"/>
                <w:sz w:val="24"/>
                <w:szCs w:val="24"/>
              </w:rPr>
              <w:t>土壤环境》（HJ 964-2018）附录A</w:t>
            </w:r>
            <w:r>
              <w:rPr>
                <w:rFonts w:hint="eastAsia"/>
                <w:color w:val="000000"/>
                <w:sz w:val="24"/>
                <w:szCs w:val="24"/>
              </w:rPr>
              <w:t>中“表A.1”规定</w:t>
            </w:r>
            <w:r>
              <w:rPr>
                <w:color w:val="000000"/>
                <w:sz w:val="24"/>
                <w:szCs w:val="24"/>
              </w:rPr>
              <w:t>，</w:t>
            </w:r>
            <w:r>
              <w:rPr>
                <w:rFonts w:hint="eastAsia"/>
                <w:color w:val="000000"/>
                <w:sz w:val="24"/>
                <w:szCs w:val="24"/>
                <w:lang w:val="en-US" w:eastAsia="zh-CN"/>
              </w:rPr>
              <w:t>本项目不在上述类别之中</w:t>
            </w:r>
            <w:r>
              <w:rPr>
                <w:color w:val="000000"/>
                <w:sz w:val="24"/>
                <w:szCs w:val="24"/>
              </w:rPr>
              <w:t>。</w:t>
            </w:r>
          </w:p>
          <w:p>
            <w:pPr>
              <w:spacing w:line="520" w:lineRule="exact"/>
              <w:ind w:firstLine="480" w:firstLineChars="200"/>
              <w:textAlignment w:val="baseline"/>
              <w:rPr>
                <w:color w:val="000000"/>
                <w:sz w:val="24"/>
                <w:szCs w:val="24"/>
              </w:rPr>
            </w:pPr>
            <w:r>
              <w:rPr>
                <w:rFonts w:hint="eastAsia"/>
                <w:color w:val="000000"/>
                <w:sz w:val="24"/>
                <w:szCs w:val="24"/>
              </w:rPr>
              <w:t>②影响类型与途径</w:t>
            </w:r>
          </w:p>
          <w:p>
            <w:pPr>
              <w:spacing w:line="520" w:lineRule="exact"/>
              <w:ind w:firstLine="480" w:firstLineChars="200"/>
              <w:jc w:val="left"/>
              <w:rPr>
                <w:rFonts w:hint="eastAsia"/>
                <w:color w:val="000000"/>
                <w:sz w:val="24"/>
              </w:rPr>
            </w:pPr>
            <w:r>
              <w:rPr>
                <w:rFonts w:hint="eastAsia"/>
                <w:color w:val="000000"/>
                <w:sz w:val="24"/>
              </w:rPr>
              <w:t>评价根据导则附录“B.1”进行影响类型与途径识别。</w:t>
            </w:r>
          </w:p>
          <w:p>
            <w:pPr>
              <w:spacing w:line="520" w:lineRule="exact"/>
              <w:ind w:firstLine="480" w:firstLineChars="200"/>
              <w:jc w:val="left"/>
              <w:rPr>
                <w:rFonts w:hint="default" w:eastAsia="宋体"/>
                <w:color w:val="000000"/>
                <w:sz w:val="24"/>
                <w:lang w:val="en-US" w:eastAsia="zh-CN"/>
              </w:rPr>
            </w:pPr>
            <w:r>
              <w:rPr>
                <w:rFonts w:hint="eastAsia"/>
                <w:color w:val="000000"/>
                <w:sz w:val="24"/>
              </w:rPr>
              <w:t>根据项目污染特性，项目</w:t>
            </w:r>
            <w:r>
              <w:rPr>
                <w:color w:val="000000"/>
                <w:sz w:val="24"/>
              </w:rPr>
              <w:t>影响时段主要体现在运营期，</w:t>
            </w:r>
            <w:r>
              <w:rPr>
                <w:rFonts w:hint="eastAsia"/>
                <w:color w:val="000000"/>
                <w:sz w:val="24"/>
              </w:rPr>
              <w:t>土壤环境影响类型与途径主要为项目废水</w:t>
            </w:r>
            <w:r>
              <w:rPr>
                <w:color w:val="000000"/>
                <w:sz w:val="24"/>
              </w:rPr>
              <w:t>发生</w:t>
            </w:r>
            <w:r>
              <w:rPr>
                <w:rFonts w:hint="eastAsia"/>
                <w:color w:val="000000"/>
                <w:sz w:val="24"/>
              </w:rPr>
              <w:t>泄漏下</w:t>
            </w:r>
            <w:r>
              <w:rPr>
                <w:color w:val="000000"/>
                <w:sz w:val="24"/>
              </w:rPr>
              <w:t>渗对土壤的影响。</w:t>
            </w:r>
            <w:r>
              <w:rPr>
                <w:rFonts w:hint="eastAsia"/>
                <w:color w:val="000000"/>
                <w:sz w:val="24"/>
              </w:rPr>
              <w:t>识别结果见下表。</w:t>
            </w:r>
            <w:r>
              <w:rPr>
                <w:rFonts w:hint="eastAsia"/>
                <w:color w:val="000000"/>
                <w:sz w:val="24"/>
                <w:lang w:val="en-US" w:eastAsia="zh-CN"/>
              </w:rPr>
              <w:t xml:space="preserve">                                                                                                                                                                                                                                                                                                                                                                                                                                                                                                                                                                                                                                                                                                                             </w:t>
            </w:r>
          </w:p>
          <w:p>
            <w:pPr>
              <w:widowControl/>
              <w:spacing w:line="520" w:lineRule="exact"/>
              <w:ind w:firstLine="480" w:firstLineChars="200"/>
              <w:jc w:val="center"/>
              <w:rPr>
                <w:rFonts w:eastAsia="黑体"/>
                <w:sz w:val="24"/>
              </w:rPr>
            </w:pPr>
            <w:r>
              <w:rPr>
                <w:rFonts w:eastAsia="黑体"/>
                <w:sz w:val="24"/>
              </w:rPr>
              <w:t>表</w:t>
            </w:r>
            <w:r>
              <w:rPr>
                <w:rFonts w:hint="eastAsia" w:eastAsia="黑体"/>
                <w:sz w:val="24"/>
                <w:lang w:val="en-US" w:eastAsia="zh-CN"/>
              </w:rPr>
              <w:t>43</w:t>
            </w:r>
            <w:r>
              <w:rPr>
                <w:rFonts w:hint="eastAsia" w:eastAsia="黑体"/>
                <w:sz w:val="24"/>
              </w:rPr>
              <w:t xml:space="preserve">           </w:t>
            </w:r>
            <w:r>
              <w:rPr>
                <w:rFonts w:eastAsia="黑体"/>
                <w:sz w:val="24"/>
              </w:rPr>
              <w:t>项目土壤环境影响类型与影响途径表</w:t>
            </w:r>
          </w:p>
          <w:tbl>
            <w:tblPr>
              <w:tblStyle w:val="24"/>
              <w:tblW w:w="80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1708"/>
              <w:gridCol w:w="1638"/>
              <w:gridCol w:w="1514"/>
              <w:gridCol w:w="1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053" w:type="pct"/>
                  <w:vMerge w:val="restart"/>
                  <w:tcBorders>
                    <w:top w:val="single" w:color="auto" w:sz="12" w:space="0"/>
                    <w:left w:val="nil"/>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不同时段</w:t>
                  </w:r>
                </w:p>
              </w:tc>
              <w:tc>
                <w:tcPr>
                  <w:tcW w:w="3946" w:type="pct"/>
                  <w:gridSpan w:val="4"/>
                  <w:tcBorders>
                    <w:top w:val="single" w:color="auto" w:sz="12" w:space="0"/>
                    <w:left w:val="nil"/>
                    <w:bottom w:val="single" w:color="auto" w:sz="4" w:space="0"/>
                    <w:right w:val="nil"/>
                  </w:tcBorders>
                  <w:noWrap w:val="0"/>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污染影响型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53" w:type="pct"/>
                  <w:vMerge w:val="continue"/>
                  <w:tcBorders>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p>
              </w:tc>
              <w:tc>
                <w:tcPr>
                  <w:tcW w:w="1057" w:type="pct"/>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大气沉降</w:t>
                  </w:r>
                </w:p>
              </w:tc>
              <w:tc>
                <w:tcPr>
                  <w:tcW w:w="101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地面漫流</w:t>
                  </w:r>
                </w:p>
              </w:tc>
              <w:tc>
                <w:tcPr>
                  <w:tcW w:w="93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垂直入渗</w:t>
                  </w:r>
                </w:p>
              </w:tc>
              <w:tc>
                <w:tcPr>
                  <w:tcW w:w="938" w:type="pct"/>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53" w:type="pct"/>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建设期</w:t>
                  </w:r>
                </w:p>
              </w:tc>
              <w:tc>
                <w:tcPr>
                  <w:tcW w:w="1057" w:type="pct"/>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p>
              </w:tc>
              <w:tc>
                <w:tcPr>
                  <w:tcW w:w="1013" w:type="pct"/>
                  <w:noWrap w:val="0"/>
                  <w:vAlign w:val="center"/>
                </w:tcPr>
                <w:p>
                  <w:pPr>
                    <w:widowControl/>
                    <w:spacing w:line="360" w:lineRule="exact"/>
                    <w:jc w:val="center"/>
                    <w:rPr>
                      <w:rFonts w:eastAsia="Times New Roman"/>
                      <w:kern w:val="0"/>
                      <w:szCs w:val="21"/>
                    </w:rPr>
                  </w:pPr>
                </w:p>
              </w:tc>
              <w:tc>
                <w:tcPr>
                  <w:tcW w:w="936" w:type="pct"/>
                  <w:noWrap w:val="0"/>
                  <w:vAlign w:val="center"/>
                </w:tcPr>
                <w:p>
                  <w:pPr>
                    <w:widowControl/>
                    <w:spacing w:line="360" w:lineRule="exact"/>
                    <w:jc w:val="center"/>
                    <w:rPr>
                      <w:rFonts w:eastAsia="Times New Roman"/>
                      <w:kern w:val="0"/>
                      <w:szCs w:val="21"/>
                    </w:rPr>
                  </w:pPr>
                </w:p>
              </w:tc>
              <w:tc>
                <w:tcPr>
                  <w:tcW w:w="938" w:type="pct"/>
                  <w:tcBorders>
                    <w:right w:val="nil"/>
                  </w:tcBorders>
                  <w:noWrap w:val="0"/>
                  <w:vAlign w:val="center"/>
                </w:tcPr>
                <w:p>
                  <w:pPr>
                    <w:widowControl/>
                    <w:spacing w:line="360" w:lineRule="exact"/>
                    <w:jc w:val="center"/>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53" w:type="pct"/>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运营期</w:t>
                  </w:r>
                </w:p>
              </w:tc>
              <w:tc>
                <w:tcPr>
                  <w:tcW w:w="1057" w:type="pct"/>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w:t>
                  </w:r>
                </w:p>
              </w:tc>
              <w:tc>
                <w:tcPr>
                  <w:tcW w:w="1013" w:type="pct"/>
                  <w:noWrap w:val="0"/>
                  <w:vAlign w:val="center"/>
                </w:tcPr>
                <w:p>
                  <w:pPr>
                    <w:widowControl/>
                    <w:spacing w:line="360" w:lineRule="exact"/>
                    <w:jc w:val="center"/>
                    <w:rPr>
                      <w:rFonts w:eastAsia="Times New Roman"/>
                      <w:kern w:val="0"/>
                      <w:szCs w:val="21"/>
                    </w:rPr>
                  </w:pPr>
                </w:p>
              </w:tc>
              <w:tc>
                <w:tcPr>
                  <w:tcW w:w="936" w:type="pct"/>
                  <w:noWrap w:val="0"/>
                  <w:vAlign w:val="center"/>
                </w:tcPr>
                <w:p>
                  <w:pPr>
                    <w:widowControl/>
                    <w:spacing w:line="360" w:lineRule="exact"/>
                    <w:jc w:val="center"/>
                    <w:rPr>
                      <w:rFonts w:eastAsia="Times New Roman"/>
                      <w:kern w:val="0"/>
                      <w:szCs w:val="21"/>
                    </w:rPr>
                  </w:pPr>
                  <w:r>
                    <w:rPr>
                      <w:rFonts w:ascii="宋体" w:hAnsi="宋体" w:cs="宋体"/>
                      <w:color w:val="000000"/>
                      <w:kern w:val="0"/>
                      <w:szCs w:val="21"/>
                    </w:rPr>
                    <w:t>√</w:t>
                  </w:r>
                </w:p>
              </w:tc>
              <w:tc>
                <w:tcPr>
                  <w:tcW w:w="938" w:type="pct"/>
                  <w:tcBorders>
                    <w:right w:val="nil"/>
                  </w:tcBorders>
                  <w:noWrap w:val="0"/>
                  <w:vAlign w:val="center"/>
                </w:tcPr>
                <w:p>
                  <w:pPr>
                    <w:widowControl/>
                    <w:spacing w:line="360" w:lineRule="exact"/>
                    <w:jc w:val="center"/>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53" w:type="pct"/>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服务期满后</w:t>
                  </w:r>
                </w:p>
              </w:tc>
              <w:tc>
                <w:tcPr>
                  <w:tcW w:w="1057" w:type="pct"/>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p>
              </w:tc>
              <w:tc>
                <w:tcPr>
                  <w:tcW w:w="1013" w:type="pct"/>
                  <w:noWrap w:val="0"/>
                  <w:vAlign w:val="center"/>
                </w:tcPr>
                <w:p>
                  <w:pPr>
                    <w:widowControl/>
                    <w:spacing w:line="360" w:lineRule="exact"/>
                    <w:jc w:val="center"/>
                    <w:rPr>
                      <w:rFonts w:eastAsia="Times New Roman"/>
                      <w:kern w:val="0"/>
                      <w:szCs w:val="21"/>
                    </w:rPr>
                  </w:pPr>
                </w:p>
              </w:tc>
              <w:tc>
                <w:tcPr>
                  <w:tcW w:w="936" w:type="pct"/>
                  <w:noWrap w:val="0"/>
                  <w:vAlign w:val="center"/>
                </w:tcPr>
                <w:p>
                  <w:pPr>
                    <w:widowControl/>
                    <w:spacing w:line="360" w:lineRule="exact"/>
                    <w:jc w:val="center"/>
                    <w:rPr>
                      <w:rFonts w:eastAsia="Times New Roman"/>
                      <w:kern w:val="0"/>
                      <w:szCs w:val="21"/>
                    </w:rPr>
                  </w:pPr>
                </w:p>
              </w:tc>
              <w:tc>
                <w:tcPr>
                  <w:tcW w:w="938" w:type="pct"/>
                  <w:tcBorders>
                    <w:right w:val="nil"/>
                  </w:tcBorders>
                  <w:noWrap w:val="0"/>
                  <w:vAlign w:val="center"/>
                </w:tcPr>
                <w:p>
                  <w:pPr>
                    <w:widowControl/>
                    <w:spacing w:line="360" w:lineRule="exact"/>
                    <w:jc w:val="center"/>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5000" w:type="pct"/>
                  <w:gridSpan w:val="5"/>
                  <w:tcBorders>
                    <w:top w:val="single" w:color="auto" w:sz="4" w:space="0"/>
                    <w:left w:val="nil"/>
                    <w:bottom w:val="single" w:color="auto" w:sz="12" w:space="0"/>
                    <w:right w:val="nil"/>
                  </w:tcBorders>
                  <w:noWrap w:val="0"/>
                  <w:vAlign w:val="center"/>
                </w:tcPr>
                <w:p>
                  <w:pPr>
                    <w:widowControl/>
                    <w:spacing w:line="360" w:lineRule="exact"/>
                    <w:jc w:val="center"/>
                    <w:rPr>
                      <w:rFonts w:eastAsia="Times New Roman"/>
                      <w:kern w:val="0"/>
                      <w:szCs w:val="21"/>
                    </w:rPr>
                  </w:pPr>
                  <w:r>
                    <w:rPr>
                      <w:rFonts w:ascii="宋体" w:hAnsi="宋体" w:cs="宋体"/>
                      <w:color w:val="000000"/>
                      <w:kern w:val="0"/>
                      <w:szCs w:val="21"/>
                    </w:rPr>
                    <w:t>注：在可能产生的土壤环境影响类型处打“√”，列表未涵盖的可自行设计。</w:t>
                  </w:r>
                </w:p>
              </w:tc>
            </w:tr>
          </w:tbl>
          <w:p>
            <w:pPr>
              <w:spacing w:line="520" w:lineRule="exact"/>
              <w:ind w:firstLine="480" w:firstLineChars="200"/>
              <w:textAlignment w:val="baseline"/>
              <w:rPr>
                <w:rFonts w:hint="eastAsia" w:hAnsi="宋体"/>
                <w:color w:val="000000"/>
                <w:sz w:val="24"/>
              </w:rPr>
            </w:pPr>
            <w:r>
              <w:rPr>
                <w:rFonts w:hint="eastAsia"/>
                <w:color w:val="000000"/>
                <w:sz w:val="24"/>
              </w:rPr>
              <w:t>③</w:t>
            </w:r>
            <w:r>
              <w:rPr>
                <w:rFonts w:hint="eastAsia" w:hAnsi="宋体"/>
                <w:color w:val="000000"/>
                <w:sz w:val="24"/>
              </w:rPr>
              <w:t>敏感目标</w:t>
            </w:r>
          </w:p>
          <w:p>
            <w:pPr>
              <w:spacing w:line="520" w:lineRule="exact"/>
              <w:ind w:firstLine="480" w:firstLineChars="200"/>
              <w:textAlignment w:val="baseline"/>
              <w:rPr>
                <w:rFonts w:hint="eastAsia" w:hAnsi="宋体"/>
                <w:color w:val="000000"/>
                <w:sz w:val="24"/>
              </w:rPr>
            </w:pPr>
            <w:r>
              <w:rPr>
                <w:rFonts w:hint="eastAsia" w:hAnsi="宋体"/>
                <w:color w:val="000000"/>
                <w:sz w:val="24"/>
              </w:rPr>
              <w:t>根据现场勘查，</w:t>
            </w:r>
            <w:r>
              <w:rPr>
                <w:rFonts w:hint="eastAsia" w:hAnsi="宋体"/>
                <w:color w:val="000000"/>
                <w:sz w:val="24"/>
                <w:lang w:val="en-US" w:eastAsia="zh-CN"/>
              </w:rPr>
              <w:t>本项目周边不涉及土壤环境敏感目标</w:t>
            </w:r>
            <w:r>
              <w:rPr>
                <w:rFonts w:hint="eastAsia" w:hAnsi="宋体"/>
                <w:color w:val="000000"/>
                <w:sz w:val="24"/>
              </w:rPr>
              <w:t>。</w:t>
            </w:r>
          </w:p>
          <w:p>
            <w:pPr>
              <w:spacing w:line="520" w:lineRule="exact"/>
              <w:ind w:firstLine="480" w:firstLineChars="200"/>
              <w:jc w:val="left"/>
              <w:rPr>
                <w:rFonts w:hint="eastAsia"/>
                <w:color w:val="000000"/>
                <w:sz w:val="24"/>
              </w:rPr>
            </w:pPr>
            <w:r>
              <w:rPr>
                <w:rFonts w:hint="eastAsia" w:hAnsi="宋体"/>
                <w:color w:val="000000"/>
                <w:sz w:val="24"/>
              </w:rPr>
              <w:t>④</w:t>
            </w:r>
            <w:r>
              <w:rPr>
                <w:rFonts w:hint="eastAsia"/>
                <w:color w:val="000000"/>
                <w:sz w:val="24"/>
              </w:rPr>
              <w:t>影响源与影响因子</w:t>
            </w:r>
          </w:p>
          <w:p>
            <w:pPr>
              <w:spacing w:line="520" w:lineRule="exact"/>
              <w:ind w:firstLine="480" w:firstLineChars="200"/>
              <w:jc w:val="left"/>
              <w:rPr>
                <w:rFonts w:hint="eastAsia"/>
                <w:color w:val="000000"/>
                <w:sz w:val="24"/>
              </w:rPr>
            </w:pPr>
            <w:r>
              <w:rPr>
                <w:rFonts w:hint="eastAsia"/>
                <w:color w:val="000000"/>
                <w:sz w:val="24"/>
              </w:rPr>
              <w:t>本项目</w:t>
            </w:r>
            <w:r>
              <w:rPr>
                <w:rFonts w:hint="eastAsia"/>
                <w:color w:val="000000"/>
                <w:sz w:val="24"/>
                <w:lang w:val="en-US" w:eastAsia="zh-CN"/>
              </w:rPr>
              <w:t>运营</w:t>
            </w:r>
            <w:r>
              <w:rPr>
                <w:color w:val="000000"/>
                <w:sz w:val="24"/>
              </w:rPr>
              <w:t>过程</w:t>
            </w:r>
            <w:r>
              <w:rPr>
                <w:rFonts w:hint="eastAsia"/>
                <w:color w:val="000000"/>
                <w:sz w:val="24"/>
              </w:rPr>
              <w:t>不涉及</w:t>
            </w:r>
            <w:r>
              <w:rPr>
                <w:color w:val="000000"/>
                <w:sz w:val="24"/>
              </w:rPr>
              <w:t>《</w:t>
            </w:r>
            <w:r>
              <w:rPr>
                <w:rFonts w:hint="eastAsia"/>
                <w:color w:val="000000"/>
                <w:sz w:val="24"/>
              </w:rPr>
              <w:t>土壤</w:t>
            </w:r>
            <w:r>
              <w:rPr>
                <w:color w:val="000000"/>
                <w:sz w:val="24"/>
              </w:rPr>
              <w:t>环境质量</w:t>
            </w:r>
            <w:r>
              <w:rPr>
                <w:rFonts w:hint="eastAsia"/>
                <w:color w:val="000000"/>
                <w:sz w:val="24"/>
              </w:rPr>
              <w:t xml:space="preserve"> 建设</w:t>
            </w:r>
            <w:r>
              <w:rPr>
                <w:color w:val="000000"/>
                <w:sz w:val="24"/>
              </w:rPr>
              <w:t>用地土壤污染风险管控标准（</w:t>
            </w:r>
            <w:r>
              <w:rPr>
                <w:rFonts w:hint="eastAsia"/>
                <w:color w:val="000000"/>
                <w:sz w:val="24"/>
              </w:rPr>
              <w:t>试行</w:t>
            </w:r>
            <w:r>
              <w:rPr>
                <w:color w:val="000000"/>
                <w:sz w:val="24"/>
              </w:rPr>
              <w:t>）》</w:t>
            </w:r>
            <w:r>
              <w:rPr>
                <w:rFonts w:hint="eastAsia"/>
                <w:color w:val="000000"/>
                <w:sz w:val="24"/>
              </w:rPr>
              <w:t>（GB</w:t>
            </w:r>
            <w:r>
              <w:rPr>
                <w:color w:val="000000"/>
                <w:sz w:val="24"/>
              </w:rPr>
              <w:t>36600-2018）</w:t>
            </w:r>
            <w:r>
              <w:rPr>
                <w:rFonts w:hint="eastAsia"/>
                <w:color w:val="000000"/>
                <w:sz w:val="24"/>
              </w:rPr>
              <w:t>表1基本项目、表2其他项目</w:t>
            </w:r>
            <w:r>
              <w:rPr>
                <w:color w:val="000000"/>
                <w:sz w:val="24"/>
              </w:rPr>
              <w:t>中的</w:t>
            </w:r>
            <w:r>
              <w:rPr>
                <w:rFonts w:hint="eastAsia"/>
                <w:color w:val="000000"/>
                <w:sz w:val="24"/>
              </w:rPr>
              <w:t>污染物，其对</w:t>
            </w:r>
            <w:r>
              <w:rPr>
                <w:color w:val="000000"/>
                <w:sz w:val="24"/>
              </w:rPr>
              <w:t>土壤影响较小。</w:t>
            </w:r>
            <w:r>
              <w:rPr>
                <w:rFonts w:hint="eastAsia"/>
                <w:color w:val="000000"/>
                <w:sz w:val="24"/>
              </w:rPr>
              <w:t>项目土壤</w:t>
            </w:r>
            <w:r>
              <w:rPr>
                <w:color w:val="000000"/>
                <w:sz w:val="24"/>
              </w:rPr>
              <w:t>环境影响源及影响因子识别表见</w:t>
            </w:r>
            <w:r>
              <w:rPr>
                <w:rFonts w:hint="eastAsia"/>
                <w:color w:val="000000"/>
                <w:sz w:val="24"/>
              </w:rPr>
              <w:t>下表。</w:t>
            </w:r>
          </w:p>
          <w:p>
            <w:pPr>
              <w:widowControl/>
              <w:spacing w:line="520" w:lineRule="exact"/>
              <w:ind w:firstLine="480" w:firstLineChars="200"/>
              <w:jc w:val="center"/>
              <w:rPr>
                <w:rFonts w:eastAsia="黑体"/>
                <w:sz w:val="24"/>
              </w:rPr>
            </w:pPr>
            <w:r>
              <w:rPr>
                <w:rFonts w:eastAsia="黑体"/>
                <w:sz w:val="24"/>
              </w:rPr>
              <w:t>表</w:t>
            </w:r>
            <w:r>
              <w:rPr>
                <w:rFonts w:hint="eastAsia" w:eastAsia="黑体"/>
                <w:sz w:val="24"/>
                <w:lang w:val="en-US" w:eastAsia="zh-CN"/>
              </w:rPr>
              <w:t>44</w:t>
            </w:r>
            <w:r>
              <w:rPr>
                <w:rFonts w:hint="eastAsia" w:eastAsia="黑体"/>
                <w:sz w:val="24"/>
              </w:rPr>
              <w:t xml:space="preserve">     </w:t>
            </w:r>
            <w:r>
              <w:rPr>
                <w:rFonts w:eastAsia="黑体"/>
                <w:sz w:val="24"/>
              </w:rPr>
              <w:t xml:space="preserve"> </w:t>
            </w:r>
            <w:r>
              <w:rPr>
                <w:rFonts w:hint="eastAsia" w:eastAsia="黑体"/>
                <w:sz w:val="24"/>
              </w:rPr>
              <w:t xml:space="preserve">      </w:t>
            </w:r>
            <w:r>
              <w:rPr>
                <w:rFonts w:eastAsia="黑体"/>
                <w:sz w:val="24"/>
              </w:rPr>
              <w:t>项目土壤环境影响源及影响因子识别表</w:t>
            </w:r>
          </w:p>
          <w:tbl>
            <w:tblPr>
              <w:tblStyle w:val="24"/>
              <w:tblW w:w="811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4"/>
              <w:gridCol w:w="1523"/>
              <w:gridCol w:w="1396"/>
              <w:gridCol w:w="1776"/>
              <w:gridCol w:w="1142"/>
              <w:gridCol w:w="1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1014" w:type="dxa"/>
                  <w:tcBorders>
                    <w:top w:val="single" w:color="auto" w:sz="12"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污染源</w:t>
                  </w:r>
                </w:p>
              </w:tc>
              <w:tc>
                <w:tcPr>
                  <w:tcW w:w="1523"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工艺流程</w:t>
                  </w:r>
                  <w:r>
                    <w:rPr>
                      <w:rFonts w:ascii="TimesNewRomanPSMT" w:hAnsi="TimesNewRomanPSMT" w:cs="宋体"/>
                      <w:color w:val="000000"/>
                      <w:kern w:val="0"/>
                      <w:szCs w:val="21"/>
                    </w:rPr>
                    <w:t>/</w:t>
                  </w:r>
                  <w:r>
                    <w:rPr>
                      <w:rFonts w:ascii="宋体" w:hAnsi="宋体" w:cs="宋体"/>
                      <w:color w:val="000000"/>
                      <w:kern w:val="0"/>
                      <w:szCs w:val="21"/>
                    </w:rPr>
                    <w:t>节点</w:t>
                  </w:r>
                </w:p>
              </w:tc>
              <w:tc>
                <w:tcPr>
                  <w:tcW w:w="1396"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污染途径</w:t>
                  </w:r>
                </w:p>
              </w:tc>
              <w:tc>
                <w:tcPr>
                  <w:tcW w:w="1776"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全部污染物指标</w:t>
                  </w:r>
                  <w:r>
                    <w:rPr>
                      <w:rFonts w:ascii="TimesNewRomanPSMT" w:hAnsi="TimesNewRomanPSMT" w:cs="宋体"/>
                      <w:color w:val="000000"/>
                      <w:kern w:val="0"/>
                      <w:szCs w:val="21"/>
                    </w:rPr>
                    <w:t>a</w:t>
                  </w:r>
                </w:p>
              </w:tc>
              <w:tc>
                <w:tcPr>
                  <w:tcW w:w="1142"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特征因子</w:t>
                  </w:r>
                </w:p>
              </w:tc>
              <w:tc>
                <w:tcPr>
                  <w:tcW w:w="1266" w:type="dxa"/>
                  <w:tcBorders>
                    <w:top w:val="single" w:color="auto" w:sz="12" w:space="0"/>
                    <w:left w:val="single" w:color="auto" w:sz="4" w:space="0"/>
                    <w:bottom w:val="single" w:color="auto" w:sz="4" w:space="0"/>
                    <w:right w:val="nil"/>
                  </w:tcBorders>
                  <w:noWrap w:val="0"/>
                  <w:vAlign w:val="center"/>
                </w:tcPr>
                <w:p>
                  <w:pPr>
                    <w:widowControl/>
                    <w:spacing w:line="360" w:lineRule="exact"/>
                    <w:jc w:val="center"/>
                    <w:rPr>
                      <w:rFonts w:ascii="宋体" w:hAnsi="宋体" w:cs="宋体"/>
                      <w:kern w:val="0"/>
                      <w:szCs w:val="21"/>
                    </w:rPr>
                  </w:pPr>
                  <w:r>
                    <w:rPr>
                      <w:rFonts w:ascii="宋体" w:hAnsi="宋体" w:cs="宋体"/>
                      <w:color w:val="000000"/>
                      <w:kern w:val="0"/>
                      <w:szCs w:val="21"/>
                    </w:rPr>
                    <w:t xml:space="preserve">备注 </w:t>
                  </w:r>
                  <w:r>
                    <w:rPr>
                      <w:rFonts w:ascii="TimesNewRomanPSMT" w:hAnsi="TimesNewRomanPSMT" w:cs="宋体"/>
                      <w:color w:val="000000"/>
                      <w:kern w:val="0"/>
                      <w:szCs w:val="21"/>
                    </w:rPr>
                    <w:t>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1014" w:type="dxa"/>
                  <w:tcBorders>
                    <w:top w:val="single" w:color="auto" w:sz="4" w:space="0"/>
                    <w:left w:val="nil"/>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color w:val="000000"/>
                      <w:kern w:val="0"/>
                      <w:szCs w:val="21"/>
                    </w:rPr>
                    <w:t>场地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废水</w:t>
                  </w:r>
                </w:p>
              </w:tc>
              <w:tc>
                <w:tcPr>
                  <w:tcW w:w="1396" w:type="dxa"/>
                  <w:noWrap w:val="0"/>
                  <w:vAlign w:val="center"/>
                </w:tcPr>
                <w:p>
                  <w:pPr>
                    <w:widowControl/>
                    <w:spacing w:line="360" w:lineRule="exact"/>
                    <w:jc w:val="center"/>
                    <w:rPr>
                      <w:rFonts w:eastAsia="Times New Roman"/>
                      <w:kern w:val="0"/>
                      <w:szCs w:val="21"/>
                    </w:rPr>
                  </w:pPr>
                  <w:r>
                    <w:rPr>
                      <w:rFonts w:ascii="宋体" w:hAnsi="宋体" w:cs="宋体"/>
                      <w:color w:val="000000"/>
                      <w:kern w:val="0"/>
                      <w:szCs w:val="21"/>
                    </w:rPr>
                    <w:t>垂直入渗</w:t>
                  </w:r>
                </w:p>
              </w:tc>
              <w:tc>
                <w:tcPr>
                  <w:tcW w:w="1776" w:type="dxa"/>
                  <w:noWrap w:val="0"/>
                  <w:vAlign w:val="center"/>
                </w:tcPr>
                <w:p>
                  <w:pPr>
                    <w:widowControl/>
                    <w:spacing w:line="360" w:lineRule="exact"/>
                    <w:jc w:val="center"/>
                    <w:rPr>
                      <w:rFonts w:hint="eastAsia"/>
                      <w:kern w:val="0"/>
                      <w:szCs w:val="21"/>
                    </w:rPr>
                  </w:pPr>
                  <w:r>
                    <w:rPr>
                      <w:rFonts w:hint="eastAsia"/>
                      <w:kern w:val="0"/>
                      <w:szCs w:val="21"/>
                    </w:rPr>
                    <w:t>/</w:t>
                  </w:r>
                </w:p>
              </w:tc>
              <w:tc>
                <w:tcPr>
                  <w:tcW w:w="1142" w:type="dxa"/>
                  <w:noWrap w:val="0"/>
                  <w:vAlign w:val="center"/>
                </w:tcPr>
                <w:p>
                  <w:pPr>
                    <w:widowControl/>
                    <w:spacing w:line="360" w:lineRule="exact"/>
                    <w:jc w:val="center"/>
                    <w:rPr>
                      <w:rFonts w:hint="eastAsia"/>
                      <w:kern w:val="0"/>
                      <w:szCs w:val="21"/>
                    </w:rPr>
                  </w:pPr>
                  <w:r>
                    <w:rPr>
                      <w:rFonts w:hint="eastAsia"/>
                      <w:kern w:val="0"/>
                      <w:szCs w:val="21"/>
                    </w:rPr>
                    <w:t>/</w:t>
                  </w:r>
                </w:p>
              </w:tc>
              <w:tc>
                <w:tcPr>
                  <w:tcW w:w="1266" w:type="dxa"/>
                  <w:tcBorders>
                    <w:right w:val="nil"/>
                  </w:tcBorders>
                  <w:noWrap w:val="0"/>
                  <w:vAlign w:val="center"/>
                </w:tcPr>
                <w:p>
                  <w:pPr>
                    <w:widowControl/>
                    <w:spacing w:line="360" w:lineRule="exact"/>
                    <w:jc w:val="center"/>
                    <w:rPr>
                      <w:rFonts w:hint="eastAsia"/>
                      <w:kern w:val="0"/>
                      <w:szCs w:val="21"/>
                    </w:rPr>
                  </w:pPr>
                  <w:r>
                    <w:rPr>
                      <w:rFonts w:hint="eastAsia"/>
                      <w:kern w:val="0"/>
                      <w:szCs w:val="21"/>
                    </w:rPr>
                    <w:t>事故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26" w:hRule="atLeast"/>
              </w:trPr>
              <w:tc>
                <w:tcPr>
                  <w:tcW w:w="8117" w:type="dxa"/>
                  <w:gridSpan w:val="6"/>
                  <w:tcBorders>
                    <w:top w:val="single" w:color="auto" w:sz="4" w:space="0"/>
                    <w:left w:val="nil"/>
                    <w:bottom w:val="single" w:color="auto" w:sz="12" w:space="0"/>
                    <w:right w:val="nil"/>
                  </w:tcBorders>
                  <w:noWrap w:val="0"/>
                  <w:vAlign w:val="center"/>
                </w:tcPr>
                <w:p>
                  <w:pPr>
                    <w:widowControl/>
                    <w:spacing w:line="360" w:lineRule="exact"/>
                    <w:ind w:firstLine="420" w:firstLineChars="200"/>
                    <w:rPr>
                      <w:rFonts w:hint="eastAsia" w:ascii="宋体" w:hAnsi="宋体" w:cs="宋体"/>
                      <w:color w:val="000000"/>
                      <w:kern w:val="0"/>
                      <w:szCs w:val="21"/>
                    </w:rPr>
                  </w:pPr>
                  <w:r>
                    <w:rPr>
                      <w:rFonts w:ascii="TimesNewRomanPSMT" w:hAnsi="TimesNewRomanPSMT" w:cs="宋体"/>
                      <w:color w:val="000000"/>
                      <w:kern w:val="0"/>
                      <w:szCs w:val="21"/>
                    </w:rPr>
                    <w:t xml:space="preserve">a </w:t>
                  </w:r>
                  <w:r>
                    <w:rPr>
                      <w:rFonts w:ascii="宋体" w:hAnsi="宋体" w:cs="宋体"/>
                      <w:color w:val="000000"/>
                      <w:kern w:val="0"/>
                      <w:szCs w:val="21"/>
                    </w:rPr>
                    <w:t>根据工程分析结果填写。</w:t>
                  </w:r>
                </w:p>
                <w:p>
                  <w:pPr>
                    <w:widowControl/>
                    <w:spacing w:line="360" w:lineRule="exact"/>
                    <w:ind w:firstLine="420" w:firstLineChars="200"/>
                    <w:rPr>
                      <w:rFonts w:eastAsia="Times New Roman"/>
                      <w:kern w:val="0"/>
                      <w:szCs w:val="21"/>
                    </w:rPr>
                  </w:pPr>
                  <w:r>
                    <w:rPr>
                      <w:rFonts w:ascii="TimesNewRomanPSMT" w:hAnsi="TimesNewRomanPSMT" w:cs="宋体"/>
                      <w:color w:val="000000"/>
                      <w:kern w:val="0"/>
                      <w:szCs w:val="21"/>
                    </w:rPr>
                    <w:t xml:space="preserve">b </w:t>
                  </w:r>
                  <w:r>
                    <w:rPr>
                      <w:rFonts w:ascii="宋体" w:hAnsi="宋体" w:cs="宋体"/>
                      <w:color w:val="000000"/>
                      <w:kern w:val="0"/>
                      <w:szCs w:val="21"/>
                    </w:rPr>
                    <w:t>应描述污染源特征，如连续、间断、正常、事故等；涉及大气沉降途径的，应识别建设项目周边的土壤环境敏感目标。</w:t>
                  </w:r>
                </w:p>
              </w:tc>
            </w:tr>
          </w:tbl>
          <w:p>
            <w:pPr>
              <w:spacing w:line="520" w:lineRule="exact"/>
              <w:ind w:firstLine="480" w:firstLineChars="200"/>
              <w:textAlignment w:val="baseline"/>
              <w:rPr>
                <w:rFonts w:hAnsi="宋体"/>
                <w:color w:val="000000"/>
                <w:sz w:val="24"/>
              </w:rPr>
            </w:pPr>
            <w:r>
              <w:rPr>
                <w:rFonts w:hint="eastAsia" w:hAnsi="宋体"/>
                <w:color w:val="000000"/>
                <w:sz w:val="24"/>
              </w:rPr>
              <w:t>（2）评价级别</w:t>
            </w:r>
          </w:p>
          <w:p>
            <w:pPr>
              <w:spacing w:line="520" w:lineRule="exact"/>
              <w:ind w:firstLine="480" w:firstLineChars="200"/>
              <w:jc w:val="left"/>
              <w:rPr>
                <w:color w:val="000000"/>
                <w:sz w:val="24"/>
                <w:highlight w:val="none"/>
              </w:rPr>
            </w:pPr>
            <w:r>
              <w:rPr>
                <w:rFonts w:hint="eastAsia"/>
                <w:color w:val="000000"/>
                <w:sz w:val="24"/>
                <w:highlight w:val="none"/>
              </w:rPr>
              <w:t>本项目占地规模为小型</w:t>
            </w:r>
            <w:r>
              <w:rPr>
                <w:color w:val="000000"/>
                <w:sz w:val="24"/>
                <w:highlight w:val="none"/>
              </w:rPr>
              <w:t>（≤5 hm</w:t>
            </w:r>
            <w:r>
              <w:rPr>
                <w:color w:val="000000"/>
                <w:sz w:val="24"/>
                <w:highlight w:val="none"/>
                <w:vertAlign w:val="superscript"/>
              </w:rPr>
              <w:t>2</w:t>
            </w:r>
            <w:r>
              <w:rPr>
                <w:color w:val="000000"/>
                <w:sz w:val="24"/>
                <w:highlight w:val="none"/>
              </w:rPr>
              <w:t>）</w:t>
            </w:r>
            <w:r>
              <w:rPr>
                <w:rFonts w:hint="eastAsia"/>
                <w:color w:val="000000"/>
                <w:sz w:val="24"/>
                <w:highlight w:val="none"/>
              </w:rPr>
              <w:t>。</w:t>
            </w:r>
          </w:p>
          <w:p>
            <w:pPr>
              <w:spacing w:line="360" w:lineRule="auto"/>
              <w:ind w:firstLine="480" w:firstLineChars="200"/>
              <w:jc w:val="left"/>
              <w:rPr>
                <w:color w:val="000000"/>
                <w:sz w:val="24"/>
              </w:rPr>
            </w:pPr>
            <w:r>
              <w:rPr>
                <w:rFonts w:hint="eastAsia"/>
                <w:color w:val="000000"/>
                <w:sz w:val="24"/>
              </w:rPr>
              <w:t>根据导则“6.2.2.2”，项目周边</w:t>
            </w:r>
            <w:r>
              <w:rPr>
                <w:rFonts w:hint="eastAsia"/>
                <w:color w:val="000000"/>
                <w:sz w:val="24"/>
                <w:lang w:val="en-US" w:eastAsia="zh-CN"/>
              </w:rPr>
              <w:t>不</w:t>
            </w:r>
            <w:r>
              <w:rPr>
                <w:rFonts w:hint="eastAsia"/>
                <w:color w:val="000000"/>
                <w:sz w:val="24"/>
              </w:rPr>
              <w:t>存在土壤环境敏感目标，其敏感程度为“</w:t>
            </w:r>
            <w:r>
              <w:rPr>
                <w:rFonts w:hint="eastAsia"/>
                <w:color w:val="000000"/>
                <w:sz w:val="24"/>
                <w:lang w:val="en-US" w:eastAsia="zh-CN"/>
              </w:rPr>
              <w:t>不</w:t>
            </w:r>
            <w:r>
              <w:rPr>
                <w:rFonts w:hint="eastAsia"/>
                <w:color w:val="000000"/>
                <w:sz w:val="24"/>
              </w:rPr>
              <w:t>敏感”。</w:t>
            </w:r>
          </w:p>
          <w:p>
            <w:pPr>
              <w:spacing w:line="360" w:lineRule="auto"/>
              <w:ind w:firstLine="480" w:firstLineChars="200"/>
              <w:jc w:val="left"/>
              <w:rPr>
                <w:color w:val="000000"/>
                <w:sz w:val="24"/>
              </w:rPr>
            </w:pPr>
            <w:r>
              <w:rPr>
                <w:rFonts w:hint="eastAsia"/>
                <w:color w:val="000000"/>
                <w:sz w:val="24"/>
              </w:rPr>
              <w:t>根据导则工作等级划分表，本项目</w:t>
            </w:r>
            <w:r>
              <w:rPr>
                <w:rFonts w:hint="eastAsia"/>
                <w:color w:val="000000"/>
                <w:sz w:val="24"/>
                <w:lang w:val="en-US" w:eastAsia="zh-CN"/>
              </w:rPr>
              <w:t>可不开展</w:t>
            </w:r>
            <w:r>
              <w:rPr>
                <w:rFonts w:hint="eastAsia"/>
                <w:color w:val="000000"/>
                <w:sz w:val="24"/>
              </w:rPr>
              <w:t>土壤环境影响评价工作。</w:t>
            </w:r>
          </w:p>
          <w:p>
            <w:pPr>
              <w:snapToGrid w:val="0"/>
              <w:spacing w:line="360" w:lineRule="auto"/>
              <w:ind w:firstLine="480" w:firstLineChars="200"/>
              <w:rPr>
                <w:rFonts w:hint="eastAsia"/>
                <w:color w:val="000000"/>
                <w:sz w:val="24"/>
              </w:rPr>
            </w:pPr>
            <w:r>
              <w:rPr>
                <w:rFonts w:hint="eastAsia"/>
                <w:color w:val="000000"/>
                <w:sz w:val="24"/>
              </w:rPr>
              <w:t>综上述，项目建设对土壤环境的影响可以接受。</w:t>
            </w:r>
          </w:p>
          <w:p>
            <w:pPr>
              <w:snapToGrid w:val="0"/>
              <w:spacing w:line="360" w:lineRule="auto"/>
              <w:rPr>
                <w:rFonts w:ascii="Times New Roman" w:hAnsi="Times New Roman" w:cs="Times New Roman"/>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环境风险评价分析</w:t>
            </w:r>
          </w:p>
          <w:p>
            <w:pPr>
              <w:spacing w:line="360" w:lineRule="auto"/>
              <w:ind w:firstLine="480" w:firstLineChars="200"/>
              <w:rPr>
                <w:rFonts w:ascii="Times New Roman" w:hAnsi="Times New Roman" w:cs="Times New Roman"/>
                <w:bCs/>
                <w:color w:val="auto"/>
                <w:kern w:val="0"/>
                <w:sz w:val="24"/>
              </w:rPr>
            </w:pPr>
            <w:r>
              <w:rPr>
                <w:rFonts w:ascii="Times New Roman" w:hAnsi="宋体" w:cs="Times New Roman"/>
                <w:bCs/>
                <w:color w:val="auto"/>
                <w:kern w:val="0"/>
                <w:sz w:val="24"/>
              </w:rPr>
              <w:t>所谓环境风险是指突发性灾难事故造成重大环境污染的事件，它具有危害性大、影响范围广等特点，同时风险发生的概率又有很大的不确定性，倘若一旦发生，其破坏性极强，对生态环境会产生严重破坏。</w:t>
            </w:r>
          </w:p>
          <w:p>
            <w:pPr>
              <w:spacing w:line="360" w:lineRule="auto"/>
              <w:ind w:firstLine="480" w:firstLineChars="200"/>
              <w:rPr>
                <w:rFonts w:ascii="Times New Roman" w:hAnsi="Times New Roman" w:cs="Times New Roman"/>
                <w:bCs/>
                <w:color w:val="auto"/>
                <w:kern w:val="0"/>
                <w:sz w:val="24"/>
              </w:rPr>
            </w:pPr>
            <w:r>
              <w:rPr>
                <w:rFonts w:ascii="Times New Roman" w:hAnsi="宋体" w:cs="Times New Roman"/>
                <w:bCs/>
                <w:color w:val="auto"/>
                <w:kern w:val="0"/>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pPr>
              <w:spacing w:line="360" w:lineRule="auto"/>
              <w:ind w:firstLine="480" w:firstLineChars="200"/>
              <w:rPr>
                <w:rFonts w:ascii="Times New Roman" w:hAnsi="Times New Roman" w:cs="Times New Roman"/>
                <w:color w:val="auto"/>
                <w:sz w:val="24"/>
              </w:rPr>
            </w:pPr>
            <w:r>
              <w:rPr>
                <w:rFonts w:ascii="Times New Roman" w:hAnsi="宋体" w:cs="Times New Roman"/>
                <w:color w:val="auto"/>
                <w:sz w:val="24"/>
              </w:rPr>
              <w:t>（</w:t>
            </w:r>
            <w:r>
              <w:rPr>
                <w:rFonts w:ascii="Times New Roman" w:hAnsi="Times New Roman" w:cs="Times New Roman"/>
                <w:color w:val="auto"/>
                <w:sz w:val="24"/>
              </w:rPr>
              <w:t>1</w:t>
            </w:r>
            <w:r>
              <w:rPr>
                <w:rFonts w:ascii="Times New Roman" w:hAnsi="宋体" w:cs="Times New Roman"/>
                <w:color w:val="auto"/>
                <w:sz w:val="24"/>
              </w:rPr>
              <w:t>）</w:t>
            </w:r>
            <w:r>
              <w:rPr>
                <w:rFonts w:ascii="Times New Roman" w:hAnsi="Times New Roman" w:cs="Times New Roman"/>
                <w:color w:val="auto"/>
                <w:sz w:val="24"/>
              </w:rPr>
              <w:t xml:space="preserve"> </w:t>
            </w:r>
            <w:r>
              <w:rPr>
                <w:rFonts w:ascii="Times New Roman" w:hAnsi="宋体" w:cs="Times New Roman"/>
                <w:color w:val="auto"/>
                <w:sz w:val="24"/>
              </w:rPr>
              <w:t>环境风险潜势</w:t>
            </w:r>
          </w:p>
          <w:p>
            <w:pPr>
              <w:spacing w:line="360" w:lineRule="auto"/>
              <w:ind w:firstLine="480" w:firstLineChars="200"/>
              <w:rPr>
                <w:rFonts w:ascii="Times New Roman" w:hAnsi="Times New Roman" w:cs="Times New Roman"/>
                <w:color w:val="auto"/>
                <w:sz w:val="24"/>
              </w:rPr>
            </w:pPr>
            <w:r>
              <w:rPr>
                <w:rFonts w:ascii="Times New Roman" w:hAnsi="宋体" w:cs="Times New Roman"/>
                <w:color w:val="auto"/>
                <w:sz w:val="24"/>
              </w:rPr>
              <w:t>根据《建设项目环境风险评价技术导则》</w:t>
            </w:r>
            <w:r>
              <w:rPr>
                <w:rFonts w:ascii="Times New Roman" w:hAnsi="Times New Roman" w:cs="Times New Roman"/>
                <w:color w:val="auto"/>
                <w:sz w:val="24"/>
              </w:rPr>
              <w:t>(HJ/T169-2018)</w:t>
            </w:r>
            <w:r>
              <w:rPr>
                <w:rFonts w:ascii="Times New Roman" w:hAnsi="宋体" w:cs="Times New Roman"/>
                <w:color w:val="auto"/>
                <w:sz w:val="24"/>
              </w:rPr>
              <w:t>，对本项目环境风险潜势进行初判。根据《建设项目环境风险评价技术导则》</w:t>
            </w:r>
            <w:r>
              <w:rPr>
                <w:rFonts w:ascii="Times New Roman" w:hAnsi="Times New Roman" w:cs="Times New Roman"/>
                <w:color w:val="auto"/>
                <w:sz w:val="24"/>
              </w:rPr>
              <w:t>(HJ/T169-2018)</w:t>
            </w:r>
            <w:r>
              <w:rPr>
                <w:rFonts w:ascii="Times New Roman" w:hAnsi="宋体" w:cs="Times New Roman"/>
                <w:color w:val="auto"/>
                <w:sz w:val="24"/>
              </w:rPr>
              <w:t>附录</w:t>
            </w:r>
            <w:r>
              <w:rPr>
                <w:rFonts w:ascii="Times New Roman" w:hAnsi="Times New Roman" w:cs="Times New Roman"/>
                <w:color w:val="auto"/>
                <w:sz w:val="24"/>
              </w:rPr>
              <w:t>B</w:t>
            </w:r>
            <w:r>
              <w:rPr>
                <w:rFonts w:ascii="Times New Roman" w:hAnsi="宋体" w:cs="Times New Roman"/>
                <w:color w:val="auto"/>
                <w:sz w:val="24"/>
              </w:rPr>
              <w:t>，</w:t>
            </w:r>
            <w:r>
              <w:rPr>
                <w:rFonts w:ascii="Times New Roman" w:hAnsi="Times New Roman"/>
                <w:color w:val="auto"/>
                <w:sz w:val="24"/>
              </w:rPr>
              <w:t>项目所用原辅材料不涉及剧毒物质，仅</w:t>
            </w:r>
            <w:r>
              <w:rPr>
                <w:rFonts w:hint="eastAsia"/>
                <w:color w:val="auto"/>
                <w:sz w:val="24"/>
                <w:lang w:val="en-US" w:eastAsia="zh-CN"/>
              </w:rPr>
              <w:t>导热油原料</w:t>
            </w:r>
            <w:r>
              <w:rPr>
                <w:rFonts w:ascii="Times New Roman" w:hAnsi="Times New Roman"/>
                <w:color w:val="auto"/>
                <w:sz w:val="24"/>
              </w:rPr>
              <w:t>具有可燃性，</w:t>
            </w:r>
            <w:r>
              <w:rPr>
                <w:rFonts w:hint="eastAsia"/>
                <w:color w:val="auto"/>
                <w:sz w:val="24"/>
                <w:lang w:val="en-US" w:eastAsia="zh-CN"/>
              </w:rPr>
              <w:t>经对比</w:t>
            </w:r>
            <w:r>
              <w:rPr>
                <w:rFonts w:ascii="Times New Roman" w:hAnsi="Times New Roman"/>
                <w:color w:val="auto"/>
                <w:sz w:val="24"/>
              </w:rPr>
              <w:t>临界量</w:t>
            </w:r>
            <w:r>
              <w:rPr>
                <w:rFonts w:hint="eastAsia"/>
                <w:color w:val="auto"/>
                <w:sz w:val="24"/>
                <w:lang w:val="en-US" w:eastAsia="zh-CN"/>
              </w:rPr>
              <w:t>计算</w:t>
            </w:r>
            <w:r>
              <w:rPr>
                <w:rFonts w:ascii="Times New Roman" w:hAnsi="Times New Roman"/>
                <w:color w:val="auto"/>
                <w:sz w:val="24"/>
              </w:rPr>
              <w:t>，本项目Q&lt;1，该项目的环境风险潜势为</w:t>
            </w:r>
            <w:r>
              <w:rPr>
                <w:rFonts w:ascii="Times New Roman" w:hAnsi="Times New Roman"/>
                <w:color w:val="auto"/>
                <w:sz w:val="24"/>
              </w:rPr>
              <w:fldChar w:fldCharType="begin"/>
            </w:r>
            <w:r>
              <w:rPr>
                <w:rFonts w:ascii="Times New Roman" w:hAnsi="Times New Roman"/>
                <w:color w:val="auto"/>
                <w:sz w:val="24"/>
              </w:rPr>
              <w:instrText xml:space="preserve"> = 1 \* ROMAN </w:instrText>
            </w:r>
            <w:r>
              <w:rPr>
                <w:rFonts w:ascii="Times New Roman" w:hAnsi="Times New Roman"/>
                <w:color w:val="auto"/>
                <w:sz w:val="24"/>
              </w:rPr>
              <w:fldChar w:fldCharType="separate"/>
            </w:r>
            <w:r>
              <w:rPr>
                <w:rFonts w:ascii="Times New Roman" w:hAnsi="Times New Roman"/>
                <w:color w:val="auto"/>
                <w:sz w:val="24"/>
              </w:rPr>
              <w:t>I</w:t>
            </w:r>
            <w:r>
              <w:rPr>
                <w:rFonts w:ascii="Times New Roman" w:hAnsi="Times New Roman"/>
                <w:color w:val="auto"/>
                <w:sz w:val="24"/>
              </w:rPr>
              <w:fldChar w:fldCharType="end"/>
            </w:r>
            <w:r>
              <w:rPr>
                <w:rFonts w:ascii="Times New Roman" w:hAnsi="宋体" w:cs="Times New Roman"/>
                <w:color w:val="auto"/>
                <w:sz w:val="24"/>
              </w:rPr>
              <w:t>。</w:t>
            </w:r>
          </w:p>
          <w:p>
            <w:pPr>
              <w:jc w:val="center"/>
              <w:rPr>
                <w:rFonts w:hint="eastAsia" w:ascii="Times New Roman" w:hAnsi="Times New Roman" w:eastAsia="黑体" w:cs="Times New Roman"/>
                <w:color w:val="auto"/>
                <w:kern w:val="0"/>
                <w:sz w:val="24"/>
                <w:szCs w:val="20"/>
                <w:lang w:val="en-US" w:eastAsia="zh-CN" w:bidi="zh-CN"/>
              </w:rPr>
            </w:pPr>
            <w:r>
              <w:rPr>
                <w:rFonts w:hint="eastAsia" w:ascii="Times New Roman" w:hAnsi="Times New Roman" w:eastAsia="黑体" w:cs="Times New Roman"/>
                <w:color w:val="auto"/>
                <w:kern w:val="0"/>
                <w:sz w:val="24"/>
                <w:szCs w:val="20"/>
                <w:lang w:val="en-US" w:eastAsia="zh-CN" w:bidi="zh-CN"/>
              </w:rPr>
              <w:t>表</w:t>
            </w:r>
            <w:r>
              <w:rPr>
                <w:rFonts w:hint="eastAsia" w:eastAsia="黑体" w:cs="Times New Roman"/>
                <w:color w:val="auto"/>
                <w:kern w:val="0"/>
                <w:sz w:val="24"/>
                <w:szCs w:val="20"/>
                <w:lang w:val="en-US" w:eastAsia="zh-CN" w:bidi="zh-CN"/>
              </w:rPr>
              <w:t>45</w:t>
            </w:r>
            <w:r>
              <w:rPr>
                <w:rFonts w:hint="eastAsia" w:ascii="Times New Roman" w:hAnsi="Times New Roman" w:eastAsia="黑体" w:cs="Times New Roman"/>
                <w:color w:val="auto"/>
                <w:kern w:val="0"/>
                <w:sz w:val="24"/>
                <w:szCs w:val="20"/>
                <w:lang w:val="en-US" w:eastAsia="zh-CN" w:bidi="zh-CN"/>
              </w:rPr>
              <w:t xml:space="preserve">   建设项目环境风险潜势划分</w:t>
            </w:r>
          </w:p>
          <w:tbl>
            <w:tblPr>
              <w:tblStyle w:val="24"/>
              <w:tblW w:w="815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520"/>
              <w:gridCol w:w="1426"/>
              <w:gridCol w:w="2004"/>
              <w:gridCol w:w="14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37" w:type="dxa"/>
                  <w:vMerge w:val="restart"/>
                  <w:tcMar>
                    <w:left w:w="0" w:type="dxa"/>
                    <w:right w:w="0" w:type="dxa"/>
                  </w:tcMar>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环境敏感程度</w:t>
                  </w:r>
                  <w:r>
                    <w:rPr>
                      <w:rFonts w:ascii="Times New Roman" w:hAnsi="Times New Roman" w:cs="Times New Roman"/>
                      <w:b/>
                      <w:bCs/>
                      <w:color w:val="auto"/>
                      <w:szCs w:val="21"/>
                    </w:rPr>
                    <w:t>(E)</w:t>
                  </w:r>
                </w:p>
              </w:tc>
              <w:tc>
                <w:tcPr>
                  <w:tcW w:w="6422" w:type="dxa"/>
                  <w:gridSpan w:val="4"/>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危险物质及工艺系统危险性属于轻度危害</w:t>
                  </w:r>
                  <w:r>
                    <w:rPr>
                      <w:rFonts w:ascii="Times New Roman" w:hAnsi="Times New Roman" w:cs="Times New Roman"/>
                      <w:b/>
                      <w:bCs/>
                      <w:color w:val="auto"/>
                      <w:szCs w:val="21"/>
                    </w:rPr>
                    <w:t>(P)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37" w:type="dxa"/>
                  <w:vMerge w:val="continue"/>
                  <w:tcMar>
                    <w:left w:w="0" w:type="dxa"/>
                    <w:right w:w="0" w:type="dxa"/>
                  </w:tcMar>
                  <w:vAlign w:val="center"/>
                </w:tcPr>
                <w:p>
                  <w:pPr>
                    <w:adjustRightInd w:val="0"/>
                    <w:snapToGrid w:val="0"/>
                    <w:jc w:val="center"/>
                    <w:rPr>
                      <w:rFonts w:ascii="Times New Roman" w:hAnsi="Times New Roman" w:cs="Times New Roman"/>
                      <w:b/>
                      <w:bCs/>
                      <w:color w:val="auto"/>
                      <w:szCs w:val="21"/>
                    </w:rPr>
                  </w:pPr>
                </w:p>
              </w:tc>
              <w:tc>
                <w:tcPr>
                  <w:tcW w:w="1520" w:type="dxa"/>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极高危害</w:t>
                  </w:r>
                  <w:r>
                    <w:rPr>
                      <w:rFonts w:ascii="Times New Roman" w:hAnsi="Times New Roman" w:cs="Times New Roman"/>
                      <w:b/>
                      <w:bCs/>
                      <w:color w:val="auto"/>
                      <w:szCs w:val="21"/>
                    </w:rPr>
                    <w:t>(P1)</w:t>
                  </w:r>
                </w:p>
              </w:tc>
              <w:tc>
                <w:tcPr>
                  <w:tcW w:w="1426" w:type="dxa"/>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高度危害</w:t>
                  </w:r>
                  <w:r>
                    <w:rPr>
                      <w:rFonts w:ascii="Times New Roman" w:hAnsi="Times New Roman" w:cs="Times New Roman"/>
                      <w:b/>
                      <w:bCs/>
                      <w:color w:val="auto"/>
                      <w:szCs w:val="21"/>
                    </w:rPr>
                    <w:t>(P3)</w:t>
                  </w:r>
                </w:p>
              </w:tc>
              <w:tc>
                <w:tcPr>
                  <w:tcW w:w="2004" w:type="dxa"/>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中度危害</w:t>
                  </w:r>
                  <w:r>
                    <w:rPr>
                      <w:rFonts w:ascii="Times New Roman" w:hAnsi="Times New Roman" w:cs="Times New Roman"/>
                      <w:b/>
                      <w:bCs/>
                      <w:color w:val="auto"/>
                      <w:szCs w:val="21"/>
                    </w:rPr>
                    <w:t>(P3)</w:t>
                  </w:r>
                </w:p>
              </w:tc>
              <w:tc>
                <w:tcPr>
                  <w:tcW w:w="1472" w:type="dxa"/>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轻度危害</w:t>
                  </w:r>
                  <w:r>
                    <w:rPr>
                      <w:rFonts w:ascii="Times New Roman" w:hAnsi="Times New Roman" w:cs="Times New Roman"/>
                      <w:b/>
                      <w:bCs/>
                      <w:color w:val="auto"/>
                      <w:szCs w:val="21"/>
                    </w:rPr>
                    <w:t>(P4)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37" w:type="dxa"/>
                  <w:tcMar>
                    <w:left w:w="0" w:type="dxa"/>
                    <w:right w:w="0" w:type="dxa"/>
                  </w:tcMar>
                  <w:vAlign w:val="center"/>
                </w:tcPr>
                <w:p>
                  <w:pPr>
                    <w:adjustRightInd w:val="0"/>
                    <w:snapToGrid w:val="0"/>
                    <w:jc w:val="center"/>
                    <w:rPr>
                      <w:rFonts w:ascii="Times New Roman" w:hAnsi="Times New Roman" w:cs="Times New Roman"/>
                      <w:color w:val="auto"/>
                      <w:szCs w:val="21"/>
                    </w:rPr>
                  </w:pPr>
                  <w:r>
                    <w:rPr>
                      <w:rFonts w:ascii="Times New Roman" w:hAnsi="宋体" w:cs="Times New Roman"/>
                      <w:color w:val="auto"/>
                      <w:szCs w:val="21"/>
                    </w:rPr>
                    <w:t>环境高度敏感区</w:t>
                  </w:r>
                  <w:r>
                    <w:rPr>
                      <w:rFonts w:ascii="Times New Roman" w:hAnsi="Times New Roman" w:cs="Times New Roman"/>
                      <w:color w:val="auto"/>
                      <w:szCs w:val="21"/>
                    </w:rPr>
                    <w:t>(E1)</w:t>
                  </w:r>
                </w:p>
              </w:tc>
              <w:tc>
                <w:tcPr>
                  <w:tcW w:w="1520" w:type="dxa"/>
                  <w:vAlign w:val="center"/>
                </w:tcPr>
                <w:p>
                  <w:pPr>
                    <w:adjustRightInd w:val="0"/>
                    <w:snapToGrid w:val="0"/>
                    <w:jc w:val="center"/>
                    <w:rPr>
                      <w:rFonts w:ascii="Times New Roman" w:hAnsi="Times New Roman" w:cs="Times New Roman"/>
                      <w:color w:val="auto"/>
                      <w:szCs w:val="21"/>
                      <w:vertAlign w:val="superscript"/>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4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IV</w:t>
                  </w:r>
                  <w:r>
                    <w:rPr>
                      <w:rFonts w:ascii="Times New Roman" w:hAnsi="Times New Roman" w:cs="Times New Roman"/>
                      <w:color w:val="auto"/>
                      <w:szCs w:val="21"/>
                    </w:rPr>
                    <w:fldChar w:fldCharType="end"/>
                  </w:r>
                  <w:r>
                    <w:rPr>
                      <w:rFonts w:ascii="Times New Roman" w:hAnsi="Times New Roman" w:cs="Times New Roman"/>
                      <w:color w:val="auto"/>
                      <w:szCs w:val="21"/>
                      <w:vertAlign w:val="superscript"/>
                    </w:rPr>
                    <w:t>+</w:t>
                  </w:r>
                </w:p>
              </w:tc>
              <w:tc>
                <w:tcPr>
                  <w:tcW w:w="1426"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4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IV</w:t>
                  </w:r>
                  <w:r>
                    <w:rPr>
                      <w:rFonts w:ascii="Times New Roman" w:hAnsi="Times New Roman" w:cs="Times New Roman"/>
                      <w:color w:val="auto"/>
                      <w:szCs w:val="21"/>
                    </w:rPr>
                    <w:fldChar w:fldCharType="end"/>
                  </w:r>
                </w:p>
              </w:tc>
              <w:tc>
                <w:tcPr>
                  <w:tcW w:w="2004"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c>
                <w:tcPr>
                  <w:tcW w:w="1472"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37" w:type="dxa"/>
                  <w:tcMar>
                    <w:left w:w="0" w:type="dxa"/>
                    <w:right w:w="0" w:type="dxa"/>
                  </w:tcMar>
                  <w:vAlign w:val="center"/>
                </w:tcPr>
                <w:p>
                  <w:pPr>
                    <w:adjustRightInd w:val="0"/>
                    <w:snapToGrid w:val="0"/>
                    <w:jc w:val="center"/>
                    <w:rPr>
                      <w:rFonts w:ascii="Times New Roman" w:hAnsi="Times New Roman" w:cs="Times New Roman"/>
                      <w:color w:val="auto"/>
                      <w:szCs w:val="21"/>
                    </w:rPr>
                  </w:pPr>
                  <w:r>
                    <w:rPr>
                      <w:rFonts w:ascii="Times New Roman" w:hAnsi="宋体" w:cs="Times New Roman"/>
                      <w:color w:val="auto"/>
                      <w:szCs w:val="21"/>
                    </w:rPr>
                    <w:t>环境中度敏感区</w:t>
                  </w:r>
                  <w:r>
                    <w:rPr>
                      <w:rFonts w:ascii="Times New Roman" w:hAnsi="Times New Roman" w:cs="Times New Roman"/>
                      <w:color w:val="auto"/>
                      <w:szCs w:val="21"/>
                    </w:rPr>
                    <w:t>(E2)</w:t>
                  </w:r>
                </w:p>
              </w:tc>
              <w:tc>
                <w:tcPr>
                  <w:tcW w:w="1520"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4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IV</w:t>
                  </w:r>
                  <w:r>
                    <w:rPr>
                      <w:rFonts w:ascii="Times New Roman" w:hAnsi="Times New Roman" w:cs="Times New Roman"/>
                      <w:color w:val="auto"/>
                      <w:szCs w:val="21"/>
                    </w:rPr>
                    <w:fldChar w:fldCharType="end"/>
                  </w:r>
                </w:p>
              </w:tc>
              <w:tc>
                <w:tcPr>
                  <w:tcW w:w="1426"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c>
                <w:tcPr>
                  <w:tcW w:w="2004" w:type="dxa"/>
                  <w:vAlign w:val="center"/>
                </w:tcPr>
                <w:p>
                  <w:pPr>
                    <w:adjustRightInd w:val="0"/>
                    <w:snapToGrid w:val="0"/>
                    <w:jc w:val="center"/>
                    <w:rPr>
                      <w:rStyle w:val="27"/>
                      <w:rFonts w:ascii="Times New Roman" w:hAnsi="Times New Roman" w:cs="Times New Roman"/>
                      <w:color w:val="auto"/>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c>
                <w:tcPr>
                  <w:tcW w:w="1472"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Style w:val="27"/>
                      <w:rFonts w:ascii="Times New Roman" w:hAnsi="Times New Roman" w:cs="Times New Roman"/>
                      <w:color w:val="auto"/>
                    </w:rPr>
                    <w:instrText xml:space="preserve"> = 2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w:t>
                  </w:r>
                  <w:r>
                    <w:rPr>
                      <w:rFonts w:ascii="Times New Roman" w:hAnsi="Times New Roman" w:cs="Times New Roman"/>
                      <w:color w:val="auto"/>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37" w:type="dxa"/>
                  <w:shd w:val="clear" w:color="auto" w:fill="auto"/>
                  <w:tcMar>
                    <w:left w:w="0" w:type="dxa"/>
                    <w:right w:w="0" w:type="dxa"/>
                  </w:tcMar>
                  <w:vAlign w:val="center"/>
                </w:tcPr>
                <w:p>
                  <w:pPr>
                    <w:adjustRightInd w:val="0"/>
                    <w:snapToGrid w:val="0"/>
                    <w:jc w:val="center"/>
                    <w:rPr>
                      <w:rFonts w:ascii="Times New Roman" w:hAnsi="Times New Roman" w:cs="Times New Roman"/>
                      <w:color w:val="auto"/>
                      <w:szCs w:val="21"/>
                    </w:rPr>
                  </w:pPr>
                  <w:r>
                    <w:rPr>
                      <w:rFonts w:ascii="Times New Roman" w:hAnsi="宋体" w:cs="Times New Roman"/>
                      <w:color w:val="auto"/>
                      <w:szCs w:val="21"/>
                    </w:rPr>
                    <w:t>环境低度敏感区</w:t>
                  </w:r>
                  <w:r>
                    <w:rPr>
                      <w:rFonts w:ascii="Times New Roman" w:hAnsi="Times New Roman" w:cs="Times New Roman"/>
                      <w:color w:val="auto"/>
                      <w:szCs w:val="21"/>
                    </w:rPr>
                    <w:t>(E3)</w:t>
                  </w:r>
                </w:p>
              </w:tc>
              <w:tc>
                <w:tcPr>
                  <w:tcW w:w="1520" w:type="dxa"/>
                  <w:shd w:val="clear" w:color="auto" w:fill="auto"/>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c>
                <w:tcPr>
                  <w:tcW w:w="1426" w:type="dxa"/>
                  <w:shd w:val="clear" w:color="auto" w:fill="auto"/>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c>
                <w:tcPr>
                  <w:tcW w:w="2004" w:type="dxa"/>
                  <w:shd w:val="clear" w:color="auto" w:fill="auto"/>
                  <w:vAlign w:val="center"/>
                </w:tcPr>
                <w:p>
                  <w:pPr>
                    <w:adjustRightInd w:val="0"/>
                    <w:snapToGrid w:val="0"/>
                    <w:jc w:val="center"/>
                    <w:rPr>
                      <w:rStyle w:val="27"/>
                      <w:rFonts w:ascii="Times New Roman" w:hAnsi="Times New Roman" w:cs="Times New Roman"/>
                      <w:color w:val="auto"/>
                    </w:rPr>
                  </w:pPr>
                  <w:r>
                    <w:rPr>
                      <w:rFonts w:ascii="Times New Roman" w:hAnsi="Times New Roman" w:cs="Times New Roman"/>
                      <w:color w:val="auto"/>
                      <w:szCs w:val="21"/>
                    </w:rPr>
                    <w:fldChar w:fldCharType="begin"/>
                  </w:r>
                  <w:r>
                    <w:rPr>
                      <w:rStyle w:val="27"/>
                      <w:rFonts w:ascii="Times New Roman" w:hAnsi="Times New Roman" w:cs="Times New Roman"/>
                      <w:color w:val="auto"/>
                    </w:rPr>
                    <w:instrText xml:space="preserve"> = 2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w:t>
                  </w:r>
                  <w:r>
                    <w:rPr>
                      <w:rFonts w:ascii="Times New Roman" w:hAnsi="Times New Roman" w:cs="Times New Roman"/>
                      <w:color w:val="auto"/>
                      <w:szCs w:val="21"/>
                    </w:rPr>
                    <w:fldChar w:fldCharType="end"/>
                  </w:r>
                </w:p>
              </w:tc>
              <w:tc>
                <w:tcPr>
                  <w:tcW w:w="1472" w:type="dxa"/>
                  <w:shd w:val="clear" w:color="auto" w:fill="D7D7D7"/>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1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w:t>
                  </w:r>
                  <w:r>
                    <w:rPr>
                      <w:rFonts w:ascii="Times New Roman" w:hAnsi="Times New Roman" w:cs="Times New Roman"/>
                      <w:color w:val="auto"/>
                      <w:szCs w:val="21"/>
                    </w:rPr>
                    <w:fldChar w:fldCharType="end"/>
                  </w:r>
                </w:p>
              </w:tc>
            </w:tr>
          </w:tbl>
          <w:p>
            <w:pPr>
              <w:spacing w:beforeLines="50" w:line="360" w:lineRule="auto"/>
              <w:ind w:firstLine="480" w:firstLineChars="200"/>
              <w:rPr>
                <w:rFonts w:ascii="Times New Roman" w:hAnsi="Times New Roman" w:cs="Times New Roman"/>
                <w:color w:val="auto"/>
                <w:sz w:val="24"/>
              </w:rPr>
            </w:pPr>
            <w:r>
              <w:rPr>
                <w:rFonts w:ascii="Times New Roman" w:hAnsi="宋体" w:cs="Times New Roman"/>
                <w:color w:val="auto"/>
                <w:sz w:val="24"/>
              </w:rPr>
              <w:t>（</w:t>
            </w:r>
            <w:r>
              <w:rPr>
                <w:rFonts w:ascii="Times New Roman" w:hAnsi="Times New Roman" w:cs="Times New Roman"/>
                <w:color w:val="auto"/>
                <w:sz w:val="24"/>
              </w:rPr>
              <w:t>2</w:t>
            </w:r>
            <w:r>
              <w:rPr>
                <w:rFonts w:ascii="Times New Roman" w:hAnsi="宋体" w:cs="Times New Roman"/>
                <w:color w:val="auto"/>
                <w:sz w:val="24"/>
              </w:rPr>
              <w:t>）评价工作等级划分</w:t>
            </w:r>
          </w:p>
          <w:p>
            <w:pPr>
              <w:spacing w:line="360" w:lineRule="auto"/>
              <w:ind w:firstLine="482"/>
              <w:rPr>
                <w:rFonts w:ascii="Times New Roman" w:hAnsi="Times New Roman" w:cs="Times New Roman"/>
                <w:color w:val="auto"/>
                <w:sz w:val="24"/>
              </w:rPr>
            </w:pPr>
            <w:r>
              <w:rPr>
                <w:rFonts w:ascii="Times New Roman" w:hAnsi="宋体" w:cs="Times New Roman"/>
                <w:color w:val="auto"/>
                <w:sz w:val="24"/>
              </w:rPr>
              <w:t>按照《建设项目环境风险评价技术导则》（</w:t>
            </w:r>
            <w:r>
              <w:rPr>
                <w:rFonts w:ascii="Times New Roman" w:hAnsi="Times New Roman" w:cs="Times New Roman"/>
                <w:color w:val="auto"/>
                <w:sz w:val="24"/>
              </w:rPr>
              <w:t>HJ/T169-2018</w:t>
            </w:r>
            <w:r>
              <w:rPr>
                <w:rFonts w:ascii="Times New Roman" w:hAnsi="宋体" w:cs="Times New Roman"/>
                <w:color w:val="auto"/>
                <w:sz w:val="24"/>
              </w:rPr>
              <w:t>）中的划分依据和原则，环境风险潜势为</w:t>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1 \* ROMAN \* MERGEFORMAT </w:instrText>
            </w:r>
            <w:r>
              <w:rPr>
                <w:rFonts w:ascii="Times New Roman" w:hAnsi="Times New Roman" w:cs="Times New Roman"/>
                <w:color w:val="auto"/>
                <w:sz w:val="24"/>
              </w:rPr>
              <w:fldChar w:fldCharType="separate"/>
            </w:r>
            <w:r>
              <w:rPr>
                <w:rFonts w:ascii="Times New Roman" w:hAnsi="Times New Roman" w:cs="Times New Roman"/>
                <w:color w:val="auto"/>
                <w:sz w:val="24"/>
              </w:rPr>
              <w:t>I</w:t>
            </w:r>
            <w:r>
              <w:rPr>
                <w:rFonts w:ascii="Times New Roman" w:hAnsi="Times New Roman" w:cs="Times New Roman"/>
                <w:color w:val="auto"/>
                <w:sz w:val="24"/>
              </w:rPr>
              <w:fldChar w:fldCharType="end"/>
            </w:r>
            <w:r>
              <w:rPr>
                <w:rFonts w:ascii="Times New Roman" w:hAnsi="宋体" w:cs="Times New Roman"/>
                <w:color w:val="auto"/>
                <w:sz w:val="24"/>
              </w:rPr>
              <w:t>级，进行简单分析。评价工作级别见下表。</w:t>
            </w:r>
          </w:p>
          <w:p>
            <w:pPr>
              <w:jc w:val="center"/>
              <w:rPr>
                <w:rFonts w:hint="eastAsia" w:ascii="Times New Roman" w:hAnsi="Times New Roman" w:eastAsia="黑体" w:cs="Times New Roman"/>
                <w:color w:val="auto"/>
                <w:kern w:val="0"/>
                <w:sz w:val="24"/>
                <w:szCs w:val="20"/>
                <w:lang w:val="en-US" w:eastAsia="zh-CN" w:bidi="zh-CN"/>
              </w:rPr>
            </w:pPr>
            <w:r>
              <w:rPr>
                <w:rFonts w:hint="eastAsia" w:ascii="Times New Roman" w:hAnsi="Times New Roman" w:eastAsia="黑体" w:cs="Times New Roman"/>
                <w:color w:val="auto"/>
                <w:kern w:val="0"/>
                <w:sz w:val="24"/>
                <w:szCs w:val="20"/>
                <w:lang w:val="en-US" w:eastAsia="zh-CN" w:bidi="zh-CN"/>
              </w:rPr>
              <w:t>表</w:t>
            </w:r>
            <w:r>
              <w:rPr>
                <w:rFonts w:hint="eastAsia" w:eastAsia="黑体" w:cs="Times New Roman"/>
                <w:color w:val="auto"/>
                <w:kern w:val="0"/>
                <w:sz w:val="24"/>
                <w:szCs w:val="20"/>
                <w:lang w:val="en-US" w:eastAsia="zh-CN" w:bidi="zh-CN"/>
              </w:rPr>
              <w:t>46</w:t>
            </w:r>
            <w:r>
              <w:rPr>
                <w:rFonts w:hint="eastAsia" w:ascii="Times New Roman" w:hAnsi="Times New Roman" w:eastAsia="黑体" w:cs="Times New Roman"/>
                <w:color w:val="auto"/>
                <w:kern w:val="0"/>
                <w:sz w:val="24"/>
                <w:szCs w:val="20"/>
                <w:lang w:val="en-US" w:eastAsia="zh-CN" w:bidi="zh-CN"/>
              </w:rPr>
              <w:t xml:space="preserve">    评价工作等级划分</w:t>
            </w:r>
          </w:p>
          <w:tbl>
            <w:tblPr>
              <w:tblStyle w:val="24"/>
              <w:tblW w:w="819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40"/>
              <w:gridCol w:w="1639"/>
              <w:gridCol w:w="1640"/>
              <w:gridCol w:w="16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40" w:type="dxa"/>
                  <w:vAlign w:val="center"/>
                </w:tcPr>
                <w:p>
                  <w:pPr>
                    <w:widowControl/>
                    <w:autoSpaceDE w:val="0"/>
                    <w:autoSpaceDN w:val="0"/>
                    <w:jc w:val="center"/>
                    <w:textAlignment w:val="bottom"/>
                    <w:rPr>
                      <w:rFonts w:ascii="Times New Roman" w:hAnsi="Times New Roman" w:cs="Times New Roman"/>
                      <w:b/>
                      <w:bCs/>
                      <w:color w:val="auto"/>
                      <w:szCs w:val="21"/>
                    </w:rPr>
                  </w:pPr>
                  <w:r>
                    <w:rPr>
                      <w:rFonts w:ascii="Times New Roman" w:hAnsi="宋体" w:cs="Times New Roman"/>
                      <w:b/>
                      <w:bCs/>
                      <w:color w:val="auto"/>
                      <w:szCs w:val="21"/>
                    </w:rPr>
                    <w:t>环境风险潜势</w:t>
                  </w:r>
                </w:p>
              </w:tc>
              <w:tc>
                <w:tcPr>
                  <w:tcW w:w="1640" w:type="dxa"/>
                  <w:vAlign w:val="center"/>
                </w:tcPr>
                <w:p>
                  <w:pPr>
                    <w:widowControl/>
                    <w:autoSpaceDE w:val="0"/>
                    <w:autoSpaceDN w:val="0"/>
                    <w:jc w:val="center"/>
                    <w:textAlignment w:val="bottom"/>
                    <w:rPr>
                      <w:rFonts w:ascii="Times New Roman" w:hAnsi="Times New Roman" w:cs="Times New Roman"/>
                      <w:b/>
                      <w:bCs/>
                      <w:color w:val="auto"/>
                      <w:szCs w:val="21"/>
                    </w:rPr>
                  </w:pP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 4 \* ROMAN \* MERGEFORMAT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IV</w:t>
                  </w:r>
                  <w:r>
                    <w:rPr>
                      <w:rFonts w:ascii="Times New Roman" w:hAnsi="Times New Roman" w:cs="Times New Roman"/>
                      <w:b/>
                      <w:bCs/>
                      <w:color w:val="auto"/>
                      <w:szCs w:val="21"/>
                    </w:rPr>
                    <w:fldChar w:fldCharType="end"/>
                  </w:r>
                  <w:r>
                    <w:rPr>
                      <w:rFonts w:ascii="Times New Roman" w:hAnsi="Times New Roman" w:cs="Times New Roman"/>
                      <w:b/>
                      <w:bCs/>
                      <w:color w:val="auto"/>
                      <w:szCs w:val="21"/>
                      <w:vertAlign w:val="superscript"/>
                    </w:rPr>
                    <w:t>+</w:t>
                  </w:r>
                  <w:r>
                    <w:rPr>
                      <w:rFonts w:ascii="Times New Roman" w:hAnsi="宋体" w:cs="Times New Roman"/>
                      <w:b/>
                      <w:bCs/>
                      <w:color w:val="auto"/>
                      <w:szCs w:val="21"/>
                    </w:rPr>
                    <w:t>、</w:t>
                  </w: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 4 \* ROMAN \* MERGEFORMAT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IV</w:t>
                  </w:r>
                  <w:r>
                    <w:rPr>
                      <w:rFonts w:ascii="Times New Roman" w:hAnsi="Times New Roman" w:cs="Times New Roman"/>
                      <w:b/>
                      <w:bCs/>
                      <w:color w:val="auto"/>
                      <w:szCs w:val="21"/>
                    </w:rPr>
                    <w:fldChar w:fldCharType="end"/>
                  </w:r>
                </w:p>
              </w:tc>
              <w:tc>
                <w:tcPr>
                  <w:tcW w:w="1639" w:type="dxa"/>
                  <w:vAlign w:val="center"/>
                </w:tcPr>
                <w:p>
                  <w:pPr>
                    <w:widowControl/>
                    <w:autoSpaceDE w:val="0"/>
                    <w:autoSpaceDN w:val="0"/>
                    <w:jc w:val="center"/>
                    <w:textAlignment w:val="bottom"/>
                    <w:rPr>
                      <w:rFonts w:ascii="Times New Roman" w:hAnsi="Times New Roman" w:cs="Times New Roman"/>
                      <w:b/>
                      <w:bCs/>
                      <w:color w:val="auto"/>
                      <w:szCs w:val="21"/>
                    </w:rPr>
                  </w:pP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 3 \* ROMAN \* MERGEFORMAT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III</w:t>
                  </w:r>
                  <w:r>
                    <w:rPr>
                      <w:rFonts w:ascii="Times New Roman" w:hAnsi="Times New Roman" w:cs="Times New Roman"/>
                      <w:b/>
                      <w:bCs/>
                      <w:color w:val="auto"/>
                      <w:szCs w:val="21"/>
                    </w:rPr>
                    <w:fldChar w:fldCharType="end"/>
                  </w:r>
                </w:p>
              </w:tc>
              <w:tc>
                <w:tcPr>
                  <w:tcW w:w="1640" w:type="dxa"/>
                  <w:vAlign w:val="center"/>
                </w:tcPr>
                <w:p>
                  <w:pPr>
                    <w:widowControl/>
                    <w:autoSpaceDE w:val="0"/>
                    <w:autoSpaceDN w:val="0"/>
                    <w:jc w:val="center"/>
                    <w:textAlignment w:val="bottom"/>
                    <w:rPr>
                      <w:rFonts w:ascii="Times New Roman" w:hAnsi="Times New Roman" w:cs="Times New Roman"/>
                      <w:b/>
                      <w:bCs/>
                      <w:color w:val="auto"/>
                      <w:szCs w:val="21"/>
                    </w:rPr>
                  </w:pPr>
                  <w:r>
                    <w:rPr>
                      <w:rFonts w:ascii="Times New Roman" w:hAnsi="Times New Roman" w:cs="Times New Roman"/>
                      <w:b/>
                      <w:bCs/>
                      <w:color w:val="auto"/>
                      <w:szCs w:val="21"/>
                    </w:rPr>
                    <w:fldChar w:fldCharType="begin"/>
                  </w:r>
                  <w:r>
                    <w:rPr>
                      <w:rStyle w:val="27"/>
                      <w:rFonts w:ascii="Times New Roman" w:hAnsi="Times New Roman" w:cs="Times New Roman"/>
                      <w:b/>
                      <w:bCs/>
                      <w:color w:val="auto"/>
                    </w:rPr>
                    <w:instrText xml:space="preserve"> = 2 \* ROMAN \* MERGEFORMAT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II</w:t>
                  </w:r>
                  <w:r>
                    <w:rPr>
                      <w:rFonts w:ascii="Times New Roman" w:hAnsi="Times New Roman" w:cs="Times New Roman"/>
                      <w:b/>
                      <w:bCs/>
                      <w:color w:val="auto"/>
                      <w:szCs w:val="21"/>
                    </w:rPr>
                    <w:fldChar w:fldCharType="end"/>
                  </w:r>
                </w:p>
              </w:tc>
              <w:tc>
                <w:tcPr>
                  <w:tcW w:w="1640" w:type="dxa"/>
                  <w:vAlign w:val="center"/>
                </w:tcPr>
                <w:p>
                  <w:pPr>
                    <w:widowControl/>
                    <w:autoSpaceDE w:val="0"/>
                    <w:autoSpaceDN w:val="0"/>
                    <w:jc w:val="center"/>
                    <w:textAlignment w:val="bottom"/>
                    <w:rPr>
                      <w:rFonts w:ascii="Times New Roman" w:hAnsi="Times New Roman" w:cs="Times New Roman"/>
                      <w:b/>
                      <w:bCs/>
                      <w:color w:val="auto"/>
                      <w:szCs w:val="21"/>
                    </w:rPr>
                  </w:pP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 1 \* ROMAN \* MERGEFORMAT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I</w:t>
                  </w:r>
                  <w:r>
                    <w:rPr>
                      <w:rFonts w:ascii="Times New Roman" w:hAnsi="Times New Roman" w:cs="Times New Roman"/>
                      <w:b/>
                      <w:bCs/>
                      <w:color w:val="auto"/>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40" w:type="dxa"/>
                  <w:shd w:val="clear" w:color="auto" w:fill="auto"/>
                  <w:vAlign w:val="center"/>
                </w:tcPr>
                <w:p>
                  <w:pPr>
                    <w:widowControl/>
                    <w:autoSpaceDE w:val="0"/>
                    <w:autoSpaceDN w:val="0"/>
                    <w:jc w:val="center"/>
                    <w:textAlignment w:val="bottom"/>
                    <w:rPr>
                      <w:rFonts w:ascii="Times New Roman" w:hAnsi="Times New Roman" w:cs="Times New Roman"/>
                      <w:color w:val="auto"/>
                      <w:szCs w:val="21"/>
                    </w:rPr>
                  </w:pPr>
                  <w:r>
                    <w:rPr>
                      <w:rFonts w:ascii="Times New Roman" w:hAnsi="宋体" w:cs="Times New Roman"/>
                      <w:color w:val="auto"/>
                      <w:szCs w:val="21"/>
                    </w:rPr>
                    <w:t>评价工作等级</w:t>
                  </w:r>
                </w:p>
              </w:tc>
              <w:tc>
                <w:tcPr>
                  <w:tcW w:w="1640" w:type="dxa"/>
                  <w:shd w:val="clear" w:color="auto" w:fill="auto"/>
                  <w:vAlign w:val="center"/>
                </w:tcPr>
                <w:p>
                  <w:pPr>
                    <w:widowControl/>
                    <w:autoSpaceDE w:val="0"/>
                    <w:autoSpaceDN w:val="0"/>
                    <w:jc w:val="center"/>
                    <w:textAlignment w:val="bottom"/>
                    <w:rPr>
                      <w:rFonts w:ascii="Times New Roman" w:hAnsi="Times New Roman" w:cs="Times New Roman"/>
                      <w:color w:val="auto"/>
                      <w:szCs w:val="21"/>
                    </w:rPr>
                  </w:pPr>
                  <w:r>
                    <w:rPr>
                      <w:rFonts w:ascii="Times New Roman" w:hAnsi="宋体" w:cs="Times New Roman"/>
                      <w:color w:val="auto"/>
                      <w:szCs w:val="21"/>
                    </w:rPr>
                    <w:t>一</w:t>
                  </w:r>
                </w:p>
              </w:tc>
              <w:tc>
                <w:tcPr>
                  <w:tcW w:w="1639" w:type="dxa"/>
                  <w:shd w:val="clear" w:color="auto" w:fill="auto"/>
                  <w:vAlign w:val="center"/>
                </w:tcPr>
                <w:p>
                  <w:pPr>
                    <w:widowControl/>
                    <w:autoSpaceDE w:val="0"/>
                    <w:autoSpaceDN w:val="0"/>
                    <w:jc w:val="center"/>
                    <w:textAlignment w:val="bottom"/>
                    <w:rPr>
                      <w:rFonts w:ascii="Times New Roman" w:hAnsi="Times New Roman" w:cs="Times New Roman"/>
                      <w:color w:val="auto"/>
                      <w:szCs w:val="21"/>
                    </w:rPr>
                  </w:pPr>
                  <w:r>
                    <w:rPr>
                      <w:rFonts w:ascii="Times New Roman" w:hAnsi="宋体" w:cs="Times New Roman"/>
                      <w:color w:val="auto"/>
                      <w:szCs w:val="21"/>
                    </w:rPr>
                    <w:t>二</w:t>
                  </w:r>
                </w:p>
              </w:tc>
              <w:tc>
                <w:tcPr>
                  <w:tcW w:w="1640" w:type="dxa"/>
                  <w:shd w:val="clear" w:color="auto" w:fill="auto"/>
                  <w:vAlign w:val="center"/>
                </w:tcPr>
                <w:p>
                  <w:pPr>
                    <w:widowControl/>
                    <w:autoSpaceDE w:val="0"/>
                    <w:autoSpaceDN w:val="0"/>
                    <w:jc w:val="center"/>
                    <w:textAlignment w:val="bottom"/>
                    <w:rPr>
                      <w:rFonts w:ascii="Times New Roman" w:hAnsi="Times New Roman" w:cs="Times New Roman"/>
                      <w:color w:val="auto"/>
                      <w:szCs w:val="21"/>
                    </w:rPr>
                  </w:pPr>
                  <w:r>
                    <w:rPr>
                      <w:rFonts w:ascii="Times New Roman" w:hAnsi="宋体" w:cs="Times New Roman"/>
                      <w:color w:val="auto"/>
                      <w:szCs w:val="21"/>
                    </w:rPr>
                    <w:t>三</w:t>
                  </w:r>
                </w:p>
              </w:tc>
              <w:tc>
                <w:tcPr>
                  <w:tcW w:w="1640" w:type="dxa"/>
                  <w:shd w:val="clear" w:color="auto" w:fill="D7D7D7"/>
                  <w:vAlign w:val="center"/>
                </w:tcPr>
                <w:p>
                  <w:pPr>
                    <w:widowControl/>
                    <w:autoSpaceDE w:val="0"/>
                    <w:autoSpaceDN w:val="0"/>
                    <w:jc w:val="center"/>
                    <w:textAlignment w:val="bottom"/>
                    <w:rPr>
                      <w:rFonts w:ascii="Times New Roman" w:hAnsi="Times New Roman" w:cs="Times New Roman"/>
                      <w:color w:val="auto"/>
                      <w:szCs w:val="21"/>
                      <w:vertAlign w:val="superscript"/>
                    </w:rPr>
                  </w:pPr>
                  <w:r>
                    <w:rPr>
                      <w:rFonts w:ascii="Times New Roman" w:hAnsi="宋体" w:cs="Times New Roman"/>
                      <w:color w:val="auto"/>
                      <w:szCs w:val="21"/>
                    </w:rPr>
                    <w:t>简单分析</w:t>
                  </w:r>
                  <w:r>
                    <w:rPr>
                      <w:rFonts w:ascii="Times New Roman" w:hAnsi="Times New Roman" w:cs="Times New Roman"/>
                      <w:color w:val="auto"/>
                      <w:szCs w:val="21"/>
                      <w:vertAlign w:val="superscript"/>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99" w:type="dxa"/>
                  <w:gridSpan w:val="5"/>
                  <w:vAlign w:val="center"/>
                </w:tcPr>
                <w:p>
                  <w:pPr>
                    <w:widowControl/>
                    <w:autoSpaceDE w:val="0"/>
                    <w:autoSpaceDN w:val="0"/>
                    <w:textAlignment w:val="bottom"/>
                    <w:rPr>
                      <w:rFonts w:ascii="Times New Roman" w:hAnsi="Times New Roman" w:cs="Times New Roman"/>
                      <w:color w:val="auto"/>
                      <w:szCs w:val="21"/>
                    </w:rPr>
                  </w:pPr>
                  <w:r>
                    <w:rPr>
                      <w:rFonts w:ascii="Times New Roman" w:hAnsi="Times New Roman" w:cs="Times New Roman"/>
                      <w:color w:val="auto"/>
                      <w:szCs w:val="21"/>
                      <w:vertAlign w:val="superscript"/>
                    </w:rPr>
                    <w:t>a</w:t>
                  </w:r>
                  <w:r>
                    <w:rPr>
                      <w:rFonts w:ascii="Times New Roman" w:hAnsi="宋体" w:cs="Times New Roman"/>
                      <w:color w:val="auto"/>
                      <w:szCs w:val="21"/>
                    </w:rPr>
                    <w:t>是相对详细评价工作内容而言，在描述危险物质、环境影响途径、环境危害后果、风险防范措施等方面给出定性说明。见导则附录</w:t>
                  </w:r>
                  <w:r>
                    <w:rPr>
                      <w:rFonts w:ascii="Times New Roman" w:hAnsi="Times New Roman" w:cs="Times New Roman"/>
                      <w:color w:val="auto"/>
                      <w:szCs w:val="21"/>
                    </w:rPr>
                    <w:t>A</w:t>
                  </w:r>
                </w:p>
              </w:tc>
            </w:tr>
          </w:tbl>
          <w:p>
            <w:pPr>
              <w:spacing w:beforeLines="50" w:line="360" w:lineRule="auto"/>
              <w:ind w:firstLine="480" w:firstLineChars="200"/>
              <w:rPr>
                <w:rFonts w:ascii="Times New Roman" w:hAnsi="Times New Roman" w:cs="Times New Roman"/>
                <w:color w:val="auto"/>
                <w:sz w:val="24"/>
              </w:rPr>
            </w:pPr>
            <w:r>
              <w:rPr>
                <w:rFonts w:ascii="Times New Roman" w:hAnsi="宋体" w:cs="Times New Roman"/>
                <w:color w:val="auto"/>
                <w:sz w:val="24"/>
              </w:rPr>
              <w:t>由上表可知，本项目环境风险潜势</w:t>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1 \* ROMAN \* MERGEFORMAT </w:instrText>
            </w:r>
            <w:r>
              <w:rPr>
                <w:rFonts w:ascii="Times New Roman" w:hAnsi="Times New Roman" w:cs="Times New Roman"/>
                <w:color w:val="auto"/>
                <w:sz w:val="24"/>
              </w:rPr>
              <w:fldChar w:fldCharType="separate"/>
            </w:r>
            <w:r>
              <w:rPr>
                <w:rFonts w:ascii="Times New Roman" w:hAnsi="Times New Roman" w:cs="Times New Roman"/>
                <w:color w:val="auto"/>
                <w:sz w:val="24"/>
              </w:rPr>
              <w:t>I</w:t>
            </w:r>
            <w:r>
              <w:rPr>
                <w:rFonts w:ascii="Times New Roman" w:hAnsi="Times New Roman" w:cs="Times New Roman"/>
                <w:color w:val="auto"/>
                <w:sz w:val="24"/>
              </w:rPr>
              <w:fldChar w:fldCharType="end"/>
            </w:r>
            <w:r>
              <w:rPr>
                <w:rFonts w:ascii="Times New Roman" w:hAnsi="宋体" w:cs="Times New Roman"/>
                <w:color w:val="auto"/>
                <w:sz w:val="24"/>
              </w:rPr>
              <w:t>类，环境风险评价为简单分析。根据本项目的生产特征，项目无重大危险源。本项目的风险主要为</w:t>
            </w:r>
            <w:r>
              <w:rPr>
                <w:rFonts w:hint="eastAsia" w:ascii="Times New Roman" w:hAnsi="宋体" w:cs="Times New Roman"/>
                <w:color w:val="auto"/>
                <w:sz w:val="24"/>
                <w:lang w:val="en-US" w:eastAsia="zh-CN"/>
              </w:rPr>
              <w:t>发生火灾和危废泄露</w:t>
            </w:r>
            <w:r>
              <w:rPr>
                <w:rFonts w:ascii="Times New Roman" w:hAnsi="宋体" w:cs="Times New Roman"/>
                <w:color w:val="auto"/>
                <w:sz w:val="24"/>
              </w:rPr>
              <w:t>。</w:t>
            </w:r>
          </w:p>
          <w:p>
            <w:pPr>
              <w:spacing w:line="360" w:lineRule="auto"/>
              <w:ind w:firstLine="480" w:firstLineChars="200"/>
              <w:rPr>
                <w:rFonts w:hint="eastAsia" w:ascii="Times New Roman" w:hAnsi="宋体" w:eastAsia="宋体" w:cs="Times New Roman"/>
                <w:color w:val="auto"/>
                <w:kern w:val="2"/>
                <w:sz w:val="24"/>
                <w:szCs w:val="24"/>
                <w:lang w:val="en-US" w:eastAsia="zh-CN" w:bidi="ar-SA"/>
              </w:rPr>
            </w:pPr>
            <w:r>
              <w:rPr>
                <w:rFonts w:ascii="Times New Roman" w:hAnsi="宋体" w:cs="Times New Roman"/>
                <w:color w:val="auto"/>
                <w:sz w:val="24"/>
              </w:rPr>
              <w:t>风险防范措施</w:t>
            </w:r>
            <w:r>
              <w:rPr>
                <w:rFonts w:hint="eastAsia" w:ascii="Times New Roman" w:hAnsi="宋体" w:cs="Times New Roman"/>
                <w:color w:val="auto"/>
                <w:sz w:val="24"/>
                <w:lang w:eastAsia="zh-CN"/>
              </w:rPr>
              <w:t>（</w:t>
            </w:r>
            <w:r>
              <w:rPr>
                <w:rFonts w:hint="eastAsia" w:ascii="Times New Roman" w:hAnsi="宋体" w:eastAsia="宋体" w:cs="Times New Roman"/>
                <w:color w:val="auto"/>
                <w:kern w:val="2"/>
                <w:sz w:val="24"/>
                <w:szCs w:val="24"/>
                <w:lang w:val="en-US" w:eastAsia="zh-CN" w:bidi="ar-SA"/>
              </w:rPr>
              <w:t>泄漏防范措施</w:t>
            </w:r>
            <w:r>
              <w:rPr>
                <w:rFonts w:hint="eastAsia" w:ascii="Times New Roman" w:hAnsi="宋体" w:cs="Times New Roman"/>
                <w:color w:val="auto"/>
                <w:sz w:val="24"/>
                <w:lang w:eastAsia="zh-CN"/>
              </w:rPr>
              <w:t>）：</w:t>
            </w:r>
          </w:p>
          <w:p>
            <w:pPr>
              <w:pStyle w:val="11"/>
              <w:spacing w:before="211" w:line="360" w:lineRule="auto"/>
              <w:ind w:firstLine="480" w:firstLineChars="200"/>
              <w:rPr>
                <w:rFonts w:ascii="Times New Roman" w:hAnsi="Times New Roman" w:cs="Times New Roman"/>
                <w:color w:val="auto"/>
                <w:sz w:val="24"/>
              </w:rPr>
            </w:pPr>
            <w:r>
              <w:rPr>
                <w:rFonts w:hint="eastAsia" w:ascii="Times New Roman" w:hAnsi="宋体" w:eastAsia="宋体" w:cs="Times New Roman"/>
                <w:color w:val="auto"/>
                <w:kern w:val="2"/>
                <w:sz w:val="24"/>
                <w:szCs w:val="24"/>
                <w:lang w:val="en-US" w:eastAsia="zh-CN" w:bidi="ar-SA"/>
              </w:rPr>
              <w:t>①危险废物储存区域周边设置导流沟。②生产使用过程中，不可避免的有跑冒滴漏现象发生，本环评要求企业对车间地面进行防渗、硬化。③加强设备的维护和巡视，及时发现和处理跑冒滴漏的情况。④每批次物料的接</w:t>
            </w:r>
            <w:r>
              <w:rPr>
                <w:rFonts w:hint="eastAsia" w:hAnsi="宋体" w:cs="Times New Roman"/>
                <w:color w:val="auto"/>
                <w:kern w:val="2"/>
                <w:sz w:val="24"/>
                <w:szCs w:val="24"/>
                <w:lang w:val="en-US" w:eastAsia="zh-CN" w:bidi="ar-SA"/>
              </w:rPr>
              <w:t>收</w:t>
            </w:r>
            <w:r>
              <w:rPr>
                <w:rFonts w:hint="eastAsia" w:ascii="Times New Roman" w:hAnsi="宋体" w:eastAsia="宋体" w:cs="Times New Roman"/>
                <w:color w:val="auto"/>
                <w:kern w:val="2"/>
                <w:sz w:val="24"/>
                <w:szCs w:val="24"/>
                <w:lang w:val="en-US" w:eastAsia="zh-CN" w:bidi="ar-SA"/>
              </w:rPr>
              <w:t>应详细检查料桶的完整性及是否有裂缝，并纳入企业管理章程。</w:t>
            </w:r>
          </w:p>
          <w:p>
            <w:pPr>
              <w:spacing w:line="360" w:lineRule="auto"/>
              <w:ind w:firstLine="480" w:firstLineChars="200"/>
              <w:rPr>
                <w:rFonts w:ascii="Times New Roman" w:hAnsi="Times New Roman" w:cs="Times New Roman"/>
                <w:color w:val="auto"/>
                <w:spacing w:val="8"/>
                <w:sz w:val="24"/>
              </w:rPr>
            </w:pPr>
            <w:r>
              <w:rPr>
                <w:rFonts w:ascii="Times New Roman" w:hAnsi="宋体" w:cs="Times New Roman"/>
                <w:color w:val="auto"/>
                <w:sz w:val="24"/>
              </w:rPr>
              <w:t>在采取加强管理和本环评报告建议的各类有针对性的措施的前提下，该项目采取的风险防范措施可有效避免风险事故对周围环境产生不利影响，则该项目环境风险度在可接受范围内</w:t>
            </w:r>
            <w:r>
              <w:rPr>
                <w:rFonts w:ascii="Times New Roman" w:hAnsi="宋体" w:cs="Times New Roman"/>
                <w:color w:val="auto"/>
                <w:spacing w:val="8"/>
                <w:sz w:val="24"/>
              </w:rPr>
              <w:t>。</w:t>
            </w:r>
          </w:p>
          <w:p>
            <w:pPr>
              <w:spacing w:line="520" w:lineRule="exact"/>
              <w:ind w:firstLine="482" w:firstLineChars="200"/>
              <w:rPr>
                <w:rFonts w:ascii="Times New Roman" w:hAnsi="Times New Roman" w:cs="Times New Roman"/>
                <w:b/>
                <w:bCs/>
                <w:color w:val="auto"/>
                <w:sz w:val="24"/>
                <w:szCs w:val="20"/>
              </w:rPr>
            </w:pPr>
            <w:r>
              <w:rPr>
                <w:rFonts w:ascii="Times New Roman" w:hAnsi="宋体" w:cs="Times New Roman"/>
                <w:b/>
                <w:bCs/>
                <w:color w:val="auto"/>
                <w:sz w:val="24"/>
              </w:rPr>
              <w:t>环境风险评价结论</w:t>
            </w:r>
            <w:r>
              <w:rPr>
                <w:rFonts w:hint="eastAsia" w:ascii="Times New Roman" w:hAnsi="宋体" w:cs="Times New Roman"/>
                <w:b/>
                <w:bCs/>
                <w:color w:val="auto"/>
                <w:sz w:val="24"/>
              </w:rPr>
              <w:t>：</w:t>
            </w:r>
          </w:p>
          <w:p>
            <w:pPr>
              <w:snapToGrid w:val="0"/>
              <w:spacing w:line="520" w:lineRule="exact"/>
              <w:ind w:firstLine="480" w:firstLineChars="200"/>
              <w:rPr>
                <w:rFonts w:ascii="Times New Roman" w:hAnsi="Times New Roman" w:cs="Times New Roman"/>
                <w:bCs/>
                <w:color w:val="auto"/>
                <w:sz w:val="24"/>
              </w:rPr>
            </w:pPr>
            <w:r>
              <w:rPr>
                <w:rFonts w:ascii="Times New Roman" w:hAnsi="宋体" w:cs="Times New Roman"/>
                <w:bCs/>
                <w:color w:val="auto"/>
                <w:sz w:val="24"/>
              </w:rPr>
              <w:t>本项目发生泄漏、火灾的概率很小，只要企业加强管理，按照安全防范措施落实，发生危险物质泄漏风险事故的概率较低，环境风险处在可接受的范围内。</w:t>
            </w:r>
          </w:p>
          <w:p>
            <w:pPr>
              <w:spacing w:line="520" w:lineRule="exact"/>
              <w:ind w:firstLine="480" w:firstLineChars="200"/>
              <w:rPr>
                <w:rFonts w:ascii="Times New Roman" w:hAnsi="Times New Roman" w:cs="Times New Roman"/>
                <w:bCs/>
                <w:color w:val="auto"/>
                <w:sz w:val="24"/>
                <w:szCs w:val="20"/>
              </w:rPr>
            </w:pPr>
            <w:r>
              <w:rPr>
                <w:rFonts w:ascii="Times New Roman" w:hAnsi="宋体" w:cs="Times New Roman"/>
                <w:bCs/>
                <w:color w:val="auto"/>
                <w:sz w:val="24"/>
                <w:szCs w:val="20"/>
              </w:rPr>
              <w:t>通过上述分析，建设项目环境风险分析内容见表</w:t>
            </w:r>
            <w:r>
              <w:rPr>
                <w:rFonts w:hint="eastAsia" w:cs="Times New Roman"/>
                <w:bCs/>
                <w:color w:val="auto"/>
                <w:sz w:val="24"/>
                <w:szCs w:val="20"/>
                <w:lang w:val="en-US" w:eastAsia="zh-CN"/>
              </w:rPr>
              <w:t>47</w:t>
            </w:r>
            <w:r>
              <w:rPr>
                <w:rFonts w:ascii="Times New Roman" w:hAnsi="宋体" w:cs="Times New Roman"/>
                <w:bCs/>
                <w:color w:val="auto"/>
                <w:sz w:val="24"/>
                <w:szCs w:val="20"/>
              </w:rPr>
              <w:t>。</w:t>
            </w:r>
          </w:p>
          <w:p>
            <w:pPr>
              <w:jc w:val="center"/>
              <w:rPr>
                <w:rFonts w:hint="eastAsia" w:ascii="Times New Roman" w:hAnsi="Times New Roman" w:eastAsia="黑体" w:cs="Times New Roman"/>
                <w:color w:val="auto"/>
                <w:kern w:val="0"/>
                <w:sz w:val="24"/>
                <w:szCs w:val="20"/>
                <w:lang w:val="en-US" w:eastAsia="zh-CN" w:bidi="zh-CN"/>
              </w:rPr>
            </w:pPr>
            <w:r>
              <w:rPr>
                <w:rFonts w:hint="eastAsia" w:ascii="Times New Roman" w:hAnsi="Times New Roman" w:eastAsia="黑体" w:cs="Times New Roman"/>
                <w:color w:val="auto"/>
                <w:kern w:val="0"/>
                <w:sz w:val="24"/>
                <w:szCs w:val="20"/>
                <w:lang w:val="en-US" w:eastAsia="zh-CN" w:bidi="zh-CN"/>
              </w:rPr>
              <w:t>表</w:t>
            </w:r>
            <w:r>
              <w:rPr>
                <w:rFonts w:hint="eastAsia" w:eastAsia="黑体" w:cs="Times New Roman"/>
                <w:color w:val="auto"/>
                <w:kern w:val="0"/>
                <w:sz w:val="24"/>
                <w:szCs w:val="20"/>
                <w:lang w:val="en-US" w:eastAsia="zh-CN" w:bidi="zh-CN"/>
              </w:rPr>
              <w:t>47</w:t>
            </w:r>
            <w:r>
              <w:rPr>
                <w:rFonts w:hint="eastAsia" w:ascii="Times New Roman" w:hAnsi="Times New Roman" w:eastAsia="黑体" w:cs="Times New Roman"/>
                <w:color w:val="auto"/>
                <w:kern w:val="0"/>
                <w:sz w:val="24"/>
                <w:szCs w:val="20"/>
                <w:lang w:val="en-US" w:eastAsia="zh-CN" w:bidi="zh-CN"/>
              </w:rPr>
              <w:t xml:space="preserve">   建设项目环境风险简单分析内容表</w:t>
            </w:r>
          </w:p>
          <w:tbl>
            <w:tblPr>
              <w:tblStyle w:val="24"/>
              <w:tblW w:w="8159"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75"/>
              <w:gridCol w:w="923"/>
              <w:gridCol w:w="1005"/>
              <w:gridCol w:w="2188"/>
              <w:gridCol w:w="1062"/>
              <w:gridCol w:w="220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1698" w:type="dxa"/>
                  <w:gridSpan w:val="2"/>
                  <w:vAlign w:val="center"/>
                </w:tcPr>
                <w:p>
                  <w:pPr>
                    <w:spacing w:line="360" w:lineRule="auto"/>
                    <w:jc w:val="center"/>
                    <w:rPr>
                      <w:rFonts w:ascii="Times New Roman" w:hAnsi="Times New Roman" w:cs="Times New Roman"/>
                      <w:color w:val="auto"/>
                      <w:szCs w:val="21"/>
                    </w:rPr>
                  </w:pPr>
                  <w:r>
                    <w:rPr>
                      <w:rFonts w:ascii="Times New Roman" w:hAnsi="宋体" w:cs="Times New Roman"/>
                      <w:color w:val="auto"/>
                      <w:szCs w:val="21"/>
                    </w:rPr>
                    <w:t>建设项目名称</w:t>
                  </w:r>
                </w:p>
              </w:tc>
              <w:tc>
                <w:tcPr>
                  <w:tcW w:w="6461" w:type="dxa"/>
                  <w:gridSpan w:val="4"/>
                  <w:vAlign w:val="center"/>
                </w:tcPr>
                <w:p>
                  <w:pPr>
                    <w:spacing w:line="360" w:lineRule="auto"/>
                    <w:jc w:val="center"/>
                    <w:rPr>
                      <w:rFonts w:ascii="Times New Roman" w:hAnsi="宋体" w:cs="Times New Roman"/>
                      <w:color w:val="auto"/>
                      <w:szCs w:val="21"/>
                    </w:rPr>
                  </w:pPr>
                  <w:r>
                    <w:rPr>
                      <w:rFonts w:hint="eastAsia" w:hAnsi="宋体" w:cs="Times New Roman"/>
                      <w:color w:val="auto"/>
                      <w:szCs w:val="21"/>
                      <w:lang w:val="en-US" w:eastAsia="zh-CN"/>
                    </w:rPr>
                    <w:t>平顶山市裕馨科技有限公司</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1698" w:type="dxa"/>
                  <w:gridSpan w:val="2"/>
                  <w:vAlign w:val="center"/>
                </w:tcPr>
                <w:p>
                  <w:pPr>
                    <w:spacing w:line="360" w:lineRule="auto"/>
                    <w:jc w:val="center"/>
                    <w:rPr>
                      <w:rFonts w:ascii="Times New Roman" w:hAnsi="Times New Roman" w:cs="Times New Roman"/>
                      <w:color w:val="auto"/>
                      <w:szCs w:val="21"/>
                    </w:rPr>
                  </w:pPr>
                  <w:r>
                    <w:rPr>
                      <w:rFonts w:ascii="Times New Roman" w:hAnsi="宋体" w:cs="Times New Roman"/>
                      <w:color w:val="auto"/>
                      <w:szCs w:val="21"/>
                    </w:rPr>
                    <w:t>建设地点</w:t>
                  </w:r>
                </w:p>
              </w:tc>
              <w:tc>
                <w:tcPr>
                  <w:tcW w:w="1005" w:type="dxa"/>
                  <w:vAlign w:val="center"/>
                </w:tcPr>
                <w:p>
                  <w:pPr>
                    <w:spacing w:line="360" w:lineRule="auto"/>
                    <w:jc w:val="center"/>
                    <w:rPr>
                      <w:rFonts w:ascii="Times New Roman" w:hAnsi="Times New Roman" w:cs="Times New Roman"/>
                      <w:color w:val="auto"/>
                      <w:szCs w:val="21"/>
                    </w:rPr>
                  </w:pPr>
                  <w:r>
                    <w:rPr>
                      <w:rFonts w:ascii="Times New Roman" w:hAnsi="宋体" w:cs="Times New Roman"/>
                      <w:color w:val="auto"/>
                      <w:szCs w:val="21"/>
                    </w:rPr>
                    <w:t>河南省</w:t>
                  </w:r>
                </w:p>
              </w:tc>
              <w:tc>
                <w:tcPr>
                  <w:tcW w:w="2188" w:type="dxa"/>
                  <w:vAlign w:val="center"/>
                </w:tcPr>
                <w:p>
                  <w:pPr>
                    <w:spacing w:line="360" w:lineRule="auto"/>
                    <w:jc w:val="center"/>
                    <w:rPr>
                      <w:rFonts w:ascii="Times New Roman" w:hAnsi="Times New Roman" w:cs="Times New Roman"/>
                      <w:color w:val="auto"/>
                      <w:szCs w:val="21"/>
                    </w:rPr>
                  </w:pPr>
                  <w:r>
                    <w:rPr>
                      <w:rFonts w:ascii="Times New Roman" w:hAnsi="宋体" w:cs="Times New Roman"/>
                      <w:color w:val="auto"/>
                      <w:szCs w:val="21"/>
                    </w:rPr>
                    <w:t>平顶山市</w:t>
                  </w:r>
                </w:p>
              </w:tc>
              <w:tc>
                <w:tcPr>
                  <w:tcW w:w="1062" w:type="dxa"/>
                  <w:vAlign w:val="center"/>
                </w:tcPr>
                <w:p>
                  <w:pPr>
                    <w:spacing w:line="360" w:lineRule="auto"/>
                    <w:jc w:val="center"/>
                    <w:rPr>
                      <w:rFonts w:ascii="Times New Roman" w:hAnsi="Times New Roman" w:cs="Times New Roman"/>
                      <w:color w:val="auto"/>
                      <w:szCs w:val="21"/>
                    </w:rPr>
                  </w:pPr>
                  <w:r>
                    <w:rPr>
                      <w:rFonts w:hint="eastAsia" w:ascii="Times New Roman" w:hAnsi="宋体" w:cs="Times New Roman"/>
                      <w:color w:val="auto"/>
                      <w:szCs w:val="21"/>
                      <w:lang w:val="en-US" w:eastAsia="zh-CN"/>
                    </w:rPr>
                    <w:t>叶</w:t>
                  </w:r>
                  <w:r>
                    <w:rPr>
                      <w:rFonts w:ascii="Times New Roman" w:hAnsi="宋体" w:cs="Times New Roman"/>
                      <w:color w:val="auto"/>
                      <w:szCs w:val="21"/>
                    </w:rPr>
                    <w:t>县</w:t>
                  </w:r>
                </w:p>
              </w:tc>
              <w:tc>
                <w:tcPr>
                  <w:tcW w:w="2206" w:type="dxa"/>
                  <w:vAlign w:val="center"/>
                </w:tcPr>
                <w:p>
                  <w:pPr>
                    <w:jc w:val="center"/>
                    <w:rPr>
                      <w:rFonts w:ascii="Times New Roman" w:hAnsi="Times New Roman" w:cs="Times New Roman"/>
                      <w:color w:val="auto"/>
                      <w:kern w:val="0"/>
                      <w:szCs w:val="21"/>
                    </w:rPr>
                  </w:pPr>
                  <w:r>
                    <w:rPr>
                      <w:rFonts w:hint="eastAsia" w:hAnsi="宋体" w:cs="Times New Roman"/>
                      <w:color w:val="auto"/>
                      <w:szCs w:val="21"/>
                      <w:lang w:val="en-US" w:eastAsia="zh-CN"/>
                    </w:rPr>
                    <w:t>平顶山市叶县盐都街道曹庄村东城陶瓷建材城院内四排六号</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698" w:type="dxa"/>
                  <w:gridSpan w:val="2"/>
                  <w:vAlign w:val="center"/>
                </w:tcPr>
                <w:p>
                  <w:pPr>
                    <w:spacing w:line="360" w:lineRule="auto"/>
                    <w:jc w:val="center"/>
                    <w:rPr>
                      <w:rFonts w:ascii="Times New Roman" w:hAnsi="Times New Roman" w:cs="Times New Roman"/>
                      <w:color w:val="auto"/>
                      <w:szCs w:val="21"/>
                    </w:rPr>
                  </w:pPr>
                  <w:r>
                    <w:rPr>
                      <w:rFonts w:ascii="Times New Roman" w:hAnsi="宋体" w:cs="Times New Roman"/>
                      <w:color w:val="auto"/>
                      <w:szCs w:val="21"/>
                    </w:rPr>
                    <w:t>地理坐标</w:t>
                  </w:r>
                </w:p>
              </w:tc>
              <w:tc>
                <w:tcPr>
                  <w:tcW w:w="1005" w:type="dxa"/>
                  <w:vAlign w:val="center"/>
                </w:tcPr>
                <w:p>
                  <w:pPr>
                    <w:spacing w:line="360" w:lineRule="auto"/>
                    <w:jc w:val="center"/>
                    <w:rPr>
                      <w:rFonts w:ascii="Times New Roman" w:hAnsi="Times New Roman" w:cs="Times New Roman"/>
                      <w:color w:val="auto"/>
                      <w:szCs w:val="21"/>
                    </w:rPr>
                  </w:pPr>
                  <w:r>
                    <w:rPr>
                      <w:rFonts w:ascii="Times New Roman" w:hAnsi="宋体" w:cs="Times New Roman"/>
                      <w:color w:val="auto"/>
                      <w:szCs w:val="21"/>
                    </w:rPr>
                    <w:t>经度</w:t>
                  </w:r>
                </w:p>
              </w:tc>
              <w:tc>
                <w:tcPr>
                  <w:tcW w:w="2188" w:type="dxa"/>
                  <w:vAlign w:val="center"/>
                </w:tcPr>
                <w:p>
                  <w:pPr>
                    <w:jc w:val="center"/>
                    <w:rPr>
                      <w:rFonts w:hint="eastAsia"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113°</w:t>
                  </w:r>
                  <w:r>
                    <w:rPr>
                      <w:rFonts w:hint="eastAsia" w:hAnsi="宋体" w:cs="Times New Roman"/>
                      <w:color w:val="auto"/>
                      <w:szCs w:val="21"/>
                      <w:lang w:val="en-US" w:eastAsia="zh-CN"/>
                    </w:rPr>
                    <w:t>3</w:t>
                  </w:r>
                  <w:r>
                    <w:rPr>
                      <w:rFonts w:hint="eastAsia" w:ascii="Times New Roman" w:hAnsi="宋体" w:eastAsia="宋体" w:cs="Times New Roman"/>
                      <w:color w:val="auto"/>
                      <w:szCs w:val="21"/>
                      <w:lang w:val="en-US" w:eastAsia="zh-CN"/>
                    </w:rPr>
                    <w:t>8′3</w:t>
                  </w:r>
                  <w:r>
                    <w:rPr>
                      <w:rFonts w:hint="eastAsia" w:hAnsi="宋体" w:cs="Times New Roman"/>
                      <w:color w:val="auto"/>
                      <w:szCs w:val="21"/>
                      <w:lang w:val="en-US" w:eastAsia="zh-CN"/>
                    </w:rPr>
                    <w:t>0</w:t>
                  </w:r>
                  <w:r>
                    <w:rPr>
                      <w:rFonts w:hint="eastAsia" w:ascii="Times New Roman" w:hAnsi="宋体" w:eastAsia="宋体" w:cs="Times New Roman"/>
                      <w:color w:val="auto"/>
                      <w:szCs w:val="21"/>
                      <w:lang w:val="en-US" w:eastAsia="zh-CN"/>
                    </w:rPr>
                    <w:t>.</w:t>
                  </w:r>
                  <w:r>
                    <w:rPr>
                      <w:rFonts w:hint="eastAsia" w:hAnsi="宋体" w:cs="Times New Roman"/>
                      <w:color w:val="auto"/>
                      <w:szCs w:val="21"/>
                      <w:lang w:val="en-US" w:eastAsia="zh-CN"/>
                    </w:rPr>
                    <w:t>098</w:t>
                  </w:r>
                  <w:r>
                    <w:rPr>
                      <w:rFonts w:hint="eastAsia" w:ascii="Times New Roman" w:hAnsi="宋体" w:eastAsia="宋体" w:cs="Times New Roman"/>
                      <w:color w:val="auto"/>
                      <w:szCs w:val="21"/>
                      <w:lang w:val="en-US" w:eastAsia="zh-CN"/>
                    </w:rPr>
                    <w:t xml:space="preserve">″ </w:t>
                  </w:r>
                </w:p>
              </w:tc>
              <w:tc>
                <w:tcPr>
                  <w:tcW w:w="1062" w:type="dxa"/>
                  <w:vAlign w:val="center"/>
                </w:tcPr>
                <w:p>
                  <w:pPr>
                    <w:jc w:val="center"/>
                    <w:rPr>
                      <w:rFonts w:hint="eastAsia"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纬度</w:t>
                  </w:r>
                </w:p>
              </w:tc>
              <w:tc>
                <w:tcPr>
                  <w:tcW w:w="2206" w:type="dxa"/>
                  <w:vAlign w:val="center"/>
                </w:tcPr>
                <w:p>
                  <w:pPr>
                    <w:jc w:val="center"/>
                    <w:rPr>
                      <w:rFonts w:hint="eastAsia"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33°</w:t>
                  </w:r>
                  <w:r>
                    <w:rPr>
                      <w:rFonts w:hint="eastAsia" w:hAnsi="宋体" w:cs="Times New Roman"/>
                      <w:color w:val="auto"/>
                      <w:szCs w:val="21"/>
                      <w:lang w:val="en-US" w:eastAsia="zh-CN"/>
                    </w:rPr>
                    <w:t>61</w:t>
                  </w:r>
                  <w:r>
                    <w:rPr>
                      <w:rFonts w:hint="eastAsia" w:ascii="Times New Roman" w:hAnsi="宋体" w:eastAsia="宋体" w:cs="Times New Roman"/>
                      <w:color w:val="auto"/>
                      <w:szCs w:val="21"/>
                      <w:lang w:val="en-US" w:eastAsia="zh-CN"/>
                    </w:rPr>
                    <w:t>′6</w:t>
                  </w:r>
                  <w:r>
                    <w:rPr>
                      <w:rFonts w:hint="eastAsia" w:hAnsi="宋体" w:cs="Times New Roman"/>
                      <w:color w:val="auto"/>
                      <w:szCs w:val="21"/>
                      <w:lang w:val="en-US" w:eastAsia="zh-CN"/>
                    </w:rPr>
                    <w:t>6</w:t>
                  </w:r>
                  <w:r>
                    <w:rPr>
                      <w:rFonts w:hint="eastAsia" w:ascii="Times New Roman" w:hAnsi="宋体" w:eastAsia="宋体" w:cs="Times New Roman"/>
                      <w:color w:val="auto"/>
                      <w:szCs w:val="21"/>
                      <w:lang w:val="en-US" w:eastAsia="zh-CN"/>
                    </w:rPr>
                    <w:t>.</w:t>
                  </w:r>
                  <w:r>
                    <w:rPr>
                      <w:rFonts w:hint="eastAsia" w:hAnsi="宋体" w:cs="Times New Roman"/>
                      <w:color w:val="auto"/>
                      <w:szCs w:val="21"/>
                      <w:lang w:val="en-US" w:eastAsia="zh-CN"/>
                    </w:rPr>
                    <w:t>595</w:t>
                  </w:r>
                  <w:r>
                    <w:rPr>
                      <w:rFonts w:hint="eastAsia" w:ascii="Times New Roman" w:hAnsi="宋体" w:eastAsia="宋体"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1698" w:type="dxa"/>
                  <w:gridSpan w:val="2"/>
                  <w:vAlign w:val="center"/>
                </w:tcPr>
                <w:p>
                  <w:pPr>
                    <w:spacing w:line="360" w:lineRule="auto"/>
                    <w:jc w:val="center"/>
                    <w:rPr>
                      <w:rFonts w:ascii="Times New Roman" w:hAnsi="Times New Roman" w:cs="Times New Roman"/>
                      <w:color w:val="auto"/>
                      <w:szCs w:val="21"/>
                    </w:rPr>
                  </w:pPr>
                  <w:r>
                    <w:rPr>
                      <w:rFonts w:ascii="Times New Roman" w:hAnsi="宋体" w:cs="Times New Roman"/>
                      <w:color w:val="auto"/>
                      <w:szCs w:val="21"/>
                    </w:rPr>
                    <w:t>主要物质及分布</w:t>
                  </w:r>
                </w:p>
              </w:tc>
              <w:tc>
                <w:tcPr>
                  <w:tcW w:w="6461" w:type="dxa"/>
                  <w:gridSpan w:val="4"/>
                  <w:vAlign w:val="center"/>
                </w:tcPr>
                <w:p>
                  <w:pPr>
                    <w:jc w:val="center"/>
                    <w:rPr>
                      <w:rFonts w:hint="eastAsia" w:ascii="Times New Roman" w:hAnsi="Times New Roman" w:eastAsia="宋体" w:cs="Times New Roman"/>
                      <w:color w:val="auto"/>
                      <w:szCs w:val="21"/>
                      <w:lang w:eastAsia="zh-CN"/>
                    </w:rPr>
                  </w:pPr>
                  <w:r>
                    <w:rPr>
                      <w:rFonts w:ascii="Times New Roman" w:hAnsi="宋体" w:cs="Times New Roman"/>
                      <w:color w:val="auto"/>
                      <w:szCs w:val="21"/>
                    </w:rPr>
                    <w:t>危废</w:t>
                  </w:r>
                  <w:r>
                    <w:rPr>
                      <w:rFonts w:hint="eastAsia" w:ascii="Times New Roman" w:hAnsi="宋体" w:cs="Times New Roman"/>
                      <w:color w:val="auto"/>
                      <w:szCs w:val="21"/>
                      <w:lang w:val="en-US" w:eastAsia="zh-CN"/>
                    </w:rPr>
                    <w:t>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775" w:type="dxa"/>
                  <w:vMerge w:val="restart"/>
                  <w:vAlign w:val="center"/>
                </w:tcPr>
                <w:p>
                  <w:pPr>
                    <w:jc w:val="center"/>
                    <w:rPr>
                      <w:rFonts w:ascii="Times New Roman" w:hAnsi="Times New Roman" w:cs="Times New Roman"/>
                      <w:color w:val="auto"/>
                      <w:szCs w:val="21"/>
                    </w:rPr>
                  </w:pPr>
                  <w:r>
                    <w:rPr>
                      <w:rFonts w:ascii="Times New Roman" w:hAnsi="宋体" w:cs="Times New Roman"/>
                      <w:color w:val="auto"/>
                      <w:szCs w:val="21"/>
                    </w:rPr>
                    <w:t>环境影响途径及后果</w:t>
                  </w:r>
                </w:p>
              </w:tc>
              <w:tc>
                <w:tcPr>
                  <w:tcW w:w="923" w:type="dxa"/>
                  <w:vAlign w:val="center"/>
                </w:tcPr>
                <w:p>
                  <w:pPr>
                    <w:jc w:val="center"/>
                    <w:rPr>
                      <w:rFonts w:ascii="Times New Roman" w:hAnsi="Times New Roman" w:cs="Times New Roman"/>
                      <w:color w:val="auto"/>
                      <w:szCs w:val="21"/>
                    </w:rPr>
                  </w:pPr>
                  <w:r>
                    <w:rPr>
                      <w:rFonts w:ascii="Times New Roman" w:hAnsi="宋体" w:cs="Times New Roman"/>
                      <w:color w:val="auto"/>
                      <w:szCs w:val="21"/>
                    </w:rPr>
                    <w:t>大气</w:t>
                  </w:r>
                </w:p>
              </w:tc>
              <w:tc>
                <w:tcPr>
                  <w:tcW w:w="6461" w:type="dxa"/>
                  <w:gridSpan w:val="4"/>
                  <w:vAlign w:val="center"/>
                </w:tcPr>
                <w:p>
                  <w:pPr>
                    <w:jc w:val="center"/>
                    <w:rPr>
                      <w:rFonts w:ascii="Times New Roman" w:hAnsi="Times New Roman" w:cs="Times New Roman"/>
                      <w:bCs/>
                      <w:color w:val="auto"/>
                      <w:szCs w:val="21"/>
                    </w:rPr>
                  </w:pPr>
                  <w:r>
                    <w:rPr>
                      <w:rFonts w:hint="eastAsia" w:hAnsi="宋体" w:cs="Times New Roman"/>
                      <w:bCs/>
                      <w:color w:val="auto"/>
                      <w:szCs w:val="21"/>
                      <w:lang w:val="en-US" w:eastAsia="zh-CN"/>
                    </w:rPr>
                    <w:t>废活性炭含有有机废气</w:t>
                  </w:r>
                  <w:r>
                    <w:rPr>
                      <w:rFonts w:ascii="Times New Roman" w:hAnsi="宋体" w:cs="Times New Roman"/>
                      <w:bCs/>
                      <w:color w:val="auto"/>
                      <w:szCs w:val="21"/>
                    </w:rPr>
                    <w:t>，发生泄漏后部分物质挥发进入大气，造成大气污染。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775" w:type="dxa"/>
                  <w:vMerge w:val="continue"/>
                  <w:vAlign w:val="center"/>
                </w:tcPr>
                <w:p>
                  <w:pPr>
                    <w:widowControl/>
                    <w:jc w:val="center"/>
                    <w:rPr>
                      <w:rFonts w:ascii="Times New Roman" w:hAnsi="Times New Roman" w:cs="Times New Roman"/>
                      <w:color w:val="auto"/>
                      <w:szCs w:val="21"/>
                    </w:rPr>
                  </w:pPr>
                </w:p>
              </w:tc>
              <w:tc>
                <w:tcPr>
                  <w:tcW w:w="923" w:type="dxa"/>
                  <w:vAlign w:val="center"/>
                </w:tcPr>
                <w:p>
                  <w:pPr>
                    <w:jc w:val="center"/>
                    <w:rPr>
                      <w:rFonts w:ascii="Times New Roman" w:hAnsi="Times New Roman" w:cs="Times New Roman"/>
                      <w:color w:val="auto"/>
                      <w:szCs w:val="21"/>
                    </w:rPr>
                  </w:pPr>
                  <w:r>
                    <w:rPr>
                      <w:rFonts w:ascii="Times New Roman" w:hAnsi="宋体" w:cs="Times New Roman"/>
                      <w:color w:val="auto"/>
                      <w:szCs w:val="21"/>
                    </w:rPr>
                    <w:t>地表水</w:t>
                  </w:r>
                </w:p>
              </w:tc>
              <w:tc>
                <w:tcPr>
                  <w:tcW w:w="6461" w:type="dxa"/>
                  <w:gridSpan w:val="4"/>
                  <w:vAlign w:val="center"/>
                </w:tcPr>
                <w:p>
                  <w:pPr>
                    <w:jc w:val="center"/>
                    <w:rPr>
                      <w:rFonts w:ascii="Times New Roman" w:hAnsi="Times New Roman" w:cs="Times New Roman"/>
                      <w:bCs/>
                      <w:color w:val="auto"/>
                      <w:szCs w:val="21"/>
                    </w:rPr>
                  </w:pPr>
                  <w:r>
                    <w:rPr>
                      <w:rFonts w:ascii="Times New Roman" w:hAnsi="宋体" w:cs="Times New Roman"/>
                      <w:bCs/>
                      <w:color w:val="auto"/>
                      <w:szCs w:val="21"/>
                    </w:rPr>
                    <w:t>泄漏</w:t>
                  </w:r>
                  <w:r>
                    <w:rPr>
                      <w:rFonts w:hint="eastAsia" w:hAnsi="宋体" w:cs="Times New Roman"/>
                      <w:bCs/>
                      <w:color w:val="auto"/>
                      <w:szCs w:val="21"/>
                      <w:lang w:val="en-US" w:eastAsia="zh-CN"/>
                    </w:rPr>
                    <w:t>固</w:t>
                  </w:r>
                  <w:r>
                    <w:rPr>
                      <w:rFonts w:ascii="Times New Roman" w:hAnsi="宋体" w:cs="Times New Roman"/>
                      <w:bCs/>
                      <w:color w:val="auto"/>
                      <w:szCs w:val="21"/>
                    </w:rPr>
                    <w:t>体、消防废水等通过雨水管道等进入地表水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775" w:type="dxa"/>
                  <w:vMerge w:val="continue"/>
                  <w:vAlign w:val="center"/>
                </w:tcPr>
                <w:p>
                  <w:pPr>
                    <w:widowControl/>
                    <w:jc w:val="center"/>
                    <w:rPr>
                      <w:rFonts w:ascii="Times New Roman" w:hAnsi="Times New Roman" w:cs="Times New Roman"/>
                      <w:color w:val="auto"/>
                      <w:szCs w:val="21"/>
                    </w:rPr>
                  </w:pPr>
                </w:p>
              </w:tc>
              <w:tc>
                <w:tcPr>
                  <w:tcW w:w="923" w:type="dxa"/>
                  <w:vAlign w:val="center"/>
                </w:tcPr>
                <w:p>
                  <w:pPr>
                    <w:jc w:val="center"/>
                    <w:rPr>
                      <w:rFonts w:ascii="Times New Roman" w:hAnsi="Times New Roman" w:cs="Times New Roman"/>
                      <w:color w:val="auto"/>
                      <w:szCs w:val="21"/>
                    </w:rPr>
                  </w:pPr>
                  <w:r>
                    <w:rPr>
                      <w:rFonts w:ascii="Times New Roman" w:hAnsi="宋体" w:cs="Times New Roman"/>
                      <w:color w:val="auto"/>
                      <w:szCs w:val="21"/>
                    </w:rPr>
                    <w:t>地下水</w:t>
                  </w:r>
                </w:p>
              </w:tc>
              <w:tc>
                <w:tcPr>
                  <w:tcW w:w="6461" w:type="dxa"/>
                  <w:gridSpan w:val="4"/>
                  <w:vAlign w:val="center"/>
                </w:tcPr>
                <w:p>
                  <w:pPr>
                    <w:jc w:val="center"/>
                    <w:rPr>
                      <w:rFonts w:ascii="Times New Roman" w:hAnsi="Times New Roman" w:cs="Times New Roman"/>
                      <w:bCs/>
                      <w:color w:val="auto"/>
                      <w:szCs w:val="21"/>
                    </w:rPr>
                  </w:pPr>
                  <w:r>
                    <w:rPr>
                      <w:rFonts w:ascii="Times New Roman" w:hAnsi="宋体" w:cs="Times New Roman"/>
                      <w:bCs/>
                      <w:color w:val="auto"/>
                      <w:szCs w:val="21"/>
                    </w:rPr>
                    <w:t>物质泄漏及消防废水通过渗透进入地下水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89" w:hRule="atLeast"/>
              </w:trPr>
              <w:tc>
                <w:tcPr>
                  <w:tcW w:w="775" w:type="dxa"/>
                  <w:vMerge w:val="restart"/>
                  <w:vAlign w:val="center"/>
                </w:tcPr>
                <w:p>
                  <w:pPr>
                    <w:jc w:val="center"/>
                    <w:rPr>
                      <w:rFonts w:ascii="Times New Roman" w:hAnsi="Times New Roman" w:cs="Times New Roman"/>
                      <w:color w:val="auto"/>
                      <w:szCs w:val="21"/>
                    </w:rPr>
                  </w:pPr>
                  <w:r>
                    <w:rPr>
                      <w:rFonts w:ascii="Times New Roman" w:hAnsi="宋体" w:cs="Times New Roman"/>
                      <w:color w:val="auto"/>
                      <w:szCs w:val="21"/>
                    </w:rPr>
                    <w:t>风险防范措施要求</w:t>
                  </w:r>
                </w:p>
              </w:tc>
              <w:tc>
                <w:tcPr>
                  <w:tcW w:w="923" w:type="dxa"/>
                  <w:vAlign w:val="center"/>
                </w:tcPr>
                <w:p>
                  <w:pPr>
                    <w:jc w:val="center"/>
                    <w:rPr>
                      <w:rFonts w:ascii="Times New Roman" w:hAnsi="Times New Roman" w:cs="Times New Roman"/>
                      <w:color w:val="auto"/>
                      <w:szCs w:val="21"/>
                    </w:rPr>
                  </w:pPr>
                  <w:r>
                    <w:rPr>
                      <w:rFonts w:ascii="Times New Roman" w:hAnsi="宋体" w:cs="Times New Roman"/>
                      <w:color w:val="auto"/>
                      <w:szCs w:val="21"/>
                    </w:rPr>
                    <w:t>大气</w:t>
                  </w:r>
                </w:p>
              </w:tc>
              <w:tc>
                <w:tcPr>
                  <w:tcW w:w="6461" w:type="dxa"/>
                  <w:gridSpan w:val="4"/>
                  <w:vAlign w:val="center"/>
                </w:tcPr>
                <w:p>
                  <w:pPr>
                    <w:jc w:val="center"/>
                    <w:rPr>
                      <w:rFonts w:ascii="Times New Roman" w:hAnsi="Times New Roman" w:cs="Times New Roman"/>
                      <w:color w:val="auto"/>
                      <w:szCs w:val="21"/>
                    </w:rPr>
                  </w:pPr>
                  <w:r>
                    <w:rPr>
                      <w:rFonts w:ascii="Times New Roman" w:hAnsi="宋体" w:cs="Times New Roman"/>
                      <w:color w:val="auto"/>
                      <w:szCs w:val="21"/>
                    </w:rPr>
                    <w:t>物料发生泄漏，严禁遇火发生火灾爆炸，配备足够的二氧化碳灭火器，并定期检查消防设施的完整性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775" w:type="dxa"/>
                  <w:vMerge w:val="continue"/>
                  <w:vAlign w:val="center"/>
                </w:tcPr>
                <w:p>
                  <w:pPr>
                    <w:widowControl/>
                    <w:jc w:val="center"/>
                    <w:rPr>
                      <w:rFonts w:ascii="Times New Roman" w:hAnsi="Times New Roman" w:cs="Times New Roman"/>
                      <w:color w:val="auto"/>
                      <w:szCs w:val="21"/>
                    </w:rPr>
                  </w:pPr>
                </w:p>
              </w:tc>
              <w:tc>
                <w:tcPr>
                  <w:tcW w:w="923" w:type="dxa"/>
                  <w:vAlign w:val="center"/>
                </w:tcPr>
                <w:p>
                  <w:pPr>
                    <w:jc w:val="center"/>
                    <w:rPr>
                      <w:rFonts w:ascii="Times New Roman" w:hAnsi="Times New Roman" w:cs="Times New Roman"/>
                      <w:color w:val="auto"/>
                      <w:szCs w:val="21"/>
                    </w:rPr>
                  </w:pPr>
                  <w:r>
                    <w:rPr>
                      <w:rFonts w:ascii="Times New Roman" w:hAnsi="宋体" w:cs="Times New Roman"/>
                      <w:color w:val="auto"/>
                      <w:szCs w:val="21"/>
                    </w:rPr>
                    <w:t>地表水</w:t>
                  </w:r>
                </w:p>
              </w:tc>
              <w:tc>
                <w:tcPr>
                  <w:tcW w:w="6461" w:type="dxa"/>
                  <w:gridSpan w:val="4"/>
                  <w:vAlign w:val="center"/>
                </w:tcPr>
                <w:p>
                  <w:pPr>
                    <w:jc w:val="center"/>
                    <w:rPr>
                      <w:rFonts w:ascii="Times New Roman" w:hAnsi="Times New Roman" w:cs="Times New Roman"/>
                      <w:color w:val="auto"/>
                      <w:szCs w:val="21"/>
                    </w:rPr>
                  </w:pPr>
                  <w:r>
                    <w:rPr>
                      <w:rFonts w:ascii="Times New Roman" w:hAnsi="宋体" w:cs="Times New Roman"/>
                      <w:color w:val="auto"/>
                      <w:szCs w:val="21"/>
                    </w:rPr>
                    <w:t>液体物料存储区域周边设置</w:t>
                  </w:r>
                  <w:r>
                    <w:rPr>
                      <w:rFonts w:hint="eastAsia" w:ascii="Times New Roman" w:hAnsi="Times New Roman" w:cs="Times New Roman"/>
                      <w:color w:val="auto"/>
                      <w:szCs w:val="21"/>
                      <w:lang w:val="en-US" w:eastAsia="zh-CN"/>
                    </w:rPr>
                    <w:t>导流沟</w:t>
                  </w:r>
                  <w:r>
                    <w:rPr>
                      <w:rFonts w:ascii="Times New Roman" w:hAnsi="宋体" w:cs="Times New Roman"/>
                      <w:color w:val="auto"/>
                      <w:szCs w:val="21"/>
                    </w:rPr>
                    <w:t>，</w:t>
                  </w:r>
                  <w:r>
                    <w:rPr>
                      <w:rFonts w:hint="eastAsia" w:ascii="Times New Roman" w:hAnsi="宋体" w:cs="Times New Roman"/>
                      <w:color w:val="auto"/>
                      <w:szCs w:val="21"/>
                      <w:lang w:val="en-US" w:eastAsia="zh-CN"/>
                    </w:rPr>
                    <w:t>且导流沟</w:t>
                  </w:r>
                  <w:r>
                    <w:rPr>
                      <w:rFonts w:ascii="Times New Roman" w:hAnsi="宋体" w:cs="Times New Roman"/>
                      <w:color w:val="auto"/>
                      <w:szCs w:val="21"/>
                    </w:rPr>
                    <w:t>满足相关安全设计规范，具有耐腐蚀性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89" w:hRule="atLeast"/>
              </w:trPr>
              <w:tc>
                <w:tcPr>
                  <w:tcW w:w="775" w:type="dxa"/>
                  <w:vMerge w:val="continue"/>
                  <w:vAlign w:val="center"/>
                </w:tcPr>
                <w:p>
                  <w:pPr>
                    <w:widowControl/>
                    <w:jc w:val="center"/>
                    <w:rPr>
                      <w:rFonts w:ascii="Times New Roman" w:hAnsi="Times New Roman" w:cs="Times New Roman"/>
                      <w:color w:val="auto"/>
                      <w:szCs w:val="21"/>
                    </w:rPr>
                  </w:pPr>
                </w:p>
              </w:tc>
              <w:tc>
                <w:tcPr>
                  <w:tcW w:w="923" w:type="dxa"/>
                  <w:vAlign w:val="center"/>
                </w:tcPr>
                <w:p>
                  <w:pPr>
                    <w:jc w:val="center"/>
                    <w:rPr>
                      <w:rFonts w:ascii="Times New Roman" w:hAnsi="Times New Roman" w:cs="Times New Roman"/>
                      <w:color w:val="auto"/>
                      <w:szCs w:val="21"/>
                    </w:rPr>
                  </w:pPr>
                  <w:r>
                    <w:rPr>
                      <w:rFonts w:ascii="Times New Roman" w:hAnsi="宋体" w:cs="Times New Roman"/>
                      <w:color w:val="auto"/>
                      <w:szCs w:val="21"/>
                    </w:rPr>
                    <w:t>地下水</w:t>
                  </w:r>
                </w:p>
              </w:tc>
              <w:tc>
                <w:tcPr>
                  <w:tcW w:w="6461" w:type="dxa"/>
                  <w:gridSpan w:val="4"/>
                  <w:vAlign w:val="center"/>
                </w:tcPr>
                <w:p>
                  <w:pPr>
                    <w:jc w:val="center"/>
                    <w:rPr>
                      <w:rFonts w:ascii="Times New Roman" w:hAnsi="Times New Roman" w:cs="Times New Roman"/>
                      <w:color w:val="auto"/>
                      <w:szCs w:val="21"/>
                    </w:rPr>
                  </w:pPr>
                  <w:r>
                    <w:rPr>
                      <w:rFonts w:ascii="Times New Roman" w:hAnsi="宋体" w:cs="Times New Roman"/>
                      <w:color w:val="auto"/>
                      <w:szCs w:val="21"/>
                    </w:rPr>
                    <w:t>对车间区域</w:t>
                  </w:r>
                  <w:r>
                    <w:rPr>
                      <w:rFonts w:hint="eastAsia" w:ascii="Times New Roman" w:hAnsi="宋体" w:cs="Times New Roman"/>
                      <w:color w:val="auto"/>
                      <w:szCs w:val="21"/>
                      <w:lang w:eastAsia="zh-CN"/>
                    </w:rPr>
                    <w:t>、</w:t>
                  </w:r>
                  <w:r>
                    <w:rPr>
                      <w:rFonts w:hint="eastAsia" w:ascii="Times New Roman" w:hAnsi="宋体" w:cs="Times New Roman"/>
                      <w:color w:val="auto"/>
                      <w:szCs w:val="21"/>
                      <w:lang w:val="en-US" w:eastAsia="zh-CN"/>
                    </w:rPr>
                    <w:t>危废间</w:t>
                  </w:r>
                  <w:r>
                    <w:rPr>
                      <w:rFonts w:ascii="Times New Roman" w:hAnsi="宋体" w:cs="Times New Roman"/>
                      <w:color w:val="auto"/>
                      <w:szCs w:val="21"/>
                    </w:rPr>
                    <w:t>进行防渗，减少对地下水的影响</w:t>
                  </w:r>
                </w:p>
              </w:tc>
            </w:tr>
          </w:tbl>
          <w:p>
            <w:pPr>
              <w:numPr>
                <w:ilvl w:val="0"/>
                <w:numId w:val="0"/>
              </w:numPr>
              <w:spacing w:line="520" w:lineRule="exact"/>
              <w:ind w:left="630" w:leftChars="0"/>
              <w:rPr>
                <w:rFonts w:hint="eastAsia" w:hAnsi="宋体"/>
                <w:b/>
                <w:color w:val="auto"/>
                <w:sz w:val="24"/>
                <w:szCs w:val="24"/>
              </w:rPr>
            </w:pPr>
            <w:r>
              <w:rPr>
                <w:rFonts w:hint="eastAsia" w:hAnsi="宋体"/>
                <w:b/>
                <w:color w:val="auto"/>
                <w:sz w:val="24"/>
                <w:szCs w:val="24"/>
                <w:highlight w:val="none"/>
                <w:lang w:val="en-US" w:eastAsia="zh-CN"/>
              </w:rPr>
              <w:t>8、</w:t>
            </w:r>
            <w:r>
              <w:rPr>
                <w:rFonts w:hint="eastAsia" w:hAnsi="宋体"/>
                <w:b/>
                <w:color w:val="auto"/>
                <w:sz w:val="24"/>
                <w:szCs w:val="24"/>
                <w:highlight w:val="none"/>
              </w:rPr>
              <w:t>总量</w:t>
            </w:r>
            <w:r>
              <w:rPr>
                <w:rFonts w:hint="eastAsia" w:hAnsi="宋体"/>
                <w:b/>
                <w:color w:val="auto"/>
                <w:sz w:val="24"/>
                <w:szCs w:val="24"/>
              </w:rPr>
              <w:t>控制</w:t>
            </w:r>
          </w:p>
          <w:p>
            <w:pPr>
              <w:widowControl/>
              <w:adjustRightInd w:val="0"/>
              <w:snapToGrid w:val="0"/>
              <w:spacing w:line="520" w:lineRule="exact"/>
              <w:ind w:firstLine="480" w:firstLineChars="200"/>
              <w:rPr>
                <w:rFonts w:hint="eastAsia" w:ascii="Times New Roman" w:hAnsi="宋体" w:eastAsia="宋体" w:cs="Times New Roman"/>
                <w:color w:val="auto"/>
                <w:kern w:val="0"/>
                <w:sz w:val="24"/>
                <w:szCs w:val="24"/>
              </w:rPr>
            </w:pPr>
            <w:r>
              <w:rPr>
                <w:rFonts w:hint="eastAsia" w:ascii="Times New Roman" w:hAnsi="宋体" w:cs="Times New Roman"/>
                <w:color w:val="auto"/>
                <w:kern w:val="0"/>
                <w:sz w:val="24"/>
                <w:szCs w:val="24"/>
              </w:rPr>
              <w:t>本项目运行过程中，</w:t>
            </w:r>
            <w:r>
              <w:rPr>
                <w:rFonts w:hint="eastAsia" w:hAnsi="宋体" w:cs="Times New Roman"/>
                <w:color w:val="auto"/>
                <w:kern w:val="0"/>
                <w:sz w:val="24"/>
                <w:szCs w:val="24"/>
                <w:lang w:val="en-US" w:eastAsia="zh-CN"/>
              </w:rPr>
              <w:t>仅生活污水外排</w:t>
            </w:r>
            <w:r>
              <w:rPr>
                <w:rFonts w:hint="eastAsia" w:ascii="Times New Roman" w:hAnsi="宋体" w:eastAsia="宋体" w:cs="Times New Roman"/>
                <w:color w:val="auto"/>
                <w:kern w:val="0"/>
                <w:sz w:val="24"/>
                <w:szCs w:val="24"/>
              </w:rPr>
              <w:t>。</w:t>
            </w:r>
            <w:r>
              <w:rPr>
                <w:rFonts w:hint="eastAsia" w:ascii="Times New Roman" w:hAnsi="宋体" w:eastAsia="宋体" w:cs="Times New Roman"/>
                <w:color w:val="auto"/>
                <w:kern w:val="0"/>
                <w:sz w:val="24"/>
                <w:szCs w:val="24"/>
                <w:lang w:val="en-US" w:eastAsia="zh-CN"/>
              </w:rPr>
              <w:t>废气</w:t>
            </w:r>
            <w:r>
              <w:rPr>
                <w:rFonts w:hint="eastAsia" w:ascii="Times New Roman" w:hAnsi="宋体" w:eastAsia="宋体" w:cs="Times New Roman"/>
                <w:color w:val="auto"/>
                <w:kern w:val="0"/>
                <w:sz w:val="24"/>
                <w:szCs w:val="24"/>
              </w:rPr>
              <w:t>不涉及SO</w:t>
            </w:r>
            <w:r>
              <w:rPr>
                <w:rFonts w:hint="eastAsia" w:ascii="Times New Roman" w:hAnsi="宋体" w:eastAsia="宋体" w:cs="Times New Roman"/>
                <w:color w:val="auto"/>
                <w:kern w:val="0"/>
                <w:sz w:val="24"/>
                <w:szCs w:val="24"/>
                <w:vertAlign w:val="subscript"/>
              </w:rPr>
              <w:t>2</w:t>
            </w:r>
            <w:r>
              <w:rPr>
                <w:rFonts w:hint="eastAsia" w:ascii="Times New Roman" w:hAnsi="宋体" w:eastAsia="宋体" w:cs="Times New Roman"/>
                <w:color w:val="auto"/>
                <w:kern w:val="0"/>
                <w:sz w:val="24"/>
                <w:szCs w:val="24"/>
              </w:rPr>
              <w:t>、NOx的产生和排放。</w:t>
            </w:r>
          </w:p>
          <w:p>
            <w:pPr>
              <w:numPr>
                <w:ilvl w:val="0"/>
                <w:numId w:val="0"/>
              </w:numPr>
              <w:spacing w:line="520" w:lineRule="exact"/>
              <w:ind w:firstLine="480" w:firstLineChars="200"/>
              <w:rPr>
                <w:rFonts w:hint="eastAsia" w:ascii="Times New Roman" w:hAnsi="宋体" w:eastAsia="宋体" w:cs="Times New Roman"/>
                <w:color w:val="auto"/>
                <w:kern w:val="0"/>
                <w:sz w:val="24"/>
                <w:szCs w:val="24"/>
                <w:u w:val="single"/>
              </w:rPr>
            </w:pPr>
            <w:r>
              <w:rPr>
                <w:rFonts w:hint="eastAsia" w:ascii="Times New Roman" w:hAnsi="宋体" w:cs="Times New Roman"/>
                <w:color w:val="auto"/>
                <w:kern w:val="0"/>
                <w:sz w:val="24"/>
                <w:szCs w:val="24"/>
              </w:rPr>
              <w:t>根据国家</w:t>
            </w:r>
            <w:r>
              <w:rPr>
                <w:rFonts w:hint="eastAsia" w:ascii="Times New Roman" w:hAnsi="宋体" w:cs="Times New Roman"/>
                <w:color w:val="auto"/>
                <w:kern w:val="0"/>
                <w:sz w:val="24"/>
                <w:szCs w:val="24"/>
                <w:lang w:eastAsia="zh-CN"/>
              </w:rPr>
              <w:t>相关总量文件要求</w:t>
            </w:r>
            <w:r>
              <w:rPr>
                <w:rFonts w:hint="eastAsia" w:ascii="Times New Roman" w:hAnsi="宋体" w:cs="Times New Roman"/>
                <w:color w:val="auto"/>
                <w:kern w:val="0"/>
                <w:sz w:val="24"/>
                <w:szCs w:val="24"/>
              </w:rPr>
              <w:t>，</w:t>
            </w:r>
            <w:r>
              <w:rPr>
                <w:rFonts w:hint="eastAsia" w:ascii="Times New Roman" w:hAnsi="宋体" w:cs="Times New Roman"/>
                <w:color w:val="auto"/>
                <w:kern w:val="0"/>
                <w:sz w:val="24"/>
                <w:szCs w:val="24"/>
                <w:u w:val="none"/>
                <w:lang w:eastAsia="zh-CN"/>
              </w:rPr>
              <w:t>总量</w:t>
            </w:r>
            <w:r>
              <w:rPr>
                <w:rFonts w:hint="eastAsia" w:ascii="Times New Roman" w:hAnsi="宋体" w:eastAsia="宋体" w:cs="Times New Roman"/>
                <w:color w:val="auto"/>
                <w:kern w:val="0"/>
                <w:sz w:val="24"/>
                <w:szCs w:val="24"/>
                <w:u w:val="none"/>
                <w:lang w:val="en-US" w:eastAsia="zh-CN"/>
              </w:rPr>
              <w:t>指标设置为:</w:t>
            </w:r>
            <w:r>
              <w:rPr>
                <w:rFonts w:hint="eastAsia" w:hAnsi="宋体" w:cs="Times New Roman"/>
                <w:color w:val="auto"/>
                <w:kern w:val="0"/>
                <w:sz w:val="24"/>
                <w:szCs w:val="24"/>
                <w:u w:val="none"/>
                <w:lang w:val="en-US" w:eastAsia="zh-CN"/>
              </w:rPr>
              <w:t>COD：0.08</w:t>
            </w:r>
            <w:r>
              <w:rPr>
                <w:rFonts w:hint="eastAsia" w:ascii="Times New Roman" w:hAnsi="宋体" w:eastAsia="宋体" w:cs="Times New Roman"/>
                <w:color w:val="auto"/>
                <w:kern w:val="0"/>
                <w:sz w:val="24"/>
                <w:szCs w:val="24"/>
                <w:u w:val="none"/>
              </w:rPr>
              <w:t>t/a</w:t>
            </w:r>
            <w:r>
              <w:rPr>
                <w:rFonts w:hint="eastAsia" w:hAnsi="宋体" w:cs="Times New Roman"/>
                <w:color w:val="auto"/>
                <w:kern w:val="0"/>
                <w:sz w:val="24"/>
                <w:szCs w:val="24"/>
                <w:u w:val="none"/>
                <w:lang w:eastAsia="zh-CN"/>
              </w:rPr>
              <w:t>、</w:t>
            </w:r>
            <w:r>
              <w:rPr>
                <w:rFonts w:hint="eastAsia" w:cs="Times New Roman"/>
                <w:color w:val="auto"/>
                <w:sz w:val="24"/>
                <w:szCs w:val="24"/>
                <w:lang w:val="en-US" w:eastAsia="zh-CN"/>
              </w:rPr>
              <w:t>氨氮</w:t>
            </w:r>
            <w:r>
              <w:rPr>
                <w:rFonts w:hint="eastAsia" w:hAnsi="宋体" w:cs="Times New Roman"/>
                <w:color w:val="auto"/>
                <w:kern w:val="0"/>
                <w:sz w:val="24"/>
                <w:szCs w:val="24"/>
                <w:u w:val="none"/>
                <w:lang w:val="en-US" w:eastAsia="zh-CN"/>
              </w:rPr>
              <w:t>：0.007</w:t>
            </w:r>
            <w:r>
              <w:rPr>
                <w:rFonts w:hint="eastAsia" w:ascii="Times New Roman" w:hAnsi="宋体" w:eastAsia="宋体" w:cs="Times New Roman"/>
                <w:color w:val="auto"/>
                <w:kern w:val="0"/>
                <w:sz w:val="24"/>
                <w:szCs w:val="24"/>
                <w:u w:val="none"/>
              </w:rPr>
              <w:t>t/a</w:t>
            </w:r>
            <w:r>
              <w:rPr>
                <w:rFonts w:hint="eastAsia" w:hAnsi="宋体" w:cs="Times New Roman"/>
                <w:color w:val="auto"/>
                <w:kern w:val="0"/>
                <w:sz w:val="24"/>
                <w:szCs w:val="24"/>
                <w:u w:val="none"/>
                <w:lang w:eastAsia="zh-CN"/>
              </w:rPr>
              <w:t>、</w:t>
            </w:r>
            <w:r>
              <w:rPr>
                <w:rFonts w:hint="eastAsia" w:ascii="Times New Roman" w:hAnsi="宋体" w:eastAsia="宋体" w:cs="Times New Roman"/>
                <w:color w:val="auto"/>
                <w:kern w:val="0"/>
                <w:sz w:val="24"/>
                <w:szCs w:val="24"/>
                <w:u w:val="none"/>
                <w:lang w:val="en-US" w:eastAsia="zh-CN"/>
              </w:rPr>
              <w:t>非甲烷总烃</w:t>
            </w:r>
            <w:r>
              <w:rPr>
                <w:rFonts w:hint="eastAsia" w:hAnsi="宋体" w:cs="Times New Roman"/>
                <w:color w:val="auto"/>
                <w:kern w:val="0"/>
                <w:sz w:val="24"/>
                <w:szCs w:val="24"/>
                <w:u w:val="none"/>
                <w:lang w:val="en-US" w:eastAsia="zh-CN"/>
              </w:rPr>
              <w:t>：</w:t>
            </w:r>
            <w:r>
              <w:rPr>
                <w:rFonts w:hint="eastAsia" w:ascii="Times New Roman" w:hAnsi="宋体" w:eastAsia="宋体" w:cs="Times New Roman"/>
                <w:color w:val="auto"/>
                <w:kern w:val="0"/>
                <w:sz w:val="24"/>
                <w:szCs w:val="24"/>
                <w:u w:val="none"/>
                <w:lang w:val="en-US" w:eastAsia="zh-CN"/>
              </w:rPr>
              <w:t>0.</w:t>
            </w:r>
            <w:r>
              <w:rPr>
                <w:rFonts w:hint="eastAsia" w:hAnsi="宋体" w:cs="Times New Roman"/>
                <w:color w:val="auto"/>
                <w:kern w:val="0"/>
                <w:sz w:val="24"/>
                <w:szCs w:val="24"/>
                <w:u w:val="none"/>
                <w:lang w:val="en-US" w:eastAsia="zh-CN"/>
              </w:rPr>
              <w:t>314</w:t>
            </w:r>
            <w:r>
              <w:rPr>
                <w:rFonts w:hint="eastAsia" w:ascii="Times New Roman" w:hAnsi="宋体" w:eastAsia="宋体" w:cs="Times New Roman"/>
                <w:color w:val="auto"/>
                <w:kern w:val="0"/>
                <w:sz w:val="24"/>
                <w:szCs w:val="24"/>
                <w:u w:val="none"/>
              </w:rPr>
              <w:t>t/a。</w:t>
            </w:r>
          </w:p>
          <w:p>
            <w:pPr>
              <w:spacing w:line="520" w:lineRule="exact"/>
              <w:ind w:firstLine="482" w:firstLineChars="200"/>
              <w:rPr>
                <w:rFonts w:hint="eastAsia" w:hAnsi="宋体"/>
                <w:b/>
                <w:color w:val="auto"/>
                <w:sz w:val="24"/>
                <w:szCs w:val="24"/>
              </w:rPr>
            </w:pPr>
            <w:r>
              <w:rPr>
                <w:rFonts w:hint="eastAsia" w:hAnsi="宋体"/>
                <w:b/>
                <w:color w:val="auto"/>
                <w:sz w:val="24"/>
                <w:szCs w:val="24"/>
                <w:lang w:val="en-US" w:eastAsia="zh-CN"/>
              </w:rPr>
              <w:t>9、</w:t>
            </w:r>
            <w:r>
              <w:rPr>
                <w:rFonts w:hint="eastAsia" w:hAnsi="宋体"/>
                <w:b/>
                <w:color w:val="auto"/>
                <w:sz w:val="24"/>
                <w:szCs w:val="24"/>
              </w:rPr>
              <w:t>环境管理与</w:t>
            </w:r>
            <w:r>
              <w:rPr>
                <w:rFonts w:hint="eastAsia"/>
                <w:b/>
                <w:bCs/>
                <w:color w:val="auto"/>
                <w:sz w:val="24"/>
                <w:lang w:val="zh-CN"/>
              </w:rPr>
              <w:t>监测</w:t>
            </w:r>
          </w:p>
          <w:p>
            <w:pPr>
              <w:autoSpaceDE w:val="0"/>
              <w:autoSpaceDN w:val="0"/>
              <w:adjustRightInd w:val="0"/>
              <w:spacing w:line="520" w:lineRule="exact"/>
              <w:ind w:firstLine="480" w:firstLineChars="200"/>
              <w:rPr>
                <w:rFonts w:hint="eastAsia"/>
                <w:bCs/>
                <w:color w:val="auto"/>
                <w:sz w:val="24"/>
                <w:lang w:val="zh-CN"/>
              </w:rPr>
            </w:pPr>
            <w:r>
              <w:rPr>
                <w:rFonts w:hint="eastAsia"/>
                <w:bCs/>
                <w:color w:val="auto"/>
                <w:sz w:val="24"/>
                <w:lang w:val="zh-CN"/>
              </w:rPr>
              <w:t>（1）环境管理</w:t>
            </w:r>
          </w:p>
          <w:p>
            <w:pPr>
              <w:autoSpaceDE w:val="0"/>
              <w:autoSpaceDN w:val="0"/>
              <w:adjustRightInd w:val="0"/>
              <w:spacing w:line="520" w:lineRule="exact"/>
              <w:ind w:firstLine="480" w:firstLineChars="200"/>
              <w:rPr>
                <w:rFonts w:hint="eastAsia"/>
                <w:bCs/>
                <w:color w:val="auto"/>
                <w:sz w:val="24"/>
                <w:lang w:val="zh-CN"/>
              </w:rPr>
            </w:pPr>
            <w:r>
              <w:rPr>
                <w:rFonts w:hint="eastAsia"/>
                <w:bCs/>
                <w:color w:val="auto"/>
                <w:sz w:val="24"/>
                <w:lang w:val="zh-CN"/>
              </w:rPr>
              <w:t>加强环境管理是保证污染源稳定达标排放和污染治理设施正常运转的必要手段，建设单位环境管理直接关系到区域环境质量状况。因此，建设单位必须加强环境管理工作，实行对环境污染的有效控制与管理。</w:t>
            </w:r>
          </w:p>
          <w:p>
            <w:pPr>
              <w:autoSpaceDE w:val="0"/>
              <w:autoSpaceDN w:val="0"/>
              <w:adjustRightInd w:val="0"/>
              <w:spacing w:line="520" w:lineRule="exact"/>
              <w:ind w:firstLine="480" w:firstLineChars="200"/>
              <w:rPr>
                <w:color w:val="auto"/>
                <w:sz w:val="24"/>
                <w:lang w:val="zh-CN"/>
              </w:rPr>
            </w:pPr>
            <w:r>
              <w:rPr>
                <w:rFonts w:hint="eastAsia" w:ascii="宋体" w:hAnsi="宋体" w:cs="宋体"/>
                <w:color w:val="auto"/>
                <w:sz w:val="24"/>
              </w:rPr>
              <w:t>①</w:t>
            </w:r>
            <w:r>
              <w:rPr>
                <w:rFonts w:hint="eastAsia"/>
                <w:color w:val="auto"/>
                <w:sz w:val="24"/>
                <w:lang w:val="zh-CN"/>
              </w:rPr>
              <w:t>认真落实“</w:t>
            </w:r>
            <w:r>
              <w:rPr>
                <w:color w:val="auto"/>
                <w:sz w:val="24"/>
                <w:lang w:val="zh-CN"/>
              </w:rPr>
              <w:t>三同时</w:t>
            </w:r>
            <w:r>
              <w:rPr>
                <w:rFonts w:hint="eastAsia"/>
                <w:color w:val="auto"/>
                <w:sz w:val="24"/>
                <w:lang w:val="zh-CN"/>
              </w:rPr>
              <w:t>”制度</w:t>
            </w:r>
            <w:r>
              <w:rPr>
                <w:color w:val="auto"/>
                <w:sz w:val="24"/>
                <w:lang w:val="zh-CN"/>
              </w:rPr>
              <w:t>，各项环境治理设施须与主体工程同时设计，同时施工、同时投入使用；</w:t>
            </w:r>
          </w:p>
          <w:p>
            <w:pPr>
              <w:spacing w:line="520" w:lineRule="exact"/>
              <w:ind w:firstLine="480" w:firstLineChars="200"/>
              <w:rPr>
                <w:color w:val="auto"/>
                <w:sz w:val="24"/>
              </w:rPr>
            </w:pPr>
            <w:r>
              <w:rPr>
                <w:rFonts w:hint="eastAsia"/>
                <w:color w:val="auto"/>
                <w:sz w:val="24"/>
              </w:rPr>
              <w:t>②应建立环保设施定期检查制度和污染治理措施岗位责任制，实行污染治理岗位运行记录制度，以确保污染治理设施稳定高效运行。当污染治理设施发生故障时，应及时组织抢修，并根据实际情况采取措施，防止污染事故的发生。</w:t>
            </w:r>
          </w:p>
          <w:p>
            <w:pPr>
              <w:spacing w:line="520" w:lineRule="exact"/>
              <w:ind w:firstLine="480" w:firstLineChars="200"/>
              <w:rPr>
                <w:rFonts w:hint="eastAsia"/>
                <w:color w:val="auto"/>
                <w:sz w:val="24"/>
              </w:rPr>
            </w:pPr>
            <w:r>
              <w:rPr>
                <w:rFonts w:hAnsi="宋体"/>
                <w:color w:val="auto"/>
                <w:sz w:val="24"/>
              </w:rPr>
              <w:t>③</w:t>
            </w:r>
            <w:r>
              <w:rPr>
                <w:color w:val="auto"/>
                <w:sz w:val="24"/>
              </w:rPr>
              <w:t>生产过程环境管理</w:t>
            </w:r>
            <w:r>
              <w:rPr>
                <w:rFonts w:hint="eastAsia"/>
                <w:color w:val="auto"/>
                <w:sz w:val="24"/>
              </w:rPr>
              <w:t>：</w:t>
            </w:r>
            <w:r>
              <w:rPr>
                <w:color w:val="auto"/>
                <w:sz w:val="24"/>
              </w:rPr>
              <w:t>项目投产后，建设方</w:t>
            </w:r>
            <w:r>
              <w:rPr>
                <w:rFonts w:hint="eastAsia"/>
                <w:color w:val="auto"/>
                <w:sz w:val="24"/>
              </w:rPr>
              <w:t>应</w:t>
            </w:r>
            <w:r>
              <w:rPr>
                <w:color w:val="auto"/>
                <w:sz w:val="24"/>
              </w:rPr>
              <w:t>加强对生产过程的全程监管与控制，不断改进和完善生产工艺，降低能耗及物耗</w:t>
            </w:r>
            <w:r>
              <w:rPr>
                <w:rFonts w:hint="eastAsia"/>
                <w:color w:val="auto"/>
                <w:sz w:val="24"/>
              </w:rPr>
              <w:t>，</w:t>
            </w:r>
            <w:r>
              <w:rPr>
                <w:color w:val="auto"/>
                <w:sz w:val="24"/>
              </w:rPr>
              <w:t>努力降低残次品率，力争达到“节能、减排、降耗、增效”的清洁生产指标要求。</w:t>
            </w:r>
          </w:p>
          <w:p>
            <w:pPr>
              <w:spacing w:line="520" w:lineRule="exact"/>
              <w:ind w:firstLine="480" w:firstLineChars="200"/>
              <w:rPr>
                <w:rFonts w:hint="eastAsia"/>
                <w:color w:val="auto"/>
                <w:sz w:val="24"/>
              </w:rPr>
            </w:pPr>
            <w:r>
              <w:rPr>
                <w:rFonts w:hint="eastAsia"/>
                <w:color w:val="auto"/>
                <w:sz w:val="24"/>
              </w:rPr>
              <w:t>④</w:t>
            </w:r>
            <w:r>
              <w:rPr>
                <w:color w:val="auto"/>
                <w:sz w:val="24"/>
              </w:rPr>
              <w:t>企业应建立台账，记录废气收集处理系统的主要运行和维护信息，如运行时间、废气处理量、操作温度、停留时间、吸附剂再生/更换周期和更换量、催化剂更换周期和更换量等关键运行参数。台账保存期限不少于3年</w:t>
            </w:r>
            <w:r>
              <w:rPr>
                <w:rFonts w:hint="eastAsia"/>
                <w:color w:val="auto"/>
                <w:sz w:val="24"/>
              </w:rPr>
              <w:t>。</w:t>
            </w:r>
          </w:p>
          <w:p>
            <w:pPr>
              <w:spacing w:line="520" w:lineRule="exact"/>
              <w:ind w:firstLine="420" w:firstLineChars="200"/>
              <w:rPr>
                <w:rFonts w:ascii="Times New Roman" w:hAnsi="Times New Roman" w:eastAsia="宋体" w:cs="Times New Roman"/>
                <w:b w:val="0"/>
                <w:bCs w:val="0"/>
                <w:color w:val="auto"/>
                <w:sz w:val="24"/>
                <w:u w:val="none"/>
              </w:rPr>
            </w:pPr>
            <w:r>
              <w:rPr>
                <w:rFonts w:hint="eastAsia"/>
                <w:b w:val="0"/>
                <w:bCs w:val="0"/>
                <w:color w:val="auto"/>
                <w:u w:val="none"/>
              </w:rPr>
              <w:fldChar w:fldCharType="begin"/>
            </w:r>
            <w:r>
              <w:rPr>
                <w:rFonts w:hint="eastAsia"/>
                <w:b w:val="0"/>
                <w:bCs w:val="0"/>
                <w:color w:val="auto"/>
                <w:u w:val="none"/>
              </w:rPr>
              <w:instrText xml:space="preserve"> = 5 \* GB3 \* MERGEFORMAT </w:instrText>
            </w:r>
            <w:r>
              <w:rPr>
                <w:rFonts w:hint="eastAsia"/>
                <w:b w:val="0"/>
                <w:bCs w:val="0"/>
                <w:color w:val="auto"/>
                <w:u w:val="none"/>
              </w:rPr>
              <w:fldChar w:fldCharType="separate"/>
            </w:r>
            <w:r>
              <w:rPr>
                <w:b w:val="0"/>
                <w:bCs w:val="0"/>
                <w:color w:val="auto"/>
                <w:u w:val="none"/>
              </w:rPr>
              <w:t>⑤</w:t>
            </w:r>
            <w:r>
              <w:rPr>
                <w:rFonts w:hint="eastAsia"/>
                <w:b w:val="0"/>
                <w:bCs w:val="0"/>
                <w:color w:val="auto"/>
                <w:u w:val="none"/>
              </w:rPr>
              <w:fldChar w:fldCharType="end"/>
            </w:r>
            <w:r>
              <w:rPr>
                <w:rFonts w:hint="eastAsia" w:ascii="Times New Roman" w:hAnsi="Times New Roman" w:eastAsia="宋体" w:cs="Times New Roman"/>
                <w:b w:val="0"/>
                <w:bCs w:val="0"/>
                <w:color w:val="auto"/>
                <w:sz w:val="24"/>
                <w:u w:val="none"/>
                <w:lang w:val="en-US" w:eastAsia="zh-CN"/>
              </w:rPr>
              <w:t>清洁生产审核制度</w:t>
            </w:r>
          </w:p>
          <w:p>
            <w:pPr>
              <w:spacing w:line="52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b w:val="0"/>
                <w:bCs w:val="0"/>
                <w:color w:val="auto"/>
                <w:sz w:val="24"/>
                <w:u w:val="none"/>
                <w:lang w:val="en-US" w:eastAsia="zh-CN"/>
              </w:rPr>
              <w:t>根据节能减排要求，本项目要建立清洁生产审核计划，体现“以防为主”的方针，实现环境效益和经济效益的统一。主要内容为：①核对有关生产单元操作、原材料、用水、能耗、产品和废物产生等资料；②确定废物的来源、数量及类型，确定废物削减的目标，制定有效消减废物产生的对策。通过清洁生产审核，对本项目污染来源、废物产生原因及其整体解决方案的系统分析，寻找尽可能高效率地利用资源（原辅料、水、能源等），减少或消除废物产生和排放的方法，达到</w:t>
            </w:r>
            <w:r>
              <w:rPr>
                <w:rFonts w:hint="eastAsia" w:ascii="Times New Roman" w:hAnsi="Times New Roman" w:eastAsia="宋体" w:cs="Times New Roman"/>
                <w:color w:val="auto"/>
                <w:sz w:val="24"/>
                <w:szCs w:val="24"/>
                <w:lang w:val="en-US" w:eastAsia="zh-CN"/>
              </w:rPr>
              <w:t>提高生产效率、合理利用资源、降低污染的目的。</w:t>
            </w:r>
          </w:p>
          <w:p>
            <w:pPr>
              <w:spacing w:line="520" w:lineRule="exact"/>
              <w:ind w:firstLine="480" w:firstLineChars="200"/>
              <w:rPr>
                <w:rFonts w:hint="eastAsia"/>
                <w:color w:val="auto"/>
                <w:sz w:val="24"/>
              </w:rPr>
            </w:pPr>
            <w:r>
              <w:rPr>
                <w:rFonts w:hint="eastAsia"/>
                <w:color w:val="auto"/>
                <w:sz w:val="24"/>
              </w:rPr>
              <w:t>（2）环境监测</w:t>
            </w:r>
          </w:p>
          <w:p>
            <w:pPr>
              <w:spacing w:line="520" w:lineRule="exact"/>
              <w:ind w:firstLine="480" w:firstLineChars="200"/>
              <w:rPr>
                <w:color w:val="auto"/>
                <w:sz w:val="24"/>
                <w:szCs w:val="24"/>
              </w:rPr>
            </w:pPr>
            <w:r>
              <w:rPr>
                <w:color w:val="auto"/>
                <w:sz w:val="24"/>
                <w:szCs w:val="24"/>
              </w:rPr>
              <w:t>环境监测是工业污染防治的依据和环境管理的基础，加强污染监控工作是了解和掌握企业排污特征，实施</w:t>
            </w:r>
            <w:r>
              <w:rPr>
                <w:rFonts w:hint="eastAsia"/>
                <w:color w:val="auto"/>
                <w:sz w:val="24"/>
                <w:szCs w:val="24"/>
              </w:rPr>
              <w:t>“</w:t>
            </w:r>
            <w:r>
              <w:rPr>
                <w:color w:val="auto"/>
                <w:sz w:val="24"/>
                <w:szCs w:val="24"/>
              </w:rPr>
              <w:t>生产全过程污染控制</w:t>
            </w:r>
            <w:r>
              <w:rPr>
                <w:rFonts w:hint="eastAsia"/>
                <w:color w:val="auto"/>
                <w:sz w:val="24"/>
                <w:szCs w:val="24"/>
              </w:rPr>
              <w:t>”</w:t>
            </w:r>
            <w:r>
              <w:rPr>
                <w:color w:val="auto"/>
                <w:sz w:val="24"/>
                <w:szCs w:val="24"/>
              </w:rPr>
              <w:t>的重要措施，是为环境管理提供科学依据的基础性工作，是执行环保法规、评价环境质量、判断环保治理措施运行效果的重要手段。</w:t>
            </w:r>
          </w:p>
          <w:p>
            <w:pPr>
              <w:spacing w:line="520" w:lineRule="exact"/>
              <w:ind w:firstLine="480" w:firstLineChars="200"/>
              <w:rPr>
                <w:rFonts w:hint="eastAsia"/>
                <w:color w:val="auto"/>
                <w:sz w:val="24"/>
                <w:szCs w:val="24"/>
              </w:rPr>
            </w:pPr>
            <w:r>
              <w:rPr>
                <w:color w:val="auto"/>
                <w:sz w:val="24"/>
                <w:szCs w:val="24"/>
              </w:rPr>
              <w:t>本项目</w:t>
            </w:r>
            <w:r>
              <w:rPr>
                <w:rFonts w:hint="eastAsia"/>
                <w:color w:val="auto"/>
                <w:sz w:val="24"/>
                <w:szCs w:val="24"/>
              </w:rPr>
              <w:t>营运</w:t>
            </w:r>
            <w:r>
              <w:rPr>
                <w:color w:val="auto"/>
                <w:sz w:val="24"/>
                <w:szCs w:val="24"/>
              </w:rPr>
              <w:t>过程中，应对厂区及其周围环境（空气、噪声等）进行定期监测，以便及时了解本项目对周围环境的污染状况，掌握其变化规律，为环境管理控制污染和保护环境提供依据。</w:t>
            </w:r>
          </w:p>
          <w:p>
            <w:pPr>
              <w:spacing w:line="520" w:lineRule="exact"/>
              <w:ind w:firstLine="480" w:firstLineChars="200"/>
              <w:rPr>
                <w:rFonts w:hint="eastAsia"/>
                <w:color w:val="auto"/>
                <w:sz w:val="24"/>
                <w:szCs w:val="24"/>
              </w:rPr>
            </w:pPr>
            <w:r>
              <w:rPr>
                <w:color w:val="auto"/>
                <w:sz w:val="24"/>
                <w:szCs w:val="24"/>
              </w:rPr>
              <w:t>根据本项目实际情况，评价建议</w:t>
            </w:r>
            <w:r>
              <w:rPr>
                <w:rFonts w:hint="eastAsia"/>
                <w:color w:val="auto"/>
                <w:sz w:val="24"/>
                <w:szCs w:val="24"/>
              </w:rPr>
              <w:t>建设方委托有资质的第三方监测机构对项目营运期间的污染物排放情况进行定期监测，具体的监测计划见下表：</w:t>
            </w:r>
          </w:p>
          <w:p>
            <w:pPr>
              <w:spacing w:line="520" w:lineRule="exact"/>
              <w:ind w:firstLine="480" w:firstLineChars="200"/>
              <w:jc w:val="center"/>
              <w:rPr>
                <w:rFonts w:eastAsia="黑体"/>
                <w:bCs/>
                <w:color w:val="auto"/>
                <w:sz w:val="24"/>
                <w:szCs w:val="24"/>
              </w:rPr>
            </w:pPr>
            <w:r>
              <w:rPr>
                <w:rFonts w:hAnsi="黑体" w:eastAsia="黑体"/>
                <w:bCs/>
                <w:color w:val="auto"/>
                <w:sz w:val="24"/>
                <w:szCs w:val="24"/>
              </w:rPr>
              <w:t>表</w:t>
            </w:r>
            <w:r>
              <w:rPr>
                <w:rFonts w:hint="eastAsia" w:hAnsi="黑体" w:eastAsia="黑体"/>
                <w:bCs/>
                <w:color w:val="auto"/>
                <w:sz w:val="24"/>
                <w:szCs w:val="24"/>
                <w:lang w:val="en-US" w:eastAsia="zh-CN"/>
              </w:rPr>
              <w:t>48</w:t>
            </w:r>
            <w:r>
              <w:rPr>
                <w:rFonts w:eastAsia="黑体"/>
                <w:bCs/>
                <w:color w:val="auto"/>
                <w:sz w:val="24"/>
                <w:szCs w:val="24"/>
              </w:rPr>
              <w:t xml:space="preserve"> </w:t>
            </w:r>
            <w:r>
              <w:rPr>
                <w:rFonts w:hint="eastAsia" w:eastAsia="黑体"/>
                <w:bCs/>
                <w:color w:val="auto"/>
                <w:sz w:val="24"/>
                <w:szCs w:val="24"/>
              </w:rPr>
              <w:t xml:space="preserve">        </w:t>
            </w:r>
            <w:r>
              <w:rPr>
                <w:rFonts w:eastAsia="黑体"/>
                <w:bCs/>
                <w:color w:val="auto"/>
                <w:sz w:val="24"/>
                <w:szCs w:val="24"/>
              </w:rPr>
              <w:t xml:space="preserve"> </w:t>
            </w:r>
            <w:r>
              <w:rPr>
                <w:rFonts w:hint="eastAsia" w:eastAsia="黑体"/>
                <w:bCs/>
                <w:color w:val="auto"/>
                <w:sz w:val="24"/>
                <w:szCs w:val="24"/>
              </w:rPr>
              <w:t xml:space="preserve">   </w:t>
            </w:r>
            <w:r>
              <w:rPr>
                <w:rFonts w:hAnsi="黑体" w:eastAsia="黑体"/>
                <w:bCs/>
                <w:color w:val="auto"/>
                <w:sz w:val="24"/>
                <w:szCs w:val="24"/>
              </w:rPr>
              <w:t>营运期环境监测计划一览表</w:t>
            </w:r>
          </w:p>
          <w:tbl>
            <w:tblPr>
              <w:tblStyle w:val="24"/>
              <w:tblW w:w="8342"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16"/>
              <w:gridCol w:w="1326"/>
              <w:gridCol w:w="1246"/>
              <w:gridCol w:w="1123"/>
              <w:gridCol w:w="2975"/>
              <w:gridCol w:w="105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6" w:type="dxa"/>
                  <w:tcMar>
                    <w:top w:w="57" w:type="dxa"/>
                    <w:bottom w:w="57" w:type="dxa"/>
                  </w:tcMar>
                  <w:vAlign w:val="center"/>
                </w:tcPr>
                <w:p>
                  <w:pPr>
                    <w:jc w:val="center"/>
                    <w:rPr>
                      <w:color w:val="auto"/>
                    </w:rPr>
                  </w:pPr>
                  <w:r>
                    <w:rPr>
                      <w:color w:val="auto"/>
                    </w:rPr>
                    <w:t>类别</w:t>
                  </w:r>
                </w:p>
              </w:tc>
              <w:tc>
                <w:tcPr>
                  <w:tcW w:w="1326" w:type="dxa"/>
                  <w:tcMar>
                    <w:top w:w="57" w:type="dxa"/>
                    <w:bottom w:w="57" w:type="dxa"/>
                  </w:tcMar>
                  <w:vAlign w:val="center"/>
                </w:tcPr>
                <w:p>
                  <w:pPr>
                    <w:jc w:val="center"/>
                    <w:rPr>
                      <w:color w:val="auto"/>
                    </w:rPr>
                  </w:pPr>
                  <w:r>
                    <w:rPr>
                      <w:color w:val="auto"/>
                    </w:rPr>
                    <w:t>监测点位</w:t>
                  </w:r>
                </w:p>
              </w:tc>
              <w:tc>
                <w:tcPr>
                  <w:tcW w:w="1246" w:type="dxa"/>
                  <w:tcMar>
                    <w:top w:w="57" w:type="dxa"/>
                    <w:bottom w:w="57" w:type="dxa"/>
                  </w:tcMar>
                  <w:vAlign w:val="center"/>
                </w:tcPr>
                <w:p>
                  <w:pPr>
                    <w:jc w:val="center"/>
                    <w:rPr>
                      <w:color w:val="auto"/>
                    </w:rPr>
                  </w:pPr>
                  <w:r>
                    <w:rPr>
                      <w:color w:val="auto"/>
                    </w:rPr>
                    <w:t>监测因子</w:t>
                  </w:r>
                </w:p>
              </w:tc>
              <w:tc>
                <w:tcPr>
                  <w:tcW w:w="1123" w:type="dxa"/>
                  <w:vAlign w:val="center"/>
                </w:tcPr>
                <w:p>
                  <w:pPr>
                    <w:jc w:val="center"/>
                    <w:rPr>
                      <w:color w:val="auto"/>
                    </w:rPr>
                  </w:pPr>
                  <w:r>
                    <w:rPr>
                      <w:color w:val="auto"/>
                    </w:rPr>
                    <w:t>监测频次</w:t>
                  </w:r>
                </w:p>
              </w:tc>
              <w:tc>
                <w:tcPr>
                  <w:tcW w:w="2975" w:type="dxa"/>
                  <w:tcMar>
                    <w:top w:w="57" w:type="dxa"/>
                    <w:bottom w:w="57" w:type="dxa"/>
                  </w:tcMar>
                  <w:vAlign w:val="center"/>
                </w:tcPr>
                <w:p>
                  <w:pPr>
                    <w:jc w:val="center"/>
                    <w:rPr>
                      <w:color w:val="auto"/>
                    </w:rPr>
                  </w:pPr>
                  <w:r>
                    <w:rPr>
                      <w:rFonts w:hint="eastAsia"/>
                      <w:color w:val="auto"/>
                      <w:kern w:val="0"/>
                      <w:szCs w:val="21"/>
                    </w:rPr>
                    <w:t>排放标准</w:t>
                  </w:r>
                </w:p>
              </w:tc>
              <w:tc>
                <w:tcPr>
                  <w:tcW w:w="1056" w:type="dxa"/>
                  <w:vAlign w:val="center"/>
                </w:tcPr>
                <w:p>
                  <w:pPr>
                    <w:jc w:val="center"/>
                    <w:rPr>
                      <w:color w:val="auto"/>
                    </w:rPr>
                  </w:pPr>
                  <w:r>
                    <w:rPr>
                      <w:color w:val="auto"/>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84" w:hRule="atLeast"/>
              </w:trPr>
              <w:tc>
                <w:tcPr>
                  <w:tcW w:w="616" w:type="dxa"/>
                  <w:vMerge w:val="restart"/>
                  <w:tcMar>
                    <w:top w:w="57" w:type="dxa"/>
                    <w:bottom w:w="57" w:type="dxa"/>
                  </w:tcMar>
                  <w:vAlign w:val="center"/>
                </w:tcPr>
                <w:p>
                  <w:pPr>
                    <w:jc w:val="center"/>
                    <w:rPr>
                      <w:color w:val="auto"/>
                    </w:rPr>
                  </w:pPr>
                  <w:r>
                    <w:rPr>
                      <w:color w:val="auto"/>
                    </w:rPr>
                    <w:t>废气</w:t>
                  </w:r>
                </w:p>
              </w:tc>
              <w:tc>
                <w:tcPr>
                  <w:tcW w:w="1326" w:type="dxa"/>
                  <w:tcMar>
                    <w:top w:w="57" w:type="dxa"/>
                    <w:bottom w:w="57" w:type="dxa"/>
                  </w:tcMar>
                  <w:vAlign w:val="center"/>
                </w:tcPr>
                <w:p>
                  <w:pPr>
                    <w:jc w:val="center"/>
                    <w:rPr>
                      <w:rFonts w:hint="eastAsia"/>
                      <w:color w:val="auto"/>
                      <w:kern w:val="0"/>
                      <w:szCs w:val="21"/>
                    </w:rPr>
                  </w:pPr>
                  <w:r>
                    <w:rPr>
                      <w:rFonts w:hint="eastAsia" w:ascii="Times New Roman" w:hAnsi="宋体" w:eastAsia="宋体" w:cs="Times New Roman"/>
                      <w:color w:val="auto"/>
                      <w:szCs w:val="21"/>
                      <w:lang w:val="en-US" w:eastAsia="zh-CN"/>
                    </w:rPr>
                    <w:t>有机废气1#</w:t>
                  </w:r>
                  <w:r>
                    <w:rPr>
                      <w:rFonts w:hint="eastAsia" w:ascii="Calibri" w:hAnsi="Calibri" w:eastAsia="宋体" w:cs="Times New Roman"/>
                      <w:color w:val="auto"/>
                      <w:kern w:val="0"/>
                      <w:szCs w:val="21"/>
                    </w:rPr>
                    <w:t>排气筒</w:t>
                  </w:r>
                </w:p>
              </w:tc>
              <w:tc>
                <w:tcPr>
                  <w:tcW w:w="1246" w:type="dxa"/>
                  <w:tcMar>
                    <w:top w:w="57" w:type="dxa"/>
                    <w:bottom w:w="57" w:type="dxa"/>
                  </w:tcMar>
                  <w:vAlign w:val="center"/>
                </w:tcPr>
                <w:p>
                  <w:pPr>
                    <w:jc w:val="center"/>
                    <w:rPr>
                      <w:rFonts w:hint="eastAsia" w:eastAsia="宋体"/>
                      <w:color w:val="auto"/>
                      <w:sz w:val="21"/>
                      <w:szCs w:val="21"/>
                      <w:lang w:val="en-US" w:eastAsia="zh-CN"/>
                    </w:rPr>
                  </w:pPr>
                  <w:r>
                    <w:rPr>
                      <w:rFonts w:ascii="Times New Roman" w:hAnsi="宋体" w:eastAsia="宋体" w:cs="Times New Roman"/>
                      <w:color w:val="auto"/>
                      <w:szCs w:val="21"/>
                    </w:rPr>
                    <w:t>有组织排放：</w:t>
                  </w:r>
                  <w:r>
                    <w:rPr>
                      <w:rFonts w:hint="eastAsia" w:ascii="Times New Roman" w:hAnsi="宋体" w:eastAsia="宋体" w:cs="Times New Roman"/>
                      <w:color w:val="auto"/>
                      <w:szCs w:val="21"/>
                      <w:lang w:val="en-US" w:eastAsia="zh-CN"/>
                    </w:rPr>
                    <w:t>非甲烷总烃</w:t>
                  </w:r>
                </w:p>
              </w:tc>
              <w:tc>
                <w:tcPr>
                  <w:tcW w:w="1123" w:type="dxa"/>
                  <w:vAlign w:val="center"/>
                </w:tcPr>
                <w:p>
                  <w:pPr>
                    <w:jc w:val="center"/>
                    <w:textAlignment w:val="baseline"/>
                    <w:rPr>
                      <w:color w:val="auto"/>
                      <w:kern w:val="0"/>
                      <w:szCs w:val="21"/>
                    </w:rPr>
                  </w:pPr>
                  <w:r>
                    <w:rPr>
                      <w:rFonts w:hint="eastAsia"/>
                      <w:color w:val="auto"/>
                      <w:kern w:val="0"/>
                      <w:szCs w:val="21"/>
                    </w:rPr>
                    <w:t>1次/</w:t>
                  </w:r>
                  <w:r>
                    <w:rPr>
                      <w:rFonts w:hint="eastAsia"/>
                      <w:color w:val="auto"/>
                      <w:kern w:val="0"/>
                      <w:szCs w:val="21"/>
                      <w:lang w:val="en-US" w:eastAsia="zh-CN"/>
                    </w:rPr>
                    <w:t>半</w:t>
                  </w:r>
                  <w:r>
                    <w:rPr>
                      <w:rFonts w:hint="eastAsia"/>
                      <w:color w:val="auto"/>
                      <w:kern w:val="0"/>
                      <w:szCs w:val="21"/>
                    </w:rPr>
                    <w:t>年</w:t>
                  </w:r>
                </w:p>
              </w:tc>
              <w:tc>
                <w:tcPr>
                  <w:tcW w:w="2975" w:type="dxa"/>
                  <w:tcMar>
                    <w:top w:w="57" w:type="dxa"/>
                    <w:bottom w:w="57" w:type="dxa"/>
                  </w:tcMar>
                  <w:vAlign w:val="center"/>
                </w:tcPr>
                <w:p>
                  <w:pPr>
                    <w:pStyle w:val="30"/>
                    <w:spacing w:line="240" w:lineRule="auto"/>
                    <w:ind w:left="0" w:leftChars="0" w:firstLine="0" w:firstLineChars="0"/>
                    <w:rPr>
                      <w:rFonts w:hint="eastAsia"/>
                      <w:color w:val="auto"/>
                      <w:kern w:val="0"/>
                      <w:szCs w:val="21"/>
                    </w:rPr>
                  </w:pPr>
                  <w:r>
                    <w:rPr>
                      <w:rFonts w:hint="default" w:ascii="Times New Roman" w:hAnsi="宋体" w:eastAsia="宋体" w:cs="Times New Roman"/>
                      <w:color w:val="auto"/>
                      <w:kern w:val="2"/>
                      <w:sz w:val="21"/>
                      <w:szCs w:val="21"/>
                      <w:lang w:val="en-US" w:eastAsia="zh-CN" w:bidi="ar-SA"/>
                    </w:rPr>
                    <w:t>《合成树脂工业污染物排放标准》（GB31572-2015）</w:t>
                  </w:r>
                  <w:r>
                    <w:rPr>
                      <w:rFonts w:hint="eastAsia" w:ascii="Times New Roman" w:hAnsi="宋体" w:eastAsia="宋体" w:cs="Times New Roman"/>
                      <w:color w:val="auto"/>
                      <w:kern w:val="2"/>
                      <w:sz w:val="21"/>
                      <w:szCs w:val="21"/>
                      <w:lang w:val="en-US" w:eastAsia="zh-CN" w:bidi="ar-SA"/>
                    </w:rPr>
                    <w:t>表4</w:t>
                  </w:r>
                  <w:r>
                    <w:rPr>
                      <w:rFonts w:hint="default" w:ascii="Times New Roman" w:hAnsi="宋体" w:eastAsia="宋体" w:cs="Times New Roman"/>
                      <w:color w:val="auto"/>
                      <w:kern w:val="2"/>
                      <w:sz w:val="21"/>
                      <w:szCs w:val="21"/>
                      <w:lang w:val="en-US" w:eastAsia="zh-CN" w:bidi="ar-SA"/>
                    </w:rPr>
                    <w:t>排放标准限值要求（有组织非甲烷总烃</w:t>
                  </w:r>
                  <w:r>
                    <w:rPr>
                      <w:rFonts w:hint="eastAsia" w:ascii="Times New Roman" w:hAnsi="宋体" w:eastAsia="宋体" w:cs="Times New Roman"/>
                      <w:color w:val="auto"/>
                      <w:kern w:val="2"/>
                      <w:sz w:val="21"/>
                      <w:szCs w:val="21"/>
                      <w:lang w:val="en-US" w:eastAsia="zh-CN" w:bidi="ar-SA"/>
                    </w:rPr>
                    <w:t>60</w:t>
                  </w:r>
                  <w:r>
                    <w:rPr>
                      <w:rFonts w:hint="default" w:ascii="Times New Roman" w:hAnsi="宋体" w:eastAsia="宋体" w:cs="Times New Roman"/>
                      <w:color w:val="auto"/>
                      <w:kern w:val="2"/>
                      <w:sz w:val="21"/>
                      <w:szCs w:val="21"/>
                      <w:lang w:val="en-US" w:eastAsia="zh-CN" w:bidi="ar-SA"/>
                    </w:rPr>
                    <w:t>mg/m</w:t>
                  </w:r>
                  <w:r>
                    <w:rPr>
                      <w:rFonts w:hint="default" w:ascii="Times New Roman" w:hAnsi="宋体" w:eastAsia="宋体" w:cs="Times New Roman"/>
                      <w:color w:val="auto"/>
                      <w:kern w:val="2"/>
                      <w:sz w:val="21"/>
                      <w:szCs w:val="21"/>
                      <w:vertAlign w:val="superscript"/>
                      <w:lang w:val="en-US" w:eastAsia="zh-CN" w:bidi="ar-SA"/>
                    </w:rPr>
                    <w:t>3</w:t>
                  </w:r>
                  <w:r>
                    <w:rPr>
                      <w:rFonts w:hint="default" w:ascii="Times New Roman" w:hAnsi="宋体" w:eastAsia="宋体" w:cs="Times New Roman"/>
                      <w:color w:val="auto"/>
                      <w:kern w:val="2"/>
                      <w:sz w:val="21"/>
                      <w:szCs w:val="21"/>
                      <w:lang w:val="en-US" w:eastAsia="zh-CN" w:bidi="ar-SA"/>
                    </w:rPr>
                    <w:t>）</w:t>
                  </w:r>
                  <w:r>
                    <w:rPr>
                      <w:rFonts w:hint="eastAsia" w:ascii="Times New Roman" w:hAnsi="宋体" w:eastAsia="宋体" w:cs="Times New Roman"/>
                      <w:color w:val="auto"/>
                      <w:kern w:val="2"/>
                      <w:sz w:val="21"/>
                      <w:szCs w:val="21"/>
                      <w:lang w:val="en-US" w:eastAsia="zh-CN" w:bidi="ar-SA"/>
                    </w:rPr>
                    <w:t>、</w:t>
                  </w:r>
                  <w:r>
                    <w:rPr>
                      <w:rFonts w:hint="default" w:ascii="Times New Roman" w:hAnsi="宋体" w:eastAsia="宋体" w:cs="Times New Roman"/>
                      <w:color w:val="auto"/>
                      <w:kern w:val="2"/>
                      <w:sz w:val="21"/>
                      <w:szCs w:val="21"/>
                      <w:lang w:val="en-US" w:eastAsia="zh-CN" w:bidi="ar-SA"/>
                    </w:rPr>
                    <w:t>《大气污染物综合排放标准（GB16297-1996）》中表2二级标准要求（</w:t>
                  </w:r>
                  <w:r>
                    <w:rPr>
                      <w:rFonts w:hint="eastAsia" w:ascii="Times New Roman" w:hAnsi="宋体" w:eastAsia="宋体" w:cs="Times New Roman"/>
                      <w:color w:val="auto"/>
                      <w:kern w:val="2"/>
                      <w:sz w:val="21"/>
                      <w:szCs w:val="21"/>
                      <w:lang w:val="en-US" w:eastAsia="zh-CN" w:bidi="ar-SA"/>
                    </w:rPr>
                    <w:t>非甲烷总烃</w:t>
                  </w:r>
                  <w:r>
                    <w:rPr>
                      <w:rFonts w:hint="default" w:ascii="Times New Roman" w:hAnsi="宋体" w:eastAsia="宋体" w:cs="Times New Roman"/>
                      <w:color w:val="auto"/>
                      <w:kern w:val="2"/>
                      <w:sz w:val="21"/>
                      <w:szCs w:val="21"/>
                      <w:lang w:val="en-US" w:eastAsia="zh-CN" w:bidi="ar-SA"/>
                    </w:rPr>
                    <w:t>15m高的排气筒排放速率</w:t>
                  </w:r>
                  <w:r>
                    <w:rPr>
                      <w:rFonts w:hint="eastAsia" w:ascii="Times New Roman" w:hAnsi="宋体" w:eastAsia="宋体" w:cs="Times New Roman"/>
                      <w:color w:val="auto"/>
                      <w:kern w:val="2"/>
                      <w:sz w:val="21"/>
                      <w:szCs w:val="21"/>
                      <w:lang w:val="en-US" w:eastAsia="zh-CN" w:bidi="ar-SA"/>
                    </w:rPr>
                    <w:t>10</w:t>
                  </w:r>
                  <w:r>
                    <w:rPr>
                      <w:rFonts w:hint="default" w:ascii="Times New Roman" w:hAnsi="宋体" w:eastAsia="宋体" w:cs="Times New Roman"/>
                      <w:color w:val="auto"/>
                      <w:kern w:val="2"/>
                      <w:sz w:val="21"/>
                      <w:szCs w:val="21"/>
                      <w:lang w:val="en-US" w:eastAsia="zh-CN" w:bidi="ar-SA"/>
                    </w:rPr>
                    <w:t>kg/h、排放浓度120mg/m</w:t>
                  </w:r>
                  <w:r>
                    <w:rPr>
                      <w:rFonts w:hint="default" w:ascii="Times New Roman" w:hAnsi="宋体" w:eastAsia="宋体" w:cs="Times New Roman"/>
                      <w:color w:val="auto"/>
                      <w:kern w:val="2"/>
                      <w:sz w:val="21"/>
                      <w:szCs w:val="21"/>
                      <w:vertAlign w:val="superscript"/>
                      <w:lang w:val="en-US" w:eastAsia="zh-CN" w:bidi="ar-SA"/>
                    </w:rPr>
                    <w:t>3</w:t>
                  </w:r>
                  <w:r>
                    <w:rPr>
                      <w:rFonts w:hint="default" w:ascii="Times New Roman" w:hAnsi="宋体" w:eastAsia="宋体" w:cs="Times New Roman"/>
                      <w:color w:val="auto"/>
                      <w:kern w:val="2"/>
                      <w:sz w:val="21"/>
                      <w:szCs w:val="21"/>
                      <w:lang w:val="en-US" w:eastAsia="zh-CN" w:bidi="ar-SA"/>
                    </w:rPr>
                    <w:t>）</w:t>
                  </w:r>
                  <w:r>
                    <w:rPr>
                      <w:rFonts w:hint="eastAsia" w:ascii="Times New Roman" w:hAnsi="宋体" w:eastAsia="宋体" w:cs="Times New Roman"/>
                      <w:color w:val="auto"/>
                      <w:kern w:val="2"/>
                      <w:sz w:val="21"/>
                      <w:szCs w:val="21"/>
                      <w:lang w:val="en-US" w:eastAsia="zh-CN" w:bidi="ar-SA"/>
                    </w:rPr>
                    <w:t>和</w:t>
                  </w:r>
                  <w:r>
                    <w:rPr>
                      <w:rFonts w:hint="default" w:ascii="Times New Roman" w:hAnsi="宋体" w:eastAsia="宋体" w:cs="Times New Roman"/>
                      <w:color w:val="auto"/>
                      <w:kern w:val="2"/>
                      <w:sz w:val="21"/>
                      <w:szCs w:val="21"/>
                      <w:lang w:val="en-US" w:eastAsia="zh-CN" w:bidi="ar-SA"/>
                    </w:rPr>
                    <w:t>《关于全省开展工业企业挥发性有机物专项治理工作中排放建议值的通知》（豫环攻坚办〔2017〕162号）</w:t>
                  </w:r>
                  <w:r>
                    <w:rPr>
                      <w:rFonts w:hint="eastAsia" w:ascii="Times New Roman" w:hAnsi="宋体" w:eastAsia="宋体" w:cs="Times New Roman"/>
                      <w:color w:val="auto"/>
                      <w:kern w:val="2"/>
                      <w:sz w:val="21"/>
                      <w:szCs w:val="21"/>
                      <w:lang w:val="en-US" w:eastAsia="zh-CN" w:bidi="ar-SA"/>
                    </w:rPr>
                    <w:t>（其他行业，</w:t>
                  </w:r>
                  <w:r>
                    <w:rPr>
                      <w:rFonts w:hint="default" w:ascii="Times New Roman" w:hAnsi="宋体" w:eastAsia="宋体" w:cs="Times New Roman"/>
                      <w:color w:val="auto"/>
                      <w:kern w:val="2"/>
                      <w:sz w:val="21"/>
                      <w:szCs w:val="21"/>
                      <w:lang w:val="en-US" w:eastAsia="zh-CN" w:bidi="ar-SA"/>
                    </w:rPr>
                    <w:t>有组织非甲烷总烃</w:t>
                  </w:r>
                  <w:r>
                    <w:rPr>
                      <w:rFonts w:hint="eastAsia" w:ascii="Times New Roman" w:hAnsi="宋体" w:eastAsia="宋体" w:cs="Times New Roman"/>
                      <w:color w:val="auto"/>
                      <w:kern w:val="2"/>
                      <w:sz w:val="21"/>
                      <w:szCs w:val="21"/>
                      <w:lang w:val="en-US" w:eastAsia="zh-CN" w:bidi="ar-SA"/>
                    </w:rPr>
                    <w:t>8</w:t>
                  </w:r>
                  <w:r>
                    <w:rPr>
                      <w:rFonts w:hint="default" w:ascii="Times New Roman" w:hAnsi="宋体" w:eastAsia="宋体" w:cs="Times New Roman"/>
                      <w:color w:val="auto"/>
                      <w:kern w:val="2"/>
                      <w:sz w:val="21"/>
                      <w:szCs w:val="21"/>
                      <w:lang w:val="en-US" w:eastAsia="zh-CN" w:bidi="ar-SA"/>
                    </w:rPr>
                    <w:t>0mg/m</w:t>
                  </w:r>
                  <w:r>
                    <w:rPr>
                      <w:rFonts w:hint="default" w:ascii="Times New Roman" w:hAnsi="宋体" w:eastAsia="宋体" w:cs="Times New Roman"/>
                      <w:color w:val="auto"/>
                      <w:kern w:val="2"/>
                      <w:sz w:val="21"/>
                      <w:szCs w:val="21"/>
                      <w:vertAlign w:val="superscript"/>
                      <w:lang w:val="en-US" w:eastAsia="zh-CN" w:bidi="ar-SA"/>
                    </w:rPr>
                    <w:t>3</w:t>
                  </w:r>
                  <w:r>
                    <w:rPr>
                      <w:rFonts w:hint="eastAsia" w:ascii="Times New Roman" w:hAnsi="宋体" w:eastAsia="宋体" w:cs="Times New Roman"/>
                      <w:color w:val="auto"/>
                      <w:kern w:val="2"/>
                      <w:sz w:val="21"/>
                      <w:szCs w:val="21"/>
                      <w:lang w:val="en-US" w:eastAsia="zh-CN" w:bidi="ar-SA"/>
                    </w:rPr>
                    <w:t>，去除效率70%）的排放限值要求及《河南省重污染天气重点行业应急减排措施制定技术指南》（</w:t>
                  </w:r>
                  <w:r>
                    <w:rPr>
                      <w:rFonts w:hint="default" w:ascii="Times New Roman" w:hAnsi="宋体" w:eastAsia="宋体" w:cs="Times New Roman"/>
                      <w:color w:val="auto"/>
                      <w:kern w:val="2"/>
                      <w:sz w:val="21"/>
                      <w:szCs w:val="21"/>
                      <w:lang w:val="en-US" w:eastAsia="zh-CN" w:bidi="ar-SA"/>
                    </w:rPr>
                    <w:t xml:space="preserve">2021 </w:t>
                  </w:r>
                  <w:r>
                    <w:rPr>
                      <w:rFonts w:hint="eastAsia" w:ascii="Times New Roman" w:hAnsi="宋体" w:eastAsia="宋体" w:cs="Times New Roman"/>
                      <w:color w:val="auto"/>
                      <w:kern w:val="2"/>
                      <w:sz w:val="21"/>
                      <w:szCs w:val="21"/>
                      <w:lang w:val="en-US" w:eastAsia="zh-CN" w:bidi="ar-SA"/>
                    </w:rPr>
                    <w:t>年修订版）塑料制品业（A 级）NMHC有组织排放浓度不高于</w:t>
                  </w:r>
                  <w:r>
                    <w:rPr>
                      <w:rFonts w:hint="default" w:ascii="Times New Roman" w:hAnsi="宋体" w:eastAsia="宋体" w:cs="Times New Roman"/>
                      <w:color w:val="auto"/>
                      <w:kern w:val="2"/>
                      <w:sz w:val="21"/>
                      <w:szCs w:val="21"/>
                      <w:lang w:val="en-US" w:eastAsia="zh-CN" w:bidi="ar-SA"/>
                    </w:rPr>
                    <w:t xml:space="preserve"> 10mg/m</w:t>
                  </w:r>
                  <w:r>
                    <w:rPr>
                      <w:rFonts w:hint="default" w:ascii="Times New Roman" w:hAnsi="宋体" w:eastAsia="宋体" w:cs="Times New Roman"/>
                      <w:color w:val="auto"/>
                      <w:kern w:val="2"/>
                      <w:sz w:val="21"/>
                      <w:szCs w:val="21"/>
                      <w:vertAlign w:val="superscript"/>
                      <w:lang w:val="en-US" w:eastAsia="zh-CN" w:bidi="ar-SA"/>
                    </w:rPr>
                    <w:t>3</w:t>
                  </w:r>
                  <w:r>
                    <w:rPr>
                      <w:rFonts w:hint="eastAsia" w:ascii="Times New Roman" w:hAnsi="宋体" w:eastAsia="宋体" w:cs="Times New Roman"/>
                      <w:color w:val="auto"/>
                      <w:kern w:val="2"/>
                      <w:sz w:val="21"/>
                      <w:szCs w:val="21"/>
                      <w:lang w:val="en-US" w:eastAsia="zh-CN" w:bidi="ar-SA"/>
                    </w:rPr>
                    <w:t>的要求</w:t>
                  </w:r>
                </w:p>
              </w:tc>
              <w:tc>
                <w:tcPr>
                  <w:tcW w:w="1056" w:type="dxa"/>
                  <w:vMerge w:val="restart"/>
                  <w:vAlign w:val="center"/>
                </w:tcPr>
                <w:p>
                  <w:pPr>
                    <w:jc w:val="center"/>
                    <w:rPr>
                      <w:color w:val="auto"/>
                    </w:rPr>
                  </w:pPr>
                  <w:r>
                    <w:rPr>
                      <w:color w:val="auto"/>
                    </w:rPr>
                    <w:t>委托有资质第三方检测机构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616" w:type="dxa"/>
                  <w:vMerge w:val="continue"/>
                  <w:tcMar>
                    <w:top w:w="57" w:type="dxa"/>
                    <w:bottom w:w="57" w:type="dxa"/>
                  </w:tcMar>
                  <w:vAlign w:val="center"/>
                </w:tcPr>
                <w:p>
                  <w:pPr>
                    <w:jc w:val="center"/>
                    <w:rPr>
                      <w:color w:val="auto"/>
                    </w:rPr>
                  </w:pPr>
                </w:p>
              </w:tc>
              <w:tc>
                <w:tcPr>
                  <w:tcW w:w="1326" w:type="dxa"/>
                  <w:tcMar>
                    <w:top w:w="57" w:type="dxa"/>
                    <w:bottom w:w="57" w:type="dxa"/>
                  </w:tcMar>
                  <w:vAlign w:val="center"/>
                </w:tcPr>
                <w:p>
                  <w:pPr>
                    <w:jc w:val="center"/>
                    <w:rPr>
                      <w:rFonts w:ascii="Times New Roman" w:hAnsi="宋体" w:eastAsia="宋体" w:cs="Times New Roman"/>
                      <w:color w:val="auto"/>
                      <w:szCs w:val="21"/>
                    </w:rPr>
                  </w:pPr>
                  <w:r>
                    <w:rPr>
                      <w:rFonts w:ascii="Times New Roman" w:hAnsi="宋体" w:eastAsia="宋体" w:cs="Times New Roman"/>
                      <w:color w:val="auto"/>
                      <w:szCs w:val="21"/>
                    </w:rPr>
                    <w:t>厂界外</w:t>
                  </w:r>
                  <w:r>
                    <w:rPr>
                      <w:rFonts w:ascii="Times New Roman" w:hAnsi="Times New Roman" w:eastAsia="宋体" w:cs="Times New Roman"/>
                      <w:color w:val="auto"/>
                      <w:szCs w:val="21"/>
                    </w:rPr>
                    <w:t>10m</w:t>
                  </w:r>
                  <w:r>
                    <w:rPr>
                      <w:rFonts w:ascii="Times New Roman" w:hAnsi="宋体" w:eastAsia="宋体" w:cs="Times New Roman"/>
                      <w:color w:val="auto"/>
                      <w:szCs w:val="21"/>
                    </w:rPr>
                    <w:t>范围内</w:t>
                  </w:r>
                </w:p>
              </w:tc>
              <w:tc>
                <w:tcPr>
                  <w:tcW w:w="1246" w:type="dxa"/>
                  <w:tcMar>
                    <w:top w:w="57" w:type="dxa"/>
                    <w:bottom w:w="57" w:type="dxa"/>
                  </w:tcMar>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宋体" w:eastAsia="宋体" w:cs="Times New Roman"/>
                      <w:color w:val="auto"/>
                      <w:szCs w:val="21"/>
                    </w:rPr>
                  </w:pPr>
                  <w:r>
                    <w:rPr>
                      <w:rFonts w:hint="eastAsia"/>
                      <w:color w:val="auto"/>
                      <w:lang w:val="en-US" w:eastAsia="zh-CN"/>
                    </w:rPr>
                    <w:t>无组织排放：非甲烷总烃</w:t>
                  </w:r>
                </w:p>
              </w:tc>
              <w:tc>
                <w:tcPr>
                  <w:tcW w:w="1123" w:type="dxa"/>
                  <w:vAlign w:val="center"/>
                </w:tcPr>
                <w:p>
                  <w:pPr>
                    <w:jc w:val="center"/>
                    <w:textAlignment w:val="baseline"/>
                    <w:rPr>
                      <w:rFonts w:hint="eastAsia"/>
                      <w:color w:val="auto"/>
                      <w:kern w:val="0"/>
                      <w:szCs w:val="21"/>
                    </w:rPr>
                  </w:pPr>
                  <w:r>
                    <w:rPr>
                      <w:rFonts w:hint="eastAsia"/>
                      <w:color w:val="auto"/>
                      <w:kern w:val="0"/>
                      <w:szCs w:val="21"/>
                    </w:rPr>
                    <w:t>1次/</w:t>
                  </w:r>
                  <w:r>
                    <w:rPr>
                      <w:rFonts w:hint="eastAsia"/>
                      <w:color w:val="auto"/>
                      <w:kern w:val="0"/>
                      <w:szCs w:val="21"/>
                      <w:lang w:val="en-US" w:eastAsia="zh-CN"/>
                    </w:rPr>
                    <w:t>半</w:t>
                  </w:r>
                  <w:r>
                    <w:rPr>
                      <w:rFonts w:hint="eastAsia"/>
                      <w:color w:val="auto"/>
                      <w:kern w:val="0"/>
                      <w:szCs w:val="21"/>
                    </w:rPr>
                    <w:t>年</w:t>
                  </w:r>
                </w:p>
              </w:tc>
              <w:tc>
                <w:tcPr>
                  <w:tcW w:w="2975" w:type="dxa"/>
                  <w:tcMar>
                    <w:top w:w="57" w:type="dxa"/>
                    <w:bottom w:w="57" w:type="dxa"/>
                  </w:tcMar>
                  <w:vAlign w:val="center"/>
                </w:tcPr>
                <w:p>
                  <w:pPr>
                    <w:pStyle w:val="2"/>
                    <w:ind w:left="0" w:leftChars="0" w:firstLine="0" w:firstLineChars="0"/>
                    <w:rPr>
                      <w:rFonts w:hint="eastAsia"/>
                      <w:color w:val="auto"/>
                      <w:kern w:val="0"/>
                      <w:szCs w:val="21"/>
                    </w:rPr>
                  </w:pPr>
                  <w:r>
                    <w:rPr>
                      <w:rFonts w:hint="default" w:ascii="Times New Roman" w:hAnsi="宋体" w:eastAsia="宋体" w:cs="Times New Roman"/>
                      <w:color w:val="auto"/>
                      <w:kern w:val="2"/>
                      <w:sz w:val="21"/>
                      <w:szCs w:val="21"/>
                      <w:lang w:val="en-US" w:eastAsia="zh-CN" w:bidi="ar-SA"/>
                    </w:rPr>
                    <w:t>《合成树脂工业污染物排放标准》（GB31572-2015）</w:t>
                  </w:r>
                  <w:r>
                    <w:rPr>
                      <w:rFonts w:hint="eastAsia" w:ascii="Times New Roman" w:hAnsi="宋体" w:eastAsia="宋体" w:cs="Times New Roman"/>
                      <w:color w:val="auto"/>
                      <w:kern w:val="2"/>
                      <w:sz w:val="21"/>
                      <w:szCs w:val="21"/>
                      <w:lang w:val="en-US" w:eastAsia="zh-CN" w:bidi="ar-SA"/>
                    </w:rPr>
                    <w:t>表4</w:t>
                  </w:r>
                  <w:r>
                    <w:rPr>
                      <w:rFonts w:hint="default" w:ascii="Times New Roman" w:hAnsi="宋体" w:eastAsia="宋体" w:cs="Times New Roman"/>
                      <w:color w:val="auto"/>
                      <w:kern w:val="2"/>
                      <w:sz w:val="21"/>
                      <w:szCs w:val="21"/>
                      <w:lang w:val="en-US" w:eastAsia="zh-CN" w:bidi="ar-SA"/>
                    </w:rPr>
                    <w:t>排放标准限值要求（企业边界大气污染物浓度限值</w:t>
                  </w:r>
                  <w:r>
                    <w:rPr>
                      <w:rFonts w:hint="eastAsia" w:ascii="Times New Roman" w:hAnsi="宋体" w:eastAsia="宋体" w:cs="Times New Roman"/>
                      <w:color w:val="auto"/>
                      <w:kern w:val="2"/>
                      <w:sz w:val="21"/>
                      <w:szCs w:val="21"/>
                      <w:lang w:val="en-US" w:eastAsia="zh-CN" w:bidi="ar-SA"/>
                    </w:rPr>
                    <w:t>4.0</w:t>
                  </w:r>
                  <w:r>
                    <w:rPr>
                      <w:rFonts w:hint="default" w:ascii="Times New Roman" w:hAnsi="宋体" w:eastAsia="宋体" w:cs="Times New Roman"/>
                      <w:color w:val="auto"/>
                      <w:kern w:val="2"/>
                      <w:sz w:val="21"/>
                      <w:szCs w:val="21"/>
                      <w:lang w:val="en-US" w:eastAsia="zh-CN" w:bidi="ar-SA"/>
                    </w:rPr>
                    <w:t>mg/m</w:t>
                  </w:r>
                  <w:r>
                    <w:rPr>
                      <w:rFonts w:hint="default" w:ascii="Times New Roman" w:hAnsi="宋体" w:eastAsia="宋体" w:cs="Times New Roman"/>
                      <w:color w:val="auto"/>
                      <w:kern w:val="2"/>
                      <w:sz w:val="21"/>
                      <w:szCs w:val="21"/>
                      <w:vertAlign w:val="superscript"/>
                      <w:lang w:val="en-US" w:eastAsia="zh-CN" w:bidi="ar-SA"/>
                    </w:rPr>
                    <w:t>3</w:t>
                  </w:r>
                  <w:r>
                    <w:rPr>
                      <w:rFonts w:hint="default" w:ascii="Times New Roman" w:hAnsi="宋体" w:eastAsia="宋体" w:cs="Times New Roman"/>
                      <w:color w:val="auto"/>
                      <w:kern w:val="2"/>
                      <w:sz w:val="21"/>
                      <w:szCs w:val="21"/>
                      <w:lang w:val="en-US" w:eastAsia="zh-CN" w:bidi="ar-SA"/>
                    </w:rPr>
                    <w:t>）</w:t>
                  </w:r>
                  <w:r>
                    <w:rPr>
                      <w:rFonts w:hint="eastAsia" w:ascii="Times New Roman" w:hAnsi="宋体" w:eastAsia="宋体" w:cs="Times New Roman"/>
                      <w:color w:val="auto"/>
                      <w:kern w:val="2"/>
                      <w:sz w:val="21"/>
                      <w:szCs w:val="21"/>
                      <w:lang w:val="en-US" w:eastAsia="zh-CN" w:bidi="ar-SA"/>
                    </w:rPr>
                    <w:t>、</w:t>
                  </w:r>
                  <w:r>
                    <w:rPr>
                      <w:rFonts w:hint="default" w:ascii="Times New Roman" w:hAnsi="宋体" w:eastAsia="宋体" w:cs="Times New Roman"/>
                      <w:color w:val="auto"/>
                      <w:kern w:val="2"/>
                      <w:sz w:val="21"/>
                      <w:szCs w:val="21"/>
                      <w:lang w:val="en-US" w:eastAsia="zh-CN" w:bidi="ar-SA"/>
                    </w:rPr>
                    <w:t>《大气污染物综合排放标准（GB16297-1996）》中表2二级标准要求（企业边界大气污染物浓度限值</w:t>
                  </w:r>
                  <w:r>
                    <w:rPr>
                      <w:rFonts w:hint="eastAsia" w:ascii="Times New Roman" w:hAnsi="宋体" w:eastAsia="宋体" w:cs="Times New Roman"/>
                      <w:color w:val="auto"/>
                      <w:kern w:val="2"/>
                      <w:sz w:val="21"/>
                      <w:szCs w:val="21"/>
                      <w:lang w:val="en-US" w:eastAsia="zh-CN" w:bidi="ar-SA"/>
                    </w:rPr>
                    <w:t>4.0</w:t>
                  </w:r>
                  <w:r>
                    <w:rPr>
                      <w:rFonts w:hint="default" w:ascii="Times New Roman" w:hAnsi="宋体" w:eastAsia="宋体" w:cs="Times New Roman"/>
                      <w:color w:val="auto"/>
                      <w:kern w:val="2"/>
                      <w:sz w:val="21"/>
                      <w:szCs w:val="21"/>
                      <w:lang w:val="en-US" w:eastAsia="zh-CN" w:bidi="ar-SA"/>
                    </w:rPr>
                    <w:t>mg/m</w:t>
                  </w:r>
                  <w:r>
                    <w:rPr>
                      <w:rFonts w:hint="default" w:ascii="Times New Roman" w:hAnsi="宋体" w:eastAsia="宋体" w:cs="Times New Roman"/>
                      <w:color w:val="auto"/>
                      <w:kern w:val="2"/>
                      <w:sz w:val="21"/>
                      <w:szCs w:val="21"/>
                      <w:vertAlign w:val="superscript"/>
                      <w:lang w:val="en-US" w:eastAsia="zh-CN" w:bidi="ar-SA"/>
                    </w:rPr>
                    <w:t>3</w:t>
                  </w:r>
                  <w:r>
                    <w:rPr>
                      <w:rFonts w:hint="default" w:ascii="Times New Roman" w:hAnsi="宋体" w:eastAsia="宋体" w:cs="Times New Roman"/>
                      <w:color w:val="auto"/>
                      <w:kern w:val="2"/>
                      <w:sz w:val="21"/>
                      <w:szCs w:val="21"/>
                      <w:lang w:val="en-US" w:eastAsia="zh-CN" w:bidi="ar-SA"/>
                    </w:rPr>
                    <w:t>）</w:t>
                  </w:r>
                  <w:r>
                    <w:rPr>
                      <w:rFonts w:hint="eastAsia" w:ascii="Times New Roman" w:hAnsi="宋体" w:eastAsia="宋体" w:cs="Times New Roman"/>
                      <w:color w:val="auto"/>
                      <w:kern w:val="2"/>
                      <w:sz w:val="21"/>
                      <w:szCs w:val="21"/>
                      <w:lang w:val="en-US" w:eastAsia="zh-CN" w:bidi="ar-SA"/>
                    </w:rPr>
                    <w:t>和</w:t>
                  </w:r>
                  <w:r>
                    <w:rPr>
                      <w:rFonts w:hint="default" w:ascii="Times New Roman" w:hAnsi="宋体" w:eastAsia="宋体" w:cs="Times New Roman"/>
                      <w:color w:val="auto"/>
                      <w:kern w:val="2"/>
                      <w:sz w:val="21"/>
                      <w:szCs w:val="21"/>
                      <w:lang w:val="en-US" w:eastAsia="zh-CN" w:bidi="ar-SA"/>
                    </w:rPr>
                    <w:t>《关于全省开展工业企业挥发性有机物专项治理工作中排放建议值的通知》（豫环攻坚办〔2017〕162号）</w:t>
                  </w:r>
                  <w:r>
                    <w:rPr>
                      <w:rFonts w:hint="eastAsia" w:ascii="Times New Roman" w:hAnsi="宋体" w:eastAsia="宋体" w:cs="Times New Roman"/>
                      <w:color w:val="auto"/>
                      <w:kern w:val="2"/>
                      <w:sz w:val="21"/>
                      <w:szCs w:val="21"/>
                      <w:lang w:val="en-US" w:eastAsia="zh-CN" w:bidi="ar-SA"/>
                    </w:rPr>
                    <w:t>（</w:t>
                  </w:r>
                  <w:r>
                    <w:rPr>
                      <w:rFonts w:hint="default" w:ascii="Times New Roman" w:hAnsi="宋体" w:eastAsia="宋体" w:cs="Times New Roman"/>
                      <w:color w:val="auto"/>
                      <w:kern w:val="2"/>
                      <w:sz w:val="21"/>
                      <w:szCs w:val="21"/>
                      <w:lang w:val="en-US" w:eastAsia="zh-CN" w:bidi="ar-SA"/>
                    </w:rPr>
                    <w:t>企业边界大气污染物浓度限值</w:t>
                  </w:r>
                  <w:r>
                    <w:rPr>
                      <w:rFonts w:hint="eastAsia" w:ascii="Times New Roman" w:hAnsi="宋体" w:eastAsia="宋体" w:cs="Times New Roman"/>
                      <w:color w:val="auto"/>
                      <w:kern w:val="2"/>
                      <w:sz w:val="21"/>
                      <w:szCs w:val="21"/>
                      <w:lang w:val="en-US" w:eastAsia="zh-CN" w:bidi="ar-SA"/>
                    </w:rPr>
                    <w:t>2</w:t>
                  </w:r>
                  <w:r>
                    <w:rPr>
                      <w:rFonts w:hint="default" w:ascii="Times New Roman" w:hAnsi="宋体" w:eastAsia="宋体" w:cs="Times New Roman"/>
                      <w:color w:val="auto"/>
                      <w:kern w:val="2"/>
                      <w:sz w:val="21"/>
                      <w:szCs w:val="21"/>
                      <w:lang w:val="en-US" w:eastAsia="zh-CN" w:bidi="ar-SA"/>
                    </w:rPr>
                    <w:t>.0mg/m</w:t>
                  </w:r>
                  <w:r>
                    <w:rPr>
                      <w:rFonts w:hint="default" w:ascii="Times New Roman" w:hAnsi="宋体" w:eastAsia="宋体" w:cs="Times New Roman"/>
                      <w:color w:val="auto"/>
                      <w:kern w:val="2"/>
                      <w:sz w:val="21"/>
                      <w:szCs w:val="21"/>
                      <w:vertAlign w:val="superscript"/>
                      <w:lang w:val="en-US" w:eastAsia="zh-CN" w:bidi="ar-SA"/>
                    </w:rPr>
                    <w:t>3</w:t>
                  </w:r>
                  <w:r>
                    <w:rPr>
                      <w:rFonts w:hint="eastAsia" w:ascii="Times New Roman" w:hAnsi="宋体" w:eastAsia="宋体" w:cs="Times New Roman"/>
                      <w:color w:val="auto"/>
                      <w:kern w:val="2"/>
                      <w:sz w:val="21"/>
                      <w:szCs w:val="21"/>
                      <w:lang w:val="en-US" w:eastAsia="zh-CN" w:bidi="ar-SA"/>
                    </w:rPr>
                    <w:t>）的排放限值要求</w:t>
                  </w:r>
                </w:p>
              </w:tc>
              <w:tc>
                <w:tcPr>
                  <w:tcW w:w="1056" w:type="dxa"/>
                  <w:vMerge w:val="continue"/>
                  <w:vAlign w:val="center"/>
                </w:tcPr>
                <w:p>
                  <w:pPr>
                    <w:jc w:val="center"/>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616" w:type="dxa"/>
                  <w:tcMar>
                    <w:top w:w="57" w:type="dxa"/>
                    <w:bottom w:w="57" w:type="dxa"/>
                  </w:tcMar>
                  <w:vAlign w:val="center"/>
                </w:tcPr>
                <w:p>
                  <w:pPr>
                    <w:jc w:val="center"/>
                    <w:rPr>
                      <w:color w:val="auto"/>
                    </w:rPr>
                  </w:pPr>
                  <w:r>
                    <w:rPr>
                      <w:color w:val="auto"/>
                    </w:rPr>
                    <w:t>废水</w:t>
                  </w:r>
                </w:p>
              </w:tc>
              <w:tc>
                <w:tcPr>
                  <w:tcW w:w="1326" w:type="dxa"/>
                  <w:tcMar>
                    <w:top w:w="57" w:type="dxa"/>
                    <w:bottom w:w="57" w:type="dxa"/>
                  </w:tcMar>
                  <w:vAlign w:val="center"/>
                </w:tcPr>
                <w:p>
                  <w:pPr>
                    <w:spacing w:line="240" w:lineRule="auto"/>
                    <w:jc w:val="center"/>
                    <w:textAlignment w:val="baseline"/>
                    <w:rPr>
                      <w:rFonts w:hint="default" w:eastAsia="宋体"/>
                      <w:color w:val="FF0000"/>
                      <w:spacing w:val="-28"/>
                      <w:sz w:val="21"/>
                      <w:u w:val="single" w:color="FF0000"/>
                      <w:lang w:val="en-US" w:eastAsia="zh-CN"/>
                    </w:rPr>
                  </w:pPr>
                  <w:r>
                    <w:rPr>
                      <w:rFonts w:hint="eastAsia" w:ascii="Times New Roman" w:hAnsi="宋体" w:eastAsia="宋体" w:cs="Times New Roman"/>
                      <w:color w:val="auto"/>
                      <w:szCs w:val="21"/>
                      <w:lang w:val="en-US" w:eastAsia="zh-CN"/>
                    </w:rPr>
                    <w:t>厂区生活污水排放口</w:t>
                  </w:r>
                </w:p>
              </w:tc>
              <w:tc>
                <w:tcPr>
                  <w:tcW w:w="1246" w:type="dxa"/>
                  <w:tcMar>
                    <w:top w:w="57" w:type="dxa"/>
                    <w:bottom w:w="57" w:type="dxa"/>
                  </w:tcMar>
                  <w:vAlign w:val="center"/>
                </w:tcPr>
                <w:p>
                  <w:pPr>
                    <w:spacing w:line="240" w:lineRule="auto"/>
                    <w:jc w:val="center"/>
                    <w:textAlignment w:val="baseline"/>
                    <w:rPr>
                      <w:rFonts w:hint="default" w:eastAsia="宋体"/>
                      <w:color w:val="FF0000"/>
                      <w:spacing w:val="-28"/>
                      <w:sz w:val="21"/>
                      <w:u w:val="single" w:color="FF0000"/>
                      <w:lang w:val="en-US" w:eastAsia="zh-CN"/>
                    </w:rPr>
                  </w:pPr>
                  <w:r>
                    <w:rPr>
                      <w:rFonts w:hint="default" w:ascii="Times New Roman" w:hAnsi="Times New Roman" w:eastAsia="宋体" w:cs="Times New Roman"/>
                      <w:color w:val="auto"/>
                      <w:sz w:val="21"/>
                      <w:szCs w:val="21"/>
                      <w:lang w:val="en-US" w:eastAsia="zh-CN"/>
                    </w:rPr>
                    <w:t>pH、SS、COD、BOD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、氨氮</w:t>
                  </w:r>
                </w:p>
              </w:tc>
              <w:tc>
                <w:tcPr>
                  <w:tcW w:w="1123" w:type="dxa"/>
                  <w:tcMar>
                    <w:top w:w="57" w:type="dxa"/>
                    <w:bottom w:w="57" w:type="dxa"/>
                  </w:tcMar>
                  <w:vAlign w:val="center"/>
                </w:tcPr>
                <w:p>
                  <w:pPr>
                    <w:spacing w:line="240" w:lineRule="auto"/>
                    <w:jc w:val="center"/>
                    <w:textAlignment w:val="baseline"/>
                    <w:rPr>
                      <w:rFonts w:hint="default" w:eastAsia="宋体"/>
                      <w:color w:val="FF0000"/>
                      <w:spacing w:val="-28"/>
                      <w:sz w:val="21"/>
                      <w:u w:val="single" w:color="FF0000"/>
                      <w:lang w:val="en-US" w:eastAsia="zh-CN"/>
                    </w:rPr>
                  </w:pPr>
                  <w:r>
                    <w:rPr>
                      <w:rFonts w:hint="eastAsia"/>
                      <w:color w:val="auto"/>
                      <w:kern w:val="0"/>
                      <w:szCs w:val="21"/>
                    </w:rPr>
                    <w:t>1次/</w:t>
                  </w:r>
                  <w:r>
                    <w:rPr>
                      <w:rFonts w:hint="eastAsia"/>
                      <w:color w:val="auto"/>
                      <w:kern w:val="0"/>
                      <w:szCs w:val="21"/>
                      <w:lang w:val="en-US" w:eastAsia="zh-CN"/>
                    </w:rPr>
                    <w:t>半</w:t>
                  </w:r>
                  <w:r>
                    <w:rPr>
                      <w:rFonts w:hint="eastAsia"/>
                      <w:color w:val="auto"/>
                      <w:kern w:val="0"/>
                      <w:szCs w:val="21"/>
                    </w:rPr>
                    <w:t>年</w:t>
                  </w:r>
                </w:p>
              </w:tc>
              <w:tc>
                <w:tcPr>
                  <w:tcW w:w="2975" w:type="dxa"/>
                  <w:tcMar>
                    <w:top w:w="57" w:type="dxa"/>
                    <w:bottom w:w="57" w:type="dxa"/>
                  </w:tcMar>
                  <w:vAlign w:val="center"/>
                </w:tcPr>
                <w:p>
                  <w:pPr>
                    <w:spacing w:line="240" w:lineRule="auto"/>
                    <w:jc w:val="center"/>
                    <w:textAlignment w:val="baseline"/>
                    <w:rPr>
                      <w:rFonts w:hint="default" w:eastAsia="宋体"/>
                      <w:color w:val="FF0000"/>
                      <w:spacing w:val="-28"/>
                      <w:sz w:val="21"/>
                      <w:u w:val="single" w:color="FF0000"/>
                      <w:lang w:val="en-US" w:eastAsia="zh-CN"/>
                    </w:rPr>
                  </w:pPr>
                  <w:r>
                    <w:rPr>
                      <w:rFonts w:hint="eastAsia"/>
                      <w:b w:val="0"/>
                      <w:bCs/>
                      <w:color w:val="auto"/>
                      <w:spacing w:val="0"/>
                      <w:w w:val="100"/>
                      <w:kern w:val="2"/>
                      <w:position w:val="0"/>
                      <w:sz w:val="21"/>
                      <w:szCs w:val="21"/>
                      <w:highlight w:val="none"/>
                      <w:lang w:val="en-US" w:eastAsia="zh-CN"/>
                    </w:rPr>
                    <w:t>达到</w:t>
                  </w:r>
                  <w:r>
                    <w:rPr>
                      <w:rFonts w:hint="eastAsia"/>
                      <w:b w:val="0"/>
                      <w:bCs/>
                      <w:color w:val="auto"/>
                      <w:spacing w:val="0"/>
                      <w:w w:val="100"/>
                      <w:kern w:val="2"/>
                      <w:position w:val="0"/>
                      <w:sz w:val="21"/>
                      <w:szCs w:val="21"/>
                      <w:highlight w:val="none"/>
                    </w:rPr>
                    <w:t>《污水综合排放标准》（GB8978-1996）表4</w:t>
                  </w:r>
                  <w:r>
                    <w:rPr>
                      <w:rFonts w:hint="eastAsia"/>
                      <w:b w:val="0"/>
                      <w:bCs/>
                      <w:color w:val="auto"/>
                      <w:spacing w:val="0"/>
                      <w:w w:val="100"/>
                      <w:kern w:val="2"/>
                      <w:position w:val="0"/>
                      <w:sz w:val="21"/>
                      <w:szCs w:val="21"/>
                      <w:highlight w:val="none"/>
                      <w:lang w:val="en-US" w:eastAsia="zh-CN"/>
                    </w:rPr>
                    <w:t>三</w:t>
                  </w:r>
                  <w:r>
                    <w:rPr>
                      <w:rFonts w:hint="eastAsia"/>
                      <w:b w:val="0"/>
                      <w:bCs/>
                      <w:color w:val="auto"/>
                      <w:spacing w:val="0"/>
                      <w:w w:val="100"/>
                      <w:kern w:val="2"/>
                      <w:position w:val="0"/>
                      <w:sz w:val="21"/>
                      <w:szCs w:val="21"/>
                      <w:highlight w:val="none"/>
                    </w:rPr>
                    <w:t>级排放标准</w:t>
                  </w:r>
                </w:p>
              </w:tc>
              <w:tc>
                <w:tcPr>
                  <w:tcW w:w="1056" w:type="dxa"/>
                  <w:vMerge w:val="continue"/>
                  <w:vAlign w:val="center"/>
                </w:tcPr>
                <w:p>
                  <w:pPr>
                    <w:jc w:val="center"/>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6" w:type="dxa"/>
                  <w:tcMar>
                    <w:top w:w="57" w:type="dxa"/>
                    <w:bottom w:w="57" w:type="dxa"/>
                  </w:tcMar>
                  <w:vAlign w:val="center"/>
                </w:tcPr>
                <w:p>
                  <w:pPr>
                    <w:jc w:val="center"/>
                    <w:rPr>
                      <w:color w:val="auto"/>
                    </w:rPr>
                  </w:pPr>
                  <w:r>
                    <w:rPr>
                      <w:color w:val="auto"/>
                    </w:rPr>
                    <w:t>噪声</w:t>
                  </w:r>
                </w:p>
              </w:tc>
              <w:tc>
                <w:tcPr>
                  <w:tcW w:w="1326" w:type="dxa"/>
                  <w:tcMar>
                    <w:top w:w="57" w:type="dxa"/>
                    <w:bottom w:w="57" w:type="dxa"/>
                  </w:tcMar>
                  <w:vAlign w:val="center"/>
                </w:tcPr>
                <w:p>
                  <w:pPr>
                    <w:jc w:val="center"/>
                    <w:rPr>
                      <w:color w:val="auto"/>
                    </w:rPr>
                  </w:pPr>
                  <w:r>
                    <w:rPr>
                      <w:color w:val="auto"/>
                    </w:rPr>
                    <w:t>厂界四周</w:t>
                  </w:r>
                </w:p>
              </w:tc>
              <w:tc>
                <w:tcPr>
                  <w:tcW w:w="1246" w:type="dxa"/>
                  <w:tcMar>
                    <w:top w:w="57" w:type="dxa"/>
                    <w:bottom w:w="57" w:type="dxa"/>
                  </w:tcMar>
                  <w:vAlign w:val="center"/>
                </w:tcPr>
                <w:p>
                  <w:pPr>
                    <w:jc w:val="center"/>
                    <w:rPr>
                      <w:color w:val="auto"/>
                    </w:rPr>
                  </w:pPr>
                  <w:r>
                    <w:rPr>
                      <w:color w:val="auto"/>
                    </w:rPr>
                    <w:t>连续等效A声级</w:t>
                  </w:r>
                </w:p>
              </w:tc>
              <w:tc>
                <w:tcPr>
                  <w:tcW w:w="1123" w:type="dxa"/>
                  <w:vAlign w:val="center"/>
                </w:tcPr>
                <w:p>
                  <w:pPr>
                    <w:jc w:val="center"/>
                    <w:rPr>
                      <w:color w:val="auto"/>
                    </w:rPr>
                  </w:pPr>
                  <w:r>
                    <w:rPr>
                      <w:color w:val="auto"/>
                      <w:szCs w:val="21"/>
                    </w:rPr>
                    <w:t>1次/半年</w:t>
                  </w:r>
                </w:p>
              </w:tc>
              <w:tc>
                <w:tcPr>
                  <w:tcW w:w="2975" w:type="dxa"/>
                  <w:tcMar>
                    <w:top w:w="57" w:type="dxa"/>
                    <w:bottom w:w="57" w:type="dxa"/>
                  </w:tcMar>
                  <w:vAlign w:val="center"/>
                </w:tcPr>
                <w:p>
                  <w:pPr>
                    <w:spacing w:line="240" w:lineRule="auto"/>
                    <w:jc w:val="center"/>
                    <w:rPr>
                      <w:rFonts w:hint="default" w:eastAsia="宋体"/>
                      <w:color w:val="auto"/>
                      <w:lang w:val="en-US" w:eastAsia="zh-CN"/>
                    </w:rPr>
                  </w:pPr>
                  <w:r>
                    <w:rPr>
                      <w:rFonts w:hint="eastAsia"/>
                      <w:color w:val="auto"/>
                    </w:rPr>
                    <w:t>《工业企业厂界环境噪声排放标准》（GB12348－2008）</w:t>
                  </w:r>
                  <w:r>
                    <w:rPr>
                      <w:rFonts w:hint="eastAsia"/>
                      <w:color w:val="auto"/>
                      <w:lang w:val="en-US" w:eastAsia="zh-CN"/>
                    </w:rPr>
                    <w:t>2类标准</w:t>
                  </w:r>
                </w:p>
              </w:tc>
              <w:tc>
                <w:tcPr>
                  <w:tcW w:w="1056" w:type="dxa"/>
                  <w:vMerge w:val="continue"/>
                  <w:vAlign w:val="center"/>
                </w:tcPr>
                <w:p>
                  <w:pPr>
                    <w:jc w:val="center"/>
                    <w:rPr>
                      <w:color w:val="auto"/>
                    </w:rPr>
                  </w:pPr>
                </w:p>
              </w:tc>
            </w:tr>
          </w:tbl>
          <w:p>
            <w:pPr>
              <w:spacing w:line="520" w:lineRule="exact"/>
              <w:ind w:firstLine="482" w:firstLineChars="200"/>
              <w:textAlignment w:val="baseline"/>
              <w:rPr>
                <w:rFonts w:hint="eastAsia"/>
                <w:b/>
                <w:color w:val="auto"/>
                <w:sz w:val="24"/>
              </w:rPr>
            </w:pPr>
            <w:r>
              <w:rPr>
                <w:rFonts w:hint="eastAsia"/>
                <w:b/>
                <w:color w:val="auto"/>
                <w:sz w:val="24"/>
                <w:lang w:val="en-US" w:eastAsia="zh-CN"/>
              </w:rPr>
              <w:t>10</w:t>
            </w:r>
            <w:r>
              <w:rPr>
                <w:rFonts w:hint="eastAsia"/>
                <w:b/>
                <w:color w:val="auto"/>
                <w:sz w:val="24"/>
              </w:rPr>
              <w:t>、环保投资估算及竣工验收</w:t>
            </w:r>
          </w:p>
          <w:p>
            <w:pPr>
              <w:spacing w:line="520" w:lineRule="exact"/>
              <w:ind w:firstLine="480" w:firstLineChars="200"/>
              <w:rPr>
                <w:rFonts w:hint="eastAsia"/>
                <w:color w:val="auto"/>
                <w:sz w:val="24"/>
              </w:rPr>
            </w:pPr>
            <w:r>
              <w:rPr>
                <w:color w:val="auto"/>
                <w:sz w:val="24"/>
              </w:rPr>
              <w:t>本项目总投资</w:t>
            </w:r>
            <w:r>
              <w:rPr>
                <w:rFonts w:hint="eastAsia"/>
                <w:color w:val="auto"/>
                <w:sz w:val="24"/>
                <w:lang w:val="en-US" w:eastAsia="zh-CN"/>
              </w:rPr>
              <w:t>2000</w:t>
            </w:r>
            <w:r>
              <w:rPr>
                <w:color w:val="auto"/>
                <w:sz w:val="24"/>
              </w:rPr>
              <w:t>万元，其中环保投资为</w:t>
            </w:r>
            <w:r>
              <w:rPr>
                <w:rFonts w:hint="eastAsia"/>
                <w:color w:val="auto"/>
                <w:sz w:val="24"/>
                <w:lang w:val="en-US" w:eastAsia="zh-CN"/>
              </w:rPr>
              <w:t>28</w:t>
            </w:r>
            <w:r>
              <w:rPr>
                <w:rFonts w:hint="eastAsia"/>
                <w:color w:val="auto"/>
                <w:sz w:val="24"/>
              </w:rPr>
              <w:t>万</w:t>
            </w:r>
            <w:r>
              <w:rPr>
                <w:color w:val="auto"/>
                <w:sz w:val="24"/>
              </w:rPr>
              <w:t>元，环保投资占总投资的</w:t>
            </w:r>
            <w:r>
              <w:rPr>
                <w:rFonts w:hint="eastAsia"/>
                <w:color w:val="auto"/>
                <w:sz w:val="24"/>
                <w:lang w:val="en-US" w:eastAsia="zh-CN"/>
              </w:rPr>
              <w:t>1.4</w:t>
            </w:r>
            <w:r>
              <w:rPr>
                <w:color w:val="auto"/>
                <w:sz w:val="24"/>
              </w:rPr>
              <w:t>%。环保投资估算及</w:t>
            </w:r>
            <w:r>
              <w:rPr>
                <w:rFonts w:hint="eastAsia"/>
                <w:color w:val="auto"/>
                <w:sz w:val="24"/>
              </w:rPr>
              <w:t>环保设施“三同时”环保验收一览表</w:t>
            </w:r>
            <w:r>
              <w:rPr>
                <w:color w:val="auto"/>
                <w:sz w:val="24"/>
              </w:rPr>
              <w:t>见</w:t>
            </w:r>
            <w:r>
              <w:rPr>
                <w:rFonts w:hint="eastAsia"/>
                <w:color w:val="auto"/>
                <w:sz w:val="24"/>
              </w:rPr>
              <w:t>下表。</w:t>
            </w:r>
          </w:p>
          <w:p>
            <w:pPr>
              <w:spacing w:line="520" w:lineRule="exact"/>
              <w:ind w:firstLine="480" w:firstLineChars="200"/>
              <w:jc w:val="center"/>
              <w:rPr>
                <w:rFonts w:hint="eastAsia" w:eastAsia="黑体"/>
                <w:color w:val="auto"/>
                <w:sz w:val="24"/>
                <w:lang w:val="zh-CN"/>
              </w:rPr>
            </w:pPr>
            <w:r>
              <w:rPr>
                <w:rFonts w:eastAsia="黑体"/>
                <w:color w:val="auto"/>
                <w:sz w:val="24"/>
              </w:rPr>
              <w:t>表</w:t>
            </w:r>
            <w:r>
              <w:rPr>
                <w:rFonts w:hint="eastAsia" w:eastAsia="黑体"/>
                <w:color w:val="auto"/>
                <w:sz w:val="24"/>
                <w:lang w:val="en-US" w:eastAsia="zh-CN"/>
              </w:rPr>
              <w:t>49</w:t>
            </w:r>
            <w:r>
              <w:rPr>
                <w:rFonts w:hint="eastAsia"/>
                <w:color w:val="auto"/>
                <w:sz w:val="24"/>
              </w:rPr>
              <w:t xml:space="preserve">               </w:t>
            </w:r>
            <w:r>
              <w:rPr>
                <w:rFonts w:eastAsia="黑体"/>
                <w:color w:val="auto"/>
                <w:sz w:val="24"/>
                <w:lang w:val="zh-CN"/>
              </w:rPr>
              <w:t>环保投资</w:t>
            </w:r>
            <w:r>
              <w:rPr>
                <w:rFonts w:hint="eastAsia" w:eastAsia="黑体"/>
                <w:color w:val="auto"/>
                <w:sz w:val="24"/>
                <w:lang w:val="zh-CN"/>
              </w:rPr>
              <w:t>及三同时设施验收一览表</w:t>
            </w:r>
          </w:p>
          <w:tbl>
            <w:tblPr>
              <w:tblStyle w:val="24"/>
              <w:tblW w:w="8342"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554"/>
              <w:gridCol w:w="954"/>
              <w:gridCol w:w="3461"/>
              <w:gridCol w:w="959"/>
              <w:gridCol w:w="241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08" w:type="dxa"/>
                  <w:gridSpan w:val="2"/>
                  <w:vAlign w:val="center"/>
                </w:tcPr>
                <w:p>
                  <w:pPr>
                    <w:spacing w:line="276" w:lineRule="auto"/>
                    <w:jc w:val="center"/>
                    <w:textAlignment w:val="baseline"/>
                    <w:rPr>
                      <w:color w:val="auto"/>
                      <w:szCs w:val="21"/>
                      <w:u w:val="none"/>
                    </w:rPr>
                  </w:pPr>
                  <w:r>
                    <w:rPr>
                      <w:rFonts w:hAnsi="宋体"/>
                      <w:color w:val="auto"/>
                      <w:szCs w:val="21"/>
                      <w:u w:val="none"/>
                    </w:rPr>
                    <w:t>污染因子</w:t>
                  </w:r>
                </w:p>
              </w:tc>
              <w:tc>
                <w:tcPr>
                  <w:tcW w:w="3461" w:type="dxa"/>
                  <w:vAlign w:val="center"/>
                </w:tcPr>
                <w:p>
                  <w:pPr>
                    <w:spacing w:line="276" w:lineRule="auto"/>
                    <w:jc w:val="center"/>
                    <w:textAlignment w:val="baseline"/>
                    <w:rPr>
                      <w:color w:val="auto"/>
                      <w:szCs w:val="21"/>
                      <w:u w:val="none"/>
                    </w:rPr>
                  </w:pPr>
                  <w:r>
                    <w:rPr>
                      <w:rFonts w:hAnsi="宋体"/>
                      <w:color w:val="auto"/>
                      <w:szCs w:val="21"/>
                      <w:u w:val="none"/>
                    </w:rPr>
                    <w:t>环保措施</w:t>
                  </w:r>
                </w:p>
              </w:tc>
              <w:tc>
                <w:tcPr>
                  <w:tcW w:w="959" w:type="dxa"/>
                  <w:vAlign w:val="center"/>
                </w:tcPr>
                <w:p>
                  <w:pPr>
                    <w:spacing w:line="276" w:lineRule="auto"/>
                    <w:jc w:val="center"/>
                    <w:textAlignment w:val="baseline"/>
                    <w:rPr>
                      <w:color w:val="auto"/>
                      <w:szCs w:val="21"/>
                      <w:u w:val="none"/>
                    </w:rPr>
                  </w:pPr>
                  <w:r>
                    <w:rPr>
                      <w:rFonts w:hAnsi="宋体"/>
                      <w:color w:val="auto"/>
                      <w:szCs w:val="21"/>
                      <w:u w:val="none"/>
                    </w:rPr>
                    <w:t>投资</w:t>
                  </w:r>
                  <w:r>
                    <w:rPr>
                      <w:color w:val="auto"/>
                      <w:szCs w:val="21"/>
                      <w:u w:val="none"/>
                    </w:rPr>
                    <w:t>/</w:t>
                  </w:r>
                  <w:r>
                    <w:rPr>
                      <w:rFonts w:hAnsi="宋体"/>
                      <w:color w:val="auto"/>
                      <w:szCs w:val="21"/>
                      <w:u w:val="none"/>
                    </w:rPr>
                    <w:t>万元</w:t>
                  </w:r>
                </w:p>
              </w:tc>
              <w:tc>
                <w:tcPr>
                  <w:tcW w:w="2414" w:type="dxa"/>
                  <w:vAlign w:val="center"/>
                </w:tcPr>
                <w:p>
                  <w:pPr>
                    <w:spacing w:line="276" w:lineRule="auto"/>
                    <w:jc w:val="center"/>
                    <w:textAlignment w:val="baseline"/>
                    <w:rPr>
                      <w:rFonts w:hAnsi="宋体"/>
                      <w:color w:val="auto"/>
                      <w:szCs w:val="21"/>
                      <w:u w:val="none"/>
                    </w:rPr>
                  </w:pPr>
                  <w:r>
                    <w:rPr>
                      <w:rFonts w:hint="eastAsia" w:hAnsi="宋体"/>
                      <w:color w:val="auto"/>
                      <w:szCs w:val="21"/>
                      <w:u w:val="none"/>
                    </w:rPr>
                    <w:t>验收标准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554" w:type="dxa"/>
                  <w:vMerge w:val="restart"/>
                  <w:vAlign w:val="center"/>
                </w:tcPr>
                <w:p>
                  <w:pPr>
                    <w:spacing w:line="276" w:lineRule="auto"/>
                    <w:jc w:val="center"/>
                    <w:textAlignment w:val="baseline"/>
                    <w:rPr>
                      <w:rFonts w:hAnsi="宋体"/>
                      <w:color w:val="auto"/>
                      <w:szCs w:val="21"/>
                      <w:u w:val="none"/>
                    </w:rPr>
                  </w:pPr>
                  <w:r>
                    <w:rPr>
                      <w:rFonts w:hint="eastAsia" w:hAnsi="宋体"/>
                      <w:color w:val="auto"/>
                      <w:szCs w:val="21"/>
                      <w:u w:val="none"/>
                    </w:rPr>
                    <w:t>废气</w:t>
                  </w:r>
                </w:p>
              </w:tc>
              <w:tc>
                <w:tcPr>
                  <w:tcW w:w="954"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auto"/>
                      <w:kern w:val="2"/>
                      <w:sz w:val="21"/>
                      <w:szCs w:val="21"/>
                      <w:u w:val="single"/>
                      <w:lang w:val="en-US" w:eastAsia="zh-CN" w:bidi="ar"/>
                    </w:rPr>
                  </w:pPr>
                  <w:r>
                    <w:rPr>
                      <w:rFonts w:hint="eastAsia"/>
                      <w:color w:val="auto"/>
                      <w:u w:val="none"/>
                      <w:lang w:val="en-US" w:eastAsia="zh-CN"/>
                    </w:rPr>
                    <w:t>有机</w:t>
                  </w:r>
                  <w:r>
                    <w:rPr>
                      <w:rFonts w:hint="eastAsia"/>
                      <w:color w:val="auto"/>
                      <w:u w:val="none"/>
                      <w:lang w:eastAsia="zh-CN"/>
                    </w:rPr>
                    <w:t>废气（</w:t>
                  </w:r>
                  <w:r>
                    <w:rPr>
                      <w:rFonts w:hint="eastAsia"/>
                      <w:color w:val="auto"/>
                      <w:u w:val="none"/>
                      <w:lang w:val="en-US" w:eastAsia="zh-CN"/>
                    </w:rPr>
                    <w:t>非甲烷总烃</w:t>
                  </w:r>
                  <w:r>
                    <w:rPr>
                      <w:rFonts w:hint="eastAsia"/>
                      <w:color w:val="auto"/>
                      <w:u w:val="none"/>
                      <w:lang w:eastAsia="zh-CN"/>
                    </w:rPr>
                    <w:t>）</w:t>
                  </w:r>
                </w:p>
              </w:tc>
              <w:tc>
                <w:tcPr>
                  <w:tcW w:w="3461"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Cs w:val="21"/>
                      <w:u w:val="single"/>
                      <w:lang w:val="en-US" w:eastAsia="zh-CN"/>
                    </w:rPr>
                  </w:pPr>
                  <w:r>
                    <w:rPr>
                      <w:rFonts w:hint="eastAsia"/>
                      <w:color w:val="000000"/>
                      <w:sz w:val="21"/>
                      <w:szCs w:val="21"/>
                      <w:highlight w:val="none"/>
                      <w:lang w:eastAsia="zh-CN"/>
                    </w:rPr>
                    <w:t>熔融挤出废气</w:t>
                  </w:r>
                  <w:r>
                    <w:rPr>
                      <w:rFonts w:hint="eastAsia"/>
                      <w:color w:val="000000"/>
                      <w:sz w:val="21"/>
                      <w:szCs w:val="21"/>
                      <w:highlight w:val="none"/>
                      <w:lang w:val="en-US" w:eastAsia="zh-CN"/>
                    </w:rPr>
                    <w:t>经</w:t>
                  </w:r>
                  <w:r>
                    <w:rPr>
                      <w:rFonts w:hint="eastAsia" w:ascii="Times New Roman" w:hAnsi="Times New Roman" w:eastAsia="宋体" w:cs="Times New Roman"/>
                      <w:color w:val="000000"/>
                      <w:sz w:val="21"/>
                      <w:szCs w:val="21"/>
                      <w:highlight w:val="none"/>
                      <w:lang w:val="en-US" w:eastAsia="zh-CN"/>
                    </w:rPr>
                    <w:t>二次密闭+</w:t>
                  </w:r>
                  <w:r>
                    <w:rPr>
                      <w:rFonts w:hint="eastAsia" w:cs="Times New Roman"/>
                      <w:color w:val="000000"/>
                      <w:sz w:val="21"/>
                      <w:szCs w:val="21"/>
                      <w:highlight w:val="none"/>
                      <w:lang w:val="en-US" w:eastAsia="zh-CN"/>
                    </w:rPr>
                    <w:t>管道</w:t>
                  </w:r>
                  <w:r>
                    <w:rPr>
                      <w:rFonts w:hint="eastAsia" w:ascii="Times New Roman" w:hAnsi="Times New Roman" w:eastAsia="宋体" w:cs="Times New Roman"/>
                      <w:color w:val="000000"/>
                      <w:sz w:val="21"/>
                      <w:szCs w:val="21"/>
                      <w:highlight w:val="none"/>
                      <w:lang w:val="en-US" w:eastAsia="zh-CN"/>
                    </w:rPr>
                    <w:t>收集</w:t>
                  </w:r>
                  <w:r>
                    <w:rPr>
                      <w:rFonts w:hint="eastAsia"/>
                      <w:color w:val="000000"/>
                      <w:sz w:val="21"/>
                      <w:szCs w:val="21"/>
                      <w:highlight w:val="none"/>
                      <w:lang w:val="en-US" w:eastAsia="zh-CN"/>
                    </w:rPr>
                    <w:t>+光催化+</w:t>
                  </w:r>
                  <w:r>
                    <w:rPr>
                      <w:rFonts w:hint="eastAsia" w:ascii="Times New Roman" w:hAnsi="Times New Roman" w:eastAsia="宋体" w:cs="Times New Roman"/>
                      <w:bCs/>
                      <w:color w:val="000000"/>
                      <w:sz w:val="21"/>
                      <w:szCs w:val="21"/>
                      <w:highlight w:val="none"/>
                      <w:lang w:val="en-US" w:eastAsia="zh-CN"/>
                    </w:rPr>
                    <w:t>活性炭吸附装置</w:t>
                  </w:r>
                  <w:r>
                    <w:rPr>
                      <w:rFonts w:hint="eastAsia"/>
                      <w:color w:val="000000"/>
                      <w:sz w:val="21"/>
                      <w:szCs w:val="21"/>
                      <w:highlight w:val="none"/>
                      <w:lang w:val="en-US" w:eastAsia="zh-CN"/>
                    </w:rPr>
                    <w:t>+15m排气筒处理后达标排放；油炉加热废气经集气罩收集后进入光催化+</w:t>
                  </w:r>
                  <w:r>
                    <w:rPr>
                      <w:rFonts w:hint="eastAsia" w:ascii="Times New Roman" w:hAnsi="Times New Roman" w:eastAsia="宋体" w:cs="Times New Roman"/>
                      <w:bCs/>
                      <w:color w:val="000000"/>
                      <w:sz w:val="21"/>
                      <w:szCs w:val="21"/>
                      <w:highlight w:val="none"/>
                      <w:lang w:val="en-US" w:eastAsia="zh-CN"/>
                    </w:rPr>
                    <w:t>活性炭吸附装置</w:t>
                  </w:r>
                  <w:r>
                    <w:rPr>
                      <w:rFonts w:hint="eastAsia"/>
                      <w:color w:val="000000"/>
                      <w:sz w:val="21"/>
                      <w:szCs w:val="21"/>
                      <w:highlight w:val="none"/>
                      <w:lang w:val="en-US" w:eastAsia="zh-CN"/>
                    </w:rPr>
                    <w:t>处理后由15m高排气筒排放；热轧工序废气经集气罩收集后进入光催化+</w:t>
                  </w:r>
                  <w:r>
                    <w:rPr>
                      <w:rFonts w:hint="eastAsia" w:ascii="Times New Roman" w:hAnsi="Times New Roman" w:eastAsia="宋体" w:cs="Times New Roman"/>
                      <w:bCs/>
                      <w:color w:val="000000"/>
                      <w:sz w:val="21"/>
                      <w:szCs w:val="21"/>
                      <w:highlight w:val="none"/>
                      <w:lang w:val="en-US" w:eastAsia="zh-CN"/>
                    </w:rPr>
                    <w:t>活性炭吸附装置</w:t>
                  </w:r>
                  <w:r>
                    <w:rPr>
                      <w:rFonts w:hint="eastAsia"/>
                      <w:color w:val="000000"/>
                      <w:sz w:val="21"/>
                      <w:szCs w:val="21"/>
                      <w:highlight w:val="none"/>
                      <w:lang w:val="en-US" w:eastAsia="zh-CN"/>
                    </w:rPr>
                    <w:t>处理后由15m高排气筒排放；真空煅烧炉加热废气经集气罩收集后进入光催化+</w:t>
                  </w:r>
                  <w:r>
                    <w:rPr>
                      <w:rFonts w:hint="eastAsia" w:ascii="Times New Roman" w:hAnsi="Times New Roman" w:eastAsia="宋体" w:cs="Times New Roman"/>
                      <w:bCs/>
                      <w:color w:val="000000"/>
                      <w:sz w:val="21"/>
                      <w:szCs w:val="21"/>
                      <w:highlight w:val="none"/>
                      <w:lang w:val="en-US" w:eastAsia="zh-CN"/>
                    </w:rPr>
                    <w:t>活性炭吸附装置</w:t>
                  </w:r>
                  <w:r>
                    <w:rPr>
                      <w:rFonts w:hint="eastAsia"/>
                      <w:color w:val="000000"/>
                      <w:sz w:val="21"/>
                      <w:szCs w:val="21"/>
                      <w:highlight w:val="none"/>
                      <w:lang w:val="en-US" w:eastAsia="zh-CN"/>
                    </w:rPr>
                    <w:t>处理后由15m高排气筒排放；（以上废气为各自单独收集后进入同一废气处理装置处理经1根排气筒排放）</w:t>
                  </w:r>
                </w:p>
              </w:tc>
              <w:tc>
                <w:tcPr>
                  <w:tcW w:w="959" w:type="dxa"/>
                  <w:vAlign w:val="center"/>
                </w:tcPr>
                <w:p>
                  <w:pPr>
                    <w:spacing w:line="240" w:lineRule="atLeast"/>
                    <w:jc w:val="center"/>
                    <w:rPr>
                      <w:rFonts w:hint="default" w:hAnsi="Calibri" w:eastAsia="宋体"/>
                      <w:color w:val="auto"/>
                      <w:szCs w:val="21"/>
                      <w:u w:val="single"/>
                      <w:lang w:val="en-US" w:eastAsia="zh-CN"/>
                    </w:rPr>
                  </w:pPr>
                  <w:r>
                    <w:rPr>
                      <w:rFonts w:hint="eastAsia" w:cs="Times New Roman"/>
                      <w:color w:val="auto"/>
                      <w:kern w:val="0"/>
                      <w:szCs w:val="21"/>
                      <w:u w:val="none"/>
                      <w:lang w:val="en-US" w:eastAsia="zh-CN"/>
                    </w:rPr>
                    <w:t>2</w:t>
                  </w:r>
                  <w:r>
                    <w:rPr>
                      <w:rFonts w:hint="eastAsia" w:ascii="Times New Roman" w:hAnsi="Times New Roman" w:cs="Times New Roman"/>
                      <w:color w:val="auto"/>
                      <w:kern w:val="0"/>
                      <w:szCs w:val="21"/>
                      <w:u w:val="none"/>
                      <w:lang w:val="en-US" w:eastAsia="zh-CN"/>
                    </w:rPr>
                    <w:t>0</w:t>
                  </w:r>
                </w:p>
              </w:tc>
              <w:tc>
                <w:tcPr>
                  <w:tcW w:w="2414" w:type="dxa"/>
                  <w:vMerge w:val="restart"/>
                  <w:vAlign w:val="center"/>
                </w:tcPr>
                <w:p>
                  <w:pPr>
                    <w:pStyle w:val="30"/>
                    <w:spacing w:line="240" w:lineRule="auto"/>
                    <w:ind w:left="0" w:leftChars="0" w:firstLine="0" w:firstLineChars="0"/>
                    <w:rPr>
                      <w:rFonts w:hint="eastAsia" w:ascii="Times New Roman" w:hAnsi="Times New Roman" w:eastAsia="宋体" w:cs="Times New Roman"/>
                      <w:color w:val="auto"/>
                      <w:kern w:val="2"/>
                      <w:sz w:val="21"/>
                      <w:szCs w:val="20"/>
                      <w:u w:val="none"/>
                      <w:lang w:val="en-US" w:eastAsia="zh-CN" w:bidi="ar-SA"/>
                    </w:rPr>
                  </w:pPr>
                  <w:r>
                    <w:rPr>
                      <w:rFonts w:hint="default" w:ascii="Times New Roman" w:hAnsi="Times New Roman" w:eastAsia="宋体" w:cs="Times New Roman"/>
                      <w:color w:val="auto"/>
                      <w:kern w:val="2"/>
                      <w:sz w:val="21"/>
                      <w:szCs w:val="20"/>
                      <w:u w:val="none"/>
                      <w:lang w:val="en-US" w:eastAsia="zh-CN" w:bidi="ar-SA"/>
                    </w:rPr>
                    <w:t>《合成树脂工业污染物排放标准》（GB31572-2015）</w:t>
                  </w:r>
                  <w:r>
                    <w:rPr>
                      <w:rFonts w:hint="eastAsia" w:ascii="Times New Roman" w:hAnsi="Times New Roman" w:eastAsia="宋体" w:cs="Times New Roman"/>
                      <w:color w:val="auto"/>
                      <w:kern w:val="2"/>
                      <w:sz w:val="21"/>
                      <w:szCs w:val="20"/>
                      <w:u w:val="none"/>
                      <w:lang w:val="en-US" w:eastAsia="zh-CN" w:bidi="ar-SA"/>
                    </w:rPr>
                    <w:t>表4</w:t>
                  </w:r>
                  <w:r>
                    <w:rPr>
                      <w:rFonts w:hint="default" w:ascii="Times New Roman" w:hAnsi="Times New Roman" w:eastAsia="宋体" w:cs="Times New Roman"/>
                      <w:color w:val="auto"/>
                      <w:kern w:val="2"/>
                      <w:sz w:val="21"/>
                      <w:szCs w:val="20"/>
                      <w:u w:val="none"/>
                      <w:lang w:val="en-US" w:eastAsia="zh-CN" w:bidi="ar-SA"/>
                    </w:rPr>
                    <w:t>排放标准限值要求（有组织非甲烷总烃</w:t>
                  </w:r>
                  <w:r>
                    <w:rPr>
                      <w:rFonts w:hint="eastAsia" w:ascii="Times New Roman" w:hAnsi="Times New Roman" w:eastAsia="宋体" w:cs="Times New Roman"/>
                      <w:color w:val="auto"/>
                      <w:kern w:val="2"/>
                      <w:sz w:val="21"/>
                      <w:szCs w:val="20"/>
                      <w:u w:val="none"/>
                      <w:lang w:val="en-US" w:eastAsia="zh-CN" w:bidi="ar-SA"/>
                    </w:rPr>
                    <w:t>60</w:t>
                  </w:r>
                  <w:r>
                    <w:rPr>
                      <w:rFonts w:hint="default" w:ascii="Times New Roman" w:hAnsi="Times New Roman" w:eastAsia="宋体" w:cs="Times New Roman"/>
                      <w:color w:val="auto"/>
                      <w:kern w:val="2"/>
                      <w:sz w:val="21"/>
                      <w:szCs w:val="20"/>
                      <w:u w:val="none"/>
                      <w:lang w:val="en-US" w:eastAsia="zh-CN" w:bidi="ar-SA"/>
                    </w:rPr>
                    <w:t>mg/m</w:t>
                  </w:r>
                  <w:r>
                    <w:rPr>
                      <w:rFonts w:hint="default" w:ascii="Times New Roman" w:hAnsi="Times New Roman" w:eastAsia="宋体" w:cs="Times New Roman"/>
                      <w:color w:val="auto"/>
                      <w:kern w:val="2"/>
                      <w:sz w:val="21"/>
                      <w:szCs w:val="20"/>
                      <w:u w:val="none"/>
                      <w:vertAlign w:val="superscript"/>
                      <w:lang w:val="en-US" w:eastAsia="zh-CN" w:bidi="ar-SA"/>
                    </w:rPr>
                    <w:t>3</w:t>
                  </w:r>
                  <w:r>
                    <w:rPr>
                      <w:rFonts w:hint="default" w:ascii="Times New Roman" w:hAnsi="Times New Roman" w:eastAsia="宋体" w:cs="Times New Roman"/>
                      <w:color w:val="auto"/>
                      <w:kern w:val="2"/>
                      <w:sz w:val="21"/>
                      <w:szCs w:val="20"/>
                      <w:u w:val="none"/>
                      <w:lang w:val="en-US" w:eastAsia="zh-CN" w:bidi="ar-SA"/>
                    </w:rPr>
                    <w:t>）</w:t>
                  </w:r>
                  <w:r>
                    <w:rPr>
                      <w:rFonts w:hint="eastAsia" w:ascii="Times New Roman" w:hAnsi="Times New Roman" w:eastAsia="宋体" w:cs="Times New Roman"/>
                      <w:color w:val="auto"/>
                      <w:kern w:val="2"/>
                      <w:sz w:val="21"/>
                      <w:szCs w:val="20"/>
                      <w:u w:val="none"/>
                      <w:lang w:val="en-US" w:eastAsia="zh-CN" w:bidi="ar-SA"/>
                    </w:rPr>
                    <w:t>、</w:t>
                  </w:r>
                  <w:r>
                    <w:rPr>
                      <w:rFonts w:hint="default" w:ascii="Times New Roman" w:hAnsi="Times New Roman" w:eastAsia="宋体" w:cs="Times New Roman"/>
                      <w:color w:val="auto"/>
                      <w:kern w:val="2"/>
                      <w:sz w:val="21"/>
                      <w:szCs w:val="20"/>
                      <w:u w:val="none"/>
                      <w:lang w:val="en-US" w:eastAsia="zh-CN" w:bidi="ar-SA"/>
                    </w:rPr>
                    <w:t>《大气污染物综合排放标准（GB16297-1996）》中表2二级标准要求（</w:t>
                  </w:r>
                  <w:r>
                    <w:rPr>
                      <w:rFonts w:hint="eastAsia" w:ascii="Times New Roman" w:hAnsi="Times New Roman" w:eastAsia="宋体" w:cs="Times New Roman"/>
                      <w:color w:val="auto"/>
                      <w:kern w:val="2"/>
                      <w:sz w:val="21"/>
                      <w:szCs w:val="20"/>
                      <w:u w:val="none"/>
                      <w:lang w:val="en-US" w:eastAsia="zh-CN" w:bidi="ar-SA"/>
                    </w:rPr>
                    <w:t>非甲烷总烃</w:t>
                  </w:r>
                  <w:r>
                    <w:rPr>
                      <w:rFonts w:hint="default" w:ascii="Times New Roman" w:hAnsi="Times New Roman" w:eastAsia="宋体" w:cs="Times New Roman"/>
                      <w:color w:val="auto"/>
                      <w:kern w:val="2"/>
                      <w:sz w:val="21"/>
                      <w:szCs w:val="20"/>
                      <w:u w:val="none"/>
                      <w:lang w:val="en-US" w:eastAsia="zh-CN" w:bidi="ar-SA"/>
                    </w:rPr>
                    <w:t>15m高的排气筒排放速率</w:t>
                  </w:r>
                  <w:r>
                    <w:rPr>
                      <w:rFonts w:hint="eastAsia" w:ascii="Times New Roman" w:hAnsi="Times New Roman" w:eastAsia="宋体" w:cs="Times New Roman"/>
                      <w:color w:val="auto"/>
                      <w:kern w:val="2"/>
                      <w:sz w:val="21"/>
                      <w:szCs w:val="20"/>
                      <w:u w:val="none"/>
                      <w:lang w:val="en-US" w:eastAsia="zh-CN" w:bidi="ar-SA"/>
                    </w:rPr>
                    <w:t>10</w:t>
                  </w:r>
                  <w:r>
                    <w:rPr>
                      <w:rFonts w:hint="default" w:ascii="Times New Roman" w:hAnsi="Times New Roman" w:eastAsia="宋体" w:cs="Times New Roman"/>
                      <w:color w:val="auto"/>
                      <w:kern w:val="2"/>
                      <w:sz w:val="21"/>
                      <w:szCs w:val="20"/>
                      <w:u w:val="none"/>
                      <w:lang w:val="en-US" w:eastAsia="zh-CN" w:bidi="ar-SA"/>
                    </w:rPr>
                    <w:t>kg/h、排放浓度120mg/m</w:t>
                  </w:r>
                  <w:r>
                    <w:rPr>
                      <w:rFonts w:hint="default" w:ascii="Times New Roman" w:hAnsi="Times New Roman" w:eastAsia="宋体" w:cs="Times New Roman"/>
                      <w:color w:val="auto"/>
                      <w:kern w:val="2"/>
                      <w:sz w:val="21"/>
                      <w:szCs w:val="20"/>
                      <w:u w:val="none"/>
                      <w:vertAlign w:val="superscript"/>
                      <w:lang w:val="en-US" w:eastAsia="zh-CN" w:bidi="ar-SA"/>
                    </w:rPr>
                    <w:t>3</w:t>
                  </w:r>
                  <w:r>
                    <w:rPr>
                      <w:rFonts w:hint="default" w:ascii="Times New Roman" w:hAnsi="Times New Roman" w:eastAsia="宋体" w:cs="Times New Roman"/>
                      <w:color w:val="auto"/>
                      <w:kern w:val="2"/>
                      <w:sz w:val="21"/>
                      <w:szCs w:val="20"/>
                      <w:u w:val="none"/>
                      <w:lang w:val="en-US" w:eastAsia="zh-CN" w:bidi="ar-SA"/>
                    </w:rPr>
                    <w:t>）</w:t>
                  </w:r>
                  <w:r>
                    <w:rPr>
                      <w:rFonts w:hint="eastAsia" w:ascii="Times New Roman" w:hAnsi="Times New Roman" w:eastAsia="宋体" w:cs="Times New Roman"/>
                      <w:color w:val="auto"/>
                      <w:kern w:val="2"/>
                      <w:sz w:val="21"/>
                      <w:szCs w:val="20"/>
                      <w:u w:val="none"/>
                      <w:lang w:val="en-US" w:eastAsia="zh-CN" w:bidi="ar-SA"/>
                    </w:rPr>
                    <w:t>和</w:t>
                  </w:r>
                  <w:r>
                    <w:rPr>
                      <w:rFonts w:hint="default" w:ascii="Times New Roman" w:hAnsi="Times New Roman" w:eastAsia="宋体" w:cs="Times New Roman"/>
                      <w:color w:val="auto"/>
                      <w:kern w:val="2"/>
                      <w:sz w:val="21"/>
                      <w:szCs w:val="20"/>
                      <w:u w:val="none"/>
                      <w:lang w:val="en-US" w:eastAsia="zh-CN" w:bidi="ar-SA"/>
                    </w:rPr>
                    <w:t>《关于全省开展工业企业挥发性有机物专项治理工作中排放建议值的通知》（豫环攻坚办〔2017〕162号）</w:t>
                  </w:r>
                  <w:r>
                    <w:rPr>
                      <w:rFonts w:hint="eastAsia" w:ascii="Times New Roman" w:hAnsi="Times New Roman" w:eastAsia="宋体" w:cs="Times New Roman"/>
                      <w:color w:val="auto"/>
                      <w:kern w:val="2"/>
                      <w:sz w:val="21"/>
                      <w:szCs w:val="20"/>
                      <w:u w:val="none"/>
                      <w:lang w:val="en-US" w:eastAsia="zh-CN" w:bidi="ar-SA"/>
                    </w:rPr>
                    <w:t>（其他行业，</w:t>
                  </w:r>
                  <w:r>
                    <w:rPr>
                      <w:rFonts w:hint="default" w:ascii="Times New Roman" w:hAnsi="Times New Roman" w:eastAsia="宋体" w:cs="Times New Roman"/>
                      <w:color w:val="auto"/>
                      <w:kern w:val="2"/>
                      <w:sz w:val="21"/>
                      <w:szCs w:val="20"/>
                      <w:u w:val="none"/>
                      <w:lang w:val="en-US" w:eastAsia="zh-CN" w:bidi="ar-SA"/>
                    </w:rPr>
                    <w:t>有组织非甲烷总烃</w:t>
                  </w:r>
                  <w:r>
                    <w:rPr>
                      <w:rFonts w:hint="eastAsia" w:ascii="Times New Roman" w:hAnsi="Times New Roman" w:eastAsia="宋体" w:cs="Times New Roman"/>
                      <w:color w:val="auto"/>
                      <w:kern w:val="2"/>
                      <w:sz w:val="21"/>
                      <w:szCs w:val="20"/>
                      <w:u w:val="none"/>
                      <w:lang w:val="en-US" w:eastAsia="zh-CN" w:bidi="ar-SA"/>
                    </w:rPr>
                    <w:t>8</w:t>
                  </w:r>
                  <w:r>
                    <w:rPr>
                      <w:rFonts w:hint="default" w:ascii="Times New Roman" w:hAnsi="Times New Roman" w:eastAsia="宋体" w:cs="Times New Roman"/>
                      <w:color w:val="auto"/>
                      <w:kern w:val="2"/>
                      <w:sz w:val="21"/>
                      <w:szCs w:val="20"/>
                      <w:u w:val="none"/>
                      <w:lang w:val="en-US" w:eastAsia="zh-CN" w:bidi="ar-SA"/>
                    </w:rPr>
                    <w:t>0mg/m</w:t>
                  </w:r>
                  <w:r>
                    <w:rPr>
                      <w:rFonts w:hint="default" w:ascii="Times New Roman" w:hAnsi="Times New Roman" w:eastAsia="宋体" w:cs="Times New Roman"/>
                      <w:color w:val="auto"/>
                      <w:kern w:val="2"/>
                      <w:sz w:val="21"/>
                      <w:szCs w:val="20"/>
                      <w:u w:val="none"/>
                      <w:vertAlign w:val="superscript"/>
                      <w:lang w:val="en-US" w:eastAsia="zh-CN" w:bidi="ar-SA"/>
                    </w:rPr>
                    <w:t>3</w:t>
                  </w:r>
                  <w:r>
                    <w:rPr>
                      <w:rFonts w:hint="eastAsia" w:ascii="Times New Roman" w:hAnsi="Times New Roman" w:eastAsia="宋体" w:cs="Times New Roman"/>
                      <w:color w:val="auto"/>
                      <w:kern w:val="2"/>
                      <w:sz w:val="21"/>
                      <w:szCs w:val="20"/>
                      <w:u w:val="none"/>
                      <w:lang w:val="en-US" w:eastAsia="zh-CN" w:bidi="ar-SA"/>
                    </w:rPr>
                    <w:t>，去除效率70%）的排放限值要求</w:t>
                  </w:r>
                  <w:r>
                    <w:rPr>
                      <w:rFonts w:hint="eastAsia" w:ascii="Times New Roman" w:hAnsi="宋体" w:eastAsia="宋体" w:cs="Times New Roman"/>
                      <w:color w:val="auto"/>
                      <w:kern w:val="2"/>
                      <w:sz w:val="21"/>
                      <w:szCs w:val="21"/>
                      <w:lang w:val="en-US" w:eastAsia="zh-CN" w:bidi="ar-SA"/>
                    </w:rPr>
                    <w:t>及《河南省重污染天气重点行业应急减排措施制定技术指南》（</w:t>
                  </w:r>
                  <w:r>
                    <w:rPr>
                      <w:rFonts w:hint="default" w:ascii="Times New Roman" w:hAnsi="宋体" w:eastAsia="宋体" w:cs="Times New Roman"/>
                      <w:color w:val="auto"/>
                      <w:kern w:val="2"/>
                      <w:sz w:val="21"/>
                      <w:szCs w:val="21"/>
                      <w:lang w:val="en-US" w:eastAsia="zh-CN" w:bidi="ar-SA"/>
                    </w:rPr>
                    <w:t xml:space="preserve">2021 </w:t>
                  </w:r>
                  <w:r>
                    <w:rPr>
                      <w:rFonts w:hint="eastAsia" w:ascii="Times New Roman" w:hAnsi="宋体" w:eastAsia="宋体" w:cs="Times New Roman"/>
                      <w:color w:val="auto"/>
                      <w:kern w:val="2"/>
                      <w:sz w:val="21"/>
                      <w:szCs w:val="21"/>
                      <w:lang w:val="en-US" w:eastAsia="zh-CN" w:bidi="ar-SA"/>
                    </w:rPr>
                    <w:t>年修订版）塑料制品业（A 级）NMHC有组织排放浓度不高于</w:t>
                  </w:r>
                  <w:r>
                    <w:rPr>
                      <w:rFonts w:hint="default" w:ascii="Times New Roman" w:hAnsi="宋体" w:eastAsia="宋体" w:cs="Times New Roman"/>
                      <w:color w:val="auto"/>
                      <w:kern w:val="2"/>
                      <w:sz w:val="21"/>
                      <w:szCs w:val="21"/>
                      <w:lang w:val="en-US" w:eastAsia="zh-CN" w:bidi="ar-SA"/>
                    </w:rPr>
                    <w:t xml:space="preserve"> 10mg/m</w:t>
                  </w:r>
                  <w:r>
                    <w:rPr>
                      <w:rFonts w:hint="default" w:ascii="Times New Roman" w:hAnsi="宋体" w:eastAsia="宋体" w:cs="Times New Roman"/>
                      <w:color w:val="auto"/>
                      <w:kern w:val="2"/>
                      <w:sz w:val="21"/>
                      <w:szCs w:val="21"/>
                      <w:vertAlign w:val="superscript"/>
                      <w:lang w:val="en-US" w:eastAsia="zh-CN" w:bidi="ar-SA"/>
                    </w:rPr>
                    <w:t>3</w:t>
                  </w:r>
                  <w:r>
                    <w:rPr>
                      <w:rFonts w:hint="eastAsia" w:ascii="Times New Roman" w:hAnsi="宋体" w:eastAsia="宋体" w:cs="Times New Roman"/>
                      <w:color w:val="auto"/>
                      <w:kern w:val="2"/>
                      <w:sz w:val="21"/>
                      <w:szCs w:val="21"/>
                      <w:lang w:val="en-US" w:eastAsia="zh-CN" w:bidi="ar-SA"/>
                    </w:rPr>
                    <w:t>的要求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189" w:hRule="atLeast"/>
              </w:trPr>
              <w:tc>
                <w:tcPr>
                  <w:tcW w:w="554" w:type="dxa"/>
                  <w:vMerge w:val="restart"/>
                  <w:vAlign w:val="center"/>
                </w:tcPr>
                <w:p>
                  <w:pPr>
                    <w:spacing w:line="276" w:lineRule="auto"/>
                    <w:jc w:val="center"/>
                    <w:rPr>
                      <w:rFonts w:hint="eastAsia" w:hAnsi="宋体"/>
                      <w:color w:val="auto"/>
                      <w:szCs w:val="21"/>
                      <w:u w:val="none"/>
                    </w:rPr>
                  </w:pPr>
                  <w:r>
                    <w:rPr>
                      <w:rFonts w:hint="eastAsia" w:hAnsi="宋体"/>
                      <w:color w:val="auto"/>
                      <w:szCs w:val="21"/>
                      <w:u w:val="none"/>
                    </w:rPr>
                    <w:t>废水</w:t>
                  </w:r>
                </w:p>
              </w:tc>
              <w:tc>
                <w:tcPr>
                  <w:tcW w:w="954"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hAnsi="宋体"/>
                      <w:color w:val="auto"/>
                      <w:szCs w:val="21"/>
                      <w:u w:val="single"/>
                      <w:lang w:val="en-US" w:eastAsia="zh-CN"/>
                    </w:rPr>
                  </w:pPr>
                  <w:r>
                    <w:rPr>
                      <w:rFonts w:hint="eastAsia"/>
                      <w:color w:val="000000"/>
                      <w:sz w:val="21"/>
                      <w:szCs w:val="21"/>
                      <w:highlight w:val="none"/>
                      <w:lang w:val="en-US" w:eastAsia="zh-CN"/>
                    </w:rPr>
                    <w:t>超声波清洗喷</w:t>
                  </w:r>
                  <w:r>
                    <w:rPr>
                      <w:rFonts w:hint="eastAsia" w:ascii="Times New Roman" w:hAnsi="Times New Roman" w:eastAsia="宋体" w:cs="Times New Roman"/>
                      <w:color w:val="auto"/>
                      <w:kern w:val="2"/>
                      <w:sz w:val="21"/>
                      <w:szCs w:val="21"/>
                      <w:u w:val="none"/>
                      <w:lang w:val="en-US" w:eastAsia="zh-CN" w:bidi="ar-SA"/>
                    </w:rPr>
                    <w:t>丝组件废水、冷却水</w:t>
                  </w:r>
                </w:p>
              </w:tc>
              <w:tc>
                <w:tcPr>
                  <w:tcW w:w="3461"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olor w:val="auto"/>
                      <w:szCs w:val="21"/>
                      <w:u w:val="single"/>
                      <w:lang w:val="en-US" w:eastAsia="zh-CN"/>
                    </w:rPr>
                  </w:pPr>
                  <w:r>
                    <w:rPr>
                      <w:rFonts w:hint="eastAsia"/>
                      <w:color w:val="auto"/>
                      <w:u w:val="none"/>
                      <w:lang w:val="en-US" w:eastAsia="zh-CN"/>
                    </w:rPr>
                    <w:t>沉淀池</w:t>
                  </w:r>
                </w:p>
              </w:tc>
              <w:tc>
                <w:tcPr>
                  <w:tcW w:w="959" w:type="dxa"/>
                  <w:vAlign w:val="center"/>
                </w:tcPr>
                <w:p>
                  <w:pPr>
                    <w:spacing w:line="276" w:lineRule="auto"/>
                    <w:jc w:val="center"/>
                    <w:rPr>
                      <w:rFonts w:hint="default" w:eastAsia="宋体"/>
                      <w:bCs/>
                      <w:color w:val="auto"/>
                      <w:szCs w:val="21"/>
                      <w:u w:val="none"/>
                      <w:lang w:val="en-US" w:eastAsia="zh-CN"/>
                    </w:rPr>
                  </w:pPr>
                  <w:r>
                    <w:rPr>
                      <w:rFonts w:hint="eastAsia"/>
                      <w:bCs/>
                      <w:color w:val="auto"/>
                      <w:szCs w:val="21"/>
                      <w:u w:val="none"/>
                      <w:lang w:val="en-US" w:eastAsia="zh-CN"/>
                    </w:rPr>
                    <w:t>1</w:t>
                  </w:r>
                </w:p>
              </w:tc>
              <w:tc>
                <w:tcPr>
                  <w:tcW w:w="2414" w:type="dxa"/>
                  <w:vAlign w:val="center"/>
                </w:tcPr>
                <w:p>
                  <w:pPr>
                    <w:spacing w:line="240" w:lineRule="auto"/>
                    <w:jc w:val="center"/>
                    <w:rPr>
                      <w:rFonts w:hint="default" w:eastAsia="宋体"/>
                      <w:bCs/>
                      <w:color w:val="auto"/>
                      <w:szCs w:val="21"/>
                      <w:u w:val="none"/>
                      <w:lang w:val="en-US" w:eastAsia="zh-CN"/>
                    </w:rPr>
                  </w:pPr>
                  <w:r>
                    <w:rPr>
                      <w:rFonts w:hint="eastAsia"/>
                      <w:bCs/>
                      <w:color w:val="auto"/>
                      <w:szCs w:val="21"/>
                      <w:u w:val="none"/>
                      <w:lang w:val="en-US" w:eastAsia="zh-CN"/>
                    </w:rPr>
                    <w:t>不外排</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189" w:hRule="atLeast"/>
              </w:trPr>
              <w:tc>
                <w:tcPr>
                  <w:tcW w:w="554" w:type="dxa"/>
                  <w:vMerge w:val="continue"/>
                  <w:vAlign w:val="center"/>
                </w:tcPr>
                <w:p>
                  <w:pPr>
                    <w:spacing w:line="276" w:lineRule="auto"/>
                    <w:jc w:val="center"/>
                    <w:rPr>
                      <w:rFonts w:hint="eastAsia" w:hAnsi="宋体"/>
                      <w:color w:val="auto"/>
                      <w:szCs w:val="21"/>
                      <w:u w:val="none"/>
                    </w:rPr>
                  </w:pPr>
                </w:p>
              </w:tc>
              <w:tc>
                <w:tcPr>
                  <w:tcW w:w="954"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u w:val="none"/>
                      <w:lang w:val="en-US" w:eastAsia="zh-CN"/>
                    </w:rPr>
                  </w:pPr>
                  <w:r>
                    <w:rPr>
                      <w:rFonts w:hint="eastAsia"/>
                      <w:color w:val="auto"/>
                      <w:u w:val="none"/>
                      <w:lang w:val="en-US" w:eastAsia="zh-CN"/>
                    </w:rPr>
                    <w:t>生活污水</w:t>
                  </w:r>
                </w:p>
              </w:tc>
              <w:tc>
                <w:tcPr>
                  <w:tcW w:w="3461"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u w:val="none"/>
                      <w:lang w:val="en-US" w:eastAsia="zh-CN"/>
                    </w:rPr>
                  </w:pPr>
                  <w:r>
                    <w:rPr>
                      <w:rFonts w:hint="eastAsia"/>
                      <w:color w:val="auto"/>
                      <w:u w:val="none"/>
                      <w:lang w:val="en-US" w:eastAsia="zh-CN"/>
                    </w:rPr>
                    <w:t>排入市政污水管网</w:t>
                  </w:r>
                </w:p>
              </w:tc>
              <w:tc>
                <w:tcPr>
                  <w:tcW w:w="959" w:type="dxa"/>
                  <w:vAlign w:val="center"/>
                </w:tcPr>
                <w:p>
                  <w:pPr>
                    <w:spacing w:line="276" w:lineRule="auto"/>
                    <w:jc w:val="center"/>
                    <w:rPr>
                      <w:rFonts w:hint="default"/>
                      <w:bCs/>
                      <w:color w:val="auto"/>
                      <w:szCs w:val="21"/>
                      <w:u w:val="none"/>
                      <w:lang w:val="en-US" w:eastAsia="zh-CN"/>
                    </w:rPr>
                  </w:pPr>
                  <w:r>
                    <w:rPr>
                      <w:rFonts w:hint="eastAsia"/>
                      <w:bCs/>
                      <w:color w:val="auto"/>
                      <w:szCs w:val="21"/>
                      <w:u w:val="none"/>
                      <w:lang w:val="en-US" w:eastAsia="zh-CN"/>
                    </w:rPr>
                    <w:t>/</w:t>
                  </w:r>
                </w:p>
              </w:tc>
              <w:tc>
                <w:tcPr>
                  <w:tcW w:w="2414" w:type="dxa"/>
                  <w:vAlign w:val="center"/>
                </w:tcPr>
                <w:p>
                  <w:pPr>
                    <w:spacing w:line="240" w:lineRule="auto"/>
                    <w:jc w:val="center"/>
                    <w:rPr>
                      <w:rFonts w:hint="default" w:hAnsi="Calibri"/>
                      <w:color w:val="auto"/>
                      <w:szCs w:val="21"/>
                      <w:u w:val="none"/>
                      <w:lang w:val="en-US" w:eastAsia="zh-CN"/>
                    </w:rPr>
                  </w:pPr>
                  <w:r>
                    <w:rPr>
                      <w:rFonts w:hint="eastAsia" w:hAnsi="Calibri"/>
                      <w:color w:val="auto"/>
                      <w:szCs w:val="21"/>
                      <w:u w:val="none"/>
                      <w:lang w:val="en-US" w:eastAsia="zh-CN"/>
                    </w:rPr>
                    <w:t>达到</w:t>
                  </w:r>
                  <w:r>
                    <w:rPr>
                      <w:rFonts w:hint="default" w:hAnsi="Calibri"/>
                      <w:color w:val="auto"/>
                      <w:szCs w:val="21"/>
                      <w:u w:val="none"/>
                      <w:lang w:val="en-US" w:eastAsia="zh-CN"/>
                    </w:rPr>
                    <w:t>《污水综合排放标准》（GB8978-1996）</w:t>
                  </w:r>
                </w:p>
                <w:p>
                  <w:pPr>
                    <w:spacing w:line="240" w:lineRule="auto"/>
                    <w:jc w:val="center"/>
                    <w:rPr>
                      <w:rFonts w:hint="eastAsia"/>
                      <w:bCs/>
                      <w:color w:val="auto"/>
                      <w:szCs w:val="21"/>
                      <w:u w:val="none"/>
                      <w:lang w:val="en-US" w:eastAsia="zh-CN"/>
                    </w:rPr>
                  </w:pPr>
                  <w:r>
                    <w:rPr>
                      <w:rFonts w:hint="default" w:hAnsi="Calibri"/>
                      <w:color w:val="auto"/>
                      <w:szCs w:val="21"/>
                      <w:u w:val="none"/>
                      <w:lang w:val="en-US" w:eastAsia="zh-CN"/>
                    </w:rPr>
                    <w:t>表 4 三级排放标准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4" w:type="dxa"/>
                  <w:vAlign w:val="center"/>
                </w:tcPr>
                <w:p>
                  <w:pPr>
                    <w:spacing w:line="276" w:lineRule="auto"/>
                    <w:jc w:val="center"/>
                    <w:rPr>
                      <w:rFonts w:hint="eastAsia" w:hAnsi="宋体"/>
                      <w:color w:val="auto"/>
                      <w:szCs w:val="21"/>
                      <w:u w:val="single"/>
                    </w:rPr>
                  </w:pPr>
                  <w:r>
                    <w:rPr>
                      <w:rFonts w:hint="eastAsia" w:hAnsi="宋体"/>
                      <w:color w:val="auto"/>
                      <w:szCs w:val="21"/>
                      <w:u w:val="single"/>
                    </w:rPr>
                    <w:t>噪声</w:t>
                  </w:r>
                </w:p>
              </w:tc>
              <w:tc>
                <w:tcPr>
                  <w:tcW w:w="954" w:type="dxa"/>
                  <w:vAlign w:val="center"/>
                </w:tcPr>
                <w:p>
                  <w:pPr>
                    <w:spacing w:line="276" w:lineRule="auto"/>
                    <w:jc w:val="center"/>
                    <w:rPr>
                      <w:rFonts w:hint="eastAsia" w:hAnsi="宋体"/>
                      <w:color w:val="auto"/>
                      <w:szCs w:val="21"/>
                      <w:u w:val="single"/>
                    </w:rPr>
                  </w:pPr>
                  <w:r>
                    <w:rPr>
                      <w:rFonts w:hint="eastAsia" w:hAnsi="宋体"/>
                      <w:color w:val="auto"/>
                      <w:szCs w:val="21"/>
                      <w:u w:val="none"/>
                    </w:rPr>
                    <w:t>设备运行噪声</w:t>
                  </w:r>
                </w:p>
              </w:tc>
              <w:tc>
                <w:tcPr>
                  <w:tcW w:w="3461" w:type="dxa"/>
                  <w:vAlign w:val="center"/>
                </w:tcPr>
                <w:p>
                  <w:pPr>
                    <w:spacing w:line="276" w:lineRule="auto"/>
                    <w:jc w:val="center"/>
                    <w:rPr>
                      <w:rFonts w:hint="eastAsia" w:hAnsi="宋体"/>
                      <w:color w:val="auto"/>
                      <w:szCs w:val="21"/>
                      <w:u w:val="none"/>
                    </w:rPr>
                  </w:pPr>
                  <w:r>
                    <w:rPr>
                      <w:rFonts w:hint="eastAsia"/>
                      <w:color w:val="auto"/>
                      <w:szCs w:val="21"/>
                      <w:u w:val="none"/>
                    </w:rPr>
                    <w:t>减震基础、室内隔声及距离衰减等</w:t>
                  </w:r>
                </w:p>
              </w:tc>
              <w:tc>
                <w:tcPr>
                  <w:tcW w:w="959" w:type="dxa"/>
                  <w:vAlign w:val="center"/>
                </w:tcPr>
                <w:p>
                  <w:pPr>
                    <w:spacing w:line="276" w:lineRule="auto"/>
                    <w:jc w:val="center"/>
                    <w:rPr>
                      <w:bCs/>
                      <w:color w:val="auto"/>
                      <w:szCs w:val="21"/>
                      <w:u w:val="none"/>
                    </w:rPr>
                  </w:pPr>
                  <w:r>
                    <w:rPr>
                      <w:rFonts w:hint="eastAsia"/>
                      <w:bCs/>
                      <w:color w:val="auto"/>
                      <w:szCs w:val="21"/>
                      <w:u w:val="none"/>
                      <w:lang w:val="en-US" w:eastAsia="zh-CN"/>
                    </w:rPr>
                    <w:t>5</w:t>
                  </w:r>
                </w:p>
              </w:tc>
              <w:tc>
                <w:tcPr>
                  <w:tcW w:w="2414" w:type="dxa"/>
                  <w:vAlign w:val="center"/>
                </w:tcPr>
                <w:p>
                  <w:pPr>
                    <w:spacing w:line="240" w:lineRule="auto"/>
                    <w:jc w:val="center"/>
                    <w:rPr>
                      <w:rFonts w:hint="default" w:eastAsia="宋体"/>
                      <w:bCs/>
                      <w:color w:val="auto"/>
                      <w:szCs w:val="21"/>
                      <w:u w:val="none"/>
                      <w:lang w:val="en-US" w:eastAsia="zh-CN"/>
                    </w:rPr>
                  </w:pPr>
                  <w:r>
                    <w:rPr>
                      <w:rFonts w:hAnsi="Calibri"/>
                      <w:color w:val="auto"/>
                      <w:szCs w:val="21"/>
                      <w:u w:val="none"/>
                    </w:rPr>
                    <w:t>《工业企业厂界环境噪声排放标准》（</w:t>
                  </w:r>
                  <w:r>
                    <w:rPr>
                      <w:color w:val="auto"/>
                      <w:szCs w:val="21"/>
                      <w:u w:val="none"/>
                    </w:rPr>
                    <w:t>GB12348</w:t>
                  </w:r>
                  <w:r>
                    <w:rPr>
                      <w:rFonts w:hAnsi="Calibri"/>
                      <w:color w:val="auto"/>
                      <w:szCs w:val="21"/>
                      <w:u w:val="none"/>
                    </w:rPr>
                    <w:t>－</w:t>
                  </w:r>
                  <w:r>
                    <w:rPr>
                      <w:color w:val="auto"/>
                      <w:szCs w:val="21"/>
                      <w:u w:val="none"/>
                    </w:rPr>
                    <w:t>2008</w:t>
                  </w:r>
                  <w:r>
                    <w:rPr>
                      <w:rFonts w:hAnsi="Calibri"/>
                      <w:color w:val="auto"/>
                      <w:szCs w:val="21"/>
                      <w:u w:val="none"/>
                    </w:rPr>
                    <w:t>）</w:t>
                  </w:r>
                  <w:r>
                    <w:rPr>
                      <w:rFonts w:hint="eastAsia" w:hAnsi="Calibri"/>
                      <w:color w:val="auto"/>
                      <w:szCs w:val="21"/>
                      <w:u w:val="none"/>
                      <w:lang w:val="en-US" w:eastAsia="zh-CN"/>
                    </w:rPr>
                    <w:t>2类标准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79" w:hRule="atLeast"/>
              </w:trPr>
              <w:tc>
                <w:tcPr>
                  <w:tcW w:w="554" w:type="dxa"/>
                  <w:vMerge w:val="restart"/>
                  <w:vAlign w:val="center"/>
                </w:tcPr>
                <w:p>
                  <w:pPr>
                    <w:spacing w:line="276" w:lineRule="auto"/>
                    <w:jc w:val="center"/>
                    <w:rPr>
                      <w:rFonts w:hint="eastAsia" w:hAnsi="宋体"/>
                      <w:color w:val="auto"/>
                      <w:szCs w:val="21"/>
                      <w:u w:val="single"/>
                    </w:rPr>
                  </w:pPr>
                  <w:r>
                    <w:rPr>
                      <w:rFonts w:hint="eastAsia" w:hAnsi="宋体"/>
                      <w:color w:val="auto"/>
                      <w:szCs w:val="21"/>
                      <w:u w:val="single"/>
                    </w:rPr>
                    <w:t>固废</w:t>
                  </w:r>
                </w:p>
              </w:tc>
              <w:tc>
                <w:tcPr>
                  <w:tcW w:w="954" w:type="dxa"/>
                  <w:vAlign w:val="center"/>
                </w:tcPr>
                <w:p>
                  <w:pPr>
                    <w:spacing w:line="276" w:lineRule="auto"/>
                    <w:jc w:val="center"/>
                    <w:rPr>
                      <w:rFonts w:hint="eastAsia" w:hAnsi="宋体" w:eastAsia="宋体"/>
                      <w:color w:val="auto"/>
                      <w:szCs w:val="21"/>
                      <w:u w:val="none"/>
                      <w:lang w:val="en-US" w:eastAsia="zh-CN"/>
                    </w:rPr>
                  </w:pPr>
                  <w:r>
                    <w:rPr>
                      <w:rFonts w:hint="eastAsia" w:hAnsi="宋体"/>
                      <w:color w:val="auto"/>
                      <w:szCs w:val="21"/>
                      <w:u w:val="none"/>
                      <w:lang w:val="en-US" w:eastAsia="zh-CN"/>
                    </w:rPr>
                    <w:t>生活垃圾</w:t>
                  </w:r>
                </w:p>
              </w:tc>
              <w:tc>
                <w:tcPr>
                  <w:tcW w:w="3461" w:type="dxa"/>
                  <w:vAlign w:val="center"/>
                </w:tcPr>
                <w:p>
                  <w:pPr>
                    <w:spacing w:line="240" w:lineRule="atLeast"/>
                    <w:jc w:val="center"/>
                    <w:rPr>
                      <w:rFonts w:hint="eastAsia" w:hAnsi="宋体"/>
                      <w:color w:val="auto"/>
                      <w:szCs w:val="21"/>
                      <w:u w:val="none"/>
                    </w:rPr>
                  </w:pPr>
                  <w:r>
                    <w:rPr>
                      <w:rFonts w:ascii="Times New Roman" w:hAnsi="宋体" w:cs="Times New Roman"/>
                      <w:color w:val="auto"/>
                      <w:szCs w:val="21"/>
                      <w:highlight w:val="none"/>
                      <w:u w:val="none"/>
                    </w:rPr>
                    <w:t>垃圾收集箱若干</w:t>
                  </w:r>
                </w:p>
              </w:tc>
              <w:tc>
                <w:tcPr>
                  <w:tcW w:w="959" w:type="dxa"/>
                  <w:vAlign w:val="center"/>
                </w:tcPr>
                <w:p>
                  <w:pPr>
                    <w:spacing w:line="276" w:lineRule="auto"/>
                    <w:jc w:val="center"/>
                    <w:rPr>
                      <w:rFonts w:hint="eastAsia"/>
                      <w:bCs/>
                      <w:color w:val="auto"/>
                      <w:szCs w:val="21"/>
                      <w:u w:val="none"/>
                    </w:rPr>
                  </w:pPr>
                  <w:r>
                    <w:rPr>
                      <w:rFonts w:hint="eastAsia"/>
                      <w:bCs/>
                      <w:color w:val="auto"/>
                      <w:szCs w:val="21"/>
                      <w:u w:val="none"/>
                      <w:lang w:val="en-US" w:eastAsia="zh-CN"/>
                    </w:rPr>
                    <w:t>0</w:t>
                  </w:r>
                  <w:r>
                    <w:rPr>
                      <w:rFonts w:hint="eastAsia"/>
                      <w:bCs/>
                      <w:color w:val="auto"/>
                      <w:szCs w:val="21"/>
                      <w:u w:val="none"/>
                    </w:rPr>
                    <w:t>.5</w:t>
                  </w:r>
                </w:p>
              </w:tc>
              <w:tc>
                <w:tcPr>
                  <w:tcW w:w="2414" w:type="dxa"/>
                  <w:vMerge w:val="restart"/>
                  <w:vAlign w:val="center"/>
                </w:tcPr>
                <w:p>
                  <w:pPr>
                    <w:spacing w:line="240" w:lineRule="auto"/>
                    <w:jc w:val="center"/>
                    <w:rPr>
                      <w:rFonts w:hint="eastAsia"/>
                      <w:bCs/>
                      <w:color w:val="auto"/>
                      <w:szCs w:val="21"/>
                      <w:u w:val="none"/>
                    </w:rPr>
                  </w:pPr>
                  <w:r>
                    <w:rPr>
                      <w:rFonts w:ascii="Times New Roman" w:hAnsi="Calibri" w:eastAsia="宋体" w:cs="Times New Roman"/>
                      <w:color w:val="auto"/>
                      <w:szCs w:val="21"/>
                      <w:u w:val="none"/>
                    </w:rPr>
                    <w:t>《一般工业固体废物贮存</w:t>
                  </w:r>
                  <w:r>
                    <w:rPr>
                      <w:rFonts w:hint="eastAsia" w:ascii="Times New Roman" w:hAnsi="Calibri" w:eastAsia="宋体" w:cs="Times New Roman"/>
                      <w:color w:val="auto"/>
                      <w:szCs w:val="21"/>
                      <w:u w:val="none"/>
                      <w:lang w:val="en-US" w:eastAsia="zh-CN"/>
                    </w:rPr>
                    <w:t>和填埋</w:t>
                  </w:r>
                  <w:r>
                    <w:rPr>
                      <w:rFonts w:ascii="Times New Roman" w:hAnsi="Calibri" w:eastAsia="宋体" w:cs="Times New Roman"/>
                      <w:color w:val="auto"/>
                      <w:szCs w:val="21"/>
                      <w:u w:val="none"/>
                    </w:rPr>
                    <w:t>污染控制标准》（GB18599-20</w:t>
                  </w:r>
                  <w:r>
                    <w:rPr>
                      <w:rFonts w:hint="eastAsia" w:ascii="Times New Roman" w:hAnsi="Calibri" w:eastAsia="宋体" w:cs="Times New Roman"/>
                      <w:color w:val="auto"/>
                      <w:szCs w:val="21"/>
                      <w:u w:val="none"/>
                      <w:lang w:val="en-US" w:eastAsia="zh-CN"/>
                    </w:rPr>
                    <w:t>20</w:t>
                  </w:r>
                  <w:r>
                    <w:rPr>
                      <w:rFonts w:ascii="Times New Roman" w:hAnsi="Calibri" w:eastAsia="宋体" w:cs="Times New Roman"/>
                      <w:color w:val="auto"/>
                      <w:szCs w:val="21"/>
                      <w:u w:val="none"/>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184" w:hRule="atLeast"/>
              </w:trPr>
              <w:tc>
                <w:tcPr>
                  <w:tcW w:w="554" w:type="dxa"/>
                  <w:vMerge w:val="continue"/>
                  <w:vAlign w:val="center"/>
                </w:tcPr>
                <w:p>
                  <w:pPr>
                    <w:spacing w:line="276" w:lineRule="auto"/>
                    <w:jc w:val="center"/>
                    <w:rPr>
                      <w:rFonts w:hint="eastAsia" w:hAnsi="宋体"/>
                      <w:color w:val="auto"/>
                      <w:szCs w:val="21"/>
                      <w:u w:val="single"/>
                    </w:rPr>
                  </w:pPr>
                </w:p>
              </w:tc>
              <w:tc>
                <w:tcPr>
                  <w:tcW w:w="954" w:type="dxa"/>
                  <w:vAlign w:val="center"/>
                </w:tcPr>
                <w:p>
                  <w:pPr>
                    <w:spacing w:line="276" w:lineRule="auto"/>
                    <w:jc w:val="center"/>
                    <w:rPr>
                      <w:rFonts w:hint="eastAsia" w:hAnsi="宋体" w:eastAsia="宋体"/>
                      <w:color w:val="auto"/>
                      <w:szCs w:val="21"/>
                      <w:u w:val="none"/>
                      <w:lang w:val="en-US" w:eastAsia="zh-CN"/>
                    </w:rPr>
                  </w:pPr>
                  <w:r>
                    <w:rPr>
                      <w:rFonts w:hint="eastAsia" w:hAnsi="宋体"/>
                      <w:color w:val="auto"/>
                      <w:szCs w:val="21"/>
                      <w:u w:val="none"/>
                      <w:lang w:val="en-US" w:eastAsia="zh-CN"/>
                    </w:rPr>
                    <w:t>一般固废</w:t>
                  </w:r>
                </w:p>
              </w:tc>
              <w:tc>
                <w:tcPr>
                  <w:tcW w:w="3461" w:type="dxa"/>
                  <w:vAlign w:val="center"/>
                </w:tcPr>
                <w:p>
                  <w:pPr>
                    <w:spacing w:line="240" w:lineRule="atLeast"/>
                    <w:jc w:val="center"/>
                    <w:rPr>
                      <w:color w:val="auto"/>
                      <w:u w:val="none"/>
                    </w:rPr>
                  </w:pPr>
                  <w:r>
                    <w:rPr>
                      <w:color w:val="auto"/>
                      <w:u w:val="none"/>
                    </w:rPr>
                    <w:t>一般固废暂存场，</w:t>
                  </w:r>
                  <w:r>
                    <w:rPr>
                      <w:rFonts w:hint="eastAsia"/>
                      <w:color w:val="auto"/>
                      <w:u w:val="none"/>
                      <w:lang w:val="en-US" w:eastAsia="zh-CN"/>
                    </w:rPr>
                    <w:t>20</w:t>
                  </w:r>
                  <w:r>
                    <w:rPr>
                      <w:color w:val="auto"/>
                      <w:u w:val="none"/>
                    </w:rPr>
                    <w:t>m</w:t>
                  </w:r>
                  <w:r>
                    <w:rPr>
                      <w:color w:val="auto"/>
                      <w:u w:val="none"/>
                      <w:vertAlign w:val="superscript"/>
                    </w:rPr>
                    <w:t>2</w:t>
                  </w:r>
                  <w:r>
                    <w:rPr>
                      <w:color w:val="auto"/>
                      <w:u w:val="none"/>
                    </w:rPr>
                    <w:t>，采取防渗、防扬散、防流失的“三防”措施</w:t>
                  </w:r>
                </w:p>
                <w:p>
                  <w:pPr>
                    <w:pStyle w:val="2"/>
                    <w:ind w:left="0" w:leftChars="0" w:firstLine="0" w:firstLineChars="0"/>
                    <w:rPr>
                      <w:rFonts w:hint="default"/>
                      <w:color w:val="auto"/>
                      <w:u w:val="none"/>
                      <w:lang w:val="en-US"/>
                    </w:rPr>
                  </w:pPr>
                </w:p>
              </w:tc>
              <w:tc>
                <w:tcPr>
                  <w:tcW w:w="959" w:type="dxa"/>
                  <w:vAlign w:val="center"/>
                </w:tcPr>
                <w:p>
                  <w:pPr>
                    <w:spacing w:line="276" w:lineRule="auto"/>
                    <w:jc w:val="center"/>
                    <w:rPr>
                      <w:rFonts w:hint="default" w:eastAsia="宋体"/>
                      <w:bCs/>
                      <w:color w:val="auto"/>
                      <w:szCs w:val="21"/>
                      <w:u w:val="none"/>
                      <w:lang w:val="en-US" w:eastAsia="zh-CN"/>
                    </w:rPr>
                  </w:pPr>
                  <w:r>
                    <w:rPr>
                      <w:rFonts w:hint="eastAsia"/>
                      <w:bCs/>
                      <w:color w:val="auto"/>
                      <w:szCs w:val="21"/>
                      <w:u w:val="none"/>
                      <w:lang w:val="en-US" w:eastAsia="zh-CN"/>
                    </w:rPr>
                    <w:t>0.5</w:t>
                  </w:r>
                </w:p>
              </w:tc>
              <w:tc>
                <w:tcPr>
                  <w:tcW w:w="2414" w:type="dxa"/>
                  <w:vMerge w:val="continue"/>
                  <w:vAlign w:val="center"/>
                </w:tcPr>
                <w:p>
                  <w:pPr>
                    <w:spacing w:line="240" w:lineRule="auto"/>
                    <w:jc w:val="center"/>
                    <w:rPr>
                      <w:rFonts w:hint="eastAsia"/>
                      <w:bCs/>
                      <w:color w:val="auto"/>
                      <w:szCs w:val="21"/>
                      <w:u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184" w:hRule="atLeast"/>
              </w:trPr>
              <w:tc>
                <w:tcPr>
                  <w:tcW w:w="554" w:type="dxa"/>
                  <w:vMerge w:val="continue"/>
                  <w:vAlign w:val="center"/>
                </w:tcPr>
                <w:p>
                  <w:pPr>
                    <w:spacing w:line="276" w:lineRule="auto"/>
                    <w:jc w:val="center"/>
                    <w:rPr>
                      <w:rFonts w:hint="eastAsia" w:hAnsi="宋体"/>
                      <w:color w:val="auto"/>
                      <w:szCs w:val="21"/>
                      <w:u w:val="single"/>
                    </w:rPr>
                  </w:pPr>
                </w:p>
              </w:tc>
              <w:tc>
                <w:tcPr>
                  <w:tcW w:w="954" w:type="dxa"/>
                  <w:vAlign w:val="center"/>
                </w:tcPr>
                <w:p>
                  <w:pPr>
                    <w:spacing w:line="276" w:lineRule="auto"/>
                    <w:jc w:val="center"/>
                    <w:rPr>
                      <w:rFonts w:hint="default" w:hAnsi="宋体"/>
                      <w:color w:val="auto"/>
                      <w:szCs w:val="21"/>
                      <w:u w:val="none"/>
                      <w:lang w:val="en-US" w:eastAsia="zh-CN"/>
                    </w:rPr>
                  </w:pPr>
                  <w:r>
                    <w:rPr>
                      <w:rFonts w:hint="eastAsia" w:hAnsi="宋体"/>
                      <w:color w:val="auto"/>
                      <w:szCs w:val="21"/>
                      <w:u w:val="none"/>
                      <w:lang w:val="en-US" w:eastAsia="zh-CN"/>
                    </w:rPr>
                    <w:t>废活性炭</w:t>
                  </w:r>
                </w:p>
              </w:tc>
              <w:tc>
                <w:tcPr>
                  <w:tcW w:w="3461" w:type="dxa"/>
                  <w:vAlign w:val="center"/>
                </w:tcPr>
                <w:p>
                  <w:pPr>
                    <w:spacing w:line="240" w:lineRule="atLeast"/>
                    <w:jc w:val="center"/>
                    <w:rPr>
                      <w:rFonts w:hint="eastAsia" w:ascii="Times New Roman" w:hAnsi="宋体" w:cs="Times New Roman"/>
                      <w:bCs/>
                      <w:color w:val="auto"/>
                      <w:szCs w:val="21"/>
                      <w:u w:val="none"/>
                      <w:lang w:val="en-US" w:eastAsia="zh-CN"/>
                    </w:rPr>
                  </w:pPr>
                  <w:r>
                    <w:rPr>
                      <w:rFonts w:hint="eastAsia" w:ascii="Times New Roman" w:hAnsi="宋体" w:cs="Times New Roman"/>
                      <w:bCs/>
                      <w:color w:val="auto"/>
                      <w:szCs w:val="21"/>
                      <w:u w:val="none"/>
                      <w:lang w:val="en-US" w:eastAsia="zh-CN"/>
                    </w:rPr>
                    <w:t>危废间</w:t>
                  </w:r>
                  <w:r>
                    <w:rPr>
                      <w:rFonts w:ascii="Times New Roman" w:hAnsi="宋体" w:cs="Times New Roman"/>
                      <w:bCs/>
                      <w:color w:val="auto"/>
                      <w:szCs w:val="21"/>
                      <w:u w:val="none"/>
                    </w:rPr>
                    <w:t>，</w:t>
                  </w:r>
                  <w:r>
                    <w:rPr>
                      <w:rFonts w:hint="eastAsia" w:hAnsi="宋体" w:cs="Times New Roman"/>
                      <w:bCs/>
                      <w:color w:val="auto"/>
                      <w:szCs w:val="21"/>
                      <w:u w:val="none"/>
                      <w:lang w:val="en-US" w:eastAsia="zh-CN"/>
                    </w:rPr>
                    <w:t>1</w:t>
                  </w:r>
                  <w:r>
                    <w:rPr>
                      <w:rFonts w:hint="eastAsia" w:cs="Times New Roman"/>
                      <w:color w:val="auto"/>
                      <w:u w:val="none"/>
                      <w:lang w:val="en-US" w:eastAsia="zh-CN"/>
                    </w:rPr>
                    <w:t>5</w:t>
                  </w:r>
                  <w:r>
                    <w:rPr>
                      <w:rFonts w:ascii="Times New Roman" w:hAnsi="Times New Roman" w:cs="Times New Roman"/>
                      <w:color w:val="auto"/>
                      <w:u w:val="none"/>
                    </w:rPr>
                    <w:t>m</w:t>
                  </w:r>
                  <w:r>
                    <w:rPr>
                      <w:rFonts w:ascii="Times New Roman" w:hAnsi="Times New Roman" w:cs="Times New Roman"/>
                      <w:color w:val="auto"/>
                      <w:u w:val="none"/>
                      <w:vertAlign w:val="superscript"/>
                    </w:rPr>
                    <w:t>2</w:t>
                  </w:r>
                  <w:r>
                    <w:rPr>
                      <w:rFonts w:ascii="Times New Roman" w:hAnsi="宋体" w:cs="Times New Roman"/>
                      <w:bCs/>
                      <w:color w:val="auto"/>
                      <w:szCs w:val="21"/>
                      <w:u w:val="none"/>
                    </w:rPr>
                    <w:t>，采取</w:t>
                  </w:r>
                  <w:r>
                    <w:rPr>
                      <w:rFonts w:ascii="Times New Roman" w:hAnsi="宋体" w:cs="Times New Roman"/>
                      <w:color w:val="auto"/>
                      <w:szCs w:val="21"/>
                      <w:u w:val="none"/>
                    </w:rPr>
                    <w:t>防渗、防扬散、防流失的</w:t>
                  </w:r>
                  <w:r>
                    <w:rPr>
                      <w:rFonts w:ascii="Times New Roman" w:hAnsi="Times New Roman" w:cs="Times New Roman"/>
                      <w:color w:val="auto"/>
                      <w:szCs w:val="21"/>
                      <w:u w:val="none"/>
                    </w:rPr>
                    <w:t>“</w:t>
                  </w:r>
                  <w:r>
                    <w:rPr>
                      <w:rFonts w:ascii="Times New Roman" w:hAnsi="宋体" w:cs="Times New Roman"/>
                      <w:color w:val="auto"/>
                      <w:szCs w:val="21"/>
                      <w:u w:val="none"/>
                    </w:rPr>
                    <w:t>三防</w:t>
                  </w:r>
                  <w:r>
                    <w:rPr>
                      <w:rFonts w:ascii="Times New Roman" w:hAnsi="Times New Roman" w:cs="Times New Roman"/>
                      <w:color w:val="auto"/>
                      <w:szCs w:val="21"/>
                      <w:u w:val="none"/>
                    </w:rPr>
                    <w:t>”</w:t>
                  </w:r>
                  <w:r>
                    <w:rPr>
                      <w:rFonts w:ascii="Times New Roman" w:hAnsi="宋体" w:cs="Times New Roman"/>
                      <w:color w:val="auto"/>
                      <w:szCs w:val="21"/>
                      <w:u w:val="none"/>
                    </w:rPr>
                    <w:t>措施</w:t>
                  </w:r>
                </w:p>
              </w:tc>
              <w:tc>
                <w:tcPr>
                  <w:tcW w:w="959" w:type="dxa"/>
                  <w:vAlign w:val="center"/>
                </w:tcPr>
                <w:p>
                  <w:pPr>
                    <w:spacing w:line="276" w:lineRule="auto"/>
                    <w:jc w:val="center"/>
                    <w:rPr>
                      <w:rFonts w:hint="default"/>
                      <w:bCs/>
                      <w:color w:val="auto"/>
                      <w:szCs w:val="21"/>
                      <w:u w:val="none"/>
                      <w:lang w:val="en-US" w:eastAsia="zh-CN"/>
                    </w:rPr>
                  </w:pPr>
                  <w:r>
                    <w:rPr>
                      <w:rFonts w:hint="eastAsia"/>
                      <w:bCs/>
                      <w:color w:val="auto"/>
                      <w:szCs w:val="21"/>
                      <w:u w:val="none"/>
                      <w:lang w:val="en-US" w:eastAsia="zh-CN"/>
                    </w:rPr>
                    <w:t>1</w:t>
                  </w:r>
                </w:p>
              </w:tc>
              <w:tc>
                <w:tcPr>
                  <w:tcW w:w="2414" w:type="dxa"/>
                  <w:vAlign w:val="center"/>
                </w:tcPr>
                <w:p>
                  <w:pPr>
                    <w:spacing w:line="240" w:lineRule="auto"/>
                    <w:jc w:val="center"/>
                    <w:rPr>
                      <w:rFonts w:hint="eastAsia"/>
                      <w:bCs/>
                      <w:color w:val="auto"/>
                      <w:szCs w:val="21"/>
                      <w:u w:val="none"/>
                    </w:rPr>
                  </w:pPr>
                  <w:r>
                    <w:rPr>
                      <w:rFonts w:hAnsi="宋体"/>
                      <w:color w:val="auto"/>
                      <w:szCs w:val="21"/>
                      <w:u w:val="none"/>
                    </w:rPr>
                    <w:t>《危险废物贮存污染控制标准》</w:t>
                  </w:r>
                  <w:r>
                    <w:rPr>
                      <w:color w:val="auto"/>
                      <w:szCs w:val="21"/>
                      <w:u w:val="none"/>
                    </w:rPr>
                    <w:t>(GB18597-2001)</w:t>
                  </w:r>
                  <w:r>
                    <w:rPr>
                      <w:rFonts w:hAnsi="宋体"/>
                      <w:color w:val="auto"/>
                      <w:szCs w:val="21"/>
                      <w:u w:val="none"/>
                    </w:rPr>
                    <w:t>及</w:t>
                  </w:r>
                  <w:r>
                    <w:rPr>
                      <w:color w:val="auto"/>
                      <w:szCs w:val="21"/>
                      <w:u w:val="none"/>
                    </w:rPr>
                    <w:t>2013</w:t>
                  </w:r>
                  <w:r>
                    <w:rPr>
                      <w:rFonts w:hAnsi="宋体"/>
                      <w:color w:val="auto"/>
                      <w:szCs w:val="21"/>
                      <w:u w:val="none"/>
                    </w:rPr>
                    <w:t>年修改单</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4969" w:type="dxa"/>
                  <w:gridSpan w:val="3"/>
                  <w:vAlign w:val="center"/>
                </w:tcPr>
                <w:p>
                  <w:pPr>
                    <w:spacing w:line="276" w:lineRule="auto"/>
                    <w:jc w:val="center"/>
                    <w:rPr>
                      <w:rFonts w:hint="eastAsia" w:hAnsi="宋体"/>
                      <w:color w:val="auto"/>
                      <w:szCs w:val="21"/>
                      <w:u w:val="single"/>
                    </w:rPr>
                  </w:pPr>
                  <w:r>
                    <w:rPr>
                      <w:rFonts w:hint="eastAsia" w:hAnsi="宋体"/>
                      <w:color w:val="auto"/>
                      <w:szCs w:val="21"/>
                      <w:u w:val="none"/>
                    </w:rPr>
                    <w:t>合计</w:t>
                  </w:r>
                </w:p>
              </w:tc>
              <w:tc>
                <w:tcPr>
                  <w:tcW w:w="3373" w:type="dxa"/>
                  <w:gridSpan w:val="2"/>
                  <w:vAlign w:val="center"/>
                </w:tcPr>
                <w:p>
                  <w:pPr>
                    <w:spacing w:line="276" w:lineRule="auto"/>
                    <w:jc w:val="center"/>
                    <w:rPr>
                      <w:rFonts w:hint="default"/>
                      <w:bCs/>
                      <w:color w:val="auto"/>
                      <w:szCs w:val="21"/>
                      <w:u w:val="single"/>
                      <w:lang w:val="en-US"/>
                    </w:rPr>
                  </w:pPr>
                  <w:r>
                    <w:rPr>
                      <w:rFonts w:hint="eastAsia"/>
                      <w:bCs/>
                      <w:color w:val="auto"/>
                      <w:szCs w:val="21"/>
                      <w:u w:val="none"/>
                      <w:lang w:val="en-US" w:eastAsia="zh-CN"/>
                    </w:rPr>
                    <w:t>28</w:t>
                  </w:r>
                </w:p>
              </w:tc>
            </w:tr>
          </w:tbl>
          <w:p>
            <w:pPr>
              <w:spacing w:line="520" w:lineRule="exact"/>
              <w:rPr>
                <w:color w:val="auto"/>
                <w:kern w:val="0"/>
                <w:sz w:val="24"/>
                <w:szCs w:val="24"/>
              </w:rPr>
            </w:pPr>
          </w:p>
        </w:tc>
      </w:tr>
    </w:tbl>
    <w:p>
      <w:pPr>
        <w:spacing w:line="360" w:lineRule="auto"/>
        <w:jc w:val="center"/>
        <w:rPr>
          <w:rFonts w:hint="eastAsia"/>
          <w:b/>
          <w:color w:val="auto"/>
          <w:sz w:val="30"/>
        </w:rPr>
      </w:pPr>
      <w:r>
        <w:rPr>
          <w:b/>
          <w:color w:val="auto"/>
          <w:sz w:val="30"/>
        </w:rPr>
        <w:br w:type="page"/>
      </w:r>
      <w:r>
        <w:rPr>
          <w:rFonts w:hint="eastAsia"/>
          <w:b/>
          <w:color w:val="auto"/>
          <w:sz w:val="30"/>
        </w:rPr>
        <w:t>五、环境保护措施监督检查清单</w:t>
      </w:r>
    </w:p>
    <w:tbl>
      <w:tblPr>
        <w:tblStyle w:val="24"/>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252"/>
        <w:gridCol w:w="1464"/>
        <w:gridCol w:w="2939"/>
        <w:gridCol w:w="26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tcBorders>
              <w:top w:val="single" w:color="auto" w:sz="12" w:space="0"/>
              <w:left w:val="single" w:color="auto" w:sz="12" w:space="0"/>
              <w:bottom w:val="single" w:color="auto" w:sz="4" w:space="0"/>
              <w:tl2br w:val="single" w:color="auto" w:sz="4" w:space="0"/>
            </w:tcBorders>
            <w:vAlign w:val="top"/>
          </w:tcPr>
          <w:p>
            <w:pPr>
              <w:spacing w:line="360" w:lineRule="exact"/>
              <w:jc w:val="right"/>
              <w:rPr>
                <w:rFonts w:hint="eastAsia" w:hAnsi="宋体"/>
                <w:b/>
                <w:color w:val="auto"/>
                <w:sz w:val="24"/>
                <w:szCs w:val="24"/>
              </w:rPr>
            </w:pPr>
            <w:r>
              <w:rPr>
                <w:rFonts w:hAnsi="宋体"/>
                <w:b/>
                <w:color w:val="auto"/>
                <w:sz w:val="24"/>
                <w:szCs w:val="24"/>
              </w:rPr>
              <w:t>内容</w:t>
            </w:r>
          </w:p>
          <w:p>
            <w:pPr>
              <w:spacing w:line="360" w:lineRule="exact"/>
              <w:jc w:val="right"/>
              <w:rPr>
                <w:b/>
                <w:color w:val="auto"/>
                <w:sz w:val="24"/>
                <w:szCs w:val="24"/>
              </w:rPr>
            </w:pPr>
          </w:p>
          <w:p>
            <w:pPr>
              <w:spacing w:line="360" w:lineRule="exact"/>
              <w:rPr>
                <w:b/>
                <w:color w:val="auto"/>
                <w:sz w:val="24"/>
                <w:szCs w:val="24"/>
              </w:rPr>
            </w:pPr>
            <w:r>
              <w:rPr>
                <w:rFonts w:hAnsi="宋体"/>
                <w:b/>
                <w:color w:val="auto"/>
                <w:sz w:val="24"/>
                <w:szCs w:val="24"/>
              </w:rPr>
              <w:t>要素</w:t>
            </w:r>
          </w:p>
        </w:tc>
        <w:tc>
          <w:tcPr>
            <w:tcW w:w="1252" w:type="dxa"/>
            <w:tcBorders>
              <w:top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排放口</w:t>
            </w:r>
            <w:r>
              <w:rPr>
                <w:b/>
                <w:color w:val="auto"/>
                <w:sz w:val="24"/>
                <w:szCs w:val="24"/>
              </w:rPr>
              <w:t>(</w:t>
            </w:r>
            <w:r>
              <w:rPr>
                <w:rFonts w:hAnsi="宋体"/>
                <w:b/>
                <w:color w:val="auto"/>
                <w:sz w:val="24"/>
                <w:szCs w:val="24"/>
              </w:rPr>
              <w:t>编号、名称</w:t>
            </w:r>
            <w:r>
              <w:rPr>
                <w:b/>
                <w:color w:val="auto"/>
                <w:sz w:val="24"/>
                <w:szCs w:val="24"/>
              </w:rPr>
              <w:t>)/</w:t>
            </w:r>
            <w:r>
              <w:rPr>
                <w:rFonts w:hAnsi="宋体"/>
                <w:b/>
                <w:color w:val="auto"/>
                <w:sz w:val="24"/>
                <w:szCs w:val="24"/>
              </w:rPr>
              <w:t>污染源</w:t>
            </w:r>
          </w:p>
        </w:tc>
        <w:tc>
          <w:tcPr>
            <w:tcW w:w="1464" w:type="dxa"/>
            <w:tcBorders>
              <w:top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污染物</w:t>
            </w:r>
          </w:p>
        </w:tc>
        <w:tc>
          <w:tcPr>
            <w:tcW w:w="2939" w:type="dxa"/>
            <w:tcBorders>
              <w:top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环境保护措施</w:t>
            </w:r>
          </w:p>
        </w:tc>
        <w:tc>
          <w:tcPr>
            <w:tcW w:w="2678" w:type="dxa"/>
            <w:tcBorders>
              <w:top w:val="single" w:color="auto" w:sz="12" w:space="0"/>
              <w:bottom w:val="single" w:color="auto" w:sz="4" w:space="0"/>
              <w:right w:val="single" w:color="auto" w:sz="12" w:space="0"/>
            </w:tcBorders>
            <w:vAlign w:val="center"/>
          </w:tcPr>
          <w:p>
            <w:pPr>
              <w:spacing w:line="360" w:lineRule="exact"/>
              <w:jc w:val="center"/>
              <w:rPr>
                <w:b/>
                <w:color w:val="auto"/>
                <w:sz w:val="24"/>
                <w:szCs w:val="24"/>
              </w:rPr>
            </w:pPr>
            <w:r>
              <w:rPr>
                <w:rFonts w:hAnsi="宋体"/>
                <w:b/>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953" w:type="dxa"/>
            <w:tcBorders>
              <w:left w:val="single" w:color="auto" w:sz="12" w:space="0"/>
            </w:tcBorders>
            <w:vAlign w:val="center"/>
          </w:tcPr>
          <w:p>
            <w:pPr>
              <w:spacing w:line="360" w:lineRule="exact"/>
              <w:jc w:val="center"/>
              <w:rPr>
                <w:rFonts w:hint="eastAsia" w:hAnsi="宋体"/>
                <w:b/>
                <w:color w:val="auto"/>
                <w:sz w:val="24"/>
                <w:szCs w:val="24"/>
              </w:rPr>
            </w:pPr>
            <w:r>
              <w:rPr>
                <w:rFonts w:hAnsi="宋体"/>
                <w:b/>
                <w:color w:val="auto"/>
                <w:sz w:val="24"/>
                <w:szCs w:val="24"/>
              </w:rPr>
              <w:t>大气</w:t>
            </w:r>
          </w:p>
          <w:p>
            <w:pPr>
              <w:spacing w:line="360" w:lineRule="exact"/>
              <w:jc w:val="center"/>
              <w:rPr>
                <w:color w:val="auto"/>
                <w:sz w:val="24"/>
                <w:szCs w:val="24"/>
              </w:rPr>
            </w:pPr>
            <w:r>
              <w:rPr>
                <w:rFonts w:hAnsi="宋体"/>
                <w:b/>
                <w:color w:val="auto"/>
                <w:sz w:val="24"/>
                <w:szCs w:val="24"/>
              </w:rPr>
              <w:t>环境</w:t>
            </w:r>
          </w:p>
        </w:tc>
        <w:tc>
          <w:tcPr>
            <w:tcW w:w="1252" w:type="dxa"/>
            <w:tcBorders>
              <w:top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lang w:val="en-US" w:eastAsia="zh-CN"/>
              </w:rPr>
              <w:t>有机废气</w:t>
            </w:r>
            <w:r>
              <w:rPr>
                <w:rFonts w:hint="eastAsia" w:ascii="Times New Roman" w:hAnsi="宋体" w:eastAsia="宋体" w:cs="Times New Roman"/>
                <w:color w:val="auto"/>
                <w:sz w:val="24"/>
                <w:szCs w:val="24"/>
              </w:rPr>
              <w:t>排气筒（DA00</w:t>
            </w:r>
            <w:r>
              <w:rPr>
                <w:rFonts w:hint="eastAsia" w:hAnsi="宋体" w:cs="Times New Roman"/>
                <w:color w:val="auto"/>
                <w:sz w:val="24"/>
                <w:szCs w:val="24"/>
                <w:lang w:val="en-US" w:eastAsia="zh-CN"/>
              </w:rPr>
              <w:t>1</w:t>
            </w:r>
            <w:r>
              <w:rPr>
                <w:rFonts w:hint="eastAsia" w:ascii="Times New Roman" w:hAnsi="宋体" w:eastAsia="宋体" w:cs="Times New Roman"/>
                <w:color w:val="auto"/>
                <w:sz w:val="24"/>
                <w:szCs w:val="24"/>
              </w:rPr>
              <w:t>）</w:t>
            </w:r>
          </w:p>
        </w:tc>
        <w:tc>
          <w:tcPr>
            <w:tcW w:w="1464" w:type="dxa"/>
            <w:tcBorders>
              <w:top w:val="single" w:color="auto" w:sz="4" w:space="0"/>
            </w:tcBorders>
            <w:vAlign w:val="center"/>
          </w:tcPr>
          <w:p>
            <w:pPr>
              <w:spacing w:line="360" w:lineRule="exact"/>
              <w:jc w:val="center"/>
              <w:rPr>
                <w:rFonts w:hint="default"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非甲烷总烃</w:t>
            </w:r>
          </w:p>
        </w:tc>
        <w:tc>
          <w:tcPr>
            <w:tcW w:w="2939" w:type="dxa"/>
            <w:tcBorders>
              <w:top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熔融挤出废气经二次密闭+管道收集+光催化+活性炭吸附装置+15m排气筒处理后达标排放；油炉加热废气经集气罩收集后进入光催化+活性炭吸附装置处理后由15m高排气筒排放；热轧工序废气经集气罩收集后进入光催化+活性炭吸附装置处理后由15m高排气筒排放；真空煅烧炉加热废气经集气罩收集后进入光催化+活性炭吸附装置处理后由15m高排气筒排放；（以上废气为各自单独收集后进入同一废气处理装置处理经1根排气筒排放）</w:t>
            </w:r>
          </w:p>
        </w:tc>
        <w:tc>
          <w:tcPr>
            <w:tcW w:w="2678" w:type="dxa"/>
            <w:tcBorders>
              <w:top w:val="single" w:color="auto" w:sz="4" w:space="0"/>
              <w:right w:val="single" w:color="auto" w:sz="12"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default" w:ascii="Times New Roman" w:hAnsi="宋体" w:eastAsia="宋体" w:cs="Times New Roman"/>
                <w:color w:val="auto"/>
                <w:sz w:val="24"/>
                <w:szCs w:val="24"/>
                <w:lang w:val="en-US" w:eastAsia="zh-CN"/>
              </w:rPr>
              <w:t>《合成树脂工业污染物排放标准》（GB31572-2015）</w:t>
            </w:r>
            <w:r>
              <w:rPr>
                <w:rFonts w:hint="eastAsia" w:ascii="Times New Roman" w:hAnsi="宋体" w:eastAsia="宋体" w:cs="Times New Roman"/>
                <w:color w:val="auto"/>
                <w:sz w:val="24"/>
                <w:szCs w:val="24"/>
                <w:lang w:val="en-US" w:eastAsia="zh-CN"/>
              </w:rPr>
              <w:t>表4</w:t>
            </w:r>
            <w:r>
              <w:rPr>
                <w:rFonts w:hint="default" w:ascii="Times New Roman" w:hAnsi="宋体" w:eastAsia="宋体" w:cs="Times New Roman"/>
                <w:color w:val="auto"/>
                <w:sz w:val="24"/>
                <w:szCs w:val="24"/>
                <w:lang w:val="en-US" w:eastAsia="zh-CN"/>
              </w:rPr>
              <w:t>排放标准限值要求（有组织非甲烷总烃</w:t>
            </w:r>
            <w:r>
              <w:rPr>
                <w:rFonts w:hint="eastAsia" w:ascii="Times New Roman" w:hAnsi="宋体" w:eastAsia="宋体" w:cs="Times New Roman"/>
                <w:color w:val="auto"/>
                <w:sz w:val="24"/>
                <w:szCs w:val="24"/>
                <w:lang w:val="en-US" w:eastAsia="zh-CN"/>
              </w:rPr>
              <w:t>60</w:t>
            </w:r>
            <w:r>
              <w:rPr>
                <w:rFonts w:hint="default" w:ascii="Times New Roman" w:hAnsi="宋体" w:eastAsia="宋体" w:cs="Times New Roman"/>
                <w:color w:val="auto"/>
                <w:sz w:val="24"/>
                <w:szCs w:val="24"/>
                <w:lang w:val="en-US" w:eastAsia="zh-CN"/>
              </w:rPr>
              <w:t>mg/m3）</w:t>
            </w:r>
            <w:r>
              <w:rPr>
                <w:rFonts w:hint="eastAsia" w:ascii="Times New Roman" w:hAnsi="宋体" w:eastAsia="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《大气污染物综合排放标准（GB16297-1996）》中表2二级标准要求（</w:t>
            </w:r>
            <w:r>
              <w:rPr>
                <w:rFonts w:hint="eastAsia" w:ascii="Times New Roman" w:hAnsi="宋体" w:eastAsia="宋体" w:cs="Times New Roman"/>
                <w:color w:val="auto"/>
                <w:sz w:val="24"/>
                <w:szCs w:val="24"/>
                <w:lang w:val="en-US" w:eastAsia="zh-CN"/>
              </w:rPr>
              <w:t>非甲烷总烃</w:t>
            </w:r>
            <w:r>
              <w:rPr>
                <w:rFonts w:hint="default" w:ascii="Times New Roman" w:hAnsi="宋体" w:eastAsia="宋体" w:cs="Times New Roman"/>
                <w:color w:val="auto"/>
                <w:sz w:val="24"/>
                <w:szCs w:val="24"/>
                <w:lang w:val="en-US" w:eastAsia="zh-CN"/>
              </w:rPr>
              <w:t>15m高的排气筒排放速率</w:t>
            </w:r>
            <w:r>
              <w:rPr>
                <w:rFonts w:hint="eastAsia" w:ascii="Times New Roman" w:hAnsi="宋体" w:eastAsia="宋体" w:cs="Times New Roman"/>
                <w:color w:val="auto"/>
                <w:sz w:val="24"/>
                <w:szCs w:val="24"/>
                <w:lang w:val="en-US" w:eastAsia="zh-CN"/>
              </w:rPr>
              <w:t>10</w:t>
            </w:r>
            <w:r>
              <w:rPr>
                <w:rFonts w:hint="default" w:ascii="Times New Roman" w:hAnsi="宋体" w:eastAsia="宋体" w:cs="Times New Roman"/>
                <w:color w:val="auto"/>
                <w:sz w:val="24"/>
                <w:szCs w:val="24"/>
                <w:lang w:val="en-US" w:eastAsia="zh-CN"/>
              </w:rPr>
              <w:t>kg/h、排放浓度120mg/m</w:t>
            </w:r>
            <w:r>
              <w:rPr>
                <w:rFonts w:hint="default" w:ascii="Times New Roman" w:hAnsi="宋体" w:eastAsia="宋体" w:cs="Times New Roman"/>
                <w:color w:val="auto"/>
                <w:sz w:val="24"/>
                <w:szCs w:val="24"/>
                <w:vertAlign w:val="superscript"/>
                <w:lang w:val="en-US" w:eastAsia="zh-CN"/>
              </w:rPr>
              <w:t>3</w:t>
            </w:r>
            <w:r>
              <w:rPr>
                <w:rFonts w:hint="default" w:ascii="Times New Roman" w:hAnsi="宋体" w:eastAsia="宋体" w:cs="Times New Roman"/>
                <w:color w:val="auto"/>
                <w:sz w:val="24"/>
                <w:szCs w:val="24"/>
                <w:lang w:val="en-US" w:eastAsia="zh-CN"/>
              </w:rPr>
              <w:t>）</w:t>
            </w:r>
            <w:r>
              <w:rPr>
                <w:rFonts w:hint="eastAsia" w:ascii="Times New Roman" w:hAnsi="宋体" w:eastAsia="宋体" w:cs="Times New Roman"/>
                <w:color w:val="auto"/>
                <w:sz w:val="24"/>
                <w:szCs w:val="24"/>
                <w:lang w:val="en-US" w:eastAsia="zh-CN"/>
              </w:rPr>
              <w:t>和</w:t>
            </w:r>
            <w:r>
              <w:rPr>
                <w:rFonts w:hint="default" w:ascii="Times New Roman" w:hAnsi="宋体" w:eastAsia="宋体" w:cs="Times New Roman"/>
                <w:color w:val="auto"/>
                <w:sz w:val="24"/>
                <w:szCs w:val="24"/>
                <w:lang w:val="en-US" w:eastAsia="zh-CN"/>
              </w:rPr>
              <w:t>《关于全省开展工业企业挥发性有机物专项治理工作中排放建议值的通知》（豫环攻坚办〔2017〕162号）</w:t>
            </w:r>
            <w:r>
              <w:rPr>
                <w:rFonts w:hint="eastAsia" w:ascii="Times New Roman" w:hAnsi="宋体" w:eastAsia="宋体" w:cs="Times New Roman"/>
                <w:color w:val="auto"/>
                <w:sz w:val="24"/>
                <w:szCs w:val="24"/>
                <w:lang w:val="en-US" w:eastAsia="zh-CN"/>
              </w:rPr>
              <w:t>（其他行业，</w:t>
            </w:r>
            <w:r>
              <w:rPr>
                <w:rFonts w:hint="default" w:ascii="Times New Roman" w:hAnsi="宋体" w:eastAsia="宋体" w:cs="Times New Roman"/>
                <w:color w:val="auto"/>
                <w:sz w:val="24"/>
                <w:szCs w:val="24"/>
                <w:lang w:val="en-US" w:eastAsia="zh-CN"/>
              </w:rPr>
              <w:t>有组织非甲烷总烃</w:t>
            </w:r>
            <w:r>
              <w:rPr>
                <w:rFonts w:hint="eastAsia" w:ascii="Times New Roman" w:hAnsi="宋体" w:eastAsia="宋体" w:cs="Times New Roman"/>
                <w:color w:val="auto"/>
                <w:sz w:val="24"/>
                <w:szCs w:val="24"/>
                <w:lang w:val="en-US" w:eastAsia="zh-CN"/>
              </w:rPr>
              <w:t>8</w:t>
            </w:r>
            <w:r>
              <w:rPr>
                <w:rFonts w:hint="default" w:ascii="Times New Roman" w:hAnsi="宋体" w:eastAsia="宋体" w:cs="Times New Roman"/>
                <w:color w:val="auto"/>
                <w:sz w:val="24"/>
                <w:szCs w:val="24"/>
                <w:lang w:val="en-US" w:eastAsia="zh-CN"/>
              </w:rPr>
              <w:t>0mg/m3</w:t>
            </w:r>
            <w:r>
              <w:rPr>
                <w:rFonts w:hint="eastAsia" w:ascii="Times New Roman" w:hAnsi="宋体" w:eastAsia="宋体" w:cs="Times New Roman"/>
                <w:color w:val="auto"/>
                <w:sz w:val="24"/>
                <w:szCs w:val="24"/>
                <w:lang w:val="en-US" w:eastAsia="zh-CN"/>
              </w:rPr>
              <w:t>，去除效率70%）的排放限值要求及《河南省重污染天气重点行业应急减排措施制定技术指南》（</w:t>
            </w:r>
            <w:r>
              <w:rPr>
                <w:rFonts w:hint="default" w:ascii="Times New Roman" w:hAnsi="宋体" w:eastAsia="宋体" w:cs="Times New Roman"/>
                <w:color w:val="auto"/>
                <w:sz w:val="24"/>
                <w:szCs w:val="24"/>
                <w:lang w:val="en-US" w:eastAsia="zh-CN"/>
              </w:rPr>
              <w:t xml:space="preserve">2021 </w:t>
            </w:r>
            <w:r>
              <w:rPr>
                <w:rFonts w:hint="eastAsia" w:ascii="Times New Roman" w:hAnsi="宋体" w:eastAsia="宋体" w:cs="Times New Roman"/>
                <w:color w:val="auto"/>
                <w:sz w:val="24"/>
                <w:szCs w:val="24"/>
                <w:lang w:val="en-US" w:eastAsia="zh-CN"/>
              </w:rPr>
              <w:t>年修订版）塑料制品业（A 级）NMHC有组织排放浓度不高于</w:t>
            </w:r>
            <w:r>
              <w:rPr>
                <w:rFonts w:hint="default" w:ascii="Times New Roman" w:hAnsi="宋体" w:eastAsia="宋体" w:cs="Times New Roman"/>
                <w:color w:val="auto"/>
                <w:sz w:val="24"/>
                <w:szCs w:val="24"/>
                <w:lang w:val="en-US" w:eastAsia="zh-CN"/>
              </w:rPr>
              <w:t xml:space="preserve"> 10mg/m</w:t>
            </w:r>
            <w:r>
              <w:rPr>
                <w:rFonts w:hint="default" w:ascii="Times New Roman" w:hAnsi="宋体" w:eastAsia="宋体" w:cs="Times New Roman"/>
                <w:color w:val="auto"/>
                <w:sz w:val="24"/>
                <w:szCs w:val="24"/>
                <w:vertAlign w:val="superscript"/>
                <w:lang w:val="en-US" w:eastAsia="zh-CN"/>
              </w:rPr>
              <w:t>3</w:t>
            </w:r>
            <w:r>
              <w:rPr>
                <w:rFonts w:hint="eastAsia" w:ascii="Times New Roman" w:hAnsi="宋体" w:eastAsia="宋体" w:cs="Times New Roman"/>
                <w:color w:val="auto"/>
                <w:sz w:val="24"/>
                <w:szCs w:val="24"/>
                <w:lang w:val="en-US" w:eastAsia="zh-CN"/>
              </w:rPr>
              <w:t>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vMerge w:val="restart"/>
            <w:tcBorders>
              <w:top w:val="single" w:color="auto" w:sz="4" w:space="0"/>
              <w:left w:val="single" w:color="auto" w:sz="12" w:space="0"/>
            </w:tcBorders>
            <w:vAlign w:val="center"/>
          </w:tcPr>
          <w:p>
            <w:pPr>
              <w:spacing w:line="360" w:lineRule="exact"/>
              <w:jc w:val="center"/>
              <w:rPr>
                <w:b/>
                <w:color w:val="auto"/>
                <w:sz w:val="24"/>
                <w:szCs w:val="24"/>
              </w:rPr>
            </w:pPr>
            <w:r>
              <w:rPr>
                <w:rFonts w:hAnsi="宋体"/>
                <w:b/>
                <w:color w:val="auto"/>
                <w:sz w:val="24"/>
                <w:szCs w:val="24"/>
              </w:rPr>
              <w:t>地表水环境</w:t>
            </w:r>
          </w:p>
        </w:tc>
        <w:tc>
          <w:tcPr>
            <w:tcW w:w="1252" w:type="dxa"/>
            <w:tcBorders>
              <w:top w:val="single" w:color="auto" w:sz="4" w:space="0"/>
              <w:bottom w:val="single" w:color="auto" w:sz="4" w:space="0"/>
            </w:tcBorders>
            <w:vAlign w:val="center"/>
          </w:tcPr>
          <w:p>
            <w:pPr>
              <w:spacing w:line="360" w:lineRule="exact"/>
              <w:jc w:val="center"/>
              <w:rPr>
                <w:rFonts w:hint="default"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rPr>
              <w:t>D</w:t>
            </w:r>
            <w:r>
              <w:rPr>
                <w:rFonts w:hint="eastAsia" w:hAnsi="宋体" w:cs="Times New Roman"/>
                <w:color w:val="auto"/>
                <w:sz w:val="24"/>
                <w:szCs w:val="24"/>
                <w:lang w:val="en-US" w:eastAsia="zh-CN"/>
              </w:rPr>
              <w:t>W</w:t>
            </w:r>
            <w:r>
              <w:rPr>
                <w:rFonts w:hint="eastAsia" w:ascii="Times New Roman" w:hAnsi="宋体" w:eastAsia="宋体" w:cs="Times New Roman"/>
                <w:color w:val="auto"/>
                <w:sz w:val="24"/>
                <w:szCs w:val="24"/>
              </w:rPr>
              <w:t>00</w:t>
            </w:r>
            <w:r>
              <w:rPr>
                <w:rFonts w:hint="eastAsia" w:hAnsi="宋体" w:cs="Times New Roman"/>
                <w:color w:val="auto"/>
                <w:sz w:val="24"/>
                <w:szCs w:val="24"/>
                <w:lang w:val="en-US" w:eastAsia="zh-CN"/>
              </w:rPr>
              <w:t>1</w:t>
            </w:r>
          </w:p>
        </w:tc>
        <w:tc>
          <w:tcPr>
            <w:tcW w:w="1464" w:type="dxa"/>
            <w:tcBorders>
              <w:top w:val="single" w:color="auto" w:sz="4" w:space="0"/>
              <w:bottom w:val="single" w:color="auto" w:sz="4" w:space="0"/>
            </w:tcBorders>
            <w:vAlign w:val="center"/>
          </w:tcPr>
          <w:p>
            <w:pPr>
              <w:spacing w:line="360" w:lineRule="exact"/>
              <w:jc w:val="center"/>
              <w:rPr>
                <w:rFonts w:hint="default" w:ascii="Times New Roman" w:hAnsi="宋体" w:eastAsia="宋体" w:cs="Times New Roman"/>
                <w:color w:val="auto"/>
                <w:sz w:val="24"/>
                <w:szCs w:val="24"/>
                <w:lang w:val="en-US" w:eastAsia="zh-CN"/>
              </w:rPr>
            </w:pPr>
            <w:r>
              <w:rPr>
                <w:rFonts w:hint="eastAsia" w:hAnsi="宋体" w:cs="Times New Roman"/>
                <w:color w:val="auto"/>
                <w:sz w:val="24"/>
                <w:szCs w:val="24"/>
                <w:lang w:val="en-US" w:eastAsia="zh-CN"/>
              </w:rPr>
              <w:t>生活污水</w:t>
            </w:r>
          </w:p>
        </w:tc>
        <w:tc>
          <w:tcPr>
            <w:tcW w:w="2939" w:type="dxa"/>
            <w:tcBorders>
              <w:top w:val="single" w:color="auto" w:sz="4" w:space="0"/>
              <w:bottom w:val="single" w:color="auto" w:sz="4" w:space="0"/>
            </w:tcBorders>
            <w:vAlign w:val="center"/>
          </w:tcPr>
          <w:p>
            <w:pPr>
              <w:spacing w:line="360" w:lineRule="exact"/>
              <w:jc w:val="center"/>
              <w:rPr>
                <w:rFonts w:hint="default"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项目生活污水依托厂区已有污水管网排入厂区污水总排口</w:t>
            </w:r>
            <w:r>
              <w:rPr>
                <w:rFonts w:hint="eastAsia" w:hAnsi="宋体" w:cs="Times New Roman"/>
                <w:color w:val="auto"/>
                <w:sz w:val="24"/>
                <w:szCs w:val="24"/>
                <w:lang w:val="en-US" w:eastAsia="zh-CN"/>
              </w:rPr>
              <w:t>进入市政管网</w:t>
            </w:r>
          </w:p>
        </w:tc>
        <w:tc>
          <w:tcPr>
            <w:tcW w:w="2678" w:type="dxa"/>
            <w:tcBorders>
              <w:top w:val="single" w:color="auto" w:sz="4" w:space="0"/>
              <w:bottom w:val="single" w:color="auto" w:sz="4" w:space="0"/>
              <w:right w:val="single" w:color="auto" w:sz="12" w:space="0"/>
            </w:tcBorders>
            <w:vAlign w:val="center"/>
          </w:tcPr>
          <w:p>
            <w:pPr>
              <w:spacing w:line="360" w:lineRule="exact"/>
              <w:jc w:val="center"/>
              <w:rPr>
                <w:rFonts w:hint="default"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达到</w:t>
            </w:r>
            <w:r>
              <w:rPr>
                <w:rFonts w:hint="default" w:ascii="Times New Roman" w:hAnsi="宋体" w:eastAsia="宋体" w:cs="Times New Roman"/>
                <w:color w:val="auto"/>
                <w:sz w:val="24"/>
                <w:szCs w:val="24"/>
                <w:lang w:val="en-US" w:eastAsia="zh-CN"/>
              </w:rPr>
              <w:t>《污水综合排放标准》（GB8978-1996）</w:t>
            </w:r>
          </w:p>
          <w:p>
            <w:pPr>
              <w:spacing w:line="360" w:lineRule="exact"/>
              <w:jc w:val="center"/>
              <w:rPr>
                <w:rFonts w:hint="eastAsia" w:ascii="Times New Roman" w:hAnsi="宋体" w:eastAsia="宋体" w:cs="Times New Roman"/>
                <w:color w:val="auto"/>
                <w:sz w:val="24"/>
                <w:szCs w:val="24"/>
                <w:lang w:val="en-US" w:eastAsia="zh-CN"/>
              </w:rPr>
            </w:pPr>
            <w:r>
              <w:rPr>
                <w:rFonts w:hint="default" w:ascii="Times New Roman" w:hAnsi="宋体" w:eastAsia="宋体" w:cs="Times New Roman"/>
                <w:color w:val="auto"/>
                <w:sz w:val="24"/>
                <w:szCs w:val="24"/>
                <w:lang w:val="en-US" w:eastAsia="zh-CN"/>
              </w:rPr>
              <w:t>表 4 三级排放标准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vMerge w:val="continue"/>
            <w:tcBorders>
              <w:left w:val="single" w:color="auto" w:sz="12" w:space="0"/>
            </w:tcBorders>
            <w:vAlign w:val="center"/>
          </w:tcPr>
          <w:p>
            <w:pPr>
              <w:spacing w:line="360" w:lineRule="exact"/>
              <w:jc w:val="center"/>
              <w:rPr>
                <w:rFonts w:hAnsi="宋体"/>
                <w:b/>
                <w:color w:val="auto"/>
                <w:sz w:val="24"/>
                <w:szCs w:val="24"/>
              </w:rPr>
            </w:pPr>
          </w:p>
        </w:tc>
        <w:tc>
          <w:tcPr>
            <w:tcW w:w="1252"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hAnsi="宋体" w:cs="Times New Roman"/>
                <w:color w:val="auto"/>
                <w:sz w:val="24"/>
                <w:szCs w:val="24"/>
                <w:lang w:val="en-US" w:eastAsia="zh-CN"/>
              </w:rPr>
              <w:t>/</w:t>
            </w:r>
          </w:p>
        </w:tc>
        <w:tc>
          <w:tcPr>
            <w:tcW w:w="1464" w:type="dxa"/>
            <w:tcBorders>
              <w:top w:val="single" w:color="auto" w:sz="4" w:space="0"/>
              <w:bottom w:val="single" w:color="auto" w:sz="4" w:space="0"/>
            </w:tcBorders>
            <w:vAlign w:val="center"/>
          </w:tcPr>
          <w:p>
            <w:pPr>
              <w:spacing w:line="360" w:lineRule="exact"/>
              <w:jc w:val="center"/>
              <w:rPr>
                <w:rFonts w:hint="default" w:hAnsi="宋体" w:cs="Times New Roman"/>
                <w:color w:val="auto"/>
                <w:sz w:val="24"/>
                <w:szCs w:val="24"/>
                <w:lang w:val="en-US" w:eastAsia="zh-CN"/>
              </w:rPr>
            </w:pPr>
            <w:r>
              <w:rPr>
                <w:rFonts w:hint="eastAsia" w:hAnsi="宋体" w:cs="Times New Roman"/>
                <w:color w:val="auto"/>
                <w:sz w:val="24"/>
                <w:szCs w:val="24"/>
                <w:lang w:val="en-US" w:eastAsia="zh-CN"/>
              </w:rPr>
              <w:t>超声波清洗喷丝组件废水、冷却水废水</w:t>
            </w:r>
          </w:p>
        </w:tc>
        <w:tc>
          <w:tcPr>
            <w:tcW w:w="2939" w:type="dxa"/>
            <w:tcBorders>
              <w:top w:val="single" w:color="auto" w:sz="4" w:space="0"/>
              <w:bottom w:val="single" w:color="auto" w:sz="4" w:space="0"/>
            </w:tcBorders>
            <w:vAlign w:val="center"/>
          </w:tcPr>
          <w:p>
            <w:pPr>
              <w:spacing w:line="360" w:lineRule="exact"/>
              <w:jc w:val="center"/>
              <w:rPr>
                <w:rFonts w:hint="default" w:hAnsi="宋体" w:cs="Times New Roman"/>
                <w:color w:val="auto"/>
                <w:sz w:val="24"/>
                <w:szCs w:val="24"/>
                <w:lang w:val="en-US" w:eastAsia="zh-CN"/>
              </w:rPr>
            </w:pPr>
            <w:r>
              <w:rPr>
                <w:rFonts w:hint="eastAsia" w:hAnsi="宋体" w:cs="Times New Roman"/>
                <w:color w:val="auto"/>
                <w:sz w:val="24"/>
                <w:szCs w:val="24"/>
                <w:lang w:val="en-US" w:eastAsia="zh-CN"/>
              </w:rPr>
              <w:t>由沉淀池沉淀后循环使用</w:t>
            </w:r>
          </w:p>
        </w:tc>
        <w:tc>
          <w:tcPr>
            <w:tcW w:w="2678" w:type="dxa"/>
            <w:tcBorders>
              <w:top w:val="single" w:color="auto" w:sz="4" w:space="0"/>
              <w:bottom w:val="single" w:color="auto" w:sz="4" w:space="0"/>
              <w:right w:val="single" w:color="auto" w:sz="12" w:space="0"/>
            </w:tcBorders>
            <w:vAlign w:val="center"/>
          </w:tcPr>
          <w:p>
            <w:pPr>
              <w:spacing w:line="360" w:lineRule="exact"/>
              <w:jc w:val="center"/>
              <w:rPr>
                <w:rFonts w:hint="default" w:ascii="Times New Roman" w:hAnsi="宋体" w:eastAsia="宋体" w:cs="Times New Roman"/>
                <w:color w:val="auto"/>
                <w:sz w:val="24"/>
                <w:szCs w:val="24"/>
                <w:lang w:val="en-US" w:eastAsia="zh-CN"/>
              </w:rPr>
            </w:pPr>
            <w:r>
              <w:rPr>
                <w:rFonts w:hint="eastAsia" w:hAnsi="宋体" w:cs="Times New Roman"/>
                <w:color w:val="auto"/>
                <w:sz w:val="24"/>
                <w:szCs w:val="24"/>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tcBorders>
              <w:top w:val="single" w:color="auto" w:sz="4" w:space="0"/>
              <w:left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声环境</w:t>
            </w:r>
          </w:p>
        </w:tc>
        <w:tc>
          <w:tcPr>
            <w:tcW w:w="1252"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rPr>
              <w:t>设备运行</w:t>
            </w:r>
          </w:p>
        </w:tc>
        <w:tc>
          <w:tcPr>
            <w:tcW w:w="1464"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噪声</w:t>
            </w:r>
          </w:p>
        </w:tc>
        <w:tc>
          <w:tcPr>
            <w:tcW w:w="2939"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减震基础、室内隔声及距离衰减等</w:t>
            </w:r>
          </w:p>
        </w:tc>
        <w:tc>
          <w:tcPr>
            <w:tcW w:w="2678" w:type="dxa"/>
            <w:tcBorders>
              <w:top w:val="single" w:color="auto" w:sz="4" w:space="0"/>
              <w:bottom w:val="single" w:color="auto" w:sz="4" w:space="0"/>
              <w:right w:val="single" w:color="auto" w:sz="12" w:space="0"/>
            </w:tcBorders>
            <w:vAlign w:val="center"/>
          </w:tcPr>
          <w:p>
            <w:pPr>
              <w:spacing w:line="360" w:lineRule="exact"/>
              <w:jc w:val="center"/>
              <w:rPr>
                <w:rFonts w:hint="default"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vMerge w:val="restart"/>
            <w:tcBorders>
              <w:top w:val="single" w:color="auto" w:sz="4" w:space="0"/>
              <w:left w:val="single" w:color="auto" w:sz="12" w:space="0"/>
            </w:tcBorders>
            <w:vAlign w:val="center"/>
          </w:tcPr>
          <w:p>
            <w:pPr>
              <w:spacing w:line="360" w:lineRule="exact"/>
              <w:jc w:val="center"/>
              <w:rPr>
                <w:rFonts w:hint="eastAsia" w:hAnsi="宋体"/>
                <w:b/>
                <w:color w:val="auto"/>
                <w:sz w:val="24"/>
                <w:szCs w:val="24"/>
              </w:rPr>
            </w:pPr>
            <w:r>
              <w:rPr>
                <w:rFonts w:hAnsi="宋体"/>
                <w:b/>
                <w:color w:val="auto"/>
                <w:sz w:val="24"/>
                <w:szCs w:val="24"/>
              </w:rPr>
              <w:t>固体</w:t>
            </w:r>
          </w:p>
          <w:p>
            <w:pPr>
              <w:spacing w:line="360" w:lineRule="exact"/>
              <w:jc w:val="center"/>
              <w:rPr>
                <w:rFonts w:hAnsi="宋体"/>
                <w:b/>
                <w:color w:val="auto"/>
                <w:sz w:val="24"/>
                <w:szCs w:val="24"/>
              </w:rPr>
            </w:pPr>
            <w:r>
              <w:rPr>
                <w:rFonts w:hAnsi="宋体"/>
                <w:b/>
                <w:color w:val="auto"/>
                <w:sz w:val="24"/>
                <w:szCs w:val="24"/>
              </w:rPr>
              <w:t>废物</w:t>
            </w:r>
          </w:p>
        </w:tc>
        <w:tc>
          <w:tcPr>
            <w:tcW w:w="1252"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rPr>
              <w:t>员工生活</w:t>
            </w:r>
          </w:p>
        </w:tc>
        <w:tc>
          <w:tcPr>
            <w:tcW w:w="1464"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生活垃圾</w:t>
            </w:r>
          </w:p>
        </w:tc>
        <w:tc>
          <w:tcPr>
            <w:tcW w:w="2939" w:type="dxa"/>
            <w:tcBorders>
              <w:top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集中收集后，定期运至附近的垃圾中转站处理</w:t>
            </w:r>
          </w:p>
        </w:tc>
        <w:tc>
          <w:tcPr>
            <w:tcW w:w="2678" w:type="dxa"/>
            <w:vMerge w:val="restart"/>
            <w:tcBorders>
              <w:top w:val="single" w:color="auto" w:sz="4" w:space="0"/>
              <w:right w:val="single" w:color="auto" w:sz="12"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zh-CN" w:eastAsia="zh-CN"/>
              </w:rPr>
              <w:t>《一般工业固体废物贮存和填埋污染控制标准》（GB18599-2020）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53" w:type="dxa"/>
            <w:vMerge w:val="continue"/>
            <w:tcBorders>
              <w:left w:val="single" w:color="auto" w:sz="12" w:space="0"/>
            </w:tcBorders>
            <w:vAlign w:val="center"/>
          </w:tcPr>
          <w:p>
            <w:pPr>
              <w:spacing w:line="360" w:lineRule="exact"/>
              <w:jc w:val="center"/>
              <w:rPr>
                <w:rFonts w:hAnsi="宋体"/>
                <w:b/>
                <w:color w:val="auto"/>
                <w:sz w:val="24"/>
                <w:szCs w:val="24"/>
              </w:rPr>
            </w:pPr>
          </w:p>
        </w:tc>
        <w:tc>
          <w:tcPr>
            <w:tcW w:w="2716" w:type="dxa"/>
            <w:gridSpan w:val="2"/>
            <w:tcBorders>
              <w:top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lang w:val="en-US" w:eastAsia="zh-CN"/>
              </w:rPr>
              <w:t>一般固废</w:t>
            </w:r>
          </w:p>
        </w:tc>
        <w:tc>
          <w:tcPr>
            <w:tcW w:w="2939"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hAnsi="宋体" w:cs="Times New Roman"/>
                <w:color w:val="auto"/>
                <w:sz w:val="24"/>
                <w:szCs w:val="24"/>
                <w:lang w:val="en-US" w:eastAsia="zh-CN"/>
              </w:rPr>
              <w:t>1</w:t>
            </w:r>
            <w:r>
              <w:rPr>
                <w:rFonts w:hint="eastAsia" w:ascii="Times New Roman" w:hAnsi="宋体" w:eastAsia="宋体" w:cs="Times New Roman"/>
                <w:color w:val="auto"/>
                <w:sz w:val="24"/>
                <w:szCs w:val="24"/>
              </w:rPr>
              <w:t>个，</w:t>
            </w:r>
            <w:r>
              <w:rPr>
                <w:rFonts w:hint="eastAsia" w:ascii="Times New Roman" w:hAnsi="宋体" w:eastAsia="宋体" w:cs="Times New Roman"/>
                <w:color w:val="auto"/>
                <w:sz w:val="24"/>
                <w:szCs w:val="24"/>
                <w:lang w:val="en-US" w:eastAsia="zh-CN"/>
              </w:rPr>
              <w:t>20</w:t>
            </w:r>
            <w:r>
              <w:rPr>
                <w:rFonts w:hint="eastAsia" w:ascii="Times New Roman" w:hAnsi="宋体" w:eastAsia="宋体" w:cs="Times New Roman"/>
                <w:color w:val="auto"/>
                <w:sz w:val="24"/>
                <w:szCs w:val="24"/>
              </w:rPr>
              <w:t>m</w:t>
            </w:r>
            <w:r>
              <w:rPr>
                <w:rFonts w:hint="eastAsia" w:ascii="Times New Roman" w:hAnsi="宋体" w:eastAsia="宋体" w:cs="Times New Roman"/>
                <w:color w:val="auto"/>
                <w:sz w:val="24"/>
                <w:szCs w:val="24"/>
                <w:vertAlign w:val="superscript"/>
              </w:rPr>
              <w:t>2</w:t>
            </w:r>
            <w:r>
              <w:rPr>
                <w:rFonts w:hint="eastAsia" w:ascii="Times New Roman" w:hAnsi="宋体" w:eastAsia="宋体" w:cs="Times New Roman"/>
                <w:color w:val="auto"/>
                <w:sz w:val="24"/>
                <w:szCs w:val="24"/>
                <w:lang w:eastAsia="zh-CN"/>
              </w:rPr>
              <w:t>（</w:t>
            </w:r>
            <w:r>
              <w:rPr>
                <w:rFonts w:hint="eastAsia" w:ascii="Times New Roman" w:hAnsi="宋体" w:eastAsia="宋体" w:cs="Times New Roman"/>
                <w:color w:val="auto"/>
                <w:sz w:val="24"/>
                <w:szCs w:val="24"/>
                <w:lang w:val="en-US" w:eastAsia="zh-CN"/>
              </w:rPr>
              <w:t>储存厂区一般固废</w:t>
            </w:r>
            <w:r>
              <w:rPr>
                <w:rFonts w:hint="eastAsia" w:ascii="Times New Roman" w:hAnsi="宋体" w:eastAsia="宋体" w:cs="Times New Roman"/>
                <w:color w:val="auto"/>
                <w:sz w:val="24"/>
                <w:szCs w:val="24"/>
                <w:lang w:eastAsia="zh-CN"/>
              </w:rPr>
              <w:t>）</w:t>
            </w:r>
            <w:r>
              <w:rPr>
                <w:rFonts w:hint="eastAsia" w:hAnsi="宋体" w:cs="Times New Roman"/>
                <w:color w:val="auto"/>
                <w:sz w:val="24"/>
                <w:szCs w:val="24"/>
                <w:lang w:eastAsia="zh-CN"/>
              </w:rPr>
              <w:t>；</w:t>
            </w:r>
            <w:r>
              <w:rPr>
                <w:rFonts w:hint="eastAsia" w:ascii="Times New Roman" w:hAnsi="宋体" w:eastAsia="宋体" w:cs="Times New Roman"/>
                <w:color w:val="auto"/>
                <w:sz w:val="24"/>
                <w:szCs w:val="24"/>
              </w:rPr>
              <w:t>采取防渗、防扬散、防流失的“三防”措施</w:t>
            </w:r>
          </w:p>
        </w:tc>
        <w:tc>
          <w:tcPr>
            <w:tcW w:w="2678" w:type="dxa"/>
            <w:vMerge w:val="continue"/>
            <w:tcBorders>
              <w:right w:val="single" w:color="auto" w:sz="12" w:space="0"/>
            </w:tcBorders>
            <w:vAlign w:val="center"/>
          </w:tcPr>
          <w:p>
            <w:pPr>
              <w:spacing w:line="36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3" w:type="dxa"/>
            <w:vMerge w:val="continue"/>
            <w:tcBorders>
              <w:left w:val="single" w:color="auto" w:sz="12" w:space="0"/>
            </w:tcBorders>
            <w:vAlign w:val="center"/>
          </w:tcPr>
          <w:p>
            <w:pPr>
              <w:spacing w:line="360" w:lineRule="exact"/>
              <w:jc w:val="center"/>
              <w:rPr>
                <w:rFonts w:hAnsi="宋体"/>
                <w:b/>
                <w:color w:val="auto"/>
                <w:sz w:val="24"/>
                <w:szCs w:val="24"/>
              </w:rPr>
            </w:pPr>
          </w:p>
        </w:tc>
        <w:tc>
          <w:tcPr>
            <w:tcW w:w="2716" w:type="dxa"/>
            <w:gridSpan w:val="2"/>
            <w:tcBorders>
              <w:top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危废间</w:t>
            </w:r>
          </w:p>
        </w:tc>
        <w:tc>
          <w:tcPr>
            <w:tcW w:w="2939" w:type="dxa"/>
            <w:tcBorders>
              <w:top w:val="single" w:color="auto" w:sz="4" w:space="0"/>
              <w:bottom w:val="single" w:color="auto" w:sz="4" w:space="0"/>
            </w:tcBorders>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1间</w:t>
            </w:r>
            <w:r>
              <w:rPr>
                <w:rFonts w:hint="eastAsia" w:ascii="宋体" w:hAnsi="宋体" w:eastAsia="宋体" w:cs="宋体"/>
                <w:bCs/>
                <w:color w:val="auto"/>
                <w:sz w:val="24"/>
                <w:szCs w:val="24"/>
              </w:rPr>
              <w:t>，</w:t>
            </w:r>
            <w:r>
              <w:rPr>
                <w:rFonts w:hint="eastAsia" w:ascii="Times New Roman" w:hAnsi="宋体" w:eastAsia="宋体" w:cs="Times New Roman"/>
                <w:color w:val="auto"/>
                <w:sz w:val="24"/>
                <w:szCs w:val="24"/>
                <w:lang w:val="en-US" w:eastAsia="zh-CN"/>
              </w:rPr>
              <w:t>20</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bCs/>
                <w:color w:val="auto"/>
                <w:sz w:val="24"/>
                <w:szCs w:val="24"/>
              </w:rPr>
              <w:t>，采取</w:t>
            </w:r>
            <w:r>
              <w:rPr>
                <w:rFonts w:hint="eastAsia" w:ascii="宋体" w:hAnsi="宋体" w:eastAsia="宋体" w:cs="宋体"/>
                <w:color w:val="auto"/>
                <w:sz w:val="24"/>
                <w:szCs w:val="24"/>
              </w:rPr>
              <w:t>防渗、防扬散、防流失的“三防”措施</w:t>
            </w:r>
          </w:p>
        </w:tc>
        <w:tc>
          <w:tcPr>
            <w:tcW w:w="2678" w:type="dxa"/>
            <w:tcBorders>
              <w:right w:val="single" w:color="auto" w:sz="12" w:space="0"/>
            </w:tcBorders>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u w:val="none"/>
              </w:rPr>
              <w:t>《危险废物贮存污染控制标准》(GB18597-2001)及2013年修改单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4" w:hRule="atLeast"/>
          <w:jc w:val="center"/>
        </w:trPr>
        <w:tc>
          <w:tcPr>
            <w:tcW w:w="953" w:type="dxa"/>
            <w:tcBorders>
              <w:top w:val="single" w:color="auto" w:sz="4" w:space="0"/>
              <w:left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土壤及地下水污染防治措施</w:t>
            </w:r>
          </w:p>
        </w:tc>
        <w:tc>
          <w:tcPr>
            <w:tcW w:w="8333" w:type="dxa"/>
            <w:gridSpan w:val="4"/>
            <w:tcBorders>
              <w:top w:val="single" w:color="auto" w:sz="4" w:space="0"/>
              <w:bottom w:val="single" w:color="auto" w:sz="4" w:space="0"/>
              <w:right w:val="single" w:color="auto" w:sz="12" w:space="0"/>
            </w:tcBorders>
            <w:vAlign w:val="center"/>
          </w:tcPr>
          <w:p>
            <w:pPr>
              <w:adjustRightInd w:val="0"/>
              <w:snapToGri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地下水、土壤污染防治贯彻“以防为主，治理为辅，防治结合”的理念，坚持源头控制、防止渗漏、污染监测和应急处理的主动防渗措施与被动防渗措施相结合的原则；治理措施（包括补救措施和修复计划）按照从简单到复杂，遵循技术实用可靠、经济合理、效果明显和目标相符的原则。针对项目可能发生的地下水、土壤污染，地下水、土壤污染防治措施采取“源头控制措施和分区防控措施”相结合。</w:t>
            </w:r>
          </w:p>
          <w:p>
            <w:pPr>
              <w:adjustRightInd w:val="0"/>
              <w:snapToGri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源头控制措施：项目应选择先进、成熟、可靠的工艺技术和较清洁的原辅材料，采用清洁生产审核等手段对生产全过程进行控制，并对产生的各类废物进行合理回用和治理，尽可能从源头上减少污染物产生和排放，降低生产过程和末端治理成本。积极开展水循环使用，减少废水排放。严格按照国家相关规范要求，对工艺、设备、仓库等采取相应措施，防止和降低污染物跑冒滴漏，将污染物泄漏环境风险事故降到最低程度。防渗工程设计使用年限不应低于设备、管线及建、构筑物的设计使用年限。</w:t>
            </w:r>
          </w:p>
          <w:p>
            <w:pPr>
              <w:adjustRightInd w:val="0"/>
              <w:snapToGrid w:val="0"/>
              <w:jc w:val="left"/>
              <w:rPr>
                <w:color w:val="auto"/>
                <w:kern w:val="0"/>
                <w:sz w:val="24"/>
                <w:szCs w:val="24"/>
              </w:rPr>
            </w:pPr>
            <w:r>
              <w:rPr>
                <w:rFonts w:hint="eastAsia" w:ascii="Times New Roman" w:hAnsi="Times New Roman" w:eastAsia="宋体" w:cs="Times New Roman"/>
                <w:szCs w:val="21"/>
                <w:lang w:val="en-US" w:eastAsia="zh-CN"/>
              </w:rPr>
              <w:t>（2）分区防护：根据本项目建设特点，本次环评参照《环境影响评价技术导则地下水环境》（HJ610-2016），</w:t>
            </w:r>
            <w:r>
              <w:rPr>
                <w:rFonts w:hint="eastAsia" w:ascii="Times New Roman" w:hAnsi="Times New Roman" w:eastAsia="宋体" w:cs="Times New Roman"/>
                <w:color w:val="auto"/>
                <w:szCs w:val="21"/>
                <w:lang w:val="en-US" w:eastAsia="zh-CN"/>
              </w:rPr>
              <w:t>参照防渗要求进行分区防护。清洗过程设置导流沟，防止清洗过程废水外溅出，污染车间厂区地面。对</w:t>
            </w:r>
            <w:r>
              <w:rPr>
                <w:rFonts w:hint="eastAsia" w:ascii="Times New Roman" w:hAnsi="Times New Roman" w:eastAsia="宋体" w:cs="Times New Roman"/>
                <w:szCs w:val="21"/>
                <w:lang w:val="en-US" w:eastAsia="zh-CN"/>
              </w:rPr>
              <w:t>本项目进行整体的污染分区划分，分为污染防治区和非污染防治区，其中污染防治区又分为一般污染防治区、重点污染防治区。本项目生产车间和危废库属于重点防渗区，采取等效黏土防渗层Mb≥6.0m，K≤1×10</w:t>
            </w:r>
            <w:r>
              <w:rPr>
                <w:rFonts w:hint="eastAsia" w:ascii="Times New Roman" w:hAnsi="Times New Roman" w:eastAsia="宋体" w:cs="Times New Roman"/>
                <w:szCs w:val="21"/>
                <w:vertAlign w:val="superscript"/>
                <w:lang w:val="en-US" w:eastAsia="zh-CN"/>
              </w:rPr>
              <w:t>-7</w:t>
            </w:r>
            <w:r>
              <w:rPr>
                <w:rFonts w:hint="eastAsia" w:ascii="Times New Roman" w:hAnsi="Times New Roman" w:eastAsia="宋体" w:cs="Times New Roman"/>
                <w:szCs w:val="21"/>
                <w:lang w:val="en-US" w:eastAsia="zh-CN"/>
              </w:rPr>
              <w:t>cm/s 进行设计。其他为一般防渗。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12" w:space="0"/>
              <w:bottom w:val="single" w:color="auto" w:sz="4" w:space="0"/>
            </w:tcBorders>
            <w:vAlign w:val="center"/>
          </w:tcPr>
          <w:p>
            <w:pPr>
              <w:spacing w:line="360" w:lineRule="exact"/>
              <w:jc w:val="center"/>
              <w:rPr>
                <w:b/>
                <w:color w:val="auto"/>
                <w:spacing w:val="-8"/>
                <w:sz w:val="24"/>
                <w:szCs w:val="24"/>
              </w:rPr>
            </w:pPr>
            <w:r>
              <w:rPr>
                <w:rFonts w:hAnsi="宋体"/>
                <w:b/>
                <w:color w:val="auto"/>
                <w:spacing w:val="-8"/>
                <w:sz w:val="24"/>
                <w:szCs w:val="24"/>
              </w:rPr>
              <w:t>环境风险防范措施</w:t>
            </w:r>
          </w:p>
        </w:tc>
        <w:tc>
          <w:tcPr>
            <w:tcW w:w="8333" w:type="dxa"/>
            <w:gridSpan w:val="4"/>
            <w:tcBorders>
              <w:top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color w:val="auto"/>
                <w:sz w:val="24"/>
                <w:szCs w:val="24"/>
              </w:rPr>
            </w:pPr>
            <w:r>
              <w:rPr>
                <w:rFonts w:hint="default" w:ascii="Calibri" w:hAnsi="Calibri" w:eastAsia="宋体" w:cs="Calibri"/>
                <w:szCs w:val="21"/>
                <w:lang w:val="en-US" w:eastAsia="zh-CN"/>
              </w:rPr>
              <w:t>①</w:t>
            </w:r>
            <w:r>
              <w:rPr>
                <w:rFonts w:hint="eastAsia" w:ascii="Times New Roman" w:hAnsi="Times New Roman" w:eastAsia="宋体" w:cs="Times New Roman"/>
                <w:szCs w:val="21"/>
                <w:lang w:val="en-US" w:eastAsia="zh-CN"/>
              </w:rPr>
              <w:t>要求企业对车间地面进行防渗、硬化。</w:t>
            </w:r>
            <w:r>
              <w:rPr>
                <w:rFonts w:hint="default" w:ascii="Calibri" w:hAnsi="Calibri" w:eastAsia="宋体" w:cs="Calibri"/>
                <w:szCs w:val="21"/>
                <w:lang w:val="en-US" w:eastAsia="zh-CN"/>
              </w:rPr>
              <w:t>②</w:t>
            </w:r>
            <w:r>
              <w:rPr>
                <w:rFonts w:hint="eastAsia" w:ascii="Times New Roman" w:hAnsi="Times New Roman" w:eastAsia="宋体" w:cs="Times New Roman"/>
                <w:szCs w:val="21"/>
                <w:lang w:val="en-US" w:eastAsia="zh-CN"/>
              </w:rPr>
              <w:t>加强设备的维护和巡视，及时发现和处理跑冒滴漏的情况。</w:t>
            </w:r>
            <w:r>
              <w:rPr>
                <w:rFonts w:hint="default" w:ascii="Calibri" w:hAnsi="Calibri" w:eastAsia="宋体" w:cs="Calibri"/>
                <w:szCs w:val="21"/>
                <w:lang w:val="en-US" w:eastAsia="zh-CN"/>
              </w:rPr>
              <w:t>③</w:t>
            </w:r>
            <w:r>
              <w:rPr>
                <w:rFonts w:hint="eastAsia" w:ascii="Calibri" w:hAnsi="Calibri" w:eastAsia="宋体" w:cs="Calibri"/>
                <w:szCs w:val="21"/>
                <w:lang w:val="en-US" w:eastAsia="zh-CN"/>
              </w:rPr>
              <w:t>设</w:t>
            </w:r>
            <w:r>
              <w:rPr>
                <w:rFonts w:hint="eastAsia" w:ascii="Times New Roman" w:hAnsi="Times New Roman" w:eastAsia="宋体" w:cs="Times New Roman"/>
                <w:szCs w:val="21"/>
                <w:lang w:val="en-US" w:eastAsia="zh-CN"/>
              </w:rPr>
              <w:t>置事故应急池，确保事故状态下，有效收集事故废水。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953" w:type="dxa"/>
            <w:tcBorders>
              <w:top w:val="single" w:color="auto" w:sz="4" w:space="0"/>
              <w:left w:val="single" w:color="auto" w:sz="12" w:space="0"/>
              <w:bottom w:val="single" w:color="auto" w:sz="12" w:space="0"/>
            </w:tcBorders>
            <w:vAlign w:val="center"/>
          </w:tcPr>
          <w:p>
            <w:pPr>
              <w:spacing w:line="360" w:lineRule="exact"/>
              <w:jc w:val="center"/>
              <w:rPr>
                <w:b/>
                <w:color w:val="auto"/>
                <w:spacing w:val="-8"/>
                <w:sz w:val="24"/>
                <w:szCs w:val="24"/>
              </w:rPr>
            </w:pPr>
            <w:r>
              <w:rPr>
                <w:rFonts w:hAnsi="宋体"/>
                <w:b/>
                <w:color w:val="auto"/>
                <w:spacing w:val="-8"/>
                <w:sz w:val="24"/>
                <w:szCs w:val="24"/>
              </w:rPr>
              <w:t>其他环境</w:t>
            </w:r>
          </w:p>
          <w:p>
            <w:pPr>
              <w:spacing w:line="360" w:lineRule="exact"/>
              <w:jc w:val="center"/>
              <w:rPr>
                <w:color w:val="auto"/>
                <w:spacing w:val="-8"/>
                <w:sz w:val="24"/>
                <w:szCs w:val="24"/>
              </w:rPr>
            </w:pPr>
            <w:r>
              <w:rPr>
                <w:rFonts w:hAnsi="宋体"/>
                <w:b/>
                <w:color w:val="auto"/>
                <w:spacing w:val="-8"/>
                <w:sz w:val="24"/>
                <w:szCs w:val="24"/>
              </w:rPr>
              <w:t>管理要求</w:t>
            </w:r>
          </w:p>
        </w:tc>
        <w:tc>
          <w:tcPr>
            <w:tcW w:w="8333" w:type="dxa"/>
            <w:gridSpan w:val="4"/>
            <w:tcBorders>
              <w:top w:val="single" w:color="auto" w:sz="4" w:space="0"/>
              <w:bottom w:val="single" w:color="auto" w:sz="12" w:space="0"/>
              <w:right w:val="single" w:color="auto" w:sz="12" w:space="0"/>
            </w:tcBorders>
            <w:vAlign w:val="center"/>
          </w:tcPr>
          <w:p>
            <w:pPr>
              <w:autoSpaceDE w:val="0"/>
              <w:autoSpaceDN w:val="0"/>
              <w:spacing w:line="520" w:lineRule="exact"/>
              <w:ind w:firstLine="480" w:firstLineChars="200"/>
              <w:rPr>
                <w:color w:val="auto"/>
                <w:sz w:val="24"/>
                <w:szCs w:val="24"/>
                <w:lang w:val="zh-CN"/>
              </w:rPr>
            </w:pPr>
            <w:r>
              <w:rPr>
                <w:rFonts w:hint="eastAsia" w:ascii="宋体" w:hAnsi="宋体" w:cs="宋体"/>
                <w:color w:val="auto"/>
                <w:sz w:val="24"/>
                <w:szCs w:val="24"/>
              </w:rPr>
              <w:t>（</w:t>
            </w:r>
            <w:r>
              <w:rPr>
                <w:color w:val="auto"/>
                <w:sz w:val="24"/>
                <w:szCs w:val="24"/>
              </w:rPr>
              <w:t>1</w:t>
            </w:r>
            <w:r>
              <w:rPr>
                <w:rFonts w:hint="eastAsia" w:ascii="宋体" w:hAnsi="宋体" w:cs="宋体"/>
                <w:color w:val="auto"/>
                <w:sz w:val="24"/>
                <w:szCs w:val="24"/>
              </w:rPr>
              <w:t>）</w:t>
            </w:r>
            <w:r>
              <w:rPr>
                <w:rFonts w:hint="eastAsia"/>
                <w:color w:val="auto"/>
                <w:sz w:val="24"/>
                <w:szCs w:val="24"/>
                <w:lang w:val="zh-CN"/>
              </w:rPr>
              <w:t>认真落实“</w:t>
            </w:r>
            <w:r>
              <w:rPr>
                <w:color w:val="auto"/>
                <w:sz w:val="24"/>
                <w:szCs w:val="24"/>
                <w:lang w:val="zh-CN"/>
              </w:rPr>
              <w:t>三同时</w:t>
            </w:r>
            <w:r>
              <w:rPr>
                <w:rFonts w:hint="eastAsia"/>
                <w:color w:val="auto"/>
                <w:sz w:val="24"/>
                <w:szCs w:val="24"/>
                <w:lang w:val="zh-CN"/>
              </w:rPr>
              <w:t>”制度</w:t>
            </w:r>
            <w:r>
              <w:rPr>
                <w:color w:val="auto"/>
                <w:sz w:val="24"/>
                <w:szCs w:val="24"/>
                <w:lang w:val="zh-CN"/>
              </w:rPr>
              <w:t>，各项环境治理设施须与主体工程同时设计，同时施工、同时投入使用；</w:t>
            </w:r>
          </w:p>
          <w:p>
            <w:pPr>
              <w:spacing w:line="520" w:lineRule="exact"/>
              <w:ind w:firstLine="480" w:firstLineChars="200"/>
              <w:rPr>
                <w:color w:val="auto"/>
                <w:sz w:val="24"/>
                <w:szCs w:val="24"/>
              </w:rPr>
            </w:pPr>
            <w:r>
              <w:rPr>
                <w:color w:val="auto"/>
                <w:sz w:val="24"/>
                <w:szCs w:val="24"/>
              </w:rPr>
              <w:t>（</w:t>
            </w:r>
            <w:r>
              <w:rPr>
                <w:rFonts w:hint="eastAsia"/>
                <w:color w:val="auto"/>
                <w:sz w:val="24"/>
                <w:szCs w:val="24"/>
              </w:rPr>
              <w:t>2</w:t>
            </w:r>
            <w:r>
              <w:rPr>
                <w:color w:val="auto"/>
                <w:sz w:val="24"/>
                <w:szCs w:val="24"/>
              </w:rPr>
              <w:t>）</w:t>
            </w:r>
            <w:r>
              <w:rPr>
                <w:rFonts w:hint="eastAsia"/>
                <w:color w:val="auto"/>
                <w:sz w:val="24"/>
                <w:szCs w:val="24"/>
              </w:rPr>
              <w:t>应建立环保设施定期检查制度和污染治理措施岗位责任制，实行污染治理岗位运行记录制度，以确保污染治理设施稳定高效运行。当污染治理设施发生故障时，应及时组织抢修，并根据实际情况采取措施，防止污染事故的发生。</w:t>
            </w:r>
          </w:p>
          <w:p>
            <w:pPr>
              <w:spacing w:line="520" w:lineRule="exact"/>
              <w:ind w:firstLine="480" w:firstLineChars="200"/>
              <w:rPr>
                <w:rFonts w:hint="eastAsia"/>
                <w:color w:val="auto"/>
                <w:sz w:val="24"/>
                <w:szCs w:val="24"/>
              </w:rPr>
            </w:pPr>
            <w:r>
              <w:rPr>
                <w:rFonts w:hAnsi="宋体"/>
                <w:color w:val="auto"/>
                <w:sz w:val="24"/>
                <w:szCs w:val="24"/>
              </w:rPr>
              <w:t>（</w:t>
            </w:r>
            <w:r>
              <w:rPr>
                <w:rFonts w:hint="eastAsia"/>
                <w:color w:val="auto"/>
                <w:sz w:val="24"/>
                <w:szCs w:val="24"/>
              </w:rPr>
              <w:t>3</w:t>
            </w:r>
            <w:r>
              <w:rPr>
                <w:rFonts w:hAnsi="宋体"/>
                <w:color w:val="auto"/>
                <w:sz w:val="24"/>
                <w:szCs w:val="24"/>
              </w:rPr>
              <w:t>）</w:t>
            </w:r>
            <w:r>
              <w:rPr>
                <w:color w:val="auto"/>
                <w:sz w:val="24"/>
                <w:szCs w:val="24"/>
              </w:rPr>
              <w:t>生产过程环境管理</w:t>
            </w:r>
            <w:r>
              <w:rPr>
                <w:rFonts w:hint="eastAsia"/>
                <w:color w:val="auto"/>
                <w:sz w:val="24"/>
                <w:szCs w:val="24"/>
              </w:rPr>
              <w:t>：</w:t>
            </w:r>
            <w:r>
              <w:rPr>
                <w:color w:val="auto"/>
                <w:sz w:val="24"/>
                <w:szCs w:val="24"/>
              </w:rPr>
              <w:t>项目投产后，建设方</w:t>
            </w:r>
            <w:r>
              <w:rPr>
                <w:rFonts w:hint="eastAsia"/>
                <w:color w:val="auto"/>
                <w:sz w:val="24"/>
                <w:szCs w:val="24"/>
              </w:rPr>
              <w:t>应</w:t>
            </w:r>
            <w:r>
              <w:rPr>
                <w:color w:val="auto"/>
                <w:sz w:val="24"/>
                <w:szCs w:val="24"/>
              </w:rPr>
              <w:t>加强对生产过程的全程监管与控制，不断改进和完善生产工艺，降低能耗及物耗</w:t>
            </w:r>
            <w:r>
              <w:rPr>
                <w:rFonts w:hint="eastAsia"/>
                <w:color w:val="auto"/>
                <w:sz w:val="24"/>
                <w:szCs w:val="24"/>
              </w:rPr>
              <w:t>，</w:t>
            </w:r>
            <w:r>
              <w:rPr>
                <w:color w:val="auto"/>
                <w:sz w:val="24"/>
                <w:szCs w:val="24"/>
              </w:rPr>
              <w:t>努力降低残次品率，力争达到“节能、减排、降耗、增效”的清洁生产指标要求。</w:t>
            </w:r>
          </w:p>
          <w:p>
            <w:pPr>
              <w:spacing w:line="520" w:lineRule="exact"/>
              <w:ind w:firstLine="480" w:firstLineChars="200"/>
              <w:rPr>
                <w:color w:val="auto"/>
                <w:sz w:val="24"/>
                <w:szCs w:val="24"/>
              </w:rPr>
            </w:pPr>
            <w:r>
              <w:rPr>
                <w:rFonts w:hint="eastAsia"/>
                <w:color w:val="auto"/>
                <w:sz w:val="24"/>
                <w:szCs w:val="24"/>
              </w:rPr>
              <w:t>（4）</w:t>
            </w:r>
            <w:r>
              <w:rPr>
                <w:color w:val="auto"/>
                <w:sz w:val="24"/>
                <w:szCs w:val="24"/>
              </w:rPr>
              <w:t>企业应建立台账，记录废气收集系统的主要运行和维护信息，如运行时间、废气处理量等关键运行参数。台账保存期限不少于3年</w:t>
            </w:r>
            <w:r>
              <w:rPr>
                <w:rFonts w:hint="eastAsia"/>
                <w:color w:val="auto"/>
                <w:sz w:val="24"/>
                <w:szCs w:val="24"/>
              </w:rPr>
              <w:t>。</w:t>
            </w:r>
          </w:p>
        </w:tc>
      </w:tr>
    </w:tbl>
    <w:p>
      <w:pPr>
        <w:spacing w:line="360" w:lineRule="auto"/>
        <w:rPr>
          <w:color w:val="auto"/>
          <w:sz w:val="28"/>
          <w:highlight w:val="yellow"/>
        </w:rPr>
      </w:pPr>
      <w:r>
        <w:rPr>
          <w:b/>
          <w:color w:val="auto"/>
          <w:sz w:val="30"/>
        </w:rPr>
        <w:br w:type="page"/>
      </w:r>
      <w:r>
        <w:rPr>
          <w:rFonts w:hint="eastAsia"/>
          <w:b/>
          <w:color w:val="auto"/>
          <w:sz w:val="30"/>
        </w:rPr>
        <w:t>六、结论</w:t>
      </w:r>
    </w:p>
    <w:tbl>
      <w:tblPr>
        <w:tblStyle w:val="24"/>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286" w:type="dxa"/>
            <w:tcBorders>
              <w:top w:val="single" w:color="auto" w:sz="12" w:space="0"/>
              <w:left w:val="single" w:color="auto" w:sz="12" w:space="0"/>
              <w:bottom w:val="single" w:color="auto" w:sz="12" w:space="0"/>
              <w:right w:val="single" w:color="auto" w:sz="12" w:space="0"/>
            </w:tcBorders>
            <w:vAlign w:val="top"/>
          </w:tcPr>
          <w:p>
            <w:pPr>
              <w:pStyle w:val="2"/>
              <w:spacing w:line="360" w:lineRule="auto"/>
              <w:ind w:left="0" w:leftChars="0" w:firstLine="480" w:firstLineChars="200"/>
              <w:rPr>
                <w:rFonts w:hint="eastAsia" w:ascii="宋体" w:hAnsi="宋体" w:eastAsia="宋体" w:cs="宋体"/>
                <w:color w:val="auto"/>
                <w:sz w:val="24"/>
              </w:rPr>
            </w:pPr>
            <w:r>
              <w:rPr>
                <w:rFonts w:hint="eastAsia" w:ascii="宋体" w:hAnsi="宋体" w:cs="宋体"/>
                <w:color w:val="auto"/>
                <w:kern w:val="2"/>
                <w:sz w:val="24"/>
                <w:lang w:val="en-US" w:eastAsia="zh-CN" w:bidi="ar-SA"/>
              </w:rPr>
              <w:t>平顶山市裕馨科技有限公司</w:t>
            </w:r>
            <w:r>
              <w:rPr>
                <w:rFonts w:hint="eastAsia" w:ascii="宋体" w:hAnsi="宋体" w:eastAsia="宋体" w:cs="宋体"/>
                <w:color w:val="auto"/>
                <w:kern w:val="2"/>
                <w:sz w:val="24"/>
                <w:lang w:val="en-US" w:eastAsia="zh-CN" w:bidi="ar-SA"/>
              </w:rPr>
              <w:t>，符合国家当前产业政策。项目位于</w:t>
            </w:r>
            <w:r>
              <w:rPr>
                <w:rFonts w:hint="eastAsia" w:ascii="宋体" w:hAnsi="宋体" w:cs="宋体"/>
                <w:color w:val="auto"/>
                <w:kern w:val="2"/>
                <w:sz w:val="24"/>
                <w:lang w:val="en-US" w:eastAsia="zh-CN" w:bidi="ar-SA"/>
              </w:rPr>
              <w:t>平顶山市叶县盐都街道曹庄村东城陶瓷建材城院内四排六号</w:t>
            </w:r>
            <w:r>
              <w:rPr>
                <w:rFonts w:hint="eastAsia" w:ascii="宋体" w:hAnsi="宋体" w:eastAsia="宋体" w:cs="宋体"/>
                <w:color w:val="auto"/>
                <w:kern w:val="2"/>
                <w:sz w:val="24"/>
                <w:lang w:val="en-US" w:eastAsia="zh-CN" w:bidi="ar-SA"/>
              </w:rPr>
              <w:t>，不在叶县生态保护红线区域，项目建设符合</w:t>
            </w:r>
            <w:r>
              <w:rPr>
                <w:rFonts w:hint="eastAsia" w:ascii="宋体" w:hAnsi="宋体" w:cs="宋体"/>
                <w:color w:val="auto"/>
                <w:kern w:val="2"/>
                <w:sz w:val="24"/>
                <w:lang w:val="en-US" w:eastAsia="zh-CN" w:bidi="ar-SA"/>
              </w:rPr>
              <w:t>叶县</w:t>
            </w:r>
            <w:r>
              <w:rPr>
                <w:rFonts w:hint="eastAsia" w:ascii="宋体" w:hAnsi="宋体" w:eastAsia="宋体" w:cs="宋体"/>
                <w:color w:val="auto"/>
                <w:kern w:val="2"/>
                <w:sz w:val="24"/>
                <w:lang w:val="zh-CN" w:eastAsia="zh-CN" w:bidi="ar-SA"/>
              </w:rPr>
              <w:t>生态环境准入清单管控要求。</w:t>
            </w:r>
            <w:r>
              <w:rPr>
                <w:rFonts w:hint="eastAsia" w:ascii="宋体" w:hAnsi="宋体" w:eastAsia="宋体" w:cs="宋体"/>
                <w:color w:val="auto"/>
                <w:kern w:val="2"/>
                <w:sz w:val="24"/>
                <w:lang w:val="en-US" w:eastAsia="zh-CN" w:bidi="ar-SA"/>
              </w:rPr>
              <w:t>项目在运营期将对环境产生一定</w:t>
            </w:r>
            <w:r>
              <w:rPr>
                <w:rFonts w:hint="eastAsia" w:ascii="宋体" w:hAnsi="宋体" w:eastAsia="宋体" w:cs="宋体"/>
                <w:color w:val="auto"/>
                <w:sz w:val="24"/>
              </w:rPr>
              <w:t>的影响，</w:t>
            </w:r>
            <w:r>
              <w:rPr>
                <w:rFonts w:hint="eastAsia" w:ascii="宋体" w:hAnsi="宋体" w:eastAsia="宋体" w:cs="宋体"/>
                <w:color w:val="auto"/>
                <w:sz w:val="24"/>
                <w:lang w:val="zh-CN"/>
              </w:rPr>
              <w:t>只要建设单位应严格执行并落实本环评提出的各项环保措施，</w:t>
            </w:r>
            <w:r>
              <w:rPr>
                <w:rFonts w:hint="eastAsia" w:ascii="宋体" w:hAnsi="宋体" w:eastAsia="宋体" w:cs="宋体"/>
                <w:color w:val="auto"/>
                <w:sz w:val="24"/>
              </w:rPr>
              <w:t>认真贯彻执行“三同时”制度及做好日常环保管理工作，可确保实现污染物的达标排放和妥善处理，不会对周围环境产生较大影响。从环保角度出发，本项目建设可行。</w:t>
            </w: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480" w:firstLineChars="200"/>
              <w:rPr>
                <w:color w:val="auto"/>
                <w:sz w:val="24"/>
                <w:szCs w:val="24"/>
              </w:rPr>
            </w:pPr>
          </w:p>
        </w:tc>
      </w:tr>
    </w:tbl>
    <w:p>
      <w:pPr>
        <w:rPr>
          <w:color w:val="auto"/>
        </w:rPr>
        <w:sectPr>
          <w:pgSz w:w="11906" w:h="16838"/>
          <w:pgMar w:top="1701" w:right="1418" w:bottom="1701" w:left="1418" w:header="851" w:footer="992" w:gutter="0"/>
          <w:pgNumType w:fmt="decimal"/>
          <w:cols w:space="720" w:num="1"/>
          <w:docGrid w:type="lines" w:linePitch="312" w:charSpace="0"/>
        </w:sectPr>
      </w:pPr>
    </w:p>
    <w:p>
      <w:pPr>
        <w:spacing w:line="240" w:lineRule="exact"/>
        <w:jc w:val="left"/>
        <w:rPr>
          <w:rFonts w:ascii="Times New Roman" w:hAnsi="Times New Roman" w:cs="Times New Roman"/>
          <w:color w:val="auto"/>
          <w:highlight w:val="none"/>
        </w:rPr>
      </w:pPr>
      <w:r>
        <w:rPr>
          <w:rFonts w:hint="eastAsia" w:ascii="Times New Roman" w:hAnsi="Times New Roman" w:cs="Times New Roman"/>
          <w:color w:val="auto"/>
          <w:highlight w:val="none"/>
        </w:rPr>
        <w:t>附表</w:t>
      </w:r>
    </w:p>
    <w:p>
      <w:pPr>
        <w:spacing w:beforeLines="50" w:line="240" w:lineRule="exact"/>
        <w:jc w:val="center"/>
        <w:rPr>
          <w:rFonts w:ascii="黑体" w:hAnsi="黑体" w:eastAsia="黑体" w:cs="Times New Roman"/>
          <w:b/>
          <w:color w:val="auto"/>
          <w:sz w:val="30"/>
          <w:szCs w:val="30"/>
        </w:rPr>
      </w:pPr>
      <w:r>
        <w:rPr>
          <w:rFonts w:ascii="黑体" w:hAnsi="黑体" w:eastAsia="黑体" w:cs="Times New Roman"/>
          <w:b/>
          <w:color w:val="auto"/>
          <w:sz w:val="30"/>
          <w:szCs w:val="30"/>
        </w:rPr>
        <w:t>建设项目污染物排放量汇总表</w:t>
      </w:r>
    </w:p>
    <w:tbl>
      <w:tblPr>
        <w:tblStyle w:val="25"/>
        <w:tblW w:w="135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8"/>
        <w:gridCol w:w="1477"/>
        <w:gridCol w:w="1835"/>
        <w:gridCol w:w="1503"/>
        <w:gridCol w:w="1650"/>
        <w:gridCol w:w="1359"/>
        <w:gridCol w:w="1504"/>
        <w:gridCol w:w="198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trPr>
        <w:tc>
          <w:tcPr>
            <w:tcW w:w="1198" w:type="dxa"/>
            <w:vAlign w:val="center"/>
          </w:tcPr>
          <w:p>
            <w:pPr>
              <w:spacing w:beforeLines="5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mc:AlternateContent>
                <mc:Choice Requires="wps">
                  <w:drawing>
                    <wp:anchor distT="0" distB="0" distL="114300" distR="114300" simplePos="0" relativeHeight="251680768" behindDoc="0" locked="0" layoutInCell="1" allowOverlap="1">
                      <wp:simplePos x="0" y="0"/>
                      <wp:positionH relativeFrom="column">
                        <wp:posOffset>-85725</wp:posOffset>
                      </wp:positionH>
                      <wp:positionV relativeFrom="paragraph">
                        <wp:posOffset>-1905</wp:posOffset>
                      </wp:positionV>
                      <wp:extent cx="773430" cy="591185"/>
                      <wp:effectExtent l="3175" t="3810" r="4445" b="14605"/>
                      <wp:wrapNone/>
                      <wp:docPr id="110" name="直接箭头连接符 110"/>
                      <wp:cNvGraphicFramePr/>
                      <a:graphic xmlns:a="http://schemas.openxmlformats.org/drawingml/2006/main">
                        <a:graphicData uri="http://schemas.microsoft.com/office/word/2010/wordprocessingShape">
                          <wps:wsp>
                            <wps:cNvCnPr/>
                            <wps:spPr>
                              <a:xfrm>
                                <a:off x="0" y="0"/>
                                <a:ext cx="773430" cy="5911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75pt;margin-top:-0.15pt;height:46.55pt;width:60.9pt;z-index:251680768;mso-width-relative:page;mso-height-relative:page;" filled="f" stroked="t" coordsize="21600,21600" o:gfxdata="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cw0rWAAAACAEAAA8AAAAAAAAAAQAgAAAAIgAAAGRy&#10;cy9kb3ducmV2LnhtbFBLAQIUABQAAAAIAIdO4kDtPzP4BwIAAAIEAAAOAAAAAAAAAAEAIAAAACUB&#10;AABkcnMvZTJvRG9jLnhtbFBLBQYAAAAABgAGAFkBAACeBQAAAAA=&#10;">
                      <v:fill on="f" focussize="0,0"/>
                      <v:stroke color="#000000" joinstyle="round"/>
                      <v:imagedata o:title=""/>
                      <o:lock v:ext="edit" aspectratio="f"/>
                    </v:shape>
                  </w:pict>
                </mc:Fallback>
              </mc:AlternateContent>
            </w:r>
            <w:r>
              <w:rPr>
                <w:rFonts w:hint="eastAsia" w:ascii="Times New Roman" w:hAnsi="Times New Roman" w:cs="Times New Roman"/>
                <w:color w:val="auto"/>
                <w:sz w:val="24"/>
                <w:szCs w:val="24"/>
              </w:rPr>
              <w:t xml:space="preserve">    项目</w:t>
            </w:r>
          </w:p>
          <w:p>
            <w:pPr>
              <w:rPr>
                <w:rFonts w:ascii="Times New Roman" w:hAnsi="Times New Roman" w:cs="Times New Roman"/>
                <w:color w:val="auto"/>
                <w:sz w:val="24"/>
                <w:szCs w:val="24"/>
              </w:rPr>
            </w:pPr>
            <w:r>
              <w:rPr>
                <w:rFonts w:hint="eastAsia" w:ascii="Times New Roman" w:hAnsi="Times New Roman" w:cs="Times New Roman"/>
                <w:color w:val="auto"/>
                <w:sz w:val="24"/>
                <w:szCs w:val="24"/>
              </w:rPr>
              <w:t>分类</w:t>
            </w:r>
          </w:p>
        </w:tc>
        <w:tc>
          <w:tcPr>
            <w:tcW w:w="1477"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污染物名称</w:t>
            </w:r>
          </w:p>
        </w:tc>
        <w:tc>
          <w:tcPr>
            <w:tcW w:w="1835"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现有工程排放量（固体废物产生量）①</w:t>
            </w:r>
          </w:p>
        </w:tc>
        <w:tc>
          <w:tcPr>
            <w:tcW w:w="1503"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现有工程许可排放量</w:t>
            </w:r>
          </w:p>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②</w:t>
            </w:r>
          </w:p>
        </w:tc>
        <w:tc>
          <w:tcPr>
            <w:tcW w:w="1650"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在建工程排放量（固体废物产生量）③</w:t>
            </w:r>
          </w:p>
        </w:tc>
        <w:tc>
          <w:tcPr>
            <w:tcW w:w="1359"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本项目（固体废物产生量）④</w:t>
            </w:r>
          </w:p>
        </w:tc>
        <w:tc>
          <w:tcPr>
            <w:tcW w:w="1504"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以新带老削减量(新建项目不填)⑤</w:t>
            </w:r>
          </w:p>
        </w:tc>
        <w:tc>
          <w:tcPr>
            <w:tcW w:w="1984"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本项目建成后全厂排放量(固体废物产生量)⑥</w:t>
            </w:r>
          </w:p>
        </w:tc>
        <w:tc>
          <w:tcPr>
            <w:tcW w:w="1025"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变化量⑦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废气</w:t>
            </w:r>
          </w:p>
        </w:tc>
        <w:tc>
          <w:tcPr>
            <w:tcW w:w="1477" w:type="dxa"/>
            <w:vAlign w:val="center"/>
          </w:tcPr>
          <w:p>
            <w:pPr>
              <w:jc w:val="center"/>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非甲烷总烃</w:t>
            </w:r>
          </w:p>
        </w:tc>
        <w:tc>
          <w:tcPr>
            <w:tcW w:w="1835"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0.314t/a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0.314t/a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restart"/>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废水</w:t>
            </w:r>
          </w:p>
        </w:tc>
        <w:tc>
          <w:tcPr>
            <w:tcW w:w="1477" w:type="dxa"/>
            <w:vAlign w:val="center"/>
          </w:tcPr>
          <w:p>
            <w:pPr>
              <w:spacing w:beforeLines="5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废水量</w:t>
            </w:r>
          </w:p>
        </w:tc>
        <w:tc>
          <w:tcPr>
            <w:tcW w:w="1835"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jc w:val="center"/>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lang w:val="en-US" w:eastAsia="zh-CN"/>
              </w:rPr>
              <w:t>288t/a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288t/a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jc w:val="center"/>
              <w:rPr>
                <w:rFonts w:ascii="Times New Roman" w:hAnsi="Times New Roman" w:cs="Times New Roman"/>
                <w:color w:val="auto"/>
                <w:sz w:val="24"/>
                <w:szCs w:val="24"/>
              </w:rPr>
            </w:pPr>
          </w:p>
        </w:tc>
        <w:tc>
          <w:tcPr>
            <w:tcW w:w="1477" w:type="dxa"/>
            <w:vAlign w:val="center"/>
          </w:tcPr>
          <w:p>
            <w:pPr>
              <w:spacing w:beforeLines="5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COD</w:t>
            </w:r>
          </w:p>
        </w:tc>
        <w:tc>
          <w:tcPr>
            <w:tcW w:w="1835"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0.08t/a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0.08t/a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spacing w:beforeLines="50" w:line="240" w:lineRule="exact"/>
              <w:jc w:val="center"/>
              <w:rPr>
                <w:rFonts w:ascii="Times New Roman" w:hAnsi="Times New Roman" w:cs="Times New Roman"/>
                <w:color w:val="auto"/>
                <w:sz w:val="24"/>
                <w:szCs w:val="24"/>
              </w:rPr>
            </w:pPr>
          </w:p>
        </w:tc>
        <w:tc>
          <w:tcPr>
            <w:tcW w:w="1477" w:type="dxa"/>
            <w:vAlign w:val="center"/>
          </w:tcPr>
          <w:p>
            <w:pPr>
              <w:spacing w:beforeLines="5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氨氮</w:t>
            </w:r>
          </w:p>
        </w:tc>
        <w:tc>
          <w:tcPr>
            <w:tcW w:w="1835"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0.007t/a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0.007t/a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restart"/>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一般工业</w:t>
            </w:r>
          </w:p>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固体废物</w:t>
            </w:r>
          </w:p>
        </w:tc>
        <w:tc>
          <w:tcPr>
            <w:tcW w:w="1477"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纺丝边角料</w:t>
            </w:r>
          </w:p>
        </w:tc>
        <w:tc>
          <w:tcPr>
            <w:tcW w:w="1835"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jc w:val="center"/>
              <w:rPr>
                <w:rFonts w:ascii="Times New Roman" w:hAnsi="Times New Roman" w:cs="Times New Roman"/>
                <w:color w:val="auto"/>
                <w:sz w:val="24"/>
                <w:szCs w:val="24"/>
              </w:rPr>
            </w:pPr>
          </w:p>
        </w:tc>
        <w:tc>
          <w:tcPr>
            <w:tcW w:w="1477" w:type="dxa"/>
            <w:vAlign w:val="center"/>
          </w:tcPr>
          <w:p>
            <w:pPr>
              <w:pStyle w:val="12"/>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聚丙烯废料</w:t>
            </w:r>
          </w:p>
        </w:tc>
        <w:tc>
          <w:tcPr>
            <w:tcW w:w="1835"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spacing w:beforeLines="50" w:line="240" w:lineRule="exact"/>
              <w:jc w:val="center"/>
              <w:rPr>
                <w:rFonts w:ascii="Times New Roman" w:hAnsi="Times New Roman" w:cs="Times New Roman"/>
                <w:color w:val="auto"/>
                <w:sz w:val="24"/>
                <w:szCs w:val="24"/>
              </w:rPr>
            </w:pPr>
          </w:p>
        </w:tc>
        <w:tc>
          <w:tcPr>
            <w:tcW w:w="1477"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废包装袋</w:t>
            </w:r>
          </w:p>
        </w:tc>
        <w:tc>
          <w:tcPr>
            <w:tcW w:w="1835" w:type="dxa"/>
            <w:vAlign w:val="center"/>
          </w:tcPr>
          <w:p>
            <w:pPr>
              <w:jc w:val="center"/>
              <w:rPr>
                <w:rFonts w:hint="eastAsia" w:ascii="Times New Roman" w:hAnsi="Times New Roman" w:eastAsia="宋体" w:cs="Times New Roman"/>
                <w:color w:val="auto"/>
                <w:sz w:val="24"/>
                <w:szCs w:val="24"/>
                <w:u w:val="single"/>
              </w:rPr>
            </w:pPr>
          </w:p>
        </w:tc>
        <w:tc>
          <w:tcPr>
            <w:tcW w:w="1503" w:type="dxa"/>
            <w:vAlign w:val="center"/>
          </w:tcPr>
          <w:p>
            <w:pPr>
              <w:jc w:val="center"/>
              <w:rPr>
                <w:rFonts w:hint="eastAsia" w:ascii="Times New Roman" w:hAnsi="Times New Roman" w:eastAsia="宋体" w:cs="Times New Roman"/>
                <w:color w:val="auto"/>
                <w:sz w:val="24"/>
                <w:szCs w:val="24"/>
                <w:u w:val="single"/>
              </w:rPr>
            </w:pPr>
          </w:p>
        </w:tc>
        <w:tc>
          <w:tcPr>
            <w:tcW w:w="1650" w:type="dxa"/>
            <w:vAlign w:val="center"/>
          </w:tcPr>
          <w:p>
            <w:pPr>
              <w:jc w:val="center"/>
              <w:rPr>
                <w:rFonts w:hint="eastAsia" w:ascii="Times New Roman" w:hAnsi="Times New Roman" w:eastAsia="宋体" w:cs="Times New Roman"/>
                <w:color w:val="auto"/>
                <w:sz w:val="24"/>
                <w:szCs w:val="24"/>
                <w:u w:val="single"/>
              </w:rPr>
            </w:pPr>
          </w:p>
        </w:tc>
        <w:tc>
          <w:tcPr>
            <w:tcW w:w="1359" w:type="dxa"/>
            <w:vAlign w:val="center"/>
          </w:tcPr>
          <w:p>
            <w:pPr>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0.8t/a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0.8t/a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198" w:type="dxa"/>
            <w:vMerge w:val="continue"/>
            <w:vAlign w:val="center"/>
          </w:tcPr>
          <w:p>
            <w:pPr>
              <w:spacing w:beforeLines="50" w:line="240" w:lineRule="exact"/>
              <w:jc w:val="center"/>
              <w:rPr>
                <w:rFonts w:ascii="Times New Roman" w:hAnsi="Times New Roman" w:cs="Times New Roman"/>
                <w:color w:val="auto"/>
                <w:sz w:val="24"/>
                <w:szCs w:val="24"/>
              </w:rPr>
            </w:pPr>
          </w:p>
        </w:tc>
        <w:tc>
          <w:tcPr>
            <w:tcW w:w="1477" w:type="dxa"/>
            <w:vAlign w:val="center"/>
          </w:tcPr>
          <w:p>
            <w:pPr>
              <w:pStyle w:val="12"/>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生活垃圾</w:t>
            </w:r>
          </w:p>
        </w:tc>
        <w:tc>
          <w:tcPr>
            <w:tcW w:w="1835"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1198" w:type="dxa"/>
            <w:vMerge w:val="restart"/>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危险废物</w:t>
            </w:r>
          </w:p>
        </w:tc>
        <w:tc>
          <w:tcPr>
            <w:tcW w:w="1477" w:type="dxa"/>
            <w:vAlign w:val="center"/>
          </w:tcPr>
          <w:p>
            <w:pPr>
              <w:spacing w:beforeLines="5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废活性炭</w:t>
            </w:r>
          </w:p>
        </w:tc>
        <w:tc>
          <w:tcPr>
            <w:tcW w:w="1835"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6.32</w:t>
            </w:r>
            <w:r>
              <w:rPr>
                <w:rFonts w:hint="eastAsia" w:ascii="Times New Roman" w:hAnsi="Times New Roman" w:cs="Times New Roman"/>
                <w:color w:val="auto"/>
                <w:sz w:val="24"/>
                <w:szCs w:val="24"/>
              </w:rPr>
              <w:t>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6.32</w:t>
            </w:r>
            <w:r>
              <w:rPr>
                <w:rFonts w:hint="eastAsia" w:ascii="Times New Roman" w:hAnsi="Times New Roman" w:cs="Times New Roman"/>
                <w:color w:val="auto"/>
                <w:sz w:val="24"/>
                <w:szCs w:val="24"/>
              </w:rPr>
              <w:t>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198" w:type="dxa"/>
            <w:vMerge w:val="continue"/>
            <w:vAlign w:val="center"/>
          </w:tcPr>
          <w:p>
            <w:pPr>
              <w:spacing w:beforeLines="50" w:line="240" w:lineRule="exact"/>
              <w:jc w:val="center"/>
              <w:rPr>
                <w:rFonts w:ascii="Times New Roman" w:hAnsi="Times New Roman" w:cs="Times New Roman"/>
                <w:color w:val="auto"/>
                <w:sz w:val="24"/>
                <w:szCs w:val="24"/>
              </w:rPr>
            </w:pPr>
          </w:p>
        </w:tc>
        <w:tc>
          <w:tcPr>
            <w:tcW w:w="1477" w:type="dxa"/>
            <w:vAlign w:val="center"/>
          </w:tcPr>
          <w:p>
            <w:pPr>
              <w:spacing w:beforeLines="5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废UV灯管</w:t>
            </w:r>
          </w:p>
        </w:tc>
        <w:tc>
          <w:tcPr>
            <w:tcW w:w="1835"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0.108</w:t>
            </w:r>
            <w:r>
              <w:rPr>
                <w:rFonts w:hint="eastAsia" w:ascii="Times New Roman" w:hAnsi="Times New Roman" w:cs="Times New Roman"/>
                <w:color w:val="auto"/>
                <w:sz w:val="24"/>
                <w:szCs w:val="24"/>
              </w:rPr>
              <w:t>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0.108</w:t>
            </w:r>
            <w:r>
              <w:rPr>
                <w:rFonts w:hint="eastAsia" w:ascii="Times New Roman" w:hAnsi="Times New Roman" w:cs="Times New Roman"/>
                <w:color w:val="auto"/>
                <w:sz w:val="24"/>
                <w:szCs w:val="24"/>
              </w:rPr>
              <w:t>t/a</w:t>
            </w:r>
          </w:p>
        </w:tc>
        <w:tc>
          <w:tcPr>
            <w:tcW w:w="1025"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198" w:type="dxa"/>
            <w:vMerge w:val="continue"/>
            <w:vAlign w:val="center"/>
          </w:tcPr>
          <w:p>
            <w:pPr>
              <w:spacing w:beforeLines="50" w:line="240" w:lineRule="exact"/>
              <w:jc w:val="center"/>
              <w:rPr>
                <w:rFonts w:ascii="Times New Roman" w:hAnsi="Times New Roman" w:cs="Times New Roman"/>
                <w:color w:val="auto"/>
                <w:sz w:val="24"/>
                <w:szCs w:val="24"/>
              </w:rPr>
            </w:pPr>
          </w:p>
        </w:tc>
        <w:tc>
          <w:tcPr>
            <w:tcW w:w="1477" w:type="dxa"/>
            <w:vAlign w:val="center"/>
          </w:tcPr>
          <w:p>
            <w:pPr>
              <w:spacing w:beforeLines="5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废导热油及油桶</w:t>
            </w:r>
          </w:p>
        </w:tc>
        <w:tc>
          <w:tcPr>
            <w:tcW w:w="1835" w:type="dxa"/>
            <w:vAlign w:val="center"/>
          </w:tcPr>
          <w:p>
            <w:pPr>
              <w:jc w:val="center"/>
              <w:rPr>
                <w:rFonts w:hint="eastAsia" w:ascii="Times New Roman" w:hAnsi="Times New Roman" w:eastAsia="宋体" w:cs="Times New Roman"/>
                <w:color w:val="auto"/>
                <w:sz w:val="24"/>
                <w:szCs w:val="24"/>
                <w:u w:val="single"/>
              </w:rPr>
            </w:pPr>
          </w:p>
        </w:tc>
        <w:tc>
          <w:tcPr>
            <w:tcW w:w="1503" w:type="dxa"/>
            <w:vAlign w:val="center"/>
          </w:tcPr>
          <w:p>
            <w:pPr>
              <w:jc w:val="center"/>
              <w:rPr>
                <w:rFonts w:hint="eastAsia" w:ascii="Times New Roman" w:hAnsi="Times New Roman" w:eastAsia="宋体" w:cs="Times New Roman"/>
                <w:color w:val="auto"/>
                <w:sz w:val="24"/>
                <w:szCs w:val="24"/>
                <w:u w:val="single"/>
              </w:rPr>
            </w:pPr>
          </w:p>
        </w:tc>
        <w:tc>
          <w:tcPr>
            <w:tcW w:w="1650" w:type="dxa"/>
            <w:vAlign w:val="center"/>
          </w:tcPr>
          <w:p>
            <w:pPr>
              <w:jc w:val="center"/>
              <w:rPr>
                <w:rFonts w:hint="eastAsia" w:ascii="Times New Roman" w:hAnsi="Times New Roman" w:eastAsia="宋体" w:cs="Times New Roman"/>
                <w:color w:val="auto"/>
                <w:sz w:val="24"/>
                <w:szCs w:val="24"/>
                <w:u w:val="single"/>
              </w:rPr>
            </w:pPr>
          </w:p>
        </w:tc>
        <w:tc>
          <w:tcPr>
            <w:tcW w:w="1359" w:type="dxa"/>
            <w:vAlign w:val="center"/>
          </w:tcPr>
          <w:p>
            <w:pPr>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0.36t/a</w:t>
            </w:r>
          </w:p>
        </w:tc>
        <w:tc>
          <w:tcPr>
            <w:tcW w:w="1504" w:type="dxa"/>
            <w:vAlign w:val="center"/>
          </w:tcPr>
          <w:p>
            <w:pPr>
              <w:jc w:val="center"/>
              <w:rPr>
                <w:rFonts w:hint="eastAsia" w:ascii="Times New Roman" w:hAnsi="Times New Roman" w:cs="Times New Roman"/>
                <w:color w:val="auto"/>
                <w:sz w:val="24"/>
                <w:szCs w:val="24"/>
              </w:rPr>
            </w:pPr>
          </w:p>
        </w:tc>
        <w:tc>
          <w:tcPr>
            <w:tcW w:w="1984" w:type="dxa"/>
            <w:vAlign w:val="center"/>
          </w:tcPr>
          <w:p>
            <w:pPr>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0.36t/a</w:t>
            </w:r>
          </w:p>
        </w:tc>
        <w:tc>
          <w:tcPr>
            <w:tcW w:w="1025" w:type="dxa"/>
            <w:vAlign w:val="center"/>
          </w:tcPr>
          <w:p>
            <w:pPr>
              <w:spacing w:beforeLines="50"/>
              <w:jc w:val="center"/>
              <w:rPr>
                <w:rFonts w:ascii="Times New Roman" w:hAnsi="Times New Roman" w:cs="Times New Roman"/>
                <w:color w:val="auto"/>
                <w:sz w:val="24"/>
                <w:szCs w:val="24"/>
              </w:rPr>
            </w:pPr>
          </w:p>
        </w:tc>
      </w:tr>
    </w:tbl>
    <w:p>
      <w:pPr>
        <w:spacing w:beforeLines="50" w:line="24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注:⑥=①+③+④-⑤；⑦=⑥-①</w:t>
      </w:r>
    </w:p>
    <w:p>
      <w:pPr>
        <w:pStyle w:val="2"/>
        <w:ind w:left="0" w:leftChars="0" w:firstLine="0" w:firstLineChars="0"/>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958850</wp:posOffset>
              </wp:positionH>
              <wp:positionV relativeFrom="page">
                <wp:posOffset>9890125</wp:posOffset>
              </wp:positionV>
              <wp:extent cx="755650" cy="2032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55650" cy="203200"/>
                      </a:xfrm>
                      <a:prstGeom prst="rect">
                        <a:avLst/>
                      </a:prstGeom>
                      <a:noFill/>
                      <a:ln>
                        <a:noFill/>
                      </a:ln>
                    </wps:spPr>
                    <wps:txbx>
                      <w:txbxContent>
                        <w:p>
                          <w:pPr>
                            <w:spacing w:before="0" w:line="320"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4</w:t>
                          </w:r>
                          <w:r>
                            <w:fldChar w:fldCharType="end"/>
                          </w:r>
                          <w:r>
                            <w:rPr>
                              <w:sz w:val="26"/>
                            </w:rPr>
                            <w:t xml:space="preserve"> </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75.5pt;margin-top:778.75pt;height:16pt;width:59.5pt;mso-position-horizontal-relative:page;mso-position-vertical-relative:page;z-index:-251657216;mso-width-relative:page;mso-height-relative:page;" filled="f" stroked="f" coordsize="21600,21600" o:gfxdata="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Z1J+1wAAAA0BAAAPAAAAAAAAAAEAIAAAACIAAABkcnMvZG93bnJldi54bWxQSwECFAAU&#10;AAAACACHTuJAusLjR7kBAABzAwAADgAAAAAAAAABACAAAAAmAQAAZHJzL2Uyb0RvYy54bWxQSwUG&#10;AAAAAAYABgBZAQAAUQUAAAAA&#10;">
              <v:fill on="f" focussize="0,0"/>
              <v:stroke on="f"/>
              <v:imagedata o:title=""/>
              <o:lock v:ext="edit" aspectratio="f"/>
              <v:textbox inset="0mm,0mm,0mm,0mm">
                <w:txbxContent>
                  <w:p>
                    <w:pPr>
                      <w:spacing w:before="0" w:line="320"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4</w:t>
                    </w:r>
                    <w:r>
                      <w:fldChar w:fldCharType="end"/>
                    </w:r>
                    <w:r>
                      <w:rPr>
                        <w:sz w:val="26"/>
                      </w:rPr>
                      <w:t xml:space="preserve"> </w:t>
                    </w:r>
                    <w:r>
                      <w:rPr>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ySy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3i3B23OPHzj+/nn7/Pv74R&#10;9KFAfYAa8x4DZqbhxg+4NrMf0Jl5Dyra/EVGBOMo7+kirxwSEfnRarlaVRgSGJsviM+enocI6U56&#10;S7LR0IjzK7Ly4z2kMXVOydWcv9XGlBka95cDMbOH5d7HHrOVht0wEdr59oR8ehx9Qx1uOiXmo0Nl&#10;85bMRpyN3WwcQtT7rqxRrgfhwyFhE6W3XGGEnQrjzAq7ab/yUjy/l6yn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TJLJyQEAAJs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7Fqco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m7FqcoBAACbAwAADgAAAAAAAAABACAAAAAeAQAAZHJzL2Uyb0Rv&#10;Yy54bWxQSwUGAAAAAAYABgBZAQAAW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WELc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mZJieMWJ375/u3y49fl51eC&#10;PhSoD1Bj3kPAzDTc+QHXZv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dYQtyQEAAJs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FD165"/>
    <w:multiLevelType w:val="singleLevel"/>
    <w:tmpl w:val="8BEFD165"/>
    <w:lvl w:ilvl="0" w:tentative="0">
      <w:start w:val="1"/>
      <w:numFmt w:val="decimal"/>
      <w:suff w:val="nothing"/>
      <w:lvlText w:val="%1、"/>
      <w:lvlJc w:val="left"/>
    </w:lvl>
  </w:abstractNum>
  <w:abstractNum w:abstractNumId="1">
    <w:nsid w:val="968C1EFD"/>
    <w:multiLevelType w:val="singleLevel"/>
    <w:tmpl w:val="968C1EFD"/>
    <w:lvl w:ilvl="0" w:tentative="0">
      <w:start w:val="1"/>
      <w:numFmt w:val="decimal"/>
      <w:suff w:val="nothing"/>
      <w:lvlText w:val="（%1）"/>
      <w:lvlJc w:val="left"/>
    </w:lvl>
  </w:abstractNum>
  <w:abstractNum w:abstractNumId="2">
    <w:nsid w:val="E957DD11"/>
    <w:multiLevelType w:val="singleLevel"/>
    <w:tmpl w:val="E957DD11"/>
    <w:lvl w:ilvl="0" w:tentative="0">
      <w:start w:val="1"/>
      <w:numFmt w:val="decimal"/>
      <w:suff w:val="nothing"/>
      <w:lvlText w:val="%1、"/>
      <w:lvlJc w:val="left"/>
      <w:pPr>
        <w:ind w:left="-272"/>
      </w:pPr>
    </w:lvl>
  </w:abstractNum>
  <w:abstractNum w:abstractNumId="3">
    <w:nsid w:val="FA9452F9"/>
    <w:multiLevelType w:val="singleLevel"/>
    <w:tmpl w:val="FA9452F9"/>
    <w:lvl w:ilvl="0" w:tentative="0">
      <w:start w:val="14"/>
      <w:numFmt w:val="chineseCounting"/>
      <w:suff w:val="nothing"/>
      <w:lvlText w:val="%1、"/>
      <w:lvlJc w:val="left"/>
      <w:rPr>
        <w:rFonts w:hint="eastAsia"/>
      </w:rPr>
    </w:lvl>
  </w:abstractNum>
  <w:abstractNum w:abstractNumId="4">
    <w:nsid w:val="1B873092"/>
    <w:multiLevelType w:val="multilevel"/>
    <w:tmpl w:val="1B873092"/>
    <w:lvl w:ilvl="0" w:tentative="0">
      <w:start w:val="1"/>
      <w:numFmt w:val="decimal"/>
      <w:suff w:val="nothing"/>
      <w:lvlText w:val="%1"/>
      <w:lvlJc w:val="center"/>
      <w:pPr>
        <w:ind w:left="0" w:firstLine="0"/>
      </w:pPr>
      <w:rPr>
        <w:rFonts w:hint="eastAsia"/>
      </w:rPr>
    </w:lvl>
    <w:lvl w:ilvl="1" w:tentative="0">
      <w:start w:val="1"/>
      <w:numFmt w:val="decimal"/>
      <w:lvlText w:val="%1.%2"/>
      <w:lvlJc w:val="left"/>
      <w:pPr>
        <w:tabs>
          <w:tab w:val="left" w:pos="992"/>
        </w:tabs>
        <w:ind w:left="992" w:hanging="992"/>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ZWUxNDI3Nzc4NzY1ZWQwNGU3NzczZWEwMWVlYjQifQ=="/>
  </w:docVars>
  <w:rsids>
    <w:rsidRoot w:val="1B5D5640"/>
    <w:rsid w:val="003A386B"/>
    <w:rsid w:val="018C2C2B"/>
    <w:rsid w:val="01A60743"/>
    <w:rsid w:val="02A532B5"/>
    <w:rsid w:val="02CB7221"/>
    <w:rsid w:val="03203A44"/>
    <w:rsid w:val="037C446B"/>
    <w:rsid w:val="038E318C"/>
    <w:rsid w:val="03AE2FE7"/>
    <w:rsid w:val="03E879F8"/>
    <w:rsid w:val="03FC5309"/>
    <w:rsid w:val="04075C0E"/>
    <w:rsid w:val="046B474E"/>
    <w:rsid w:val="04772BFA"/>
    <w:rsid w:val="04A67CC0"/>
    <w:rsid w:val="061F0937"/>
    <w:rsid w:val="0697190B"/>
    <w:rsid w:val="06BF6017"/>
    <w:rsid w:val="06EC1D50"/>
    <w:rsid w:val="070952C0"/>
    <w:rsid w:val="07B56341"/>
    <w:rsid w:val="081F0CCA"/>
    <w:rsid w:val="08C54DAB"/>
    <w:rsid w:val="09432938"/>
    <w:rsid w:val="0B1E5B75"/>
    <w:rsid w:val="0B425013"/>
    <w:rsid w:val="0BC027C4"/>
    <w:rsid w:val="0C4E5BBE"/>
    <w:rsid w:val="0C8E50FC"/>
    <w:rsid w:val="0DB4420C"/>
    <w:rsid w:val="0E321257"/>
    <w:rsid w:val="0E7060B4"/>
    <w:rsid w:val="0EA63157"/>
    <w:rsid w:val="0ED57998"/>
    <w:rsid w:val="10605C3B"/>
    <w:rsid w:val="106F1BA7"/>
    <w:rsid w:val="10B7227A"/>
    <w:rsid w:val="110C07C8"/>
    <w:rsid w:val="11387E9F"/>
    <w:rsid w:val="11604C92"/>
    <w:rsid w:val="11AF4141"/>
    <w:rsid w:val="11CA1E32"/>
    <w:rsid w:val="12532488"/>
    <w:rsid w:val="1308738E"/>
    <w:rsid w:val="13163C96"/>
    <w:rsid w:val="13580A61"/>
    <w:rsid w:val="13B91642"/>
    <w:rsid w:val="13C55E53"/>
    <w:rsid w:val="13D148D1"/>
    <w:rsid w:val="13EE74BE"/>
    <w:rsid w:val="14021A29"/>
    <w:rsid w:val="141C15BA"/>
    <w:rsid w:val="14432851"/>
    <w:rsid w:val="153B0A5E"/>
    <w:rsid w:val="15721E07"/>
    <w:rsid w:val="15A05265"/>
    <w:rsid w:val="15A42625"/>
    <w:rsid w:val="15C44EC6"/>
    <w:rsid w:val="160060D3"/>
    <w:rsid w:val="165F70AC"/>
    <w:rsid w:val="16E06917"/>
    <w:rsid w:val="16FE6902"/>
    <w:rsid w:val="1740332C"/>
    <w:rsid w:val="18375C9D"/>
    <w:rsid w:val="18CC2CAB"/>
    <w:rsid w:val="19A4783F"/>
    <w:rsid w:val="1A3E181D"/>
    <w:rsid w:val="1AB02A55"/>
    <w:rsid w:val="1ADB233D"/>
    <w:rsid w:val="1B1F09DB"/>
    <w:rsid w:val="1B3E16C5"/>
    <w:rsid w:val="1B5D5640"/>
    <w:rsid w:val="1B695E61"/>
    <w:rsid w:val="1BE85F5C"/>
    <w:rsid w:val="1C326E0B"/>
    <w:rsid w:val="1CB85E48"/>
    <w:rsid w:val="1CF42E6E"/>
    <w:rsid w:val="1D092B8C"/>
    <w:rsid w:val="1D0E33D8"/>
    <w:rsid w:val="1D2E40EE"/>
    <w:rsid w:val="1D431C72"/>
    <w:rsid w:val="1D5D61B1"/>
    <w:rsid w:val="1D664248"/>
    <w:rsid w:val="1DC046F7"/>
    <w:rsid w:val="1EDE00FA"/>
    <w:rsid w:val="1EF112B5"/>
    <w:rsid w:val="1FEE2FFA"/>
    <w:rsid w:val="200C49B8"/>
    <w:rsid w:val="20AD75FF"/>
    <w:rsid w:val="20BD60B8"/>
    <w:rsid w:val="20F66E85"/>
    <w:rsid w:val="21C953CA"/>
    <w:rsid w:val="22027E59"/>
    <w:rsid w:val="22034BB2"/>
    <w:rsid w:val="222A2B76"/>
    <w:rsid w:val="225B4C6A"/>
    <w:rsid w:val="229067C3"/>
    <w:rsid w:val="229E7129"/>
    <w:rsid w:val="22BC1C62"/>
    <w:rsid w:val="23030089"/>
    <w:rsid w:val="231A06FF"/>
    <w:rsid w:val="23344B38"/>
    <w:rsid w:val="23767C75"/>
    <w:rsid w:val="23C37D59"/>
    <w:rsid w:val="23CC2948"/>
    <w:rsid w:val="23F8417B"/>
    <w:rsid w:val="248B33B7"/>
    <w:rsid w:val="2538684B"/>
    <w:rsid w:val="25457FB6"/>
    <w:rsid w:val="258F0676"/>
    <w:rsid w:val="25A36DC4"/>
    <w:rsid w:val="262F191F"/>
    <w:rsid w:val="263F5D82"/>
    <w:rsid w:val="268550BF"/>
    <w:rsid w:val="2701028C"/>
    <w:rsid w:val="270F2585"/>
    <w:rsid w:val="27237BC8"/>
    <w:rsid w:val="27532138"/>
    <w:rsid w:val="276B7C93"/>
    <w:rsid w:val="28F364BD"/>
    <w:rsid w:val="29125B79"/>
    <w:rsid w:val="29295B8C"/>
    <w:rsid w:val="29390657"/>
    <w:rsid w:val="295F024E"/>
    <w:rsid w:val="29F87F6A"/>
    <w:rsid w:val="2A841F63"/>
    <w:rsid w:val="2ABE034B"/>
    <w:rsid w:val="2AC9211E"/>
    <w:rsid w:val="2AFF69F7"/>
    <w:rsid w:val="2B6122FD"/>
    <w:rsid w:val="2BA967CA"/>
    <w:rsid w:val="2BBC1225"/>
    <w:rsid w:val="2C0564A4"/>
    <w:rsid w:val="2C6203A4"/>
    <w:rsid w:val="2C8E59C0"/>
    <w:rsid w:val="2C9D3A89"/>
    <w:rsid w:val="2CBE7E60"/>
    <w:rsid w:val="2D077DA1"/>
    <w:rsid w:val="2DA46974"/>
    <w:rsid w:val="2DAC7961"/>
    <w:rsid w:val="2E312AA7"/>
    <w:rsid w:val="2E8B326C"/>
    <w:rsid w:val="2ED42C23"/>
    <w:rsid w:val="2EF6601D"/>
    <w:rsid w:val="2F086A44"/>
    <w:rsid w:val="2F1D6621"/>
    <w:rsid w:val="2F5712C3"/>
    <w:rsid w:val="2FCA20E7"/>
    <w:rsid w:val="2FE222AB"/>
    <w:rsid w:val="2FF04BE7"/>
    <w:rsid w:val="30C331EE"/>
    <w:rsid w:val="31075B7E"/>
    <w:rsid w:val="310A6EFF"/>
    <w:rsid w:val="312928CF"/>
    <w:rsid w:val="316E2FA4"/>
    <w:rsid w:val="31777136"/>
    <w:rsid w:val="31D614B9"/>
    <w:rsid w:val="31DE11B4"/>
    <w:rsid w:val="3202023D"/>
    <w:rsid w:val="32A23F73"/>
    <w:rsid w:val="330A11B1"/>
    <w:rsid w:val="33A84E4D"/>
    <w:rsid w:val="33BE2439"/>
    <w:rsid w:val="33CE7F0F"/>
    <w:rsid w:val="341B4A8C"/>
    <w:rsid w:val="34255A9B"/>
    <w:rsid w:val="34344A31"/>
    <w:rsid w:val="343D5340"/>
    <w:rsid w:val="351C27B0"/>
    <w:rsid w:val="35B60E81"/>
    <w:rsid w:val="35BC5872"/>
    <w:rsid w:val="35D13059"/>
    <w:rsid w:val="35FB603C"/>
    <w:rsid w:val="35FE6F21"/>
    <w:rsid w:val="368247AC"/>
    <w:rsid w:val="36A5448C"/>
    <w:rsid w:val="36C82E41"/>
    <w:rsid w:val="37705203"/>
    <w:rsid w:val="37D16521"/>
    <w:rsid w:val="38185891"/>
    <w:rsid w:val="388D08F0"/>
    <w:rsid w:val="38B77B2F"/>
    <w:rsid w:val="38FC020D"/>
    <w:rsid w:val="398B0D75"/>
    <w:rsid w:val="3A5B6101"/>
    <w:rsid w:val="3ACB1702"/>
    <w:rsid w:val="3AEC2F3B"/>
    <w:rsid w:val="3B462B12"/>
    <w:rsid w:val="3B9F3DD3"/>
    <w:rsid w:val="3BA527DC"/>
    <w:rsid w:val="3C022584"/>
    <w:rsid w:val="3C206E63"/>
    <w:rsid w:val="3C2E56C4"/>
    <w:rsid w:val="3C797AF3"/>
    <w:rsid w:val="3CD80FAC"/>
    <w:rsid w:val="3D42560E"/>
    <w:rsid w:val="3D98639D"/>
    <w:rsid w:val="3DB77095"/>
    <w:rsid w:val="3DC10A2F"/>
    <w:rsid w:val="3DD671C7"/>
    <w:rsid w:val="3E493D9A"/>
    <w:rsid w:val="3E4A678D"/>
    <w:rsid w:val="3E823D9C"/>
    <w:rsid w:val="3EB67051"/>
    <w:rsid w:val="3F206546"/>
    <w:rsid w:val="3F8A45CE"/>
    <w:rsid w:val="3F9F3D14"/>
    <w:rsid w:val="3FAE55EA"/>
    <w:rsid w:val="40180BC2"/>
    <w:rsid w:val="40324B88"/>
    <w:rsid w:val="404B5C4A"/>
    <w:rsid w:val="405D184C"/>
    <w:rsid w:val="40663270"/>
    <w:rsid w:val="40824FA2"/>
    <w:rsid w:val="4105337E"/>
    <w:rsid w:val="412A6279"/>
    <w:rsid w:val="41713B53"/>
    <w:rsid w:val="41986C6D"/>
    <w:rsid w:val="41AD51CD"/>
    <w:rsid w:val="41CD45FD"/>
    <w:rsid w:val="41D42812"/>
    <w:rsid w:val="42355ACF"/>
    <w:rsid w:val="425E4842"/>
    <w:rsid w:val="426B3ED0"/>
    <w:rsid w:val="42D12246"/>
    <w:rsid w:val="43493344"/>
    <w:rsid w:val="43595082"/>
    <w:rsid w:val="438020AF"/>
    <w:rsid w:val="444A2DDE"/>
    <w:rsid w:val="447D68D2"/>
    <w:rsid w:val="448844E2"/>
    <w:rsid w:val="44D91341"/>
    <w:rsid w:val="44E966AC"/>
    <w:rsid w:val="45290336"/>
    <w:rsid w:val="454B0393"/>
    <w:rsid w:val="45564D4C"/>
    <w:rsid w:val="457C63CF"/>
    <w:rsid w:val="45E63E71"/>
    <w:rsid w:val="46B02CAB"/>
    <w:rsid w:val="46B5017D"/>
    <w:rsid w:val="46D97270"/>
    <w:rsid w:val="46ED18ED"/>
    <w:rsid w:val="47606678"/>
    <w:rsid w:val="4813321D"/>
    <w:rsid w:val="48805F93"/>
    <w:rsid w:val="48862C8E"/>
    <w:rsid w:val="48926160"/>
    <w:rsid w:val="48B13E56"/>
    <w:rsid w:val="48E1020E"/>
    <w:rsid w:val="48FE28A6"/>
    <w:rsid w:val="49AB26EA"/>
    <w:rsid w:val="49E13617"/>
    <w:rsid w:val="4A592677"/>
    <w:rsid w:val="4A6F158D"/>
    <w:rsid w:val="4AC91669"/>
    <w:rsid w:val="4AF21306"/>
    <w:rsid w:val="4BAE109A"/>
    <w:rsid w:val="4BF62BB9"/>
    <w:rsid w:val="4CB52761"/>
    <w:rsid w:val="4D9E7167"/>
    <w:rsid w:val="4E962786"/>
    <w:rsid w:val="4F101CC0"/>
    <w:rsid w:val="4F416640"/>
    <w:rsid w:val="4F571B74"/>
    <w:rsid w:val="4F6D30DB"/>
    <w:rsid w:val="4F722566"/>
    <w:rsid w:val="4F974A08"/>
    <w:rsid w:val="4F986150"/>
    <w:rsid w:val="4FC46AED"/>
    <w:rsid w:val="502971BD"/>
    <w:rsid w:val="504D0FCF"/>
    <w:rsid w:val="508D7431"/>
    <w:rsid w:val="50AB3721"/>
    <w:rsid w:val="51183F1B"/>
    <w:rsid w:val="512378CD"/>
    <w:rsid w:val="515D46FD"/>
    <w:rsid w:val="518C2AAD"/>
    <w:rsid w:val="52354064"/>
    <w:rsid w:val="52680501"/>
    <w:rsid w:val="52B31FEA"/>
    <w:rsid w:val="52BD09EF"/>
    <w:rsid w:val="52CC236E"/>
    <w:rsid w:val="52D16893"/>
    <w:rsid w:val="52D902F9"/>
    <w:rsid w:val="53104095"/>
    <w:rsid w:val="536C30EB"/>
    <w:rsid w:val="53795C84"/>
    <w:rsid w:val="5389269B"/>
    <w:rsid w:val="538D3C41"/>
    <w:rsid w:val="53C477F3"/>
    <w:rsid w:val="540753EA"/>
    <w:rsid w:val="54117CDD"/>
    <w:rsid w:val="545E0B17"/>
    <w:rsid w:val="54CA432C"/>
    <w:rsid w:val="54D52112"/>
    <w:rsid w:val="54DC4C6B"/>
    <w:rsid w:val="5501496A"/>
    <w:rsid w:val="5505540A"/>
    <w:rsid w:val="55233703"/>
    <w:rsid w:val="552615B0"/>
    <w:rsid w:val="5584155C"/>
    <w:rsid w:val="55A36079"/>
    <w:rsid w:val="55C302C1"/>
    <w:rsid w:val="5629178B"/>
    <w:rsid w:val="564F734B"/>
    <w:rsid w:val="56AB4841"/>
    <w:rsid w:val="56C14F29"/>
    <w:rsid w:val="56C62F15"/>
    <w:rsid w:val="56CD77EE"/>
    <w:rsid w:val="570763DB"/>
    <w:rsid w:val="572C7725"/>
    <w:rsid w:val="573F0FCF"/>
    <w:rsid w:val="575C69E3"/>
    <w:rsid w:val="581125D0"/>
    <w:rsid w:val="5814296E"/>
    <w:rsid w:val="58214B31"/>
    <w:rsid w:val="58632671"/>
    <w:rsid w:val="587246A0"/>
    <w:rsid w:val="58A03EA4"/>
    <w:rsid w:val="58FC2F6D"/>
    <w:rsid w:val="591C5CFE"/>
    <w:rsid w:val="593863AA"/>
    <w:rsid w:val="595B1F7E"/>
    <w:rsid w:val="5AC230B9"/>
    <w:rsid w:val="5AE57473"/>
    <w:rsid w:val="5AEF6D32"/>
    <w:rsid w:val="5AFF13ED"/>
    <w:rsid w:val="5B117F79"/>
    <w:rsid w:val="5C9053B2"/>
    <w:rsid w:val="5CA263B9"/>
    <w:rsid w:val="5CCB1C6A"/>
    <w:rsid w:val="5D033B45"/>
    <w:rsid w:val="5DA9437D"/>
    <w:rsid w:val="5DDE43D7"/>
    <w:rsid w:val="5E097C56"/>
    <w:rsid w:val="5EAA3FA2"/>
    <w:rsid w:val="5EC31891"/>
    <w:rsid w:val="5F155949"/>
    <w:rsid w:val="5F450D2D"/>
    <w:rsid w:val="5F7C7B38"/>
    <w:rsid w:val="5F7E77B8"/>
    <w:rsid w:val="5F926458"/>
    <w:rsid w:val="5FA57138"/>
    <w:rsid w:val="5FBE036F"/>
    <w:rsid w:val="60080EE7"/>
    <w:rsid w:val="60770BE8"/>
    <w:rsid w:val="60924A0D"/>
    <w:rsid w:val="60C51FEB"/>
    <w:rsid w:val="60EA6962"/>
    <w:rsid w:val="611D760E"/>
    <w:rsid w:val="615D5F8A"/>
    <w:rsid w:val="61A34F3F"/>
    <w:rsid w:val="61C66262"/>
    <w:rsid w:val="61E324A5"/>
    <w:rsid w:val="622A40BB"/>
    <w:rsid w:val="625B3673"/>
    <w:rsid w:val="62672D04"/>
    <w:rsid w:val="627F2323"/>
    <w:rsid w:val="62CA6F20"/>
    <w:rsid w:val="62D00FE0"/>
    <w:rsid w:val="63133D3B"/>
    <w:rsid w:val="634E1EB1"/>
    <w:rsid w:val="63C86F76"/>
    <w:rsid w:val="63FE6935"/>
    <w:rsid w:val="64CE2FB2"/>
    <w:rsid w:val="66620988"/>
    <w:rsid w:val="6666770B"/>
    <w:rsid w:val="66705C12"/>
    <w:rsid w:val="66B75F97"/>
    <w:rsid w:val="67410373"/>
    <w:rsid w:val="67545D9F"/>
    <w:rsid w:val="68260C1D"/>
    <w:rsid w:val="685F110B"/>
    <w:rsid w:val="68F75F72"/>
    <w:rsid w:val="69282792"/>
    <w:rsid w:val="695F037D"/>
    <w:rsid w:val="69C5457E"/>
    <w:rsid w:val="69DE6A3D"/>
    <w:rsid w:val="6A4A606B"/>
    <w:rsid w:val="6A5203BA"/>
    <w:rsid w:val="6A70013D"/>
    <w:rsid w:val="6AB42CBD"/>
    <w:rsid w:val="6B297338"/>
    <w:rsid w:val="6B4B0FF4"/>
    <w:rsid w:val="6B843AB4"/>
    <w:rsid w:val="6C0321DC"/>
    <w:rsid w:val="6C7B3567"/>
    <w:rsid w:val="6C92090A"/>
    <w:rsid w:val="6CC21C62"/>
    <w:rsid w:val="6D771B27"/>
    <w:rsid w:val="6DD23A86"/>
    <w:rsid w:val="6E097B5E"/>
    <w:rsid w:val="6EDC4140"/>
    <w:rsid w:val="6EDE2373"/>
    <w:rsid w:val="6EE314B3"/>
    <w:rsid w:val="6F1A0ED3"/>
    <w:rsid w:val="6F2D20F2"/>
    <w:rsid w:val="6F380483"/>
    <w:rsid w:val="6F433AAD"/>
    <w:rsid w:val="6F5C41DD"/>
    <w:rsid w:val="6F6D2A0E"/>
    <w:rsid w:val="6FE367B8"/>
    <w:rsid w:val="6FEB702D"/>
    <w:rsid w:val="70C4348D"/>
    <w:rsid w:val="70F126AD"/>
    <w:rsid w:val="71076C98"/>
    <w:rsid w:val="72010916"/>
    <w:rsid w:val="72A6661E"/>
    <w:rsid w:val="731B027F"/>
    <w:rsid w:val="732B029E"/>
    <w:rsid w:val="73372F12"/>
    <w:rsid w:val="73BE077C"/>
    <w:rsid w:val="73F94F64"/>
    <w:rsid w:val="7488066D"/>
    <w:rsid w:val="74A013B9"/>
    <w:rsid w:val="74B00580"/>
    <w:rsid w:val="74DF53D3"/>
    <w:rsid w:val="750F2BF5"/>
    <w:rsid w:val="754C03FE"/>
    <w:rsid w:val="755C0699"/>
    <w:rsid w:val="75A646EC"/>
    <w:rsid w:val="75AB60A8"/>
    <w:rsid w:val="75CD4430"/>
    <w:rsid w:val="764D621C"/>
    <w:rsid w:val="766F741D"/>
    <w:rsid w:val="76CD5059"/>
    <w:rsid w:val="77D01422"/>
    <w:rsid w:val="77D46801"/>
    <w:rsid w:val="7875343E"/>
    <w:rsid w:val="78C0392C"/>
    <w:rsid w:val="79881881"/>
    <w:rsid w:val="7A0E644E"/>
    <w:rsid w:val="7A32435D"/>
    <w:rsid w:val="7A8B0B69"/>
    <w:rsid w:val="7AA7239D"/>
    <w:rsid w:val="7B771EB3"/>
    <w:rsid w:val="7BA13977"/>
    <w:rsid w:val="7BC05414"/>
    <w:rsid w:val="7BE06349"/>
    <w:rsid w:val="7CBC6344"/>
    <w:rsid w:val="7DC2073A"/>
    <w:rsid w:val="7E05604E"/>
    <w:rsid w:val="7E2536EE"/>
    <w:rsid w:val="7E5B6A5D"/>
    <w:rsid w:val="7E5D03E0"/>
    <w:rsid w:val="7FE00C2D"/>
    <w:rsid w:val="7FED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240" w:after="240" w:line="360" w:lineRule="auto"/>
      <w:outlineLvl w:val="0"/>
    </w:pPr>
    <w:rPr>
      <w:b/>
      <w:kern w:val="44"/>
      <w:sz w:val="32"/>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outlineLvl w:val="2"/>
    </w:pPr>
    <w:rPr>
      <w:b/>
      <w:bCs/>
      <w:sz w:val="28"/>
      <w:szCs w:val="32"/>
    </w:rPr>
  </w:style>
  <w:style w:type="paragraph" w:styleId="6">
    <w:name w:val="heading 4"/>
    <w:basedOn w:val="1"/>
    <w:next w:val="1"/>
    <w:qFormat/>
    <w:uiPriority w:val="0"/>
    <w:pPr>
      <w:keepNext/>
      <w:spacing w:line="340" w:lineRule="exact"/>
      <w:jc w:val="center"/>
      <w:outlineLvl w:val="3"/>
    </w:pPr>
    <w:rPr>
      <w:rFonts w:ascii="Times New Roman" w:hAnsi="Times New Roman" w:eastAsia="宋体" w:cs="Times New Roman"/>
      <w:b/>
      <w:sz w:val="24"/>
      <w:szCs w:val="20"/>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lang w:val="en-US" w:eastAsia="zh-CN"/>
    </w:rPr>
  </w:style>
  <w:style w:type="paragraph" w:styleId="7">
    <w:name w:val="List 3"/>
    <w:basedOn w:val="1"/>
    <w:next w:val="1"/>
    <w:unhideWhenUsed/>
    <w:qFormat/>
    <w:uiPriority w:val="99"/>
    <w:pPr>
      <w:ind w:left="100" w:leftChars="400" w:hanging="200" w:hangingChars="200"/>
    </w:pPr>
    <w:rPr>
      <w:rFonts w:ascii="宋体" w:hAnsi="宋体"/>
      <w:color w:val="000000"/>
      <w:szCs w:val="21"/>
    </w:rPr>
  </w:style>
  <w:style w:type="paragraph" w:styleId="8">
    <w:name w:val="Normal Indent"/>
    <w:basedOn w:val="1"/>
    <w:next w:val="1"/>
    <w:qFormat/>
    <w:uiPriority w:val="0"/>
    <w:rPr>
      <w:sz w:val="28"/>
    </w:rPr>
  </w:style>
  <w:style w:type="paragraph" w:styleId="9">
    <w:name w:val="toa heading"/>
    <w:basedOn w:val="1"/>
    <w:next w:val="1"/>
    <w:qFormat/>
    <w:uiPriority w:val="0"/>
    <w:pPr>
      <w:spacing w:before="120" w:after="120" w:line="360" w:lineRule="auto"/>
      <w:ind w:firstLine="200" w:firstLineChars="200"/>
      <w:jc w:val="left"/>
    </w:pPr>
    <w:rPr>
      <w:sz w:val="24"/>
      <w:u w:val="single"/>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Body Text Indent"/>
    <w:basedOn w:val="1"/>
    <w:next w:val="11"/>
    <w:qFormat/>
    <w:uiPriority w:val="0"/>
    <w:pPr>
      <w:spacing w:after="120"/>
      <w:ind w:left="420" w:leftChars="200"/>
    </w:pPr>
  </w:style>
  <w:style w:type="paragraph" w:styleId="13">
    <w:name w:val="Block Text"/>
    <w:basedOn w:val="1"/>
    <w:next w:val="1"/>
    <w:unhideWhenUsed/>
    <w:qFormat/>
    <w:uiPriority w:val="99"/>
    <w:pPr>
      <w:snapToGrid w:val="0"/>
      <w:spacing w:line="408" w:lineRule="auto"/>
      <w:ind w:left="-113" w:right="-510" w:firstLine="510"/>
    </w:pPr>
    <w:rPr>
      <w:rFonts w:cs="Times New Roman"/>
      <w:sz w:val="24"/>
    </w:rPr>
  </w:style>
  <w:style w:type="paragraph" w:styleId="14">
    <w:name w:val="Plain Text"/>
    <w:basedOn w:val="1"/>
    <w:next w:val="15"/>
    <w:qFormat/>
    <w:uiPriority w:val="0"/>
    <w:rPr>
      <w:rFonts w:ascii="宋体" w:hAnsi="Courier New"/>
    </w:rPr>
  </w:style>
  <w:style w:type="paragraph" w:styleId="15">
    <w:name w:val="toc 1"/>
    <w:basedOn w:val="1"/>
    <w:next w:val="1"/>
    <w:qFormat/>
    <w:uiPriority w:val="0"/>
    <w:pPr>
      <w:tabs>
        <w:tab w:val="left" w:pos="5760"/>
      </w:tabs>
      <w:adjustRightInd w:val="0"/>
      <w:snapToGrid w:val="0"/>
      <w:jc w:val="center"/>
    </w:pPr>
    <w:rPr>
      <w:rFonts w:ascii="宋体" w:hAnsi="宋体"/>
      <w:sz w:val="24"/>
    </w:rPr>
  </w:style>
  <w:style w:type="paragraph" w:styleId="16">
    <w:name w:val="Date"/>
    <w:basedOn w:val="1"/>
    <w:next w:val="1"/>
    <w:qFormat/>
    <w:uiPriority w:val="0"/>
    <w:pPr>
      <w:ind w:left="100" w:leftChars="2500"/>
    </w:pPr>
    <w:rPr>
      <w:rFonts w:ascii="Calibri" w:hAnsi="Calibri"/>
      <w:kern w:val="24"/>
      <w:sz w:val="18"/>
      <w:szCs w:val="18"/>
    </w:rPr>
  </w:style>
  <w:style w:type="paragraph" w:styleId="17">
    <w:name w:val="Body Text Indent 2"/>
    <w:basedOn w:val="1"/>
    <w:next w:val="9"/>
    <w:qFormat/>
    <w:uiPriority w:val="0"/>
    <w:pPr>
      <w:spacing w:after="120" w:line="480" w:lineRule="auto"/>
      <w:ind w:left="420" w:leftChars="200"/>
    </w:p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toc 2"/>
    <w:basedOn w:val="1"/>
    <w:next w:val="1"/>
    <w:qFormat/>
    <w:uiPriority w:val="0"/>
    <w:pPr>
      <w:ind w:left="100" w:leftChars="100"/>
    </w:pPr>
  </w:style>
  <w:style w:type="paragraph" w:styleId="21">
    <w:name w:val="Body Text 2"/>
    <w:basedOn w:val="1"/>
    <w:qFormat/>
    <w:uiPriority w:val="0"/>
    <w:pPr>
      <w:spacing w:line="312" w:lineRule="auto"/>
    </w:pPr>
    <w:rPr>
      <w:rFonts w:ascii="宋体"/>
      <w:sz w:val="28"/>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qFormat/>
    <w:uiPriority w:val="1"/>
    <w:pPr>
      <w:spacing w:before="74"/>
      <w:jc w:val="center"/>
    </w:pPr>
    <w:rPr>
      <w:rFonts w:ascii="微软雅黑" w:hAnsi="微软雅黑" w:eastAsia="微软雅黑" w:cs="微软雅黑"/>
      <w:sz w:val="72"/>
      <w:szCs w:val="72"/>
      <w:lang w:val="en-US" w:eastAsia="zh-CN" w:bidi="ar-SA"/>
    </w:rPr>
  </w:style>
  <w:style w:type="table" w:styleId="25">
    <w:name w:val="Table Grid"/>
    <w:basedOn w:val="24"/>
    <w:qFormat/>
    <w:uiPriority w:val="59"/>
    <w:rPr>
      <w:rFonts w:ascii="Calibri" w:hAnsi="Calibri" w:eastAsia="微软雅黑"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annotation reference"/>
    <w:basedOn w:val="26"/>
    <w:qFormat/>
    <w:uiPriority w:val="0"/>
    <w:rPr>
      <w:sz w:val="21"/>
      <w:szCs w:val="21"/>
    </w:rPr>
  </w:style>
  <w:style w:type="paragraph" w:customStyle="1" w:styleId="28">
    <w:name w:val="正文首行缩进2个字 Char"/>
    <w:basedOn w:val="1"/>
    <w:qFormat/>
    <w:uiPriority w:val="0"/>
    <w:pPr>
      <w:ind w:firstLine="480" w:firstLineChars="200"/>
    </w:pPr>
    <w:rPr>
      <w:rFonts w:eastAsia="楷体"/>
      <w:sz w:val="24"/>
      <w:szCs w:val="24"/>
    </w:rPr>
  </w:style>
  <w:style w:type="paragraph" w:customStyle="1" w:styleId="29">
    <w:name w:val="标题1"/>
    <w:basedOn w:val="3"/>
    <w:next w:val="4"/>
    <w:qFormat/>
    <w:uiPriority w:val="0"/>
    <w:pPr>
      <w:keepNext w:val="0"/>
      <w:keepLines w:val="0"/>
      <w:tabs>
        <w:tab w:val="left" w:pos="432"/>
      </w:tabs>
      <w:spacing w:before="200" w:after="200" w:line="520" w:lineRule="exact"/>
    </w:pPr>
    <w:rPr>
      <w:rFonts w:eastAsia="黑体"/>
      <w:b w:val="0"/>
      <w:bCs/>
      <w:kern w:val="28"/>
      <w:sz w:val="28"/>
      <w:szCs w:val="44"/>
    </w:rPr>
  </w:style>
  <w:style w:type="paragraph" w:customStyle="1" w:styleId="30">
    <w:name w:val="Default"/>
    <w:basedOn w:val="31"/>
    <w:next w:val="7"/>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1">
    <w:name w:val="纯文本1"/>
    <w:qFormat/>
    <w:uiPriority w:val="0"/>
    <w:pPr>
      <w:widowControl w:val="0"/>
      <w:adjustRightInd w:val="0"/>
      <w:spacing w:line="520" w:lineRule="atLeast"/>
      <w:ind w:firstLine="547" w:firstLineChars="200"/>
    </w:pPr>
    <w:rPr>
      <w:rFonts w:ascii="宋体" w:hAnsi="Courier New" w:eastAsia="宋体" w:cs="Times New Roman"/>
      <w:kern w:val="2"/>
      <w:sz w:val="24"/>
      <w:szCs w:val="22"/>
      <w:lang w:val="en-US" w:eastAsia="zh-CN" w:bidi="ar-SA"/>
    </w:rPr>
  </w:style>
  <w:style w:type="paragraph" w:customStyle="1" w:styleId="32">
    <w:name w:val="表格"/>
    <w:basedOn w:val="1"/>
    <w:qFormat/>
    <w:uiPriority w:val="0"/>
    <w:pPr>
      <w:widowControl/>
      <w:spacing w:line="240" w:lineRule="auto"/>
      <w:ind w:firstLine="0" w:firstLineChars="0"/>
      <w:jc w:val="center"/>
    </w:pPr>
    <w:rPr>
      <w:rFonts w:hint="eastAsia" w:ascii="Times New Roman" w:hAnsi="Times New Roman" w:eastAsia="宋体"/>
      <w:color w:val="000000"/>
      <w:sz w:val="21"/>
      <w:szCs w:val="21"/>
      <w:lang w:val="en-US" w:bidi="ar"/>
    </w:rPr>
  </w:style>
  <w:style w:type="paragraph" w:customStyle="1" w:styleId="33">
    <w:name w:val="Table Paragraph"/>
    <w:basedOn w:val="1"/>
    <w:qFormat/>
    <w:uiPriority w:val="0"/>
    <w:pPr>
      <w:jc w:val="left"/>
    </w:pPr>
    <w:rPr>
      <w:rFonts w:ascii="Calibri" w:hAnsi="Calibri"/>
      <w:kern w:val="0"/>
      <w:sz w:val="22"/>
      <w:szCs w:val="22"/>
    </w:rPr>
  </w:style>
  <w:style w:type="paragraph" w:customStyle="1" w:styleId="34">
    <w:name w:val="p0"/>
    <w:basedOn w:val="1"/>
    <w:qFormat/>
    <w:uiPriority w:val="0"/>
    <w:pPr>
      <w:widowControl/>
    </w:pPr>
    <w:rPr>
      <w:kern w:val="0"/>
      <w:szCs w:val="21"/>
    </w:rPr>
  </w:style>
  <w:style w:type="character" w:customStyle="1" w:styleId="35">
    <w:name w:val="headline-content2"/>
    <w:basedOn w:val="26"/>
    <w:qFormat/>
    <w:uiPriority w:val="0"/>
  </w:style>
  <w:style w:type="paragraph" w:customStyle="1" w:styleId="36">
    <w:name w:val="赵正文"/>
    <w:basedOn w:val="1"/>
    <w:qFormat/>
    <w:uiPriority w:val="0"/>
    <w:pPr>
      <w:spacing w:line="520" w:lineRule="exact"/>
      <w:ind w:firstLine="640" w:firstLineChars="200"/>
    </w:pPr>
    <w:rPr>
      <w:rFonts w:ascii="Times New Roman" w:hAnsi="Times New Roman" w:eastAsia="宋体" w:cs="Times New Roman"/>
      <w:kern w:val="0"/>
      <w:sz w:val="24"/>
      <w:szCs w:val="24"/>
    </w:rPr>
  </w:style>
  <w:style w:type="table" w:customStyle="1" w:styleId="37">
    <w:name w:val="表格样式2"/>
    <w:basedOn w:val="24"/>
    <w:qFormat/>
    <w:uiPriority w:val="0"/>
    <w:rPr>
      <w:rFonts w:ascii="Times New Roman" w:hAnsi="Times New Roman" w:eastAsia="仿宋_GB2312" w:cs="Times New Roman"/>
    </w:rPr>
    <w:tblPr>
      <w:tblBorders>
        <w:top w:val="single" w:color="auto" w:sz="12" w:space="0"/>
        <w:bottom w:val="single" w:color="auto" w:sz="12" w:space="0"/>
        <w:insideH w:val="single" w:color="auto" w:sz="4" w:space="0"/>
        <w:insideV w:val="single" w:color="auto" w:sz="4" w:space="0"/>
      </w:tblBorders>
    </w:tblPr>
  </w:style>
  <w:style w:type="paragraph" w:styleId="38">
    <w:name w:val="List Paragraph"/>
    <w:basedOn w:val="1"/>
    <w:qFormat/>
    <w:uiPriority w:val="0"/>
    <w:pPr>
      <w:spacing w:line="360" w:lineRule="exact"/>
      <w:jc w:val="center"/>
    </w:pPr>
    <w:rPr>
      <w:szCs w:val="24"/>
    </w:rPr>
  </w:style>
  <w:style w:type="paragraph" w:customStyle="1" w:styleId="39">
    <w:name w:val="报告正文"/>
    <w:basedOn w:val="1"/>
    <w:qFormat/>
    <w:uiPriority w:val="0"/>
    <w:pPr>
      <w:spacing w:line="360" w:lineRule="auto"/>
      <w:ind w:firstLine="480" w:firstLineChars="200"/>
    </w:pPr>
    <w:rPr>
      <w:color w:val="000000"/>
      <w:sz w:val="24"/>
      <w:szCs w:val="22"/>
    </w:rPr>
  </w:style>
  <w:style w:type="paragraph" w:customStyle="1" w:styleId="40">
    <w:name w:val="表格文字"/>
    <w:basedOn w:val="41"/>
    <w:next w:val="1"/>
    <w:qFormat/>
    <w:uiPriority w:val="0"/>
    <w:pPr>
      <w:adjustRightInd w:val="0"/>
      <w:spacing w:line="400" w:lineRule="atLeast"/>
      <w:jc w:val="center"/>
    </w:pPr>
    <w:rPr>
      <w:kern w:val="24"/>
      <w:sz w:val="24"/>
    </w:rPr>
  </w:style>
  <w:style w:type="paragraph" w:customStyle="1" w:styleId="41">
    <w:name w:val="正文东铝"/>
    <w:basedOn w:val="1"/>
    <w:qFormat/>
    <w:uiPriority w:val="0"/>
    <w:pPr>
      <w:spacing w:line="520" w:lineRule="exact"/>
      <w:ind w:firstLine="200" w:firstLineChars="200"/>
      <w:jc w:val="left"/>
    </w:pPr>
    <w:rPr>
      <w:color w:val="000000"/>
      <w:sz w:val="24"/>
      <w:szCs w:val="22"/>
    </w:rPr>
  </w:style>
  <w:style w:type="character" w:customStyle="1" w:styleId="42">
    <w:name w:val="font01"/>
    <w:basedOn w:val="26"/>
    <w:qFormat/>
    <w:uiPriority w:val="0"/>
    <w:rPr>
      <w:rFonts w:hint="eastAsia" w:ascii="宋体" w:hAnsi="宋体" w:eastAsia="宋体" w:cs="宋体"/>
      <w:color w:val="000000"/>
      <w:sz w:val="22"/>
      <w:szCs w:val="22"/>
      <w:u w:val="none"/>
    </w:rPr>
  </w:style>
  <w:style w:type="character" w:customStyle="1" w:styleId="43">
    <w:name w:val="font41"/>
    <w:basedOn w:val="26"/>
    <w:qFormat/>
    <w:uiPriority w:val="0"/>
    <w:rPr>
      <w:rFonts w:ascii="Arial Unicode MS" w:hAnsi="Arial Unicode MS" w:eastAsia="Arial Unicode MS" w:cs="Arial Unicode MS"/>
      <w:color w:val="000000"/>
      <w:sz w:val="22"/>
      <w:szCs w:val="22"/>
      <w:u w:val="none"/>
    </w:rPr>
  </w:style>
  <w:style w:type="paragraph" w:customStyle="1" w:styleId="44">
    <w:name w:val="5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45">
    <w:name w:val="日化表格"/>
    <w:basedOn w:val="1"/>
    <w:qFormat/>
    <w:uiPriority w:val="0"/>
    <w:pPr>
      <w:adjustRightInd w:val="0"/>
      <w:snapToGrid w:val="0"/>
      <w:spacing w:line="360" w:lineRule="exact"/>
      <w:jc w:val="center"/>
    </w:pPr>
    <w:rPr>
      <w:szCs w:val="21"/>
    </w:rPr>
  </w:style>
  <w:style w:type="paragraph" w:customStyle="1" w:styleId="46">
    <w:name w:val="表头"/>
    <w:basedOn w:val="1"/>
    <w:qFormat/>
    <w:uiPriority w:val="0"/>
    <w:pPr>
      <w:ind w:firstLine="0" w:firstLineChars="0"/>
      <w:jc w:val="center"/>
    </w:pPr>
    <w:rPr>
      <w:rFonts w:eastAsia="黑体"/>
    </w:rPr>
  </w:style>
  <w:style w:type="paragraph" w:styleId="47">
    <w:name w:val="No Spacing"/>
    <w:qFormat/>
    <w:uiPriority w:val="1"/>
    <w:pPr>
      <w:widowControl w:val="0"/>
      <w:jc w:val="center"/>
    </w:pPr>
    <w:rPr>
      <w:rFonts w:ascii="Times New Roman" w:hAnsi="Times New Roman" w:eastAsiaTheme="minorEastAsia" w:cstheme="minorBidi"/>
      <w:kern w:val="2"/>
      <w:sz w:val="21"/>
      <w:szCs w:val="22"/>
      <w:lang w:val="en-US" w:eastAsia="zh-CN" w:bidi="ar-SA"/>
    </w:rPr>
  </w:style>
  <w:style w:type="paragraph" w:customStyle="1" w:styleId="48">
    <w:name w:val="Body text|1"/>
    <w:basedOn w:val="1"/>
    <w:qFormat/>
    <w:uiPriority w:val="0"/>
    <w:pPr>
      <w:widowControl w:val="0"/>
      <w:shd w:val="clear" w:color="auto" w:fill="auto"/>
      <w:jc w:val="center"/>
    </w:pPr>
    <w:rPr>
      <w:rFonts w:ascii="宋体" w:hAnsi="宋体" w:eastAsia="宋体" w:cs="宋体"/>
      <w:sz w:val="30"/>
      <w:szCs w:val="30"/>
      <w:u w:val="none"/>
      <w:shd w:val="clear" w:color="auto" w:fill="auto"/>
      <w:lang w:val="zh-TW" w:eastAsia="zh-TW" w:bidi="zh-TW"/>
    </w:rPr>
  </w:style>
  <w:style w:type="paragraph" w:customStyle="1" w:styleId="49">
    <w:name w:val="00"/>
    <w:basedOn w:val="1"/>
    <w:qFormat/>
    <w:uiPriority w:val="0"/>
    <w:pPr>
      <w:spacing w:line="520" w:lineRule="exact"/>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43076</Words>
  <Characters>48447</Characters>
  <Lines>0</Lines>
  <Paragraphs>0</Paragraphs>
  <TotalTime>2</TotalTime>
  <ScaleCrop>false</ScaleCrop>
  <LinksUpToDate>false</LinksUpToDate>
  <CharactersWithSpaces>50075</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2022-06-15T15:21:00Z</dcterms:created>
  <dc:creator>怨源缘</dc:creator>
  <cp:lastModifiedBy>怨源缘</cp:lastModifiedBy>
  <dcterms:modified xsi:type="dcterms:W3CDTF">2023-05-10T02:01:16Z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56E3CC4FBDF8482BBB0090D0E939FBEF</vt:lpwstr>
  </property>
</Properties>
</file>