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535353"/>
          <w:spacing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535353"/>
          <w:spacing w:val="0"/>
          <w:sz w:val="44"/>
          <w:szCs w:val="44"/>
          <w:lang w:val="en-US" w:eastAsia="zh-CN"/>
        </w:rPr>
        <w:t>叶县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535353"/>
          <w:spacing w:val="0"/>
          <w:sz w:val="44"/>
          <w:szCs w:val="44"/>
          <w:lang w:val="en-US" w:eastAsia="zh-CN"/>
        </w:rPr>
        <w:t>部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535353"/>
          <w:spacing w:val="0"/>
          <w:sz w:val="44"/>
          <w:szCs w:val="44"/>
          <w:lang w:val="en-US" w:eastAsia="zh-CN"/>
        </w:rPr>
        <w:t>门联合“双随机、一公开”监管工作联席会议办公室关于对《叶县2023年度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535353"/>
          <w:spacing w:val="0"/>
          <w:sz w:val="44"/>
          <w:szCs w:val="44"/>
          <w:lang w:val="zh-CN" w:eastAsia="zh-CN"/>
        </w:rPr>
        <w:t>“双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535353"/>
          <w:spacing w:val="0"/>
          <w:sz w:val="44"/>
          <w:szCs w:val="44"/>
          <w:lang w:val="en-US" w:eastAsia="zh-CN"/>
        </w:rPr>
        <w:t>随机一公开”工程招投标抽查对象与检查人员目录》公示的通知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县发改委、住建局、交通局、水利局及有关招标投标单位及招标代理机构：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为营造开放包容、重信守诺、务实高效、健康有序的营商环境，根据叶县部门联合“双随机、一公开”监管工作联席会议办公室《关于印发〈2023年度工程招标投标领域部门联合“双随机、一公开”抽查检查实施方案〉的通知》（叶双随机办〔2023〕5号）文件要求，县“双随机、一公开”联席会议办公室在项目名录库中随机抽取了检查项目，在执法人员名录库中随机抽取了执法人员，现公示如下，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附件：叶县2023年度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zh-CN" w:eastAsia="zh-CN"/>
        </w:rPr>
        <w:t>“双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随机一公开”工程招投标抽查对象与检查人员目录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right="0" w:firstLine="4200" w:firstLineChars="14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2023年5月28日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1: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320" w:line="62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202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随机一公开”工程招投标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抽查对象与检查人员目录</w:t>
      </w:r>
    </w:p>
    <w:tbl>
      <w:tblPr>
        <w:tblStyle w:val="4"/>
        <w:tblW w:w="1456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2870"/>
        <w:gridCol w:w="2357"/>
        <w:gridCol w:w="4032"/>
        <w:gridCol w:w="1595"/>
        <w:gridCol w:w="31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随机抽取项目名称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招标人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统一社会信用代码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7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行业监督部门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2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随机抽取检查人员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叶县文化广电和旅游局叶县楚长城数字化展示体验馆设计费项目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叶县文化广电和旅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游局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11410422MB1974392H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叶县住房和城乡建设局</w:t>
            </w:r>
          </w:p>
        </w:tc>
        <w:tc>
          <w:tcPr>
            <w:tcW w:w="3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赵春辉 16040816033</w:t>
            </w:r>
          </w:p>
          <w:p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  亮 16040818095</w:t>
            </w:r>
          </w:p>
          <w:p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顾海彬 16040817101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叶县澧河排污口治理项目（一期）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叶县环境保护局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114104220054821333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叶县住房和城乡建设局</w:t>
            </w:r>
          </w:p>
        </w:tc>
        <w:tc>
          <w:tcPr>
            <w:tcW w:w="31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tabs>
          <w:tab w:val="left" w:leader="hyphen" w:pos="547"/>
          <w:tab w:val="left" w:leader="hyphen" w:pos="1531"/>
        </w:tabs>
        <w:bidi w:val="0"/>
        <w:spacing w:before="0" w:after="0" w:line="240" w:lineRule="auto"/>
        <w:ind w:left="0" w:right="720" w:firstLine="0"/>
        <w:jc w:val="both"/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ZTY2YTI3MTgzMWY1ODY2MDI4MGNkNjI1NTlkYTIifQ=="/>
  </w:docVars>
  <w:rsids>
    <w:rsidRoot w:val="5D825BED"/>
    <w:rsid w:val="3F123D92"/>
    <w:rsid w:val="5B800A46"/>
    <w:rsid w:val="5D8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|5"/>
    <w:basedOn w:val="1"/>
    <w:qFormat/>
    <w:uiPriority w:val="0"/>
    <w:pPr>
      <w:widowControl w:val="0"/>
      <w:shd w:val="clear" w:color="auto" w:fill="auto"/>
      <w:ind w:firstLine="140"/>
    </w:pPr>
    <w:rPr>
      <w:b/>
      <w:bCs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before="50" w:after="580" w:line="61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line="180" w:lineRule="auto"/>
      <w:ind w:left="2040"/>
    </w:pPr>
    <w:rPr>
      <w:color w:val="E1B5C3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559</Characters>
  <Lines>0</Lines>
  <Paragraphs>0</Paragraphs>
  <TotalTime>2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2023-07-16T09:23:00Z</dcterms:created>
  <dc:creator>微信用户</dc:creator>
  <cp:lastModifiedBy>微信用户</cp:lastModifiedBy>
  <dcterms:modified xsi:type="dcterms:W3CDTF">2023-07-16T09:41:26Z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1408E124EC7A44CEBBCB096805FADCCE_11</vt:lpwstr>
  </property>
</Properties>
</file>