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0344A7">
      <w:pPr>
        <w:pStyle w:val="18"/>
        <w:keepNext w:val="0"/>
        <w:keepLines w:val="0"/>
        <w:pageBreakBefore w:val="0"/>
        <w:widowControl/>
        <w:kinsoku/>
        <w:wordWrap/>
        <w:overflowPunct/>
        <w:topLinePunct w:val="0"/>
        <w:autoSpaceDE/>
        <w:autoSpaceDN/>
        <w:bidi w:val="0"/>
        <w:adjustRightInd/>
        <w:snapToGrid/>
        <w:spacing w:before="0" w:beforeAutospacing="0" w:after="0" w:afterAutospacing="0"/>
        <w:jc w:val="center"/>
        <w:textAlignment w:val="auto"/>
        <w:outlineLvl w:val="0"/>
        <w:rPr>
          <w:rFonts w:hint="eastAsia" w:ascii="黑体" w:hAnsi="黑体" w:eastAsia="黑体"/>
          <w:snapToGrid w:val="0"/>
          <w:sz w:val="30"/>
          <w:szCs w:val="30"/>
        </w:rPr>
      </w:pPr>
      <w:r>
        <w:rPr>
          <w:rFonts w:hint="eastAsia" w:ascii="黑体" w:hAnsi="黑体" w:eastAsia="黑体"/>
          <w:snapToGrid w:val="0"/>
          <w:sz w:val="30"/>
          <w:szCs w:val="30"/>
        </w:rPr>
        <w:t>一、建设项目基本情况</w:t>
      </w:r>
    </w:p>
    <w:tbl>
      <w:tblPr>
        <w:tblStyle w:val="22"/>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1128"/>
        <w:gridCol w:w="2891"/>
        <w:gridCol w:w="2212"/>
        <w:gridCol w:w="2639"/>
      </w:tblGrid>
      <w:tr w14:paraId="72E5041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128" w:type="dxa"/>
            <w:noWrap w:val="0"/>
            <w:tcMar>
              <w:top w:w="16" w:type="dxa"/>
              <w:left w:w="16" w:type="dxa"/>
              <w:right w:w="16" w:type="dxa"/>
            </w:tcMar>
            <w:vAlign w:val="center"/>
          </w:tcPr>
          <w:p w14:paraId="0EBEF4B5">
            <w:pPr>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建设项目名称</w:t>
            </w:r>
          </w:p>
        </w:tc>
        <w:tc>
          <w:tcPr>
            <w:tcW w:w="7742" w:type="dxa"/>
            <w:gridSpan w:val="3"/>
            <w:noWrap w:val="0"/>
            <w:vAlign w:val="center"/>
          </w:tcPr>
          <w:p w14:paraId="4775EFB4">
            <w:pPr>
              <w:adjustRightInd w:val="0"/>
              <w:snapToGrid w:val="0"/>
              <w:jc w:val="center"/>
              <w:rPr>
                <w:rFonts w:hint="eastAsia" w:ascii="Times New Roman" w:hAnsi="Times New Roman" w:eastAsia="宋体" w:cs="Times New Roman"/>
                <w:szCs w:val="21"/>
                <w:lang w:eastAsia="zh-CN"/>
              </w:rPr>
            </w:pPr>
            <w:r>
              <w:rPr>
                <w:rFonts w:hint="eastAsia" w:cs="Times New Roman"/>
                <w:szCs w:val="21"/>
                <w:highlight w:val="none"/>
                <w:lang w:eastAsia="zh-CN"/>
              </w:rPr>
              <w:t>河南楚天化年产30万吨绿色复合颗粒生产项目</w:t>
            </w:r>
          </w:p>
        </w:tc>
      </w:tr>
      <w:tr w14:paraId="6663EE6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128" w:type="dxa"/>
            <w:noWrap w:val="0"/>
            <w:tcMar>
              <w:top w:w="16" w:type="dxa"/>
              <w:left w:w="16" w:type="dxa"/>
              <w:right w:w="16" w:type="dxa"/>
            </w:tcMar>
            <w:vAlign w:val="center"/>
          </w:tcPr>
          <w:p w14:paraId="2C65A44B">
            <w:pPr>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项目代码</w:t>
            </w:r>
          </w:p>
        </w:tc>
        <w:tc>
          <w:tcPr>
            <w:tcW w:w="7742" w:type="dxa"/>
            <w:gridSpan w:val="3"/>
            <w:noWrap w:val="0"/>
            <w:vAlign w:val="center"/>
          </w:tcPr>
          <w:p w14:paraId="50657CB1">
            <w:pPr>
              <w:adjustRightInd w:val="0"/>
              <w:snapToGrid w:val="0"/>
              <w:jc w:val="center"/>
              <w:rPr>
                <w:rFonts w:hint="default" w:ascii="Times New Roman" w:hAnsi="Times New Roman" w:eastAsia="宋体" w:cs="Times New Roman"/>
                <w:szCs w:val="21"/>
                <w:lang w:val="en-US" w:eastAsia="zh-CN"/>
              </w:rPr>
            </w:pPr>
            <w:r>
              <w:rPr>
                <w:rFonts w:hint="eastAsia" w:cs="Times New Roman"/>
                <w:szCs w:val="21"/>
                <w:lang w:val="en-US" w:eastAsia="zh-CN"/>
              </w:rPr>
              <w:t>2312-410422-04-01-395632</w:t>
            </w:r>
          </w:p>
        </w:tc>
      </w:tr>
      <w:tr w14:paraId="01BB8EF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128" w:type="dxa"/>
            <w:noWrap w:val="0"/>
            <w:tcMar>
              <w:top w:w="16" w:type="dxa"/>
              <w:left w:w="16" w:type="dxa"/>
              <w:right w:w="16" w:type="dxa"/>
            </w:tcMar>
            <w:vAlign w:val="center"/>
          </w:tcPr>
          <w:p w14:paraId="760DC355">
            <w:pPr>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建设单位联系人</w:t>
            </w:r>
          </w:p>
        </w:tc>
        <w:tc>
          <w:tcPr>
            <w:tcW w:w="2891" w:type="dxa"/>
            <w:noWrap w:val="0"/>
            <w:vAlign w:val="center"/>
          </w:tcPr>
          <w:p w14:paraId="517F33EB">
            <w:pPr>
              <w:adjustRightInd w:val="0"/>
              <w:snapToGrid w:val="0"/>
              <w:jc w:val="center"/>
              <w:rPr>
                <w:rFonts w:hint="eastAsia" w:ascii="Times New Roman" w:hAnsi="Times New Roman" w:eastAsia="宋体" w:cs="Times New Roman"/>
                <w:szCs w:val="21"/>
                <w:lang w:eastAsia="zh-CN"/>
              </w:rPr>
            </w:pPr>
            <w:r>
              <w:rPr>
                <w:rFonts w:hint="eastAsia" w:cs="Times New Roman"/>
                <w:szCs w:val="21"/>
                <w:highlight w:val="none"/>
                <w:lang w:val="en-US" w:eastAsia="zh-CN"/>
              </w:rPr>
              <w:t>代龙情</w:t>
            </w:r>
          </w:p>
        </w:tc>
        <w:tc>
          <w:tcPr>
            <w:tcW w:w="2212" w:type="dxa"/>
            <w:noWrap w:val="0"/>
            <w:vAlign w:val="center"/>
          </w:tcPr>
          <w:p w14:paraId="4B631870">
            <w:pPr>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联系方式</w:t>
            </w:r>
          </w:p>
        </w:tc>
        <w:tc>
          <w:tcPr>
            <w:tcW w:w="2639" w:type="dxa"/>
            <w:noWrap w:val="0"/>
            <w:vAlign w:val="center"/>
          </w:tcPr>
          <w:p w14:paraId="0F62CA19">
            <w:pPr>
              <w:adjustRightInd w:val="0"/>
              <w:snapToGrid w:val="0"/>
              <w:jc w:val="center"/>
              <w:rPr>
                <w:rFonts w:hint="default" w:ascii="Times New Roman" w:hAnsi="Times New Roman" w:eastAsia="宋体" w:cs="Times New Roman"/>
                <w:szCs w:val="21"/>
                <w:lang w:val="en-US" w:eastAsia="zh-CN"/>
              </w:rPr>
            </w:pPr>
            <w:r>
              <w:rPr>
                <w:rFonts w:hint="eastAsia" w:cs="Times New Roman"/>
                <w:szCs w:val="21"/>
                <w:highlight w:val="none"/>
                <w:lang w:val="en-US" w:eastAsia="zh-CN"/>
              </w:rPr>
              <w:t>13849785987</w:t>
            </w:r>
          </w:p>
        </w:tc>
      </w:tr>
      <w:tr w14:paraId="4E2CFBF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128" w:type="dxa"/>
            <w:noWrap w:val="0"/>
            <w:tcMar>
              <w:top w:w="16" w:type="dxa"/>
              <w:left w:w="16" w:type="dxa"/>
              <w:right w:w="16" w:type="dxa"/>
            </w:tcMar>
            <w:vAlign w:val="center"/>
          </w:tcPr>
          <w:p w14:paraId="5C382E30">
            <w:pPr>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建设地点</w:t>
            </w:r>
          </w:p>
        </w:tc>
        <w:tc>
          <w:tcPr>
            <w:tcW w:w="7742" w:type="dxa"/>
            <w:gridSpan w:val="3"/>
            <w:noWrap w:val="0"/>
            <w:vAlign w:val="center"/>
          </w:tcPr>
          <w:p w14:paraId="35BDC46D">
            <w:pPr>
              <w:adjustRightInd w:val="0"/>
              <w:snapToGrid w:val="0"/>
              <w:jc w:val="center"/>
              <w:rPr>
                <w:rFonts w:hint="default" w:ascii="Times New Roman" w:hAnsi="Times New Roman" w:eastAsia="宋体" w:cs="Times New Roman"/>
                <w:szCs w:val="21"/>
                <w:lang w:val="en-US" w:eastAsia="zh-CN"/>
              </w:rPr>
            </w:pPr>
            <w:r>
              <w:rPr>
                <w:rFonts w:hint="eastAsia" w:cs="Times New Roman"/>
                <w:szCs w:val="21"/>
                <w:u w:val="none"/>
                <w:lang w:val="en-US" w:eastAsia="zh-CN"/>
              </w:rPr>
              <w:t>平顶山市叶县盐都街道先进制造业开发区内</w:t>
            </w:r>
          </w:p>
        </w:tc>
      </w:tr>
      <w:tr w14:paraId="3E17D61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128" w:type="dxa"/>
            <w:noWrap w:val="0"/>
            <w:tcMar>
              <w:top w:w="16" w:type="dxa"/>
              <w:left w:w="16" w:type="dxa"/>
              <w:right w:w="16" w:type="dxa"/>
            </w:tcMar>
            <w:vAlign w:val="center"/>
          </w:tcPr>
          <w:p w14:paraId="253D4E68">
            <w:pPr>
              <w:adjustRightInd w:val="0"/>
              <w:snapToGrid w:val="0"/>
              <w:jc w:val="center"/>
              <w:rPr>
                <w:rFonts w:hint="default" w:ascii="Times New Roman" w:hAnsi="Times New Roman" w:cs="Times New Roman"/>
                <w:szCs w:val="21"/>
              </w:rPr>
            </w:pPr>
            <w:r>
              <w:rPr>
                <w:rFonts w:hint="default" w:ascii="Times New Roman" w:hAnsi="Times New Roman" w:cs="Times New Roman"/>
                <w:szCs w:val="21"/>
                <w:highlight w:val="none"/>
              </w:rPr>
              <w:t>地理坐标</w:t>
            </w:r>
          </w:p>
        </w:tc>
        <w:tc>
          <w:tcPr>
            <w:tcW w:w="7742" w:type="dxa"/>
            <w:gridSpan w:val="3"/>
            <w:noWrap w:val="0"/>
            <w:vAlign w:val="center"/>
          </w:tcPr>
          <w:p w14:paraId="35FB56A9">
            <w:pPr>
              <w:jc w:val="center"/>
              <w:rPr>
                <w:rFonts w:hint="default" w:ascii="Times New Roman" w:hAnsi="Times New Roman" w:cs="Times New Roman"/>
                <w:szCs w:val="21"/>
              </w:rPr>
            </w:pPr>
            <w:r>
              <w:rPr>
                <w:rFonts w:hint="eastAsia" w:ascii="Times New Roman" w:hAnsi="Times New Roman" w:cs="Times New Roman"/>
                <w:szCs w:val="21"/>
                <w:lang w:val="en-US" w:eastAsia="zh-CN"/>
              </w:rPr>
              <w:t>中心坐标</w:t>
            </w:r>
            <w:r>
              <w:rPr>
                <w:rFonts w:hint="default" w:ascii="Times New Roman" w:hAnsi="Times New Roman" w:cs="Times New Roman"/>
                <w:szCs w:val="21"/>
                <w:lang w:val="en-US" w:eastAsia="zh-CN"/>
              </w:rPr>
              <w:t>（113</w:t>
            </w:r>
            <w:r>
              <w:rPr>
                <w:rFonts w:hint="eastAsia" w:cs="Times New Roman"/>
                <w:szCs w:val="21"/>
                <w:lang w:val="en-US" w:eastAsia="zh-CN"/>
              </w:rPr>
              <w:t>度</w:t>
            </w:r>
            <w:r>
              <w:rPr>
                <w:rFonts w:hint="default" w:ascii="Times New Roman" w:hAnsi="Times New Roman" w:cs="Times New Roman"/>
                <w:szCs w:val="21"/>
                <w:lang w:val="en-US" w:eastAsia="zh-CN"/>
              </w:rPr>
              <w:t>2</w:t>
            </w:r>
            <w:r>
              <w:rPr>
                <w:rFonts w:hint="eastAsia" w:cs="Times New Roman"/>
                <w:szCs w:val="21"/>
                <w:lang w:val="en-US" w:eastAsia="zh-CN"/>
              </w:rPr>
              <w:t>4分0.769秒</w:t>
            </w:r>
            <w:r>
              <w:rPr>
                <w:rFonts w:hint="default" w:ascii="Times New Roman" w:hAnsi="Times New Roman" w:cs="Times New Roman"/>
                <w:szCs w:val="21"/>
              </w:rPr>
              <w:t>，</w:t>
            </w:r>
            <w:r>
              <w:rPr>
                <w:rFonts w:hint="default" w:ascii="Times New Roman" w:hAnsi="Times New Roman" w:cs="Times New Roman"/>
                <w:szCs w:val="21"/>
                <w:lang w:val="en-US" w:eastAsia="zh-CN"/>
              </w:rPr>
              <w:t>33</w:t>
            </w:r>
            <w:r>
              <w:rPr>
                <w:rFonts w:hint="eastAsia" w:cs="Times New Roman"/>
                <w:szCs w:val="21"/>
                <w:lang w:val="en-US" w:eastAsia="zh-CN"/>
              </w:rPr>
              <w:t>度</w:t>
            </w:r>
            <w:r>
              <w:rPr>
                <w:rFonts w:hint="default" w:ascii="Times New Roman" w:hAnsi="Times New Roman" w:cs="Times New Roman"/>
                <w:szCs w:val="21"/>
                <w:lang w:val="en-US" w:eastAsia="zh-CN"/>
              </w:rPr>
              <w:t>3</w:t>
            </w:r>
            <w:r>
              <w:rPr>
                <w:rFonts w:hint="eastAsia" w:cs="Times New Roman"/>
                <w:szCs w:val="21"/>
                <w:lang w:val="en-US" w:eastAsia="zh-CN"/>
              </w:rPr>
              <w:t>6分13.257秒</w:t>
            </w:r>
            <w:r>
              <w:rPr>
                <w:rFonts w:hint="default" w:ascii="Times New Roman" w:hAnsi="Times New Roman" w:cs="Times New Roman"/>
                <w:szCs w:val="21"/>
                <w:lang w:val="en-US" w:eastAsia="zh-CN"/>
              </w:rPr>
              <w:t>）</w:t>
            </w:r>
          </w:p>
        </w:tc>
      </w:tr>
      <w:tr w14:paraId="579FEAF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1" w:hRule="atLeast"/>
          <w:jc w:val="center"/>
        </w:trPr>
        <w:tc>
          <w:tcPr>
            <w:tcW w:w="1128" w:type="dxa"/>
            <w:noWrap w:val="0"/>
            <w:tcMar>
              <w:top w:w="16" w:type="dxa"/>
              <w:left w:w="16" w:type="dxa"/>
              <w:right w:w="16" w:type="dxa"/>
            </w:tcMar>
            <w:vAlign w:val="center"/>
          </w:tcPr>
          <w:p w14:paraId="576C82AE">
            <w:pPr>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国民经济</w:t>
            </w:r>
          </w:p>
          <w:p w14:paraId="23955B41">
            <w:pPr>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行业类别</w:t>
            </w:r>
          </w:p>
        </w:tc>
        <w:tc>
          <w:tcPr>
            <w:tcW w:w="2891" w:type="dxa"/>
            <w:noWrap w:val="0"/>
            <w:vAlign w:val="center"/>
          </w:tcPr>
          <w:p w14:paraId="2986CF84">
            <w:pPr>
              <w:adjustRightInd w:val="0"/>
              <w:snapToGrid w:val="0"/>
              <w:jc w:val="center"/>
              <w:rPr>
                <w:rFonts w:hint="default" w:ascii="Times New Roman" w:hAnsi="Times New Roman" w:cs="Times New Roman"/>
                <w:szCs w:val="21"/>
              </w:rPr>
            </w:pPr>
            <w:r>
              <w:rPr>
                <w:rFonts w:hint="default" w:ascii="Times New Roman" w:hAnsi="Times New Roman" w:cs="Times New Roman"/>
                <w:szCs w:val="21"/>
                <w:highlight w:val="none"/>
                <w:lang w:val="en-US" w:eastAsia="zh-CN"/>
              </w:rPr>
              <w:t>C</w:t>
            </w:r>
            <w:r>
              <w:rPr>
                <w:rFonts w:hint="eastAsia" w:cs="Times New Roman"/>
                <w:szCs w:val="21"/>
                <w:highlight w:val="none"/>
                <w:lang w:val="en-US" w:eastAsia="zh-CN"/>
              </w:rPr>
              <w:t>2624复混肥料制造</w:t>
            </w:r>
          </w:p>
        </w:tc>
        <w:tc>
          <w:tcPr>
            <w:tcW w:w="2212" w:type="dxa"/>
            <w:noWrap w:val="0"/>
            <w:vAlign w:val="center"/>
          </w:tcPr>
          <w:p w14:paraId="1C8D72B9">
            <w:pPr>
              <w:adjustRightInd w:val="0"/>
              <w:snapToGrid w:val="0"/>
              <w:jc w:val="center"/>
              <w:rPr>
                <w:rFonts w:hint="default" w:ascii="Times New Roman" w:hAnsi="Times New Roman" w:cs="Times New Roman"/>
                <w:szCs w:val="21"/>
              </w:rPr>
            </w:pPr>
            <w:bookmarkStart w:id="0" w:name="_Hlk49843745"/>
            <w:r>
              <w:rPr>
                <w:rFonts w:hint="default" w:ascii="Times New Roman" w:hAnsi="Times New Roman" w:cs="Times New Roman"/>
                <w:szCs w:val="21"/>
              </w:rPr>
              <w:t>建设项目</w:t>
            </w:r>
          </w:p>
          <w:p w14:paraId="798DAF58">
            <w:pPr>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行业类别</w:t>
            </w:r>
            <w:bookmarkEnd w:id="0"/>
          </w:p>
        </w:tc>
        <w:tc>
          <w:tcPr>
            <w:tcW w:w="2639" w:type="dxa"/>
            <w:noWrap w:val="0"/>
            <w:vAlign w:val="center"/>
          </w:tcPr>
          <w:p w14:paraId="3CFA2E33">
            <w:pPr>
              <w:adjustRightInd w:val="0"/>
              <w:snapToGrid w:val="0"/>
              <w:jc w:val="center"/>
              <w:rPr>
                <w:rFonts w:hint="default" w:ascii="Times New Roman" w:hAnsi="Times New Roman" w:cs="Times New Roman"/>
                <w:szCs w:val="21"/>
                <w:lang w:val="en-US"/>
              </w:rPr>
            </w:pPr>
            <w:r>
              <w:rPr>
                <w:rFonts w:hint="eastAsia" w:cs="Times New Roman"/>
                <w:szCs w:val="21"/>
                <w:highlight w:val="none"/>
                <w:lang w:val="en-US" w:eastAsia="zh-CN"/>
              </w:rPr>
              <w:t>二十三、化学原料和化学制品制造业26  45肥料制造262</w:t>
            </w:r>
          </w:p>
        </w:tc>
      </w:tr>
      <w:tr w14:paraId="5C43968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219" w:hRule="atLeast"/>
          <w:jc w:val="center"/>
        </w:trPr>
        <w:tc>
          <w:tcPr>
            <w:tcW w:w="1128" w:type="dxa"/>
            <w:noWrap w:val="0"/>
            <w:tcMar>
              <w:top w:w="16" w:type="dxa"/>
              <w:left w:w="16" w:type="dxa"/>
              <w:right w:w="16" w:type="dxa"/>
            </w:tcMar>
            <w:vAlign w:val="center"/>
          </w:tcPr>
          <w:p w14:paraId="57E2914F">
            <w:pPr>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建设性质</w:t>
            </w:r>
          </w:p>
        </w:tc>
        <w:tc>
          <w:tcPr>
            <w:tcW w:w="2891" w:type="dxa"/>
            <w:noWrap w:val="0"/>
            <w:vAlign w:val="center"/>
          </w:tcPr>
          <w:p w14:paraId="37542109">
            <w:pPr>
              <w:jc w:val="left"/>
              <w:rPr>
                <w:rFonts w:hint="default" w:ascii="Times New Roman" w:hAnsi="Times New Roman" w:cs="Times New Roman"/>
                <w:szCs w:val="21"/>
              </w:rPr>
            </w:pPr>
            <w:r>
              <w:rPr>
                <w:rFonts w:hint="eastAsia" w:ascii="Times New Roman" w:hAnsi="Times New Roman" w:cs="Times New Roman"/>
                <w:szCs w:val="21"/>
                <w:lang w:eastAsia="zh-CN"/>
              </w:rPr>
              <w:t>☑</w:t>
            </w:r>
            <w:r>
              <w:rPr>
                <w:rFonts w:hint="default" w:ascii="Times New Roman" w:hAnsi="Times New Roman" w:cs="Times New Roman"/>
                <w:szCs w:val="21"/>
              </w:rPr>
              <w:t>新建（迁建）</w:t>
            </w:r>
          </w:p>
          <w:p w14:paraId="6127C1E2">
            <w:pPr>
              <w:jc w:val="left"/>
              <w:rPr>
                <w:rFonts w:hint="default" w:ascii="Times New Roman" w:hAnsi="Times New Roman" w:cs="Times New Roman"/>
                <w:szCs w:val="21"/>
              </w:rPr>
            </w:pPr>
            <w:r>
              <w:rPr>
                <w:rFonts w:hint="default" w:ascii="Times New Roman" w:hAnsi="Times New Roman" w:cs="Times New Roman"/>
                <w:szCs w:val="21"/>
              </w:rPr>
              <w:t>□改建</w:t>
            </w:r>
          </w:p>
          <w:p w14:paraId="11721975">
            <w:pPr>
              <w:jc w:val="left"/>
              <w:rPr>
                <w:rFonts w:hint="default" w:ascii="Times New Roman" w:hAnsi="Times New Roman" w:cs="Times New Roman"/>
                <w:szCs w:val="21"/>
              </w:rPr>
            </w:pPr>
            <w:r>
              <w:rPr>
                <w:rFonts w:hint="default" w:ascii="Times New Roman" w:hAnsi="Times New Roman" w:cs="Times New Roman"/>
                <w:szCs w:val="21"/>
              </w:rPr>
              <w:t>□扩建</w:t>
            </w:r>
          </w:p>
          <w:p w14:paraId="429F4BAC">
            <w:pPr>
              <w:jc w:val="left"/>
              <w:rPr>
                <w:rFonts w:hint="default" w:ascii="Times New Roman" w:hAnsi="Times New Roman" w:cs="Times New Roman"/>
                <w:szCs w:val="21"/>
              </w:rPr>
            </w:pPr>
            <w:r>
              <w:rPr>
                <w:rFonts w:hint="default" w:ascii="Times New Roman" w:hAnsi="Times New Roman" w:cs="Times New Roman"/>
                <w:szCs w:val="21"/>
              </w:rPr>
              <w:t>□技术改造</w:t>
            </w:r>
          </w:p>
        </w:tc>
        <w:tc>
          <w:tcPr>
            <w:tcW w:w="2212" w:type="dxa"/>
            <w:noWrap w:val="0"/>
            <w:vAlign w:val="center"/>
          </w:tcPr>
          <w:p w14:paraId="460AF81F">
            <w:pPr>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建设项目</w:t>
            </w:r>
          </w:p>
          <w:p w14:paraId="1C3226F0">
            <w:pPr>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申报情形</w:t>
            </w:r>
          </w:p>
        </w:tc>
        <w:tc>
          <w:tcPr>
            <w:tcW w:w="2639" w:type="dxa"/>
            <w:noWrap w:val="0"/>
            <w:vAlign w:val="center"/>
          </w:tcPr>
          <w:p w14:paraId="07D26ADE">
            <w:pPr>
              <w:jc w:val="left"/>
              <w:rPr>
                <w:rFonts w:hint="default" w:ascii="Times New Roman" w:hAnsi="Times New Roman" w:cs="Times New Roman"/>
                <w:szCs w:val="21"/>
              </w:rPr>
            </w:pPr>
            <w:r>
              <w:rPr>
                <w:rFonts w:hint="default" w:ascii="Times New Roman" w:hAnsi="Times New Roman" w:cs="Times New Roman"/>
                <w:szCs w:val="21"/>
              </w:rPr>
              <w:sym w:font="Wingdings 2" w:char="0052"/>
            </w:r>
            <w:r>
              <w:rPr>
                <w:rFonts w:hint="default" w:ascii="Times New Roman" w:hAnsi="Times New Roman" w:cs="Times New Roman"/>
                <w:szCs w:val="21"/>
              </w:rPr>
              <w:t xml:space="preserve">首次申报项目             </w:t>
            </w:r>
          </w:p>
          <w:p w14:paraId="111C0FC6">
            <w:pPr>
              <w:jc w:val="left"/>
              <w:rPr>
                <w:rFonts w:hint="default" w:ascii="Times New Roman" w:hAnsi="Times New Roman" w:cs="Times New Roman"/>
                <w:szCs w:val="21"/>
              </w:rPr>
            </w:pPr>
            <w:r>
              <w:rPr>
                <w:rFonts w:hint="default" w:ascii="Times New Roman" w:hAnsi="Times New Roman" w:cs="Times New Roman"/>
                <w:szCs w:val="21"/>
              </w:rPr>
              <w:t>□不予批准后再次申报项目</w:t>
            </w:r>
          </w:p>
          <w:p w14:paraId="59E816A2">
            <w:pPr>
              <w:jc w:val="left"/>
              <w:rPr>
                <w:rFonts w:hint="default" w:ascii="Times New Roman" w:hAnsi="Times New Roman" w:cs="Times New Roman"/>
                <w:szCs w:val="21"/>
              </w:rPr>
            </w:pPr>
            <w:r>
              <w:rPr>
                <w:rFonts w:hint="default" w:ascii="Times New Roman" w:hAnsi="Times New Roman" w:cs="Times New Roman"/>
                <w:szCs w:val="21"/>
              </w:rPr>
              <w:sym w:font="Wingdings 2" w:char="00A3"/>
            </w:r>
            <w:r>
              <w:rPr>
                <w:rFonts w:hint="default" w:ascii="Times New Roman" w:hAnsi="Times New Roman" w:cs="Times New Roman"/>
                <w:szCs w:val="21"/>
              </w:rPr>
              <w:t xml:space="preserve">超五年重新审核项目     </w:t>
            </w:r>
          </w:p>
          <w:p w14:paraId="4480C293">
            <w:pPr>
              <w:jc w:val="left"/>
              <w:rPr>
                <w:rFonts w:hint="default" w:ascii="Times New Roman" w:hAnsi="Times New Roman" w:cs="Times New Roman"/>
                <w:szCs w:val="21"/>
              </w:rPr>
            </w:pPr>
            <w:r>
              <w:rPr>
                <w:rFonts w:hint="default" w:ascii="Times New Roman" w:hAnsi="Times New Roman" w:cs="Times New Roman"/>
                <w:szCs w:val="21"/>
              </w:rPr>
              <w:t>□重大变动重新报批项目</w:t>
            </w:r>
          </w:p>
        </w:tc>
      </w:tr>
      <w:tr w14:paraId="0A60803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51" w:hRule="atLeast"/>
          <w:jc w:val="center"/>
        </w:trPr>
        <w:tc>
          <w:tcPr>
            <w:tcW w:w="1128" w:type="dxa"/>
            <w:noWrap w:val="0"/>
            <w:tcMar>
              <w:top w:w="16" w:type="dxa"/>
              <w:left w:w="16" w:type="dxa"/>
              <w:right w:w="16" w:type="dxa"/>
            </w:tcMar>
            <w:vAlign w:val="center"/>
          </w:tcPr>
          <w:p w14:paraId="022855B9">
            <w:pPr>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项目审批（核准/备案）部门（选填）</w:t>
            </w:r>
          </w:p>
        </w:tc>
        <w:tc>
          <w:tcPr>
            <w:tcW w:w="2891" w:type="dxa"/>
            <w:noWrap w:val="0"/>
            <w:vAlign w:val="center"/>
          </w:tcPr>
          <w:p w14:paraId="73762273">
            <w:pPr>
              <w:adjustRightInd w:val="0"/>
              <w:snapToGrid w:val="0"/>
              <w:jc w:val="center"/>
              <w:rPr>
                <w:rFonts w:hint="default" w:ascii="Times New Roman" w:hAnsi="Times New Roman" w:cs="Times New Roman"/>
                <w:szCs w:val="21"/>
              </w:rPr>
            </w:pPr>
            <w:r>
              <w:rPr>
                <w:rFonts w:hint="eastAsia" w:cs="Times New Roman"/>
                <w:szCs w:val="21"/>
                <w:highlight w:val="none"/>
                <w:lang w:eastAsia="zh-CN"/>
              </w:rPr>
              <w:t>叶县先进制造业开发区管理委员会</w:t>
            </w:r>
          </w:p>
        </w:tc>
        <w:tc>
          <w:tcPr>
            <w:tcW w:w="2212" w:type="dxa"/>
            <w:noWrap w:val="0"/>
            <w:vAlign w:val="center"/>
          </w:tcPr>
          <w:p w14:paraId="2F476CA0">
            <w:pPr>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项目审批（核准/</w:t>
            </w:r>
          </w:p>
          <w:p w14:paraId="1B33DCDC">
            <w:pPr>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备案）文号（选填）</w:t>
            </w:r>
          </w:p>
        </w:tc>
        <w:tc>
          <w:tcPr>
            <w:tcW w:w="2639" w:type="dxa"/>
            <w:noWrap w:val="0"/>
            <w:vAlign w:val="center"/>
          </w:tcPr>
          <w:p w14:paraId="14FAF22C">
            <w:pPr>
              <w:adjustRightInd w:val="0"/>
              <w:snapToGrid w:val="0"/>
              <w:jc w:val="center"/>
              <w:rPr>
                <w:rFonts w:hint="default" w:ascii="Times New Roman" w:hAnsi="Times New Roman" w:cs="Times New Roman"/>
                <w:szCs w:val="21"/>
              </w:rPr>
            </w:pPr>
            <w:r>
              <w:rPr>
                <w:rFonts w:hint="default" w:ascii="Times New Roman" w:hAnsi="Times New Roman" w:cs="Times New Roman"/>
                <w:szCs w:val="21"/>
                <w:lang w:val="en-US" w:eastAsia="zh-CN"/>
              </w:rPr>
              <w:t>2312-410422-04-01-395632</w:t>
            </w:r>
          </w:p>
        </w:tc>
      </w:tr>
      <w:tr w14:paraId="7887ACF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68" w:hRule="atLeast"/>
          <w:jc w:val="center"/>
        </w:trPr>
        <w:tc>
          <w:tcPr>
            <w:tcW w:w="1128" w:type="dxa"/>
            <w:noWrap w:val="0"/>
            <w:tcMar>
              <w:top w:w="16" w:type="dxa"/>
              <w:left w:w="16" w:type="dxa"/>
              <w:right w:w="16" w:type="dxa"/>
            </w:tcMar>
            <w:vAlign w:val="center"/>
          </w:tcPr>
          <w:p w14:paraId="4CA3A6C2">
            <w:pPr>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总投资（万元）</w:t>
            </w:r>
          </w:p>
        </w:tc>
        <w:tc>
          <w:tcPr>
            <w:tcW w:w="2891" w:type="dxa"/>
            <w:noWrap w:val="0"/>
            <w:vAlign w:val="center"/>
          </w:tcPr>
          <w:p w14:paraId="7B30C035">
            <w:pPr>
              <w:adjustRightInd w:val="0"/>
              <w:snapToGrid w:val="0"/>
              <w:jc w:val="center"/>
              <w:rPr>
                <w:rFonts w:hint="default" w:ascii="Times New Roman" w:hAnsi="Times New Roman" w:cs="Times New Roman"/>
                <w:szCs w:val="21"/>
                <w:lang w:val="en-US"/>
              </w:rPr>
            </w:pPr>
            <w:r>
              <w:rPr>
                <w:rFonts w:hint="eastAsia" w:cs="Times New Roman"/>
                <w:szCs w:val="21"/>
                <w:lang w:val="en-US" w:eastAsia="zh-CN"/>
              </w:rPr>
              <w:t>46000</w:t>
            </w:r>
          </w:p>
        </w:tc>
        <w:tc>
          <w:tcPr>
            <w:tcW w:w="2212" w:type="dxa"/>
            <w:noWrap w:val="0"/>
            <w:tcMar>
              <w:top w:w="16" w:type="dxa"/>
              <w:left w:w="16" w:type="dxa"/>
              <w:right w:w="16" w:type="dxa"/>
            </w:tcMar>
            <w:vAlign w:val="center"/>
          </w:tcPr>
          <w:p w14:paraId="16E681FC">
            <w:pPr>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环保投资（万元）</w:t>
            </w:r>
          </w:p>
        </w:tc>
        <w:tc>
          <w:tcPr>
            <w:tcW w:w="2639" w:type="dxa"/>
            <w:noWrap w:val="0"/>
            <w:vAlign w:val="center"/>
          </w:tcPr>
          <w:p w14:paraId="1ABED03D">
            <w:pPr>
              <w:adjustRightInd w:val="0"/>
              <w:snapToGrid w:val="0"/>
              <w:jc w:val="center"/>
              <w:rPr>
                <w:rFonts w:hint="default" w:ascii="Times New Roman" w:hAnsi="Times New Roman" w:cs="Times New Roman"/>
                <w:szCs w:val="21"/>
                <w:lang w:val="en-US"/>
              </w:rPr>
            </w:pPr>
            <w:r>
              <w:rPr>
                <w:rFonts w:hint="eastAsia" w:cs="Times New Roman"/>
                <w:color w:val="auto"/>
                <w:sz w:val="21"/>
                <w:szCs w:val="21"/>
                <w:highlight w:val="none"/>
                <w:lang w:val="en-US" w:eastAsia="zh-CN"/>
              </w:rPr>
              <w:t>73</w:t>
            </w:r>
          </w:p>
        </w:tc>
      </w:tr>
      <w:tr w14:paraId="3146BAF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90" w:hRule="atLeast"/>
          <w:jc w:val="center"/>
        </w:trPr>
        <w:tc>
          <w:tcPr>
            <w:tcW w:w="1128" w:type="dxa"/>
            <w:noWrap w:val="0"/>
            <w:tcMar>
              <w:top w:w="16" w:type="dxa"/>
              <w:left w:w="16" w:type="dxa"/>
              <w:right w:w="16" w:type="dxa"/>
            </w:tcMar>
            <w:vAlign w:val="center"/>
          </w:tcPr>
          <w:p w14:paraId="37A5F83F">
            <w:pPr>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环保投资占比（%）</w:t>
            </w:r>
          </w:p>
        </w:tc>
        <w:tc>
          <w:tcPr>
            <w:tcW w:w="2891" w:type="dxa"/>
            <w:noWrap w:val="0"/>
            <w:vAlign w:val="center"/>
          </w:tcPr>
          <w:p w14:paraId="47DFC031">
            <w:pPr>
              <w:adjustRightInd w:val="0"/>
              <w:snapToGrid w:val="0"/>
              <w:jc w:val="center"/>
              <w:rPr>
                <w:rFonts w:hint="default" w:ascii="Times New Roman" w:hAnsi="Times New Roman" w:cs="Times New Roman"/>
                <w:szCs w:val="21"/>
                <w:lang w:val="en-US"/>
              </w:rPr>
            </w:pPr>
            <w:r>
              <w:rPr>
                <w:rFonts w:hint="eastAsia" w:cs="Times New Roman"/>
                <w:color w:val="auto"/>
                <w:sz w:val="21"/>
                <w:szCs w:val="21"/>
                <w:highlight w:val="none"/>
                <w:lang w:val="en-US" w:eastAsia="zh-CN"/>
              </w:rPr>
              <w:t>0.16</w:t>
            </w:r>
          </w:p>
        </w:tc>
        <w:tc>
          <w:tcPr>
            <w:tcW w:w="2212" w:type="dxa"/>
            <w:noWrap w:val="0"/>
            <w:tcMar>
              <w:top w:w="16" w:type="dxa"/>
              <w:left w:w="16" w:type="dxa"/>
              <w:right w:w="16" w:type="dxa"/>
            </w:tcMar>
            <w:vAlign w:val="center"/>
          </w:tcPr>
          <w:p w14:paraId="6E61957C">
            <w:pPr>
              <w:adjustRightInd w:val="0"/>
              <w:snapToGrid w:val="0"/>
              <w:jc w:val="center"/>
              <w:rPr>
                <w:rFonts w:hint="default" w:ascii="Times New Roman" w:hAnsi="Times New Roman" w:cs="Times New Roman"/>
                <w:szCs w:val="21"/>
              </w:rPr>
            </w:pPr>
            <w:r>
              <w:rPr>
                <w:rFonts w:hint="default" w:ascii="Times New Roman" w:hAnsi="Times New Roman" w:cs="Times New Roman"/>
                <w:szCs w:val="21"/>
                <w:highlight w:val="none"/>
              </w:rPr>
              <w:t>施工工期</w:t>
            </w:r>
          </w:p>
        </w:tc>
        <w:tc>
          <w:tcPr>
            <w:tcW w:w="2639" w:type="dxa"/>
            <w:noWrap w:val="0"/>
            <w:vAlign w:val="center"/>
          </w:tcPr>
          <w:p w14:paraId="073A3819">
            <w:pPr>
              <w:adjustRightInd w:val="0"/>
              <w:snapToGrid w:val="0"/>
              <w:jc w:val="center"/>
              <w:rPr>
                <w:rFonts w:hint="default" w:ascii="Times New Roman" w:hAnsi="Times New Roman" w:eastAsia="宋体" w:cs="Times New Roman"/>
                <w:szCs w:val="21"/>
                <w:lang w:val="en-US" w:eastAsia="zh-CN"/>
              </w:rPr>
            </w:pPr>
            <w:r>
              <w:rPr>
                <w:rFonts w:hint="eastAsia" w:cs="Times New Roman"/>
                <w:szCs w:val="21"/>
                <w:lang w:val="en-US" w:eastAsia="zh-CN"/>
              </w:rPr>
              <w:t>6个月</w:t>
            </w:r>
          </w:p>
        </w:tc>
      </w:tr>
      <w:tr w14:paraId="32C08F5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60" w:hRule="atLeast"/>
          <w:jc w:val="center"/>
        </w:trPr>
        <w:tc>
          <w:tcPr>
            <w:tcW w:w="1128" w:type="dxa"/>
            <w:noWrap w:val="0"/>
            <w:tcMar>
              <w:top w:w="16" w:type="dxa"/>
              <w:left w:w="16" w:type="dxa"/>
              <w:right w:w="16" w:type="dxa"/>
            </w:tcMar>
            <w:vAlign w:val="center"/>
          </w:tcPr>
          <w:p w14:paraId="6DDDE2D6">
            <w:pPr>
              <w:adjustRightInd w:val="0"/>
              <w:snapToGrid w:val="0"/>
              <w:jc w:val="center"/>
              <w:rPr>
                <w:rFonts w:hint="default" w:ascii="Times New Roman" w:hAnsi="Times New Roman" w:cs="Times New Roman"/>
                <w:szCs w:val="21"/>
              </w:rPr>
            </w:pPr>
            <w:r>
              <w:rPr>
                <w:rFonts w:hint="default" w:ascii="Times New Roman" w:hAnsi="Times New Roman" w:cs="Times New Roman"/>
                <w:szCs w:val="21"/>
                <w:highlight w:val="none"/>
              </w:rPr>
              <w:t>是否开工建设</w:t>
            </w:r>
          </w:p>
        </w:tc>
        <w:tc>
          <w:tcPr>
            <w:tcW w:w="2891" w:type="dxa"/>
            <w:noWrap w:val="0"/>
            <w:vAlign w:val="center"/>
          </w:tcPr>
          <w:p w14:paraId="2D91EA8E">
            <w:pPr>
              <w:adjustRightInd w:val="0"/>
              <w:snapToGrid w:val="0"/>
              <w:rPr>
                <w:rFonts w:hint="default" w:ascii="Times New Roman" w:hAnsi="Times New Roman" w:cs="Times New Roman"/>
                <w:szCs w:val="21"/>
              </w:rPr>
            </w:pPr>
            <w:r>
              <w:rPr>
                <w:rFonts w:hint="default" w:ascii="Times New Roman" w:hAnsi="Times New Roman" w:cs="Times New Roman"/>
                <w:szCs w:val="21"/>
              </w:rPr>
              <w:sym w:font="Wingdings 2" w:char="0052"/>
            </w:r>
            <w:r>
              <w:rPr>
                <w:rFonts w:hint="default" w:ascii="Times New Roman" w:hAnsi="Times New Roman" w:cs="Times New Roman"/>
                <w:szCs w:val="21"/>
              </w:rPr>
              <w:t>否</w:t>
            </w:r>
          </w:p>
          <w:p w14:paraId="4A8745F5">
            <w:pPr>
              <w:adjustRightInd w:val="0"/>
              <w:snapToGrid w:val="0"/>
              <w:rPr>
                <w:rFonts w:hint="default" w:ascii="Times New Roman" w:hAnsi="Times New Roman" w:cs="Times New Roman"/>
                <w:szCs w:val="21"/>
              </w:rPr>
            </w:pPr>
            <w:r>
              <w:rPr>
                <w:rFonts w:hint="default" w:ascii="Times New Roman" w:hAnsi="Times New Roman" w:cs="Times New Roman"/>
                <w:szCs w:val="21"/>
              </w:rPr>
              <w:sym w:font="Wingdings 2" w:char="00A3"/>
            </w:r>
            <w:r>
              <w:rPr>
                <w:rFonts w:hint="default" w:ascii="Times New Roman" w:hAnsi="Times New Roman" w:cs="Times New Roman"/>
                <w:szCs w:val="21"/>
              </w:rPr>
              <w:t>是：</w:t>
            </w:r>
            <w:r>
              <w:rPr>
                <w:rFonts w:hint="default" w:ascii="Times New Roman" w:hAnsi="Times New Roman" w:cs="Times New Roman"/>
                <w:szCs w:val="21"/>
                <w:u w:val="single"/>
              </w:rPr>
              <w:t xml:space="preserve">             </w:t>
            </w:r>
          </w:p>
        </w:tc>
        <w:tc>
          <w:tcPr>
            <w:tcW w:w="2212" w:type="dxa"/>
            <w:noWrap w:val="0"/>
            <w:tcMar>
              <w:top w:w="16" w:type="dxa"/>
              <w:left w:w="16" w:type="dxa"/>
              <w:right w:w="16" w:type="dxa"/>
            </w:tcMar>
            <w:vAlign w:val="center"/>
          </w:tcPr>
          <w:p w14:paraId="08146A59">
            <w:pPr>
              <w:adjustRightInd w:val="0"/>
              <w:snapToGrid w:val="0"/>
              <w:jc w:val="center"/>
              <w:rPr>
                <w:rFonts w:hint="default" w:ascii="Times New Roman" w:hAnsi="Times New Roman" w:cs="Times New Roman"/>
                <w:spacing w:val="-6"/>
                <w:szCs w:val="21"/>
              </w:rPr>
            </w:pPr>
            <w:r>
              <w:rPr>
                <w:rFonts w:hint="default" w:ascii="Times New Roman" w:hAnsi="Times New Roman" w:cs="Times New Roman"/>
                <w:spacing w:val="-6"/>
                <w:szCs w:val="21"/>
              </w:rPr>
              <w:t>用地</w:t>
            </w:r>
          </w:p>
          <w:p w14:paraId="18C37662">
            <w:pPr>
              <w:adjustRightInd w:val="0"/>
              <w:snapToGrid w:val="0"/>
              <w:jc w:val="center"/>
              <w:rPr>
                <w:rFonts w:hint="default" w:ascii="Times New Roman" w:hAnsi="Times New Roman" w:cs="Times New Roman"/>
                <w:szCs w:val="21"/>
              </w:rPr>
            </w:pPr>
            <w:r>
              <w:rPr>
                <w:rFonts w:hint="default" w:ascii="Times New Roman" w:hAnsi="Times New Roman" w:cs="Times New Roman"/>
                <w:spacing w:val="-6"/>
                <w:szCs w:val="21"/>
              </w:rPr>
              <w:t>面积（m</w:t>
            </w:r>
            <w:r>
              <w:rPr>
                <w:rFonts w:hint="default" w:ascii="Times New Roman" w:hAnsi="Times New Roman" w:cs="Times New Roman"/>
                <w:spacing w:val="-6"/>
                <w:szCs w:val="21"/>
                <w:vertAlign w:val="superscript"/>
              </w:rPr>
              <w:t>2</w:t>
            </w:r>
            <w:r>
              <w:rPr>
                <w:rFonts w:hint="default" w:ascii="Times New Roman" w:hAnsi="Times New Roman" w:cs="Times New Roman"/>
                <w:spacing w:val="-6"/>
                <w:szCs w:val="21"/>
              </w:rPr>
              <w:t>）</w:t>
            </w:r>
          </w:p>
        </w:tc>
        <w:tc>
          <w:tcPr>
            <w:tcW w:w="2639" w:type="dxa"/>
            <w:noWrap w:val="0"/>
            <w:vAlign w:val="center"/>
          </w:tcPr>
          <w:p w14:paraId="7C459A2E">
            <w:pPr>
              <w:adjustRightInd w:val="0"/>
              <w:snapToGrid w:val="0"/>
              <w:jc w:val="center"/>
              <w:rPr>
                <w:rFonts w:hint="default" w:ascii="Times New Roman" w:hAnsi="Times New Roman" w:eastAsia="宋体" w:cs="Times New Roman"/>
                <w:szCs w:val="21"/>
                <w:lang w:val="en-US" w:eastAsia="zh-CN"/>
              </w:rPr>
            </w:pPr>
            <w:r>
              <w:rPr>
                <w:rFonts w:hint="eastAsia" w:cs="Times New Roman"/>
                <w:szCs w:val="21"/>
                <w:lang w:val="en-US" w:eastAsia="zh-CN"/>
              </w:rPr>
              <w:t>69767.63</w:t>
            </w:r>
          </w:p>
        </w:tc>
      </w:tr>
      <w:tr w14:paraId="160A2ED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1128" w:type="dxa"/>
            <w:noWrap w:val="0"/>
            <w:vAlign w:val="center"/>
          </w:tcPr>
          <w:p w14:paraId="0A535AF9">
            <w:pPr>
              <w:autoSpaceDE w:val="0"/>
              <w:autoSpaceDN w:val="0"/>
              <w:adjustRightInd w:val="0"/>
              <w:snapToGrid w:val="0"/>
              <w:jc w:val="center"/>
              <w:rPr>
                <w:rFonts w:hint="default" w:ascii="Times New Roman" w:hAnsi="Times New Roman" w:cs="Times New Roman"/>
                <w:kern w:val="0"/>
                <w:szCs w:val="21"/>
              </w:rPr>
            </w:pPr>
            <w:r>
              <w:rPr>
                <w:rFonts w:hint="default" w:ascii="Times New Roman" w:hAnsi="Times New Roman" w:cs="Times New Roman"/>
                <w:kern w:val="0"/>
                <w:szCs w:val="21"/>
              </w:rPr>
              <w:t>专项评价设置情况</w:t>
            </w:r>
          </w:p>
        </w:tc>
        <w:tc>
          <w:tcPr>
            <w:tcW w:w="7742" w:type="dxa"/>
            <w:gridSpan w:val="3"/>
            <w:noWrap w:val="0"/>
            <w:vAlign w:val="center"/>
          </w:tcPr>
          <w:p w14:paraId="06C9246F">
            <w:pPr>
              <w:autoSpaceDE w:val="0"/>
              <w:autoSpaceDN w:val="0"/>
              <w:adjustRightInd w:val="0"/>
              <w:snapToGrid w:val="0"/>
              <w:jc w:val="center"/>
              <w:rPr>
                <w:rFonts w:hint="default" w:ascii="Times New Roman" w:hAnsi="Times New Roman" w:eastAsia="宋体" w:cs="Times New Roman"/>
                <w:kern w:val="0"/>
                <w:szCs w:val="21"/>
                <w:highlight w:val="none"/>
                <w:lang w:val="en-US" w:eastAsia="zh-CN"/>
              </w:rPr>
            </w:pPr>
            <w:r>
              <w:rPr>
                <w:rFonts w:hint="eastAsia" w:cs="Times New Roman"/>
                <w:kern w:val="0"/>
                <w:szCs w:val="21"/>
                <w:highlight w:val="none"/>
                <w:lang w:val="en-US" w:eastAsia="zh-CN"/>
              </w:rPr>
              <w:t>设置环境风险专项评价：有毒有害危险物质（液肥中的氨水）存储量超过临界量</w:t>
            </w:r>
          </w:p>
        </w:tc>
      </w:tr>
      <w:tr w14:paraId="1136C57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128" w:type="dxa"/>
            <w:noWrap w:val="0"/>
            <w:vAlign w:val="center"/>
          </w:tcPr>
          <w:p w14:paraId="586AFCC5">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cs="Times New Roman"/>
                <w:kern w:val="0"/>
                <w:szCs w:val="21"/>
              </w:rPr>
            </w:pPr>
            <w:r>
              <w:rPr>
                <w:rFonts w:hint="default" w:ascii="Times New Roman" w:hAnsi="Times New Roman" w:cs="Times New Roman"/>
                <w:szCs w:val="21"/>
                <w:highlight w:val="none"/>
              </w:rPr>
              <w:t>规划情况</w:t>
            </w:r>
          </w:p>
        </w:tc>
        <w:tc>
          <w:tcPr>
            <w:tcW w:w="7742" w:type="dxa"/>
            <w:gridSpan w:val="3"/>
            <w:noWrap w:val="0"/>
            <w:vAlign w:val="center"/>
          </w:tcPr>
          <w:p w14:paraId="3C7CE31E">
            <w:pPr>
              <w:keepNext w:val="0"/>
              <w:keepLines w:val="0"/>
              <w:pageBreakBefore w:val="0"/>
              <w:widowControl w:val="0"/>
              <w:kinsoku/>
              <w:wordWrap/>
              <w:overflowPunct/>
              <w:topLinePunct w:val="0"/>
              <w:autoSpaceDE w:val="0"/>
              <w:autoSpaceDN w:val="0"/>
              <w:bidi w:val="0"/>
              <w:adjustRightInd w:val="0"/>
              <w:snapToGrid w:val="0"/>
              <w:spacing w:line="360" w:lineRule="auto"/>
              <w:ind w:firstLine="0" w:firstLineChars="0"/>
              <w:jc w:val="left"/>
              <w:textAlignment w:val="auto"/>
              <w:rPr>
                <w:rFonts w:hint="default" w:ascii="Times New Roman" w:hAnsi="Times New Roman" w:cs="Times New Roman"/>
                <w:kern w:val="0"/>
                <w:szCs w:val="21"/>
                <w:highlight w:val="none"/>
                <w:lang w:val="en-US" w:eastAsia="zh-CN"/>
              </w:rPr>
            </w:pPr>
            <w:r>
              <w:rPr>
                <w:rFonts w:hint="default" w:ascii="Times New Roman" w:hAnsi="Times New Roman" w:cs="Times New Roman"/>
                <w:kern w:val="0"/>
                <w:szCs w:val="21"/>
                <w:highlight w:val="none"/>
                <w:lang w:val="en-US" w:eastAsia="zh-CN"/>
              </w:rPr>
              <w:t>规划名称：《叶县产业集聚区总体发展规划修编（2015~2020）》</w:t>
            </w:r>
          </w:p>
          <w:p w14:paraId="2CB64285">
            <w:pPr>
              <w:keepNext w:val="0"/>
              <w:keepLines w:val="0"/>
              <w:pageBreakBefore w:val="0"/>
              <w:widowControl w:val="0"/>
              <w:kinsoku/>
              <w:wordWrap/>
              <w:overflowPunct/>
              <w:topLinePunct w:val="0"/>
              <w:autoSpaceDE w:val="0"/>
              <w:autoSpaceDN w:val="0"/>
              <w:bidi w:val="0"/>
              <w:adjustRightInd w:val="0"/>
              <w:snapToGrid w:val="0"/>
              <w:spacing w:line="360" w:lineRule="auto"/>
              <w:ind w:firstLine="0" w:firstLineChars="0"/>
              <w:jc w:val="left"/>
              <w:textAlignment w:val="auto"/>
              <w:rPr>
                <w:rFonts w:hint="default" w:ascii="Times New Roman" w:hAnsi="Times New Roman" w:cs="Times New Roman"/>
                <w:kern w:val="0"/>
                <w:szCs w:val="21"/>
                <w:highlight w:val="none"/>
                <w:lang w:val="en-US" w:eastAsia="zh-CN"/>
              </w:rPr>
            </w:pPr>
            <w:r>
              <w:rPr>
                <w:rFonts w:hint="default" w:ascii="Times New Roman" w:hAnsi="Times New Roman" w:cs="Times New Roman"/>
                <w:kern w:val="0"/>
                <w:szCs w:val="21"/>
                <w:highlight w:val="none"/>
                <w:lang w:val="en-US" w:eastAsia="zh-CN"/>
              </w:rPr>
              <w:t>审批机关：河南省发展和改革委员会</w:t>
            </w:r>
          </w:p>
          <w:p w14:paraId="66F5984C">
            <w:pPr>
              <w:keepNext w:val="0"/>
              <w:keepLines w:val="0"/>
              <w:pageBreakBefore w:val="0"/>
              <w:widowControl w:val="0"/>
              <w:kinsoku/>
              <w:wordWrap/>
              <w:overflowPunct/>
              <w:topLinePunct w:val="0"/>
              <w:autoSpaceDE w:val="0"/>
              <w:autoSpaceDN w:val="0"/>
              <w:bidi w:val="0"/>
              <w:adjustRightInd w:val="0"/>
              <w:snapToGrid w:val="0"/>
              <w:spacing w:line="360" w:lineRule="auto"/>
              <w:ind w:firstLine="0" w:firstLineChars="0"/>
              <w:jc w:val="left"/>
              <w:textAlignment w:val="auto"/>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lang w:val="en-US" w:eastAsia="zh-CN"/>
              </w:rPr>
              <w:t>审批机关名称：河南省发展和改革委员会关于叶县产业集聚区总体发展规划修编（2015-2020）的批复》批复文号：豫发改工业[2016]157号</w:t>
            </w:r>
          </w:p>
        </w:tc>
      </w:tr>
      <w:tr w14:paraId="795ED13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128" w:type="dxa"/>
            <w:noWrap w:val="0"/>
            <w:vAlign w:val="center"/>
          </w:tcPr>
          <w:p w14:paraId="4B518D2E">
            <w:pPr>
              <w:keepNext w:val="0"/>
              <w:keepLines w:val="0"/>
              <w:pageBreakBefore w:val="0"/>
              <w:widowControl w:val="0"/>
              <w:kinsoku/>
              <w:wordWrap/>
              <w:overflowPunct/>
              <w:topLinePunct w:val="0"/>
              <w:bidi w:val="0"/>
              <w:adjustRightInd w:val="0"/>
              <w:snapToGrid w:val="0"/>
              <w:spacing w:line="360" w:lineRule="auto"/>
              <w:jc w:val="center"/>
              <w:textAlignment w:val="auto"/>
              <w:rPr>
                <w:rFonts w:hint="default" w:ascii="Times New Roman" w:hAnsi="Times New Roman" w:cs="Times New Roman"/>
                <w:kern w:val="0"/>
                <w:szCs w:val="21"/>
              </w:rPr>
            </w:pPr>
            <w:r>
              <w:rPr>
                <w:rFonts w:hint="default" w:ascii="Times New Roman" w:hAnsi="Times New Roman" w:cs="Times New Roman"/>
                <w:szCs w:val="21"/>
              </w:rPr>
              <w:t>规划环境影响评价情况</w:t>
            </w:r>
          </w:p>
        </w:tc>
        <w:tc>
          <w:tcPr>
            <w:tcW w:w="7742" w:type="dxa"/>
            <w:gridSpan w:val="3"/>
            <w:noWrap w:val="0"/>
            <w:vAlign w:val="center"/>
          </w:tcPr>
          <w:p w14:paraId="0E34A94D">
            <w:pPr>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auto"/>
              <w:rPr>
                <w:rFonts w:hint="default" w:ascii="Times New Roman" w:hAnsi="Times New Roman" w:cs="Times New Roman"/>
                <w:kern w:val="0"/>
                <w:szCs w:val="21"/>
                <w:highlight w:val="none"/>
                <w:lang w:val="en-US" w:eastAsia="zh-CN"/>
              </w:rPr>
            </w:pPr>
            <w:r>
              <w:rPr>
                <w:rFonts w:hint="default" w:ascii="Times New Roman" w:hAnsi="Times New Roman" w:cs="Times New Roman"/>
                <w:kern w:val="0"/>
                <w:szCs w:val="21"/>
                <w:highlight w:val="none"/>
                <w:lang w:val="en-US" w:eastAsia="zh-CN"/>
              </w:rPr>
              <w:t>规划环境影响评价文件名称：《叶县产业集聚区总体发展规划修编(2015-2020)环境影响报告书》</w:t>
            </w:r>
          </w:p>
          <w:p w14:paraId="21E2F62F">
            <w:pPr>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auto"/>
              <w:rPr>
                <w:rFonts w:hint="default" w:ascii="Times New Roman" w:hAnsi="Times New Roman" w:cs="Times New Roman"/>
                <w:kern w:val="0"/>
                <w:szCs w:val="21"/>
                <w:highlight w:val="none"/>
                <w:lang w:val="en-US" w:eastAsia="zh-CN"/>
              </w:rPr>
            </w:pPr>
            <w:r>
              <w:rPr>
                <w:rFonts w:hint="default" w:ascii="Times New Roman" w:hAnsi="Times New Roman" w:cs="Times New Roman"/>
                <w:kern w:val="0"/>
                <w:szCs w:val="21"/>
                <w:highlight w:val="none"/>
                <w:lang w:val="en-US" w:eastAsia="zh-CN"/>
              </w:rPr>
              <w:t>召集审查机关：河南省环境保护厅（现河南省生态环境厅）</w:t>
            </w:r>
          </w:p>
          <w:p w14:paraId="6DCDC586">
            <w:pPr>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auto"/>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lang w:val="en-US" w:eastAsia="zh-CN"/>
              </w:rPr>
              <w:t>审查文件名称：《河南省环境保护厅关于叶县产业集聚区总体发展规划修编(2015-2020)环境影响报告书的审查意见》审查文件文号：豫环函[2018]183号</w:t>
            </w:r>
          </w:p>
        </w:tc>
      </w:tr>
      <w:tr w14:paraId="77B7480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128" w:type="dxa"/>
            <w:noWrap w:val="0"/>
            <w:vAlign w:val="center"/>
          </w:tcPr>
          <w:p w14:paraId="7E171123">
            <w:pPr>
              <w:autoSpaceDE w:val="0"/>
              <w:autoSpaceDN w:val="0"/>
              <w:adjustRightInd w:val="0"/>
              <w:snapToGrid w:val="0"/>
              <w:jc w:val="center"/>
              <w:rPr>
                <w:rFonts w:hint="default" w:ascii="Times New Roman" w:hAnsi="Times New Roman" w:cs="Times New Roman"/>
                <w:kern w:val="0"/>
                <w:szCs w:val="21"/>
              </w:rPr>
            </w:pPr>
            <w:r>
              <w:rPr>
                <w:rFonts w:hint="default" w:ascii="Times New Roman" w:hAnsi="Times New Roman" w:cs="Times New Roman"/>
                <w:kern w:val="0"/>
                <w:szCs w:val="21"/>
              </w:rPr>
              <w:t>规划及规划环境影响评价符合性分析</w:t>
            </w:r>
          </w:p>
        </w:tc>
        <w:tc>
          <w:tcPr>
            <w:tcW w:w="7742" w:type="dxa"/>
            <w:gridSpan w:val="3"/>
            <w:noWrap w:val="0"/>
            <w:vAlign w:val="center"/>
          </w:tcPr>
          <w:p w14:paraId="1D4B5829">
            <w:pPr>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auto"/>
              <w:rPr>
                <w:rFonts w:hint="default" w:ascii="Times New Roman" w:hAnsi="Times New Roman" w:cs="Times New Roman"/>
                <w:b/>
                <w:bCs/>
                <w:kern w:val="0"/>
                <w:sz w:val="24"/>
                <w:szCs w:val="24"/>
                <w:highlight w:val="none"/>
                <w:lang w:val="en-US" w:eastAsia="zh-CN"/>
              </w:rPr>
            </w:pPr>
            <w:bookmarkStart w:id="1" w:name="_Toc29542243"/>
            <w:bookmarkStart w:id="2" w:name="_Toc31368"/>
            <w:r>
              <w:rPr>
                <w:rFonts w:hint="default" w:ascii="Times New Roman" w:hAnsi="Times New Roman" w:cs="Times New Roman"/>
                <w:b/>
                <w:bCs/>
                <w:kern w:val="0"/>
                <w:sz w:val="24"/>
                <w:szCs w:val="24"/>
                <w:highlight w:val="none"/>
                <w:lang w:val="en-US" w:eastAsia="zh-CN"/>
              </w:rPr>
              <w:t>1.</w:t>
            </w:r>
            <w:bookmarkEnd w:id="1"/>
            <w:r>
              <w:rPr>
                <w:rFonts w:hint="default" w:ascii="Times New Roman" w:hAnsi="Times New Roman" w:cs="Times New Roman"/>
                <w:b/>
                <w:bCs/>
                <w:kern w:val="0"/>
                <w:sz w:val="24"/>
                <w:szCs w:val="24"/>
                <w:highlight w:val="none"/>
                <w:lang w:val="en-US" w:eastAsia="zh-CN"/>
              </w:rPr>
              <w:t>叶县产业集聚区总体发展规划修编（2015~2020）</w:t>
            </w:r>
            <w:bookmarkEnd w:id="2"/>
          </w:p>
          <w:p w14:paraId="6B27F335">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both"/>
              <w:textAlignment w:val="auto"/>
              <w:rPr>
                <w:rFonts w:hint="default" w:ascii="Times New Roman" w:hAnsi="Times New Roman" w:cs="Times New Roman"/>
                <w:kern w:val="0"/>
                <w:sz w:val="24"/>
                <w:szCs w:val="24"/>
                <w:highlight w:val="none"/>
              </w:rPr>
            </w:pPr>
            <w:r>
              <w:rPr>
                <w:rFonts w:hint="default" w:ascii="Times New Roman" w:hAnsi="Times New Roman" w:cs="Times New Roman"/>
                <w:kern w:val="0"/>
                <w:sz w:val="24"/>
                <w:szCs w:val="24"/>
                <w:highlight w:val="none"/>
              </w:rPr>
              <w:t>叶县产业集聚区</w:t>
            </w:r>
            <w:r>
              <w:rPr>
                <w:rFonts w:hint="eastAsia" w:cs="Times New Roman"/>
                <w:kern w:val="0"/>
                <w:sz w:val="24"/>
                <w:szCs w:val="24"/>
                <w:highlight w:val="none"/>
                <w:lang w:val="en-US" w:eastAsia="zh-CN"/>
              </w:rPr>
              <w:t>（2022年3月，更名叶县先进制造业开发区）</w:t>
            </w:r>
            <w:r>
              <w:rPr>
                <w:rFonts w:hint="default" w:ascii="Times New Roman" w:hAnsi="Times New Roman" w:cs="Times New Roman"/>
                <w:kern w:val="0"/>
                <w:sz w:val="24"/>
                <w:szCs w:val="24"/>
                <w:highlight w:val="none"/>
              </w:rPr>
              <w:t>是河南省首批180个产业集聚区之一，位于叶县县城的北部和东部，东环路两侧，洛平漯高速公路南侧，叶廉路工业大道两侧，原规划面积9.79km</w:t>
            </w:r>
            <w:r>
              <w:rPr>
                <w:rFonts w:hint="default" w:ascii="Times New Roman" w:hAnsi="Times New Roman" w:cs="Times New Roman"/>
                <w:kern w:val="0"/>
                <w:sz w:val="24"/>
                <w:szCs w:val="24"/>
                <w:highlight w:val="none"/>
                <w:vertAlign w:val="superscript"/>
              </w:rPr>
              <w:t>2</w:t>
            </w:r>
            <w:r>
              <w:rPr>
                <w:rFonts w:hint="default" w:ascii="Times New Roman" w:hAnsi="Times New Roman" w:cs="Times New Roman"/>
                <w:kern w:val="0"/>
                <w:sz w:val="24"/>
                <w:szCs w:val="24"/>
                <w:highlight w:val="none"/>
              </w:rPr>
              <w:t>，规划以发展制盐和盐业物流、三轮摩托车制造及零部件加工为主导产业。2010年，新一轮土地规划修编以来，叶县凭着丰富的岩盐资源和区位优势，加大招商引资力度，许多企业落户产业集聚区内，原集聚区发展区用地已基本报批完毕，考虑到区域未来发展、产业结构调整，叶县拟进一步优化主导产业和扩大现有集聚区布局，叶县政府对叶县产业集聚区发展规划进行了调整修编，主要包括用地面积的扩大和主导产业定位的调整。</w:t>
            </w:r>
          </w:p>
          <w:p w14:paraId="688CDC5D">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both"/>
              <w:textAlignment w:val="auto"/>
              <w:rPr>
                <w:rFonts w:hint="default" w:ascii="Times New Roman" w:hAnsi="Times New Roman" w:cs="Times New Roman"/>
                <w:kern w:val="0"/>
                <w:sz w:val="24"/>
                <w:szCs w:val="24"/>
                <w:highlight w:val="none"/>
              </w:rPr>
            </w:pPr>
            <w:r>
              <w:rPr>
                <w:rFonts w:hint="default" w:ascii="Times New Roman" w:hAnsi="Times New Roman" w:cs="Times New Roman"/>
                <w:kern w:val="0"/>
                <w:sz w:val="24"/>
                <w:szCs w:val="24"/>
                <w:highlight w:val="none"/>
              </w:rPr>
              <w:t>2016年2月，河南省发改委以豫发改工业〔2016〕157号文批复了叶县产业集聚区发展规划调整方案，《叶县产业集聚区发展规划修编（2015-2020）环境影响报告书》已由河南省环境保护科学研究院编制完成，于2016年12月9日通过了河南省环境保护厅组织的技术审查会，并于2018年8月13日取得了河南省环境保护厅的审查意见（豫环函[2018]183号）。</w:t>
            </w:r>
          </w:p>
          <w:p w14:paraId="4298A138">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both"/>
              <w:textAlignment w:val="auto"/>
              <w:rPr>
                <w:rFonts w:hint="default" w:ascii="Times New Roman" w:hAnsi="Times New Roman" w:cs="Times New Roman"/>
                <w:kern w:val="0"/>
                <w:sz w:val="24"/>
                <w:szCs w:val="24"/>
                <w:highlight w:val="none"/>
              </w:rPr>
            </w:pPr>
            <w:r>
              <w:rPr>
                <w:rFonts w:hint="default" w:ascii="Times New Roman" w:hAnsi="Times New Roman" w:cs="Times New Roman"/>
                <w:kern w:val="0"/>
                <w:sz w:val="24"/>
                <w:szCs w:val="24"/>
                <w:highlight w:val="none"/>
              </w:rPr>
              <w:t>根据《河南省发展和改革委员会关于叶县产业集聚区发展规划调整方案的批复》（豫发改工业〔2016〕157号）、《叶县产业集聚区发展规划修编（2015-2020）环境影响报告书》及《河南省环境保护厅关于叶县产业集聚区发展规划修编（2015-2020）环境影响报告书的审查意见》（豫环函[2018]183号），叶县产业集聚区发展规划调整修编相关内容简述如下：</w:t>
            </w:r>
          </w:p>
          <w:p w14:paraId="0C093D14">
            <w:pPr>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auto"/>
              <w:rPr>
                <w:rFonts w:hint="default" w:ascii="Times New Roman" w:hAnsi="Times New Roman" w:cs="Times New Roman"/>
                <w:b/>
                <w:bCs/>
                <w:kern w:val="0"/>
                <w:sz w:val="24"/>
                <w:szCs w:val="24"/>
                <w:highlight w:val="none"/>
              </w:rPr>
            </w:pPr>
            <w:r>
              <w:rPr>
                <w:rFonts w:hint="default" w:ascii="Times New Roman" w:hAnsi="Times New Roman" w:cs="Times New Roman"/>
                <w:b/>
                <w:bCs/>
                <w:kern w:val="0"/>
                <w:sz w:val="24"/>
                <w:szCs w:val="24"/>
                <w:highlight w:val="none"/>
                <w:lang w:val="en-US" w:eastAsia="zh-CN"/>
              </w:rPr>
              <w:t>1.1</w:t>
            </w:r>
            <w:r>
              <w:rPr>
                <w:rFonts w:hint="default" w:ascii="Times New Roman" w:hAnsi="Times New Roman" w:cs="Times New Roman"/>
                <w:b/>
                <w:bCs/>
                <w:kern w:val="0"/>
                <w:sz w:val="24"/>
                <w:szCs w:val="24"/>
                <w:highlight w:val="none"/>
              </w:rPr>
              <w:t xml:space="preserve"> 规划范围</w:t>
            </w:r>
          </w:p>
          <w:p w14:paraId="12256776">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both"/>
              <w:textAlignment w:val="auto"/>
              <w:rPr>
                <w:rFonts w:hint="default" w:ascii="Times New Roman" w:hAnsi="Times New Roman" w:cs="Times New Roman"/>
                <w:kern w:val="0"/>
                <w:sz w:val="24"/>
                <w:szCs w:val="24"/>
                <w:highlight w:val="none"/>
              </w:rPr>
            </w:pPr>
            <w:r>
              <w:rPr>
                <w:rFonts w:hint="default" w:ascii="Times New Roman" w:hAnsi="Times New Roman" w:cs="Times New Roman"/>
                <w:kern w:val="0"/>
                <w:sz w:val="24"/>
                <w:szCs w:val="24"/>
                <w:highlight w:val="none"/>
              </w:rPr>
              <w:t>规划调整后，叶县产业集聚区位于叶县县城东北部，东至廉村镇后王新村东部规划未来路，南至蓝光电厂及平煤神马工业园南边界和城关乡徐庄村北部，西至程寨村东北部、广场西路、叶公大道，北至南京洛阳高速，规划面积14.74平方公里。</w:t>
            </w:r>
          </w:p>
          <w:p w14:paraId="3A4B0359">
            <w:pPr>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auto"/>
              <w:rPr>
                <w:rFonts w:hint="default" w:ascii="Times New Roman" w:hAnsi="Times New Roman" w:cs="Times New Roman"/>
                <w:b/>
                <w:bCs/>
                <w:kern w:val="0"/>
                <w:sz w:val="24"/>
                <w:szCs w:val="24"/>
                <w:highlight w:val="none"/>
              </w:rPr>
            </w:pPr>
            <w:r>
              <w:rPr>
                <w:rFonts w:hint="default" w:ascii="Times New Roman" w:hAnsi="Times New Roman" w:cs="Times New Roman"/>
                <w:b/>
                <w:bCs/>
                <w:kern w:val="0"/>
                <w:sz w:val="24"/>
                <w:szCs w:val="24"/>
                <w:highlight w:val="none"/>
                <w:lang w:val="en-US" w:eastAsia="zh-CN"/>
              </w:rPr>
              <w:t>1.2</w:t>
            </w:r>
            <w:r>
              <w:rPr>
                <w:rFonts w:hint="default" w:ascii="Times New Roman" w:hAnsi="Times New Roman" w:cs="Times New Roman"/>
                <w:b/>
                <w:bCs/>
                <w:kern w:val="0"/>
                <w:sz w:val="24"/>
                <w:szCs w:val="24"/>
                <w:highlight w:val="none"/>
              </w:rPr>
              <w:t>发展定位</w:t>
            </w:r>
          </w:p>
          <w:p w14:paraId="773415F2">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both"/>
              <w:textAlignment w:val="auto"/>
              <w:rPr>
                <w:rFonts w:hint="default" w:ascii="Times New Roman" w:hAnsi="Times New Roman" w:cs="Times New Roman"/>
                <w:kern w:val="0"/>
                <w:sz w:val="24"/>
                <w:szCs w:val="24"/>
                <w:highlight w:val="none"/>
              </w:rPr>
            </w:pPr>
            <w:r>
              <w:rPr>
                <w:rFonts w:hint="default" w:ascii="Times New Roman" w:hAnsi="Times New Roman" w:cs="Times New Roman"/>
                <w:kern w:val="0"/>
                <w:sz w:val="24"/>
                <w:szCs w:val="24"/>
                <w:highlight w:val="none"/>
              </w:rPr>
              <w:t>规划调整后，叶县产业集聚区发展定位为：以制盐和盐化工下游产品、机械装备及零部件制造和五金机电加工为主导产业，全国重要的摩托车及零部件装备制造基地，国内知名的盐化工下游产品基地。</w:t>
            </w:r>
          </w:p>
          <w:p w14:paraId="4E4E5B83">
            <w:pPr>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auto"/>
              <w:rPr>
                <w:rFonts w:hint="default" w:ascii="Times New Roman" w:hAnsi="Times New Roman" w:cs="Times New Roman"/>
                <w:b/>
                <w:bCs/>
                <w:kern w:val="0"/>
                <w:sz w:val="24"/>
                <w:szCs w:val="24"/>
                <w:highlight w:val="none"/>
              </w:rPr>
            </w:pPr>
            <w:r>
              <w:rPr>
                <w:rFonts w:hint="default" w:ascii="Times New Roman" w:hAnsi="Times New Roman" w:cs="Times New Roman"/>
                <w:b/>
                <w:bCs/>
                <w:kern w:val="0"/>
                <w:sz w:val="24"/>
                <w:szCs w:val="24"/>
                <w:highlight w:val="none"/>
                <w:lang w:val="en-US" w:eastAsia="zh-CN"/>
              </w:rPr>
              <w:t>1.</w:t>
            </w:r>
            <w:r>
              <w:rPr>
                <w:rFonts w:hint="default" w:ascii="Times New Roman" w:hAnsi="Times New Roman" w:cs="Times New Roman"/>
                <w:b/>
                <w:bCs/>
                <w:kern w:val="0"/>
                <w:sz w:val="24"/>
                <w:szCs w:val="24"/>
                <w:highlight w:val="none"/>
              </w:rPr>
              <w:t>3 主导产业</w:t>
            </w:r>
          </w:p>
          <w:p w14:paraId="7B730E45">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both"/>
              <w:textAlignment w:val="auto"/>
              <w:rPr>
                <w:rFonts w:hint="default" w:ascii="Times New Roman" w:hAnsi="Times New Roman" w:cs="Times New Roman"/>
                <w:kern w:val="0"/>
                <w:sz w:val="24"/>
                <w:szCs w:val="24"/>
                <w:highlight w:val="none"/>
              </w:rPr>
            </w:pPr>
            <w:r>
              <w:rPr>
                <w:rFonts w:hint="default" w:ascii="Times New Roman" w:hAnsi="Times New Roman" w:cs="Times New Roman"/>
                <w:kern w:val="0"/>
                <w:sz w:val="24"/>
                <w:szCs w:val="24"/>
                <w:highlight w:val="none"/>
              </w:rPr>
              <w:t>以装备制造和化工为主。</w:t>
            </w:r>
          </w:p>
          <w:p w14:paraId="1167A623">
            <w:pPr>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auto"/>
              <w:rPr>
                <w:rFonts w:hint="default" w:ascii="Times New Roman" w:hAnsi="Times New Roman" w:cs="Times New Roman"/>
                <w:b/>
                <w:bCs/>
                <w:kern w:val="0"/>
                <w:sz w:val="24"/>
                <w:szCs w:val="24"/>
                <w:highlight w:val="none"/>
              </w:rPr>
            </w:pPr>
            <w:r>
              <w:rPr>
                <w:rFonts w:hint="default" w:ascii="Times New Roman" w:hAnsi="Times New Roman" w:cs="Times New Roman"/>
                <w:b/>
                <w:bCs/>
                <w:kern w:val="0"/>
                <w:sz w:val="24"/>
                <w:szCs w:val="24"/>
                <w:highlight w:val="none"/>
                <w:lang w:val="en-US" w:eastAsia="zh-CN"/>
              </w:rPr>
              <w:t>1.</w:t>
            </w:r>
            <w:r>
              <w:rPr>
                <w:rFonts w:hint="default" w:ascii="Times New Roman" w:hAnsi="Times New Roman" w:cs="Times New Roman"/>
                <w:b/>
                <w:bCs/>
                <w:kern w:val="0"/>
                <w:sz w:val="24"/>
                <w:szCs w:val="24"/>
                <w:highlight w:val="none"/>
              </w:rPr>
              <w:t>4 总体用地布局</w:t>
            </w:r>
          </w:p>
          <w:p w14:paraId="595EEEF8">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both"/>
              <w:textAlignment w:val="auto"/>
              <w:rPr>
                <w:rFonts w:hint="default" w:ascii="Times New Roman" w:hAnsi="Times New Roman" w:cs="Times New Roman"/>
                <w:kern w:val="0"/>
                <w:sz w:val="24"/>
                <w:szCs w:val="24"/>
                <w:highlight w:val="none"/>
              </w:rPr>
            </w:pPr>
            <w:r>
              <w:rPr>
                <w:rFonts w:hint="default" w:ascii="Times New Roman" w:hAnsi="Times New Roman" w:cs="Times New Roman"/>
                <w:kern w:val="0"/>
                <w:sz w:val="24"/>
                <w:szCs w:val="24"/>
                <w:highlight w:val="none"/>
              </w:rPr>
              <w:t>规划调整后，叶县产业集聚区按照“一心两核、四轴六区”的结构进行布局。</w:t>
            </w:r>
          </w:p>
          <w:p w14:paraId="17A55045">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both"/>
              <w:textAlignment w:val="auto"/>
              <w:rPr>
                <w:rFonts w:hint="default" w:ascii="Times New Roman" w:hAnsi="Times New Roman" w:cs="Times New Roman"/>
                <w:kern w:val="0"/>
                <w:sz w:val="24"/>
                <w:szCs w:val="24"/>
                <w:highlight w:val="none"/>
              </w:rPr>
            </w:pPr>
            <w:r>
              <w:rPr>
                <w:rFonts w:hint="default" w:ascii="Times New Roman" w:hAnsi="Times New Roman" w:cs="Times New Roman"/>
                <w:kern w:val="0"/>
                <w:sz w:val="24"/>
                <w:szCs w:val="24"/>
                <w:highlight w:val="none"/>
              </w:rPr>
              <w:t>（1）一心</w:t>
            </w:r>
          </w:p>
          <w:p w14:paraId="71D33A91">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both"/>
              <w:textAlignment w:val="auto"/>
              <w:rPr>
                <w:rFonts w:hint="default" w:ascii="Times New Roman" w:hAnsi="Times New Roman" w:cs="Times New Roman"/>
                <w:kern w:val="0"/>
                <w:sz w:val="24"/>
                <w:szCs w:val="24"/>
                <w:highlight w:val="none"/>
              </w:rPr>
            </w:pPr>
            <w:r>
              <w:rPr>
                <w:rFonts w:hint="default" w:ascii="Times New Roman" w:hAnsi="Times New Roman" w:cs="Times New Roman"/>
                <w:kern w:val="0"/>
                <w:sz w:val="24"/>
                <w:szCs w:val="24"/>
                <w:highlight w:val="none"/>
              </w:rPr>
              <w:t>中部综合服务中心：文化路与力帆大道交叉口以西，作为集聚区的综合服务中心。</w:t>
            </w:r>
          </w:p>
          <w:p w14:paraId="19455952">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both"/>
              <w:textAlignment w:val="auto"/>
              <w:rPr>
                <w:rFonts w:hint="default" w:ascii="Times New Roman" w:hAnsi="Times New Roman" w:cs="Times New Roman"/>
                <w:kern w:val="0"/>
                <w:sz w:val="24"/>
                <w:szCs w:val="24"/>
                <w:highlight w:val="none"/>
              </w:rPr>
            </w:pPr>
            <w:r>
              <w:rPr>
                <w:rFonts w:hint="default" w:ascii="Times New Roman" w:hAnsi="Times New Roman" w:cs="Times New Roman"/>
                <w:kern w:val="0"/>
                <w:sz w:val="24"/>
                <w:szCs w:val="24"/>
                <w:highlight w:val="none"/>
              </w:rPr>
              <w:t>（2）两核</w:t>
            </w:r>
          </w:p>
          <w:p w14:paraId="23E3AB8D">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both"/>
              <w:textAlignment w:val="auto"/>
              <w:rPr>
                <w:rFonts w:hint="default" w:ascii="Times New Roman" w:hAnsi="Times New Roman" w:cs="Times New Roman"/>
                <w:kern w:val="0"/>
                <w:sz w:val="24"/>
                <w:szCs w:val="24"/>
                <w:highlight w:val="none"/>
              </w:rPr>
            </w:pPr>
            <w:r>
              <w:rPr>
                <w:rFonts w:hint="default" w:ascii="Times New Roman" w:hAnsi="Times New Roman" w:cs="Times New Roman"/>
                <w:kern w:val="0"/>
                <w:sz w:val="24"/>
                <w:szCs w:val="24"/>
                <w:highlight w:val="none"/>
              </w:rPr>
              <w:t>北部生活配套服务核：在集聚区的西北部（靠近昆仑新城），重点布局生活服务设施；</w:t>
            </w:r>
          </w:p>
          <w:p w14:paraId="6706EC1D">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both"/>
              <w:textAlignment w:val="auto"/>
              <w:rPr>
                <w:rFonts w:hint="default" w:ascii="Times New Roman" w:hAnsi="Times New Roman" w:cs="Times New Roman"/>
                <w:kern w:val="0"/>
                <w:sz w:val="24"/>
                <w:szCs w:val="24"/>
                <w:highlight w:val="none"/>
              </w:rPr>
            </w:pPr>
            <w:r>
              <w:rPr>
                <w:rFonts w:hint="default" w:ascii="Times New Roman" w:hAnsi="Times New Roman" w:cs="Times New Roman"/>
                <w:kern w:val="0"/>
                <w:sz w:val="24"/>
                <w:szCs w:val="24"/>
                <w:highlight w:val="none"/>
              </w:rPr>
              <w:t>东部生产配套服务核：在集聚区的东部，重点布局生产服务类设施。</w:t>
            </w:r>
          </w:p>
          <w:p w14:paraId="7F654A12">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both"/>
              <w:textAlignment w:val="auto"/>
              <w:rPr>
                <w:rFonts w:hint="default" w:ascii="Times New Roman" w:hAnsi="Times New Roman" w:cs="Times New Roman"/>
                <w:kern w:val="0"/>
                <w:sz w:val="24"/>
                <w:szCs w:val="24"/>
                <w:highlight w:val="none"/>
              </w:rPr>
            </w:pPr>
            <w:r>
              <w:rPr>
                <w:rFonts w:hint="default" w:ascii="Times New Roman" w:hAnsi="Times New Roman" w:cs="Times New Roman"/>
                <w:kern w:val="0"/>
                <w:sz w:val="24"/>
                <w:szCs w:val="24"/>
                <w:highlight w:val="none"/>
              </w:rPr>
              <w:t>（3）四轴</w:t>
            </w:r>
          </w:p>
          <w:p w14:paraId="7213E0AD">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both"/>
              <w:textAlignment w:val="auto"/>
              <w:rPr>
                <w:rFonts w:hint="default" w:ascii="Times New Roman" w:hAnsi="Times New Roman" w:cs="Times New Roman"/>
                <w:kern w:val="0"/>
                <w:sz w:val="24"/>
                <w:szCs w:val="24"/>
                <w:highlight w:val="none"/>
              </w:rPr>
            </w:pPr>
            <w:r>
              <w:rPr>
                <w:rFonts w:hint="default" w:ascii="Times New Roman" w:hAnsi="Times New Roman" w:cs="Times New Roman"/>
                <w:kern w:val="0"/>
                <w:sz w:val="24"/>
                <w:szCs w:val="24"/>
                <w:highlight w:val="none"/>
              </w:rPr>
              <w:t>①叶公大道空间发展轴：依托叶公大道实现叶县中心城区的南北向拓展；</w:t>
            </w:r>
          </w:p>
          <w:p w14:paraId="4A11CA6E">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both"/>
              <w:textAlignment w:val="auto"/>
              <w:rPr>
                <w:rFonts w:hint="default" w:ascii="Times New Roman" w:hAnsi="Times New Roman" w:cs="Times New Roman"/>
                <w:kern w:val="0"/>
                <w:sz w:val="24"/>
                <w:szCs w:val="24"/>
                <w:highlight w:val="none"/>
              </w:rPr>
            </w:pPr>
            <w:r>
              <w:rPr>
                <w:rFonts w:hint="default" w:ascii="Times New Roman" w:hAnsi="Times New Roman" w:cs="Times New Roman"/>
                <w:kern w:val="0"/>
                <w:sz w:val="24"/>
                <w:szCs w:val="24"/>
                <w:highlight w:val="none"/>
              </w:rPr>
              <w:t>②文化路产城融合发展轴：依托文化路实现功能的产城联系，重点加强配套服务设施体系的建设；</w:t>
            </w:r>
          </w:p>
          <w:p w14:paraId="282ED4EC">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both"/>
              <w:textAlignment w:val="auto"/>
              <w:rPr>
                <w:rFonts w:hint="default" w:ascii="Times New Roman" w:hAnsi="Times New Roman" w:cs="Times New Roman"/>
                <w:kern w:val="0"/>
                <w:sz w:val="24"/>
                <w:szCs w:val="24"/>
                <w:highlight w:val="none"/>
              </w:rPr>
            </w:pPr>
            <w:r>
              <w:rPr>
                <w:rFonts w:hint="default" w:ascii="Times New Roman" w:hAnsi="Times New Roman" w:cs="Times New Roman"/>
                <w:kern w:val="0"/>
                <w:sz w:val="24"/>
                <w:szCs w:val="24"/>
                <w:highlight w:val="none"/>
              </w:rPr>
              <w:t>③开发一路产业拓展轴：向北联系平顶山化工产业集聚区，向南拓展集聚区的未来发展空间；</w:t>
            </w:r>
          </w:p>
          <w:p w14:paraId="5C039496">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both"/>
              <w:textAlignment w:val="auto"/>
              <w:rPr>
                <w:rFonts w:hint="default" w:ascii="Times New Roman" w:hAnsi="Times New Roman" w:cs="Times New Roman"/>
                <w:kern w:val="0"/>
                <w:sz w:val="24"/>
                <w:szCs w:val="24"/>
                <w:highlight w:val="none"/>
              </w:rPr>
            </w:pPr>
            <w:r>
              <w:rPr>
                <w:rFonts w:hint="default" w:ascii="Times New Roman" w:hAnsi="Times New Roman" w:cs="Times New Roman"/>
                <w:kern w:val="0"/>
                <w:sz w:val="24"/>
                <w:szCs w:val="24"/>
                <w:highlight w:val="none"/>
              </w:rPr>
              <w:t>④北环路生态发展联系轴：重点依托洛平漯高速的防护绿带，与</w:t>
            </w:r>
            <w:r>
              <w:rPr>
                <w:rFonts w:hint="default" w:ascii="Times New Roman" w:hAnsi="Times New Roman" w:cs="Times New Roman"/>
                <w:kern w:val="0"/>
                <w:sz w:val="24"/>
                <w:szCs w:val="24"/>
                <w:highlight w:val="none"/>
                <w:lang w:eastAsia="zh-CN"/>
              </w:rPr>
              <w:t>灰河</w:t>
            </w:r>
            <w:r>
              <w:rPr>
                <w:rFonts w:hint="default" w:ascii="Times New Roman" w:hAnsi="Times New Roman" w:cs="Times New Roman"/>
                <w:kern w:val="0"/>
                <w:sz w:val="24"/>
                <w:szCs w:val="24"/>
                <w:highlight w:val="none"/>
              </w:rPr>
              <w:t>实现生态联系。</w:t>
            </w:r>
          </w:p>
          <w:p w14:paraId="2A5CA964">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both"/>
              <w:textAlignment w:val="auto"/>
              <w:rPr>
                <w:rFonts w:hint="default" w:ascii="Times New Roman" w:hAnsi="Times New Roman" w:cs="Times New Roman"/>
                <w:kern w:val="0"/>
                <w:sz w:val="24"/>
                <w:szCs w:val="24"/>
                <w:highlight w:val="none"/>
              </w:rPr>
            </w:pPr>
            <w:r>
              <w:rPr>
                <w:rFonts w:hint="default" w:ascii="Times New Roman" w:hAnsi="Times New Roman" w:cs="Times New Roman"/>
                <w:kern w:val="0"/>
                <w:sz w:val="24"/>
                <w:szCs w:val="24"/>
                <w:highlight w:val="none"/>
              </w:rPr>
              <w:t>（4）六区</w:t>
            </w:r>
          </w:p>
          <w:p w14:paraId="420B0D0C">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both"/>
              <w:textAlignment w:val="auto"/>
              <w:rPr>
                <w:rFonts w:hint="default" w:ascii="Times New Roman" w:hAnsi="Times New Roman" w:cs="Times New Roman"/>
                <w:kern w:val="0"/>
                <w:sz w:val="24"/>
                <w:szCs w:val="24"/>
                <w:highlight w:val="none"/>
              </w:rPr>
            </w:pPr>
            <w:r>
              <w:rPr>
                <w:rFonts w:hint="default" w:ascii="Times New Roman" w:hAnsi="Times New Roman" w:cs="Times New Roman"/>
                <w:kern w:val="0"/>
                <w:sz w:val="24"/>
                <w:szCs w:val="24"/>
                <w:highlight w:val="none"/>
              </w:rPr>
              <w:t>①装备制造产业园区：规划范围面积4.85平方公里，以培育和壮大动力机车及零部件加工为目标，大力开展以企业为主体的制造园区。</w:t>
            </w:r>
          </w:p>
          <w:p w14:paraId="403D0690">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both"/>
              <w:textAlignment w:val="auto"/>
              <w:rPr>
                <w:rFonts w:hint="default" w:ascii="Times New Roman" w:hAnsi="Times New Roman" w:cs="Times New Roman"/>
                <w:kern w:val="0"/>
                <w:sz w:val="24"/>
                <w:szCs w:val="24"/>
                <w:highlight w:val="none"/>
              </w:rPr>
            </w:pPr>
            <w:r>
              <w:rPr>
                <w:rFonts w:hint="default" w:ascii="Times New Roman" w:hAnsi="Times New Roman" w:cs="Times New Roman"/>
                <w:kern w:val="0"/>
                <w:sz w:val="24"/>
                <w:szCs w:val="24"/>
                <w:highlight w:val="none"/>
              </w:rPr>
              <w:t>②制盐及盐化工产业园区：规划范围面积4.08平方公里，以盐资源为基础，结合平顶山市煤炭、电力等相关资源，建成我国中部地区最大的精制盐盐化工下游产业生产基地，以盐资源延伸发展化工新材料和精细化工，实现精制盐、盐化工及下游产业的有机结合，构建以盐化工延伸产品、建材、型材、日化产品链式盐产业，形成完善的产业共生网络。</w:t>
            </w:r>
          </w:p>
          <w:p w14:paraId="03D53B2B">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both"/>
              <w:textAlignment w:val="auto"/>
              <w:rPr>
                <w:rFonts w:hint="default" w:ascii="Times New Roman" w:hAnsi="Times New Roman" w:cs="Times New Roman"/>
                <w:kern w:val="0"/>
                <w:sz w:val="24"/>
                <w:szCs w:val="24"/>
                <w:highlight w:val="none"/>
              </w:rPr>
            </w:pPr>
            <w:r>
              <w:rPr>
                <w:rFonts w:hint="default" w:ascii="Times New Roman" w:hAnsi="Times New Roman" w:cs="Times New Roman"/>
                <w:kern w:val="0"/>
                <w:sz w:val="24"/>
                <w:szCs w:val="24"/>
                <w:highlight w:val="none"/>
              </w:rPr>
              <w:t>③电子设备和生物工程园区：规划范围面积1.52平方公里，以高新技术项目、承接产业转移项目、与装备制造相配套的新材料、轻工业项目，组成电子设备和生物工程片区。</w:t>
            </w:r>
          </w:p>
          <w:p w14:paraId="24A97B62">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both"/>
              <w:textAlignment w:val="auto"/>
              <w:rPr>
                <w:rFonts w:hint="default" w:ascii="Times New Roman" w:hAnsi="Times New Roman" w:cs="Times New Roman"/>
                <w:kern w:val="0"/>
                <w:sz w:val="24"/>
                <w:szCs w:val="24"/>
                <w:highlight w:val="none"/>
              </w:rPr>
            </w:pPr>
            <w:r>
              <w:rPr>
                <w:rFonts w:hint="default" w:ascii="Times New Roman" w:hAnsi="Times New Roman" w:cs="Times New Roman"/>
                <w:kern w:val="0"/>
                <w:sz w:val="24"/>
                <w:szCs w:val="24"/>
                <w:highlight w:val="none"/>
              </w:rPr>
              <w:t>④物流、现代服务园区：规划范围面积0.82平方公里，沿叶公大道一带布局，把物流和现代服务业，大力发展与装备制造、制盐及盐化工相适应的物流、信息咨询、中介服务、金融、生态环境和信用环境建设，培育壮大金融服务业。</w:t>
            </w:r>
          </w:p>
          <w:p w14:paraId="385314DD">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both"/>
              <w:textAlignment w:val="auto"/>
              <w:rPr>
                <w:rFonts w:hint="default" w:ascii="Times New Roman" w:hAnsi="Times New Roman" w:cs="Times New Roman"/>
                <w:kern w:val="0"/>
                <w:sz w:val="24"/>
                <w:szCs w:val="24"/>
                <w:highlight w:val="none"/>
              </w:rPr>
            </w:pPr>
            <w:r>
              <w:rPr>
                <w:rFonts w:hint="default" w:ascii="Times New Roman" w:hAnsi="Times New Roman" w:cs="Times New Roman"/>
                <w:kern w:val="0"/>
                <w:sz w:val="24"/>
                <w:szCs w:val="24"/>
                <w:highlight w:val="none"/>
              </w:rPr>
              <w:t>⑤生活配套区规划范围面积2.62平方公里，集聚区生活配套区分为生态居住区、保障性安置区两种类型，以建设昆仑新城、特色商业街、中心商贸区为重点，构建集聚区综合生产生活配套设施。</w:t>
            </w:r>
          </w:p>
          <w:p w14:paraId="798AEC12">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both"/>
              <w:textAlignment w:val="auto"/>
              <w:rPr>
                <w:rFonts w:hint="default" w:ascii="Times New Roman" w:hAnsi="Times New Roman" w:cs="Times New Roman"/>
                <w:kern w:val="0"/>
                <w:sz w:val="24"/>
                <w:szCs w:val="24"/>
                <w:highlight w:val="none"/>
              </w:rPr>
            </w:pPr>
            <w:r>
              <w:rPr>
                <w:rFonts w:hint="default" w:ascii="Times New Roman" w:hAnsi="Times New Roman" w:cs="Times New Roman"/>
                <w:kern w:val="0"/>
                <w:sz w:val="24"/>
                <w:szCs w:val="24"/>
                <w:highlight w:val="none"/>
              </w:rPr>
              <w:t>⑥盐文化旅游区：规划范围面积0.87平方公里，以中国盐都盐湖度假小镇建设为引导，在集聚区西北部建设盐文化博物馆、商务区、盐产业展示中心等。</w:t>
            </w:r>
          </w:p>
          <w:p w14:paraId="1C8FD74D">
            <w:pPr>
              <w:keepNext w:val="0"/>
              <w:keepLines w:val="0"/>
              <w:pageBreakBefore w:val="0"/>
              <w:widowControl w:val="0"/>
              <w:kinsoku/>
              <w:wordWrap/>
              <w:overflowPunct/>
              <w:topLinePunct w:val="0"/>
              <w:autoSpaceDE w:val="0"/>
              <w:autoSpaceDN w:val="0"/>
              <w:bidi w:val="0"/>
              <w:adjustRightInd w:val="0"/>
              <w:snapToGrid w:val="0"/>
              <w:spacing w:line="360" w:lineRule="auto"/>
              <w:ind w:firstLine="482" w:firstLineChars="200"/>
              <w:jc w:val="both"/>
              <w:textAlignment w:val="auto"/>
              <w:rPr>
                <w:rFonts w:hint="default" w:ascii="Times New Roman" w:hAnsi="Times New Roman" w:cs="Times New Roman"/>
                <w:b/>
                <w:bCs/>
                <w:kern w:val="0"/>
                <w:sz w:val="24"/>
                <w:szCs w:val="24"/>
                <w:highlight w:val="none"/>
              </w:rPr>
            </w:pPr>
            <w:r>
              <w:rPr>
                <w:rFonts w:hint="default" w:ascii="Times New Roman" w:hAnsi="Times New Roman" w:cs="Times New Roman"/>
                <w:b/>
                <w:bCs/>
                <w:kern w:val="0"/>
                <w:sz w:val="24"/>
                <w:szCs w:val="24"/>
                <w:highlight w:val="none"/>
                <w:lang w:val="en-US" w:eastAsia="zh-CN"/>
              </w:rPr>
              <w:t>1.</w:t>
            </w:r>
            <w:r>
              <w:rPr>
                <w:rFonts w:hint="default" w:ascii="Times New Roman" w:hAnsi="Times New Roman" w:cs="Times New Roman"/>
                <w:b/>
                <w:bCs/>
                <w:kern w:val="0"/>
                <w:sz w:val="24"/>
                <w:szCs w:val="24"/>
                <w:highlight w:val="none"/>
              </w:rPr>
              <w:t>5基础设施规划</w:t>
            </w:r>
          </w:p>
          <w:p w14:paraId="0CB53655">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both"/>
              <w:textAlignment w:val="auto"/>
              <w:rPr>
                <w:rFonts w:hint="default" w:ascii="Times New Roman" w:hAnsi="Times New Roman" w:cs="Times New Roman"/>
                <w:kern w:val="0"/>
                <w:sz w:val="24"/>
                <w:szCs w:val="24"/>
                <w:highlight w:val="none"/>
              </w:rPr>
            </w:pPr>
            <w:r>
              <w:rPr>
                <w:rFonts w:hint="default" w:ascii="Times New Roman" w:hAnsi="Times New Roman" w:cs="Times New Roman"/>
                <w:kern w:val="0"/>
                <w:sz w:val="24"/>
                <w:szCs w:val="24"/>
                <w:highlight w:val="none"/>
              </w:rPr>
              <w:t>（1）给水工程规划</w:t>
            </w:r>
          </w:p>
          <w:p w14:paraId="44AA7C34">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both"/>
              <w:textAlignment w:val="auto"/>
              <w:rPr>
                <w:rFonts w:hint="default" w:ascii="Times New Roman" w:hAnsi="Times New Roman" w:cs="Times New Roman"/>
                <w:kern w:val="0"/>
                <w:sz w:val="24"/>
                <w:szCs w:val="24"/>
                <w:highlight w:val="none"/>
              </w:rPr>
            </w:pPr>
            <w:r>
              <w:rPr>
                <w:rFonts w:hint="default" w:ascii="Times New Roman" w:hAnsi="Times New Roman" w:cs="Times New Roman"/>
                <w:kern w:val="0"/>
                <w:sz w:val="24"/>
                <w:szCs w:val="24"/>
                <w:highlight w:val="none"/>
              </w:rPr>
              <w:t>规划集聚区水源近期以县城水厂和集聚区自备地下水水井为主要水源，县城水厂位于平舞铁路东侧、白灌渠北侧。</w:t>
            </w:r>
          </w:p>
          <w:p w14:paraId="3509D8A3">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both"/>
              <w:textAlignment w:val="auto"/>
              <w:rPr>
                <w:rFonts w:hint="default" w:ascii="Times New Roman" w:hAnsi="Times New Roman" w:cs="Times New Roman"/>
                <w:kern w:val="0"/>
                <w:sz w:val="24"/>
                <w:szCs w:val="24"/>
                <w:highlight w:val="none"/>
              </w:rPr>
            </w:pPr>
            <w:r>
              <w:rPr>
                <w:rFonts w:hint="default" w:ascii="Times New Roman" w:hAnsi="Times New Roman" w:cs="Times New Roman"/>
                <w:kern w:val="0"/>
                <w:sz w:val="24"/>
                <w:szCs w:val="24"/>
                <w:highlight w:val="none"/>
              </w:rPr>
              <w:t>远期以南水北调引水为主要水源，地下水为备用水源，引南水北调水厂位于平舞铁路东，叶鲁路南，供水能力8万吨/天。</w:t>
            </w:r>
          </w:p>
          <w:p w14:paraId="0C3AD897">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both"/>
              <w:textAlignment w:val="auto"/>
              <w:rPr>
                <w:rFonts w:hint="default" w:ascii="Times New Roman" w:hAnsi="Times New Roman" w:cs="Times New Roman"/>
                <w:kern w:val="0"/>
                <w:sz w:val="24"/>
                <w:szCs w:val="24"/>
                <w:highlight w:val="none"/>
              </w:rPr>
            </w:pPr>
            <w:r>
              <w:rPr>
                <w:rFonts w:hint="default" w:ascii="Times New Roman" w:hAnsi="Times New Roman" w:cs="Times New Roman"/>
                <w:kern w:val="0"/>
                <w:sz w:val="24"/>
                <w:szCs w:val="24"/>
                <w:highlight w:val="none"/>
              </w:rPr>
              <w:t>规划利用叶县污水处理厂中水回用作为部分集聚区市政水源和一部分工业补充水。</w:t>
            </w:r>
          </w:p>
          <w:p w14:paraId="2D409637">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both"/>
              <w:textAlignment w:val="auto"/>
              <w:rPr>
                <w:rFonts w:hint="default" w:ascii="Times New Roman" w:hAnsi="Times New Roman" w:cs="Times New Roman"/>
                <w:kern w:val="0"/>
                <w:sz w:val="24"/>
                <w:szCs w:val="24"/>
                <w:highlight w:val="none"/>
              </w:rPr>
            </w:pPr>
            <w:r>
              <w:rPr>
                <w:rFonts w:hint="default" w:ascii="Times New Roman" w:hAnsi="Times New Roman" w:cs="Times New Roman"/>
                <w:kern w:val="0"/>
                <w:sz w:val="24"/>
                <w:szCs w:val="24"/>
                <w:highlight w:val="none"/>
              </w:rPr>
              <w:t>（2）排水工程规划</w:t>
            </w:r>
          </w:p>
          <w:p w14:paraId="276D16BE">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both"/>
              <w:textAlignment w:val="auto"/>
              <w:rPr>
                <w:rFonts w:hint="default" w:ascii="Times New Roman" w:hAnsi="Times New Roman" w:cs="Times New Roman"/>
                <w:kern w:val="0"/>
                <w:sz w:val="24"/>
                <w:szCs w:val="24"/>
                <w:highlight w:val="none"/>
              </w:rPr>
            </w:pPr>
            <w:r>
              <w:rPr>
                <w:rFonts w:hint="default" w:ascii="Times New Roman" w:hAnsi="Times New Roman" w:cs="Times New Roman"/>
                <w:kern w:val="0"/>
                <w:sz w:val="24"/>
                <w:szCs w:val="24"/>
                <w:highlight w:val="none"/>
              </w:rPr>
              <w:t>排水体制：采取雨污分流。</w:t>
            </w:r>
          </w:p>
          <w:p w14:paraId="5619362A">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both"/>
              <w:textAlignment w:val="auto"/>
              <w:rPr>
                <w:rFonts w:hint="default" w:ascii="Times New Roman" w:hAnsi="Times New Roman" w:cs="Times New Roman"/>
                <w:kern w:val="0"/>
                <w:sz w:val="24"/>
                <w:szCs w:val="24"/>
                <w:highlight w:val="none"/>
              </w:rPr>
            </w:pPr>
            <w:r>
              <w:rPr>
                <w:rFonts w:hint="default" w:ascii="Times New Roman" w:hAnsi="Times New Roman" w:cs="Times New Roman"/>
                <w:kern w:val="0"/>
                <w:sz w:val="24"/>
                <w:szCs w:val="24"/>
                <w:highlight w:val="none"/>
              </w:rPr>
              <w:t>污水处理厂：按照调整后的集聚区规划，一是规划对建成的叶县县城污水处理厂进行扩建，新增污水处理规模2万t/d，工艺采用奥贝尔氧化沟工艺，出水水质达到《城镇污水处理厂污染物排放标准》（GB18918-2002）一级A标准，该扩建工程已于2015年8月开工建设，2016年10月建成运行；二是远期在集聚区东南部（化工三路与新叶公大道交叉口西北）新建一座二级污水处理厂，处理规模为2万t/d，预计2020年建成，出水水质达到《城镇污水处理厂污染物排放标准》（GB18918-2002）一级A标准。</w:t>
            </w:r>
          </w:p>
          <w:p w14:paraId="0BE0D2B9">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both"/>
              <w:textAlignment w:val="auto"/>
              <w:rPr>
                <w:rFonts w:hint="default" w:ascii="Times New Roman" w:hAnsi="Times New Roman" w:cs="Times New Roman"/>
                <w:kern w:val="0"/>
                <w:sz w:val="24"/>
                <w:szCs w:val="24"/>
                <w:highlight w:val="none"/>
              </w:rPr>
            </w:pPr>
            <w:r>
              <w:rPr>
                <w:rFonts w:hint="default" w:ascii="Times New Roman" w:hAnsi="Times New Roman" w:cs="Times New Roman"/>
                <w:kern w:val="0"/>
                <w:sz w:val="24"/>
                <w:szCs w:val="24"/>
                <w:highlight w:val="none"/>
              </w:rPr>
              <w:t>污水管网：根据叶县产业集聚区规划，叶廉路已设计与叶县污水处理厂建成的管网连接。</w:t>
            </w:r>
          </w:p>
          <w:p w14:paraId="45640737">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both"/>
              <w:textAlignment w:val="auto"/>
              <w:rPr>
                <w:rFonts w:hint="eastAsia" w:ascii="Times New Roman" w:hAnsi="Times New Roman" w:eastAsia="宋体" w:cs="Times New Roman"/>
                <w:kern w:val="0"/>
                <w:sz w:val="24"/>
                <w:szCs w:val="24"/>
                <w:highlight w:val="none"/>
                <w:lang w:val="en-US" w:eastAsia="zh-CN"/>
              </w:rPr>
            </w:pPr>
            <w:r>
              <w:rPr>
                <w:rFonts w:hint="eastAsia" w:cs="Times New Roman"/>
                <w:kern w:val="0"/>
                <w:sz w:val="24"/>
                <w:szCs w:val="24"/>
                <w:highlight w:val="none"/>
                <w:lang w:eastAsia="zh-CN"/>
              </w:rPr>
              <w:t>根据现场实地踏勘，截至</w:t>
            </w:r>
            <w:r>
              <w:rPr>
                <w:rFonts w:hint="eastAsia" w:cs="Times New Roman"/>
                <w:kern w:val="0"/>
                <w:sz w:val="24"/>
                <w:szCs w:val="24"/>
                <w:highlight w:val="none"/>
                <w:lang w:val="en-US" w:eastAsia="zh-CN"/>
              </w:rPr>
              <w:t>2024年10月，</w:t>
            </w:r>
            <w:r>
              <w:rPr>
                <w:rFonts w:hint="default" w:ascii="Times New Roman" w:hAnsi="Times New Roman" w:cs="Times New Roman"/>
                <w:kern w:val="0"/>
                <w:sz w:val="24"/>
                <w:szCs w:val="24"/>
                <w:highlight w:val="none"/>
              </w:rPr>
              <w:t>叶县产业集聚区</w:t>
            </w:r>
            <w:r>
              <w:rPr>
                <w:rFonts w:hint="eastAsia" w:cs="Times New Roman"/>
                <w:kern w:val="0"/>
                <w:sz w:val="24"/>
                <w:szCs w:val="24"/>
                <w:highlight w:val="none"/>
                <w:lang w:eastAsia="zh-CN"/>
              </w:rPr>
              <w:t>配套污水处理厂已经建成，并投入试运行。</w:t>
            </w:r>
          </w:p>
          <w:p w14:paraId="777509D6">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both"/>
              <w:textAlignment w:val="auto"/>
              <w:rPr>
                <w:rFonts w:hint="default" w:ascii="Times New Roman" w:hAnsi="Times New Roman" w:cs="Times New Roman"/>
                <w:kern w:val="0"/>
                <w:sz w:val="24"/>
                <w:szCs w:val="24"/>
                <w:highlight w:val="none"/>
              </w:rPr>
            </w:pPr>
            <w:r>
              <w:rPr>
                <w:rFonts w:hint="default" w:ascii="Times New Roman" w:hAnsi="Times New Roman" w:cs="Times New Roman"/>
                <w:kern w:val="0"/>
                <w:sz w:val="24"/>
                <w:szCs w:val="24"/>
                <w:highlight w:val="none"/>
              </w:rPr>
              <w:t>（3）供电工程规划</w:t>
            </w:r>
          </w:p>
          <w:p w14:paraId="657195BD">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both"/>
              <w:textAlignment w:val="auto"/>
              <w:rPr>
                <w:rFonts w:hint="default" w:ascii="Times New Roman" w:hAnsi="Times New Roman" w:cs="Times New Roman"/>
                <w:kern w:val="0"/>
                <w:sz w:val="24"/>
                <w:szCs w:val="24"/>
                <w:highlight w:val="none"/>
              </w:rPr>
            </w:pPr>
            <w:r>
              <w:rPr>
                <w:rFonts w:hint="default" w:ascii="Times New Roman" w:hAnsi="Times New Roman" w:cs="Times New Roman"/>
                <w:kern w:val="0"/>
                <w:sz w:val="24"/>
                <w:szCs w:val="24"/>
                <w:highlight w:val="none"/>
              </w:rPr>
              <w:t>规划除保留现有五座变电站外，另在集聚区东部建设110kV变电站一座，占地面积2500平方米。由110kV计山变电站引入，满足全区的供电负荷，并补充集聚区内供电负荷的不足。</w:t>
            </w:r>
          </w:p>
          <w:p w14:paraId="0CDB50AD">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both"/>
              <w:textAlignment w:val="auto"/>
              <w:rPr>
                <w:rFonts w:hint="default" w:ascii="Times New Roman" w:hAnsi="Times New Roman" w:cs="Times New Roman"/>
                <w:kern w:val="0"/>
                <w:sz w:val="24"/>
                <w:szCs w:val="24"/>
                <w:highlight w:val="none"/>
              </w:rPr>
            </w:pPr>
            <w:r>
              <w:rPr>
                <w:rFonts w:hint="default" w:ascii="Times New Roman" w:hAnsi="Times New Roman" w:cs="Times New Roman"/>
                <w:kern w:val="0"/>
                <w:sz w:val="24"/>
                <w:szCs w:val="24"/>
                <w:highlight w:val="none"/>
              </w:rPr>
              <w:t>（4）燃气工程规划</w:t>
            </w:r>
          </w:p>
          <w:p w14:paraId="22EA4461">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both"/>
              <w:textAlignment w:val="auto"/>
              <w:rPr>
                <w:rFonts w:hint="default" w:ascii="Times New Roman" w:hAnsi="Times New Roman" w:cs="Times New Roman"/>
                <w:kern w:val="0"/>
                <w:sz w:val="24"/>
                <w:szCs w:val="24"/>
                <w:highlight w:val="none"/>
              </w:rPr>
            </w:pPr>
            <w:r>
              <w:rPr>
                <w:rFonts w:hint="default" w:ascii="Times New Roman" w:hAnsi="Times New Roman" w:cs="Times New Roman"/>
                <w:kern w:val="0"/>
                <w:sz w:val="24"/>
                <w:szCs w:val="24"/>
                <w:highlight w:val="none"/>
              </w:rPr>
              <w:t>规划集聚区的燃气气源采用天然气。</w:t>
            </w:r>
          </w:p>
          <w:p w14:paraId="3859300D">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both"/>
              <w:textAlignment w:val="auto"/>
              <w:rPr>
                <w:rFonts w:hint="default" w:ascii="Times New Roman" w:hAnsi="Times New Roman" w:cs="Times New Roman"/>
                <w:kern w:val="0"/>
                <w:sz w:val="24"/>
                <w:szCs w:val="24"/>
                <w:highlight w:val="none"/>
              </w:rPr>
            </w:pPr>
            <w:r>
              <w:rPr>
                <w:rFonts w:hint="default" w:ascii="Times New Roman" w:hAnsi="Times New Roman" w:cs="Times New Roman"/>
                <w:kern w:val="0"/>
                <w:sz w:val="24"/>
                <w:szCs w:val="24"/>
                <w:highlight w:val="none"/>
              </w:rPr>
              <w:t>天然气由西气东输位于迎宾大道与洛平漯高速交叉口西南角的天然气门站进入集聚区。</w:t>
            </w:r>
          </w:p>
          <w:p w14:paraId="120D1C75">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both"/>
              <w:textAlignment w:val="auto"/>
              <w:rPr>
                <w:rFonts w:hint="default" w:ascii="Times New Roman" w:hAnsi="Times New Roman" w:cs="Times New Roman"/>
                <w:kern w:val="0"/>
                <w:sz w:val="24"/>
                <w:szCs w:val="24"/>
                <w:highlight w:val="none"/>
              </w:rPr>
            </w:pPr>
            <w:r>
              <w:rPr>
                <w:rFonts w:hint="default" w:ascii="Times New Roman" w:hAnsi="Times New Roman" w:cs="Times New Roman"/>
                <w:kern w:val="0"/>
                <w:sz w:val="24"/>
                <w:szCs w:val="24"/>
                <w:highlight w:val="none"/>
              </w:rPr>
              <w:t>（5）供热工程规划</w:t>
            </w:r>
          </w:p>
          <w:p w14:paraId="7A1EACD7">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both"/>
              <w:textAlignment w:val="auto"/>
              <w:rPr>
                <w:rFonts w:hint="default" w:ascii="Times New Roman" w:hAnsi="Times New Roman" w:cs="Times New Roman"/>
                <w:kern w:val="0"/>
                <w:sz w:val="24"/>
                <w:szCs w:val="24"/>
                <w:highlight w:val="none"/>
              </w:rPr>
            </w:pPr>
            <w:r>
              <w:rPr>
                <w:rFonts w:hint="default" w:ascii="Times New Roman" w:hAnsi="Times New Roman" w:cs="Times New Roman"/>
                <w:kern w:val="0"/>
                <w:sz w:val="24"/>
                <w:szCs w:val="24"/>
                <w:highlight w:val="none"/>
              </w:rPr>
              <w:t>供热规划主要以集中供热方式为主，集聚区蓝光电厂和平煤集团联合盐化有限公司各自燃煤锅炉共计5台组成能源站满足集聚区供热需求。</w:t>
            </w:r>
          </w:p>
          <w:p w14:paraId="4FE5E468">
            <w:pPr>
              <w:keepNext w:val="0"/>
              <w:keepLines w:val="0"/>
              <w:pageBreakBefore w:val="0"/>
              <w:widowControl w:val="0"/>
              <w:kinsoku/>
              <w:wordWrap/>
              <w:overflowPunct/>
              <w:topLinePunct w:val="0"/>
              <w:autoSpaceDE w:val="0"/>
              <w:autoSpaceDN w:val="0"/>
              <w:bidi w:val="0"/>
              <w:adjustRightInd w:val="0"/>
              <w:snapToGrid w:val="0"/>
              <w:spacing w:line="360" w:lineRule="auto"/>
              <w:ind w:firstLine="482" w:firstLineChars="200"/>
              <w:jc w:val="both"/>
              <w:textAlignment w:val="auto"/>
              <w:rPr>
                <w:rFonts w:hint="default" w:ascii="Times New Roman" w:hAnsi="Times New Roman" w:cs="Times New Roman"/>
                <w:b/>
                <w:bCs/>
                <w:kern w:val="0"/>
                <w:sz w:val="24"/>
                <w:szCs w:val="24"/>
                <w:highlight w:val="none"/>
              </w:rPr>
            </w:pPr>
            <w:r>
              <w:rPr>
                <w:rFonts w:hint="default" w:ascii="Times New Roman" w:hAnsi="Times New Roman" w:cs="Times New Roman"/>
                <w:b/>
                <w:bCs/>
                <w:kern w:val="0"/>
                <w:sz w:val="24"/>
                <w:szCs w:val="24"/>
                <w:highlight w:val="none"/>
                <w:lang w:val="en-US" w:eastAsia="zh-CN"/>
              </w:rPr>
              <w:t>1.</w:t>
            </w:r>
            <w:r>
              <w:rPr>
                <w:rFonts w:hint="default" w:ascii="Times New Roman" w:hAnsi="Times New Roman" w:cs="Times New Roman"/>
                <w:b/>
                <w:bCs/>
                <w:kern w:val="0"/>
                <w:sz w:val="24"/>
                <w:szCs w:val="24"/>
                <w:highlight w:val="none"/>
              </w:rPr>
              <w:t>6 居民安置规划</w:t>
            </w:r>
          </w:p>
          <w:p w14:paraId="14E96392">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both"/>
              <w:textAlignment w:val="auto"/>
              <w:rPr>
                <w:rFonts w:hint="default" w:ascii="Times New Roman" w:hAnsi="Times New Roman" w:cs="Times New Roman"/>
                <w:kern w:val="0"/>
                <w:sz w:val="24"/>
                <w:szCs w:val="24"/>
                <w:highlight w:val="none"/>
              </w:rPr>
            </w:pPr>
            <w:r>
              <w:rPr>
                <w:rFonts w:hint="default" w:ascii="Times New Roman" w:hAnsi="Times New Roman" w:cs="Times New Roman"/>
                <w:kern w:val="0"/>
                <w:sz w:val="24"/>
                <w:szCs w:val="24"/>
                <w:highlight w:val="none"/>
              </w:rPr>
              <w:t>至2020年完成金庄、刘庄、焦庄、郑庄、东卫庄、张庄、余庄、草厂庾、李村、娘娘庙、后王、路庄等村庄的搬迁安置工作，并对曹庄进行城中村改造。搬迁安置位置位于中心城区附近规划的居住用地范围内，搬迁安置过来的居民变农民为市民，统一纳入城市社会保障系统。</w:t>
            </w:r>
          </w:p>
          <w:p w14:paraId="14040458">
            <w:pPr>
              <w:keepNext w:val="0"/>
              <w:keepLines w:val="0"/>
              <w:pageBreakBefore w:val="0"/>
              <w:widowControl w:val="0"/>
              <w:kinsoku/>
              <w:wordWrap/>
              <w:overflowPunct/>
              <w:topLinePunct w:val="0"/>
              <w:autoSpaceDE w:val="0"/>
              <w:autoSpaceDN w:val="0"/>
              <w:bidi w:val="0"/>
              <w:adjustRightInd w:val="0"/>
              <w:snapToGrid w:val="0"/>
              <w:spacing w:line="360" w:lineRule="auto"/>
              <w:ind w:firstLine="482" w:firstLineChars="200"/>
              <w:jc w:val="both"/>
              <w:textAlignment w:val="auto"/>
              <w:rPr>
                <w:rFonts w:hint="default" w:ascii="Times New Roman" w:hAnsi="Times New Roman" w:cs="Times New Roman"/>
                <w:b/>
                <w:bCs/>
                <w:kern w:val="0"/>
                <w:sz w:val="24"/>
                <w:szCs w:val="24"/>
                <w:highlight w:val="none"/>
              </w:rPr>
            </w:pPr>
            <w:r>
              <w:rPr>
                <w:rFonts w:hint="default" w:ascii="Times New Roman" w:hAnsi="Times New Roman" w:cs="Times New Roman"/>
                <w:b/>
                <w:bCs/>
                <w:kern w:val="0"/>
                <w:sz w:val="24"/>
                <w:szCs w:val="24"/>
                <w:highlight w:val="none"/>
                <w:lang w:val="en-US" w:eastAsia="zh-CN"/>
              </w:rPr>
              <w:t>1.</w:t>
            </w:r>
            <w:r>
              <w:rPr>
                <w:rFonts w:hint="default" w:ascii="Times New Roman" w:hAnsi="Times New Roman" w:cs="Times New Roman"/>
                <w:b/>
                <w:bCs/>
                <w:kern w:val="0"/>
                <w:sz w:val="24"/>
                <w:szCs w:val="24"/>
                <w:highlight w:val="none"/>
              </w:rPr>
              <w:t>7 集聚区环境准入条件</w:t>
            </w:r>
          </w:p>
          <w:p w14:paraId="08476971">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both"/>
              <w:textAlignment w:val="auto"/>
              <w:rPr>
                <w:rFonts w:hint="default" w:ascii="Times New Roman" w:hAnsi="Times New Roman" w:cs="Times New Roman"/>
                <w:kern w:val="0"/>
                <w:sz w:val="24"/>
                <w:szCs w:val="24"/>
                <w:highlight w:val="none"/>
              </w:rPr>
            </w:pPr>
            <w:r>
              <w:rPr>
                <w:rFonts w:hint="default" w:ascii="Times New Roman" w:hAnsi="Times New Roman" w:cs="Times New Roman"/>
                <w:kern w:val="0"/>
                <w:sz w:val="24"/>
                <w:szCs w:val="24"/>
                <w:highlight w:val="none"/>
              </w:rPr>
              <w:t>（1）主导产业准入要求</w:t>
            </w:r>
          </w:p>
          <w:p w14:paraId="389C9CB8">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both"/>
              <w:textAlignment w:val="auto"/>
              <w:rPr>
                <w:rFonts w:hint="default" w:ascii="Times New Roman" w:hAnsi="Times New Roman" w:cs="Times New Roman"/>
                <w:kern w:val="0"/>
                <w:sz w:val="24"/>
                <w:szCs w:val="24"/>
                <w:highlight w:val="none"/>
              </w:rPr>
            </w:pPr>
            <w:r>
              <w:rPr>
                <w:rFonts w:hint="default" w:ascii="Times New Roman" w:hAnsi="Times New Roman" w:cs="Times New Roman"/>
                <w:kern w:val="0"/>
                <w:sz w:val="24"/>
                <w:szCs w:val="24"/>
                <w:highlight w:val="none"/>
              </w:rPr>
              <w:t>依据集聚区所在区域的环境特征和环境制约因素，并结合集聚区现状企业的发展情况，集聚区主导产业的发展方向和准入要求为：</w:t>
            </w:r>
          </w:p>
          <w:p w14:paraId="6DB835B3">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both"/>
              <w:textAlignment w:val="auto"/>
              <w:rPr>
                <w:rFonts w:hint="default" w:ascii="Times New Roman" w:hAnsi="Times New Roman" w:cs="Times New Roman"/>
                <w:kern w:val="0"/>
                <w:sz w:val="24"/>
                <w:szCs w:val="24"/>
                <w:highlight w:val="none"/>
              </w:rPr>
            </w:pPr>
            <w:r>
              <w:rPr>
                <w:rFonts w:hint="default" w:ascii="Times New Roman" w:hAnsi="Times New Roman" w:cs="Times New Roman"/>
                <w:kern w:val="0"/>
                <w:sz w:val="24"/>
                <w:szCs w:val="24"/>
                <w:highlight w:val="none"/>
              </w:rPr>
              <w:t>①化工产业：</w:t>
            </w:r>
          </w:p>
          <w:p w14:paraId="35123B3B">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both"/>
              <w:textAlignment w:val="auto"/>
              <w:rPr>
                <w:rFonts w:hint="default" w:ascii="Times New Roman" w:hAnsi="Times New Roman" w:cs="Times New Roman"/>
                <w:kern w:val="0"/>
                <w:sz w:val="24"/>
                <w:szCs w:val="24"/>
                <w:highlight w:val="none"/>
              </w:rPr>
            </w:pPr>
            <w:r>
              <w:rPr>
                <w:rFonts w:hint="default" w:ascii="Times New Roman" w:hAnsi="Times New Roman" w:cs="Times New Roman"/>
                <w:kern w:val="0"/>
                <w:sz w:val="24"/>
                <w:szCs w:val="24"/>
                <w:highlight w:val="none"/>
              </w:rPr>
              <w:t>A、集聚区化工产业发展方向以盐化工及其下游产品发展为主。</w:t>
            </w:r>
          </w:p>
          <w:p w14:paraId="1935E86A">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both"/>
              <w:textAlignment w:val="auto"/>
              <w:rPr>
                <w:rFonts w:hint="default" w:ascii="Times New Roman" w:hAnsi="Times New Roman" w:cs="Times New Roman"/>
                <w:kern w:val="0"/>
                <w:sz w:val="24"/>
                <w:szCs w:val="24"/>
                <w:highlight w:val="none"/>
              </w:rPr>
            </w:pPr>
            <w:r>
              <w:rPr>
                <w:rFonts w:hint="default" w:ascii="Times New Roman" w:hAnsi="Times New Roman" w:cs="Times New Roman"/>
                <w:kern w:val="0"/>
                <w:sz w:val="24"/>
                <w:szCs w:val="24"/>
                <w:highlight w:val="none"/>
              </w:rPr>
              <w:t>B、禁止入驻采用落后的生产工艺或生产设备，不符合国家相关产业政策、行业准入条件，达不到要求规模的项目。</w:t>
            </w:r>
          </w:p>
          <w:p w14:paraId="00C4EE04">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both"/>
              <w:textAlignment w:val="auto"/>
              <w:rPr>
                <w:rFonts w:hint="default" w:ascii="Times New Roman" w:hAnsi="Times New Roman" w:cs="Times New Roman"/>
                <w:kern w:val="0"/>
                <w:sz w:val="24"/>
                <w:szCs w:val="24"/>
                <w:highlight w:val="none"/>
              </w:rPr>
            </w:pPr>
            <w:r>
              <w:rPr>
                <w:rFonts w:hint="default" w:ascii="Times New Roman" w:hAnsi="Times New Roman" w:cs="Times New Roman"/>
                <w:kern w:val="0"/>
                <w:sz w:val="24"/>
                <w:szCs w:val="24"/>
                <w:highlight w:val="none"/>
              </w:rPr>
              <w:t>C、禁止入驻不符合集聚区产业定位及其相关联的产业。</w:t>
            </w:r>
          </w:p>
          <w:p w14:paraId="4452BCEF">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both"/>
              <w:textAlignment w:val="auto"/>
              <w:rPr>
                <w:rFonts w:hint="default" w:ascii="Times New Roman" w:hAnsi="Times New Roman" w:cs="Times New Roman"/>
                <w:kern w:val="0"/>
                <w:sz w:val="24"/>
                <w:szCs w:val="24"/>
                <w:highlight w:val="none"/>
              </w:rPr>
            </w:pPr>
            <w:r>
              <w:rPr>
                <w:rFonts w:hint="default" w:ascii="Times New Roman" w:hAnsi="Times New Roman" w:cs="Times New Roman"/>
                <w:kern w:val="0"/>
                <w:sz w:val="24"/>
                <w:szCs w:val="24"/>
                <w:highlight w:val="none"/>
              </w:rPr>
              <w:t>D、根据集聚区周边情况，禁止入驻污染重、构成重大风险的化工项目；</w:t>
            </w:r>
          </w:p>
          <w:p w14:paraId="1E9B3CCB">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both"/>
              <w:textAlignment w:val="auto"/>
              <w:rPr>
                <w:rFonts w:hint="default" w:ascii="Times New Roman" w:hAnsi="Times New Roman" w:cs="Times New Roman"/>
                <w:kern w:val="0"/>
                <w:sz w:val="24"/>
                <w:szCs w:val="24"/>
                <w:highlight w:val="none"/>
              </w:rPr>
            </w:pPr>
            <w:r>
              <w:rPr>
                <w:rFonts w:hint="default" w:ascii="Times New Roman" w:hAnsi="Times New Roman" w:cs="Times New Roman"/>
                <w:kern w:val="0"/>
                <w:sz w:val="24"/>
                <w:szCs w:val="24"/>
                <w:highlight w:val="none"/>
              </w:rPr>
              <w:t>E、待集聚区供热管网铺设完成后，集聚区内企业生产采用集中供热厂提供的热源，拆除现有企业自备的锅炉，禁止新建项目自建以煤为燃料的锅炉。</w:t>
            </w:r>
          </w:p>
          <w:p w14:paraId="09E1DD4E">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both"/>
              <w:textAlignment w:val="auto"/>
              <w:rPr>
                <w:rFonts w:hint="default" w:ascii="Times New Roman" w:hAnsi="Times New Roman" w:cs="Times New Roman"/>
                <w:kern w:val="0"/>
                <w:sz w:val="24"/>
                <w:szCs w:val="24"/>
                <w:highlight w:val="none"/>
              </w:rPr>
            </w:pPr>
            <w:r>
              <w:rPr>
                <w:rFonts w:hint="default" w:ascii="Times New Roman" w:hAnsi="Times New Roman" w:cs="Times New Roman"/>
                <w:kern w:val="0"/>
                <w:sz w:val="24"/>
                <w:szCs w:val="24"/>
                <w:highlight w:val="none"/>
              </w:rPr>
              <w:t>F、入驻的化工企业应加强环境风险防范，确保半致死浓度范围内无环境敏感点。</w:t>
            </w:r>
          </w:p>
          <w:p w14:paraId="264842DC">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both"/>
              <w:textAlignment w:val="auto"/>
              <w:rPr>
                <w:rFonts w:hint="default" w:ascii="Times New Roman" w:hAnsi="Times New Roman" w:cs="Times New Roman"/>
                <w:kern w:val="0"/>
                <w:sz w:val="24"/>
                <w:szCs w:val="24"/>
                <w:highlight w:val="none"/>
              </w:rPr>
            </w:pPr>
            <w:r>
              <w:rPr>
                <w:rFonts w:hint="default" w:ascii="Times New Roman" w:hAnsi="Times New Roman" w:cs="Times New Roman"/>
                <w:kern w:val="0"/>
                <w:sz w:val="24"/>
                <w:szCs w:val="24"/>
                <w:highlight w:val="none"/>
              </w:rPr>
              <w:t>②装备制造业：</w:t>
            </w:r>
          </w:p>
          <w:p w14:paraId="755C9A60">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both"/>
              <w:textAlignment w:val="auto"/>
              <w:rPr>
                <w:rFonts w:hint="default" w:ascii="Times New Roman" w:hAnsi="Times New Roman" w:cs="Times New Roman"/>
                <w:kern w:val="0"/>
                <w:sz w:val="24"/>
                <w:szCs w:val="24"/>
                <w:highlight w:val="none"/>
              </w:rPr>
            </w:pPr>
            <w:r>
              <w:rPr>
                <w:rFonts w:hint="default" w:ascii="Times New Roman" w:hAnsi="Times New Roman" w:cs="Times New Roman"/>
                <w:kern w:val="0"/>
                <w:sz w:val="24"/>
                <w:szCs w:val="24"/>
                <w:highlight w:val="none"/>
              </w:rPr>
              <w:t>A、集聚装备制造业发展方向以机械制造及零部件加工为主。</w:t>
            </w:r>
          </w:p>
          <w:p w14:paraId="35BC18C0">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both"/>
              <w:textAlignment w:val="auto"/>
              <w:rPr>
                <w:rFonts w:hint="default" w:ascii="Times New Roman" w:hAnsi="Times New Roman" w:cs="Times New Roman"/>
                <w:kern w:val="0"/>
                <w:sz w:val="24"/>
                <w:szCs w:val="24"/>
                <w:highlight w:val="none"/>
              </w:rPr>
            </w:pPr>
            <w:r>
              <w:rPr>
                <w:rFonts w:hint="default" w:ascii="Times New Roman" w:hAnsi="Times New Roman" w:cs="Times New Roman"/>
                <w:kern w:val="0"/>
                <w:sz w:val="24"/>
                <w:szCs w:val="24"/>
                <w:highlight w:val="none"/>
              </w:rPr>
              <w:t>B、禁止入驻采用落后的生产工艺或生产设备，不符合国家相关产业政策的项目。</w:t>
            </w:r>
          </w:p>
          <w:p w14:paraId="0895ED08">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both"/>
              <w:textAlignment w:val="auto"/>
              <w:rPr>
                <w:rFonts w:hint="default" w:ascii="Times New Roman" w:hAnsi="Times New Roman" w:cs="Times New Roman"/>
                <w:kern w:val="0"/>
                <w:sz w:val="24"/>
                <w:szCs w:val="24"/>
                <w:highlight w:val="none"/>
              </w:rPr>
            </w:pPr>
            <w:r>
              <w:rPr>
                <w:rFonts w:hint="default" w:ascii="Times New Roman" w:hAnsi="Times New Roman" w:cs="Times New Roman"/>
                <w:kern w:val="0"/>
                <w:sz w:val="24"/>
                <w:szCs w:val="24"/>
                <w:highlight w:val="none"/>
              </w:rPr>
              <w:t>C、禁止入驻不符合集聚区产业定位及其相关联的产业的项目。</w:t>
            </w:r>
          </w:p>
          <w:p w14:paraId="5AC39B85">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both"/>
              <w:textAlignment w:val="auto"/>
              <w:rPr>
                <w:rFonts w:hint="default" w:ascii="Times New Roman" w:hAnsi="Times New Roman" w:cs="Times New Roman"/>
                <w:kern w:val="0"/>
                <w:sz w:val="24"/>
                <w:szCs w:val="24"/>
                <w:highlight w:val="none"/>
              </w:rPr>
            </w:pPr>
            <w:r>
              <w:rPr>
                <w:rFonts w:hint="default" w:ascii="Times New Roman" w:hAnsi="Times New Roman" w:cs="Times New Roman"/>
                <w:kern w:val="0"/>
                <w:sz w:val="24"/>
                <w:szCs w:val="24"/>
                <w:highlight w:val="none"/>
              </w:rPr>
              <w:t>D、含涂装工序的装备制造业，要大力推广使用水性、紫外光固化等低挥发性涂料，加强废气分类收集与处理，对喷漆、烘干废气要采取焚烧等末端治理措施。</w:t>
            </w:r>
          </w:p>
          <w:p w14:paraId="27AC7517">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both"/>
              <w:textAlignment w:val="auto"/>
              <w:rPr>
                <w:rFonts w:hint="default" w:ascii="Times New Roman" w:hAnsi="Times New Roman" w:cs="Times New Roman"/>
                <w:kern w:val="0"/>
                <w:sz w:val="24"/>
                <w:szCs w:val="24"/>
                <w:highlight w:val="none"/>
              </w:rPr>
            </w:pPr>
            <w:r>
              <w:rPr>
                <w:rFonts w:hint="default" w:ascii="Times New Roman" w:hAnsi="Times New Roman" w:cs="Times New Roman"/>
                <w:kern w:val="0"/>
                <w:sz w:val="24"/>
                <w:szCs w:val="24"/>
                <w:highlight w:val="none"/>
              </w:rPr>
              <w:t>E、禁止入驻废气无法有效收集，无组织废气排放量大的项目；</w:t>
            </w:r>
          </w:p>
          <w:p w14:paraId="6376C925">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both"/>
              <w:textAlignment w:val="auto"/>
              <w:rPr>
                <w:rFonts w:hint="default" w:ascii="Times New Roman" w:hAnsi="Times New Roman" w:cs="Times New Roman"/>
                <w:kern w:val="0"/>
                <w:sz w:val="24"/>
                <w:szCs w:val="24"/>
                <w:highlight w:val="none"/>
              </w:rPr>
            </w:pPr>
            <w:r>
              <w:rPr>
                <w:rFonts w:hint="default" w:ascii="Times New Roman" w:hAnsi="Times New Roman" w:cs="Times New Roman"/>
                <w:kern w:val="0"/>
                <w:sz w:val="24"/>
                <w:szCs w:val="24"/>
                <w:highlight w:val="none"/>
              </w:rPr>
              <w:t>F、禁止入驻含氰电镀项目；</w:t>
            </w:r>
          </w:p>
          <w:p w14:paraId="6EDF8C2D">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both"/>
              <w:textAlignment w:val="auto"/>
              <w:rPr>
                <w:rFonts w:hint="default" w:ascii="Times New Roman" w:hAnsi="Times New Roman" w:cs="Times New Roman"/>
                <w:kern w:val="0"/>
                <w:sz w:val="24"/>
                <w:szCs w:val="24"/>
                <w:highlight w:val="none"/>
              </w:rPr>
            </w:pPr>
            <w:r>
              <w:rPr>
                <w:rFonts w:hint="default" w:ascii="Times New Roman" w:hAnsi="Times New Roman" w:cs="Times New Roman"/>
                <w:kern w:val="0"/>
                <w:sz w:val="24"/>
                <w:szCs w:val="24"/>
                <w:highlight w:val="none"/>
              </w:rPr>
              <w:t>G、禁止入驻涉及含重金属废水排放（含重金属废水可以做到零排放的除外）的项目。</w:t>
            </w:r>
          </w:p>
          <w:p w14:paraId="03E9F300">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both"/>
              <w:textAlignment w:val="auto"/>
              <w:rPr>
                <w:rFonts w:hint="default" w:ascii="Times New Roman" w:hAnsi="Times New Roman" w:cs="Times New Roman"/>
                <w:kern w:val="0"/>
                <w:sz w:val="24"/>
                <w:szCs w:val="24"/>
                <w:highlight w:val="none"/>
              </w:rPr>
            </w:pPr>
            <w:r>
              <w:rPr>
                <w:rFonts w:hint="default" w:ascii="Times New Roman" w:hAnsi="Times New Roman" w:cs="Times New Roman"/>
                <w:kern w:val="0"/>
                <w:sz w:val="24"/>
                <w:szCs w:val="24"/>
                <w:highlight w:val="none"/>
              </w:rPr>
              <w:t>（2）环境负面清单</w:t>
            </w:r>
          </w:p>
          <w:p w14:paraId="1DC7FD06">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both"/>
              <w:textAlignment w:val="auto"/>
              <w:rPr>
                <w:rFonts w:hint="default" w:ascii="Times New Roman" w:hAnsi="Times New Roman" w:cs="Times New Roman"/>
                <w:kern w:val="0"/>
                <w:sz w:val="24"/>
                <w:szCs w:val="24"/>
                <w:highlight w:val="none"/>
              </w:rPr>
            </w:pPr>
            <w:r>
              <w:rPr>
                <w:rFonts w:hint="default" w:ascii="Times New Roman" w:hAnsi="Times New Roman" w:cs="Times New Roman"/>
                <w:kern w:val="0"/>
                <w:sz w:val="24"/>
                <w:szCs w:val="24"/>
                <w:highlight w:val="none"/>
              </w:rPr>
              <w:t xml:space="preserve">叶县产业集聚区项目引进限制类和禁止类的行业清单见表1，项目引进限制类和禁止类的工艺清单见表2，项目引进限制类和禁止类的产品清单见表3，项目引进鼓励类和允许类行业见表4。 </w:t>
            </w:r>
          </w:p>
          <w:p w14:paraId="42218DFE">
            <w:pPr>
              <w:autoSpaceDE w:val="0"/>
              <w:autoSpaceDN w:val="0"/>
              <w:adjustRightInd w:val="0"/>
              <w:snapToGrid w:val="0"/>
              <w:jc w:val="center"/>
              <w:rPr>
                <w:rFonts w:hint="default" w:ascii="Times New Roman" w:hAnsi="Times New Roman" w:eastAsia="黑体" w:cs="Times New Roman"/>
                <w:b w:val="0"/>
                <w:bCs w:val="0"/>
                <w:kern w:val="0"/>
                <w:sz w:val="24"/>
                <w:szCs w:val="24"/>
                <w:highlight w:val="none"/>
              </w:rPr>
            </w:pPr>
            <w:r>
              <w:rPr>
                <w:rFonts w:hint="default" w:ascii="Times New Roman" w:hAnsi="Times New Roman" w:eastAsia="黑体" w:cs="Times New Roman"/>
                <w:b w:val="0"/>
                <w:bCs w:val="0"/>
                <w:kern w:val="0"/>
                <w:sz w:val="24"/>
                <w:szCs w:val="24"/>
                <w:highlight w:val="none"/>
                <w:lang w:val="en-US" w:eastAsia="zh-CN"/>
              </w:rPr>
              <w:t>表1  限制类和禁止类的行业清单</w:t>
            </w:r>
          </w:p>
          <w:tbl>
            <w:tblPr>
              <w:tblStyle w:val="22"/>
              <w:tblW w:w="4998" w:type="pct"/>
              <w:tblInd w:w="15" w:type="dxa"/>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Layout w:type="fixed"/>
              <w:tblCellMar>
                <w:top w:w="0" w:type="dxa"/>
                <w:left w:w="108" w:type="dxa"/>
                <w:bottom w:w="0" w:type="dxa"/>
                <w:right w:w="108" w:type="dxa"/>
              </w:tblCellMar>
            </w:tblPr>
            <w:tblGrid>
              <w:gridCol w:w="944"/>
              <w:gridCol w:w="3868"/>
              <w:gridCol w:w="2711"/>
            </w:tblGrid>
            <w:tr w14:paraId="0CF91611">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108" w:type="dxa"/>
                  <w:bottom w:w="0" w:type="dxa"/>
                  <w:right w:w="108" w:type="dxa"/>
                </w:tblCellMar>
              </w:tblPrEx>
              <w:trPr>
                <w:trHeight w:val="340" w:hRule="atLeast"/>
                <w:tblHeader/>
              </w:trPr>
              <w:tc>
                <w:tcPr>
                  <w:tcW w:w="628" w:type="pct"/>
                  <w:tcBorders>
                    <w:tl2br w:val="nil"/>
                    <w:tr2bl w:val="nil"/>
                  </w:tcBorders>
                  <w:noWrap w:val="0"/>
                  <w:vAlign w:val="center"/>
                </w:tcPr>
                <w:p w14:paraId="136ACEBE">
                  <w:pPr>
                    <w:autoSpaceDE w:val="0"/>
                    <w:autoSpaceDN w:val="0"/>
                    <w:adjustRightInd w:val="0"/>
                    <w:snapToGrid w:val="0"/>
                    <w:jc w:val="both"/>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项目类别</w:t>
                  </w:r>
                </w:p>
              </w:tc>
              <w:tc>
                <w:tcPr>
                  <w:tcW w:w="2569" w:type="pct"/>
                  <w:tcBorders>
                    <w:tl2br w:val="nil"/>
                    <w:tr2bl w:val="nil"/>
                  </w:tcBorders>
                  <w:noWrap w:val="0"/>
                  <w:vAlign w:val="center"/>
                </w:tcPr>
                <w:p w14:paraId="465F9D17">
                  <w:pPr>
                    <w:autoSpaceDE w:val="0"/>
                    <w:autoSpaceDN w:val="0"/>
                    <w:adjustRightInd w:val="0"/>
                    <w:snapToGrid w:val="0"/>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内容</w:t>
                  </w:r>
                </w:p>
              </w:tc>
              <w:tc>
                <w:tcPr>
                  <w:tcW w:w="1801" w:type="pct"/>
                  <w:tcBorders>
                    <w:tl2br w:val="nil"/>
                    <w:tr2bl w:val="nil"/>
                  </w:tcBorders>
                  <w:noWrap w:val="0"/>
                  <w:vAlign w:val="center"/>
                </w:tcPr>
                <w:p w14:paraId="7DB3925A">
                  <w:pPr>
                    <w:autoSpaceDE w:val="0"/>
                    <w:autoSpaceDN w:val="0"/>
                    <w:adjustRightInd w:val="0"/>
                    <w:snapToGrid w:val="0"/>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主要依据、标准和参考指标</w:t>
                  </w:r>
                </w:p>
              </w:tc>
            </w:tr>
            <w:tr w14:paraId="03A88C42">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108" w:type="dxa"/>
                  <w:bottom w:w="0" w:type="dxa"/>
                  <w:right w:w="108" w:type="dxa"/>
                </w:tblCellMar>
              </w:tblPrEx>
              <w:trPr>
                <w:trHeight w:val="340" w:hRule="atLeast"/>
              </w:trPr>
              <w:tc>
                <w:tcPr>
                  <w:tcW w:w="628" w:type="pct"/>
                  <w:vMerge w:val="restart"/>
                  <w:tcBorders>
                    <w:tl2br w:val="nil"/>
                    <w:tr2bl w:val="nil"/>
                  </w:tcBorders>
                  <w:noWrap w:val="0"/>
                  <w:vAlign w:val="center"/>
                </w:tcPr>
                <w:p w14:paraId="64736DE0">
                  <w:pPr>
                    <w:autoSpaceDE w:val="0"/>
                    <w:autoSpaceDN w:val="0"/>
                    <w:adjustRightInd w:val="0"/>
                    <w:snapToGrid w:val="0"/>
                    <w:jc w:val="both"/>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禁止类</w:t>
                  </w:r>
                </w:p>
              </w:tc>
              <w:tc>
                <w:tcPr>
                  <w:tcW w:w="2569" w:type="pct"/>
                  <w:tcBorders>
                    <w:tl2br w:val="nil"/>
                    <w:tr2bl w:val="nil"/>
                  </w:tcBorders>
                  <w:noWrap w:val="0"/>
                  <w:vAlign w:val="center"/>
                </w:tcPr>
                <w:p w14:paraId="73DDDFEA">
                  <w:pPr>
                    <w:autoSpaceDE w:val="0"/>
                    <w:autoSpaceDN w:val="0"/>
                    <w:adjustRightInd w:val="0"/>
                    <w:snapToGrid w:val="0"/>
                    <w:jc w:val="both"/>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禁止入驻与产业集聚区产业定位冲突的项目</w:t>
                  </w:r>
                </w:p>
              </w:tc>
              <w:tc>
                <w:tcPr>
                  <w:tcW w:w="1801" w:type="pct"/>
                  <w:vMerge w:val="restart"/>
                  <w:tcBorders>
                    <w:tl2br w:val="nil"/>
                    <w:tr2bl w:val="nil"/>
                  </w:tcBorders>
                  <w:noWrap w:val="0"/>
                  <w:vAlign w:val="center"/>
                </w:tcPr>
                <w:p w14:paraId="32A73CF6">
                  <w:pPr>
                    <w:autoSpaceDE w:val="0"/>
                    <w:autoSpaceDN w:val="0"/>
                    <w:adjustRightInd w:val="0"/>
                    <w:snapToGrid w:val="0"/>
                    <w:jc w:val="both"/>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产业定位要求</w:t>
                  </w:r>
                </w:p>
              </w:tc>
            </w:tr>
            <w:tr w14:paraId="72E69A69">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108" w:type="dxa"/>
                  <w:bottom w:w="0" w:type="dxa"/>
                  <w:right w:w="108" w:type="dxa"/>
                </w:tblCellMar>
              </w:tblPrEx>
              <w:trPr>
                <w:trHeight w:val="340" w:hRule="atLeast"/>
              </w:trPr>
              <w:tc>
                <w:tcPr>
                  <w:tcW w:w="628" w:type="pct"/>
                  <w:vMerge w:val="continue"/>
                  <w:tcBorders>
                    <w:tl2br w:val="nil"/>
                    <w:tr2bl w:val="nil"/>
                  </w:tcBorders>
                  <w:noWrap w:val="0"/>
                  <w:vAlign w:val="center"/>
                </w:tcPr>
                <w:p w14:paraId="38AD63F3">
                  <w:pPr>
                    <w:autoSpaceDE w:val="0"/>
                    <w:autoSpaceDN w:val="0"/>
                    <w:adjustRightInd w:val="0"/>
                    <w:snapToGrid w:val="0"/>
                    <w:jc w:val="both"/>
                    <w:rPr>
                      <w:rFonts w:hint="default" w:ascii="Times New Roman" w:hAnsi="Times New Roman" w:cs="Times New Roman"/>
                      <w:kern w:val="0"/>
                      <w:szCs w:val="21"/>
                      <w:highlight w:val="none"/>
                    </w:rPr>
                  </w:pPr>
                </w:p>
              </w:tc>
              <w:tc>
                <w:tcPr>
                  <w:tcW w:w="2569" w:type="pct"/>
                  <w:tcBorders>
                    <w:tl2br w:val="nil"/>
                    <w:tr2bl w:val="nil"/>
                  </w:tcBorders>
                  <w:noWrap w:val="0"/>
                  <w:vAlign w:val="center"/>
                </w:tcPr>
                <w:p w14:paraId="735B7B10">
                  <w:pPr>
                    <w:autoSpaceDE w:val="0"/>
                    <w:autoSpaceDN w:val="0"/>
                    <w:adjustRightInd w:val="0"/>
                    <w:snapToGrid w:val="0"/>
                    <w:jc w:val="both"/>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禁止入驻含氰电镀项目</w:t>
                  </w:r>
                </w:p>
              </w:tc>
              <w:tc>
                <w:tcPr>
                  <w:tcW w:w="1801" w:type="pct"/>
                  <w:vMerge w:val="continue"/>
                  <w:tcBorders>
                    <w:tl2br w:val="nil"/>
                    <w:tr2bl w:val="nil"/>
                  </w:tcBorders>
                  <w:noWrap w:val="0"/>
                  <w:vAlign w:val="center"/>
                </w:tcPr>
                <w:p w14:paraId="3E0A933D">
                  <w:pPr>
                    <w:autoSpaceDE w:val="0"/>
                    <w:autoSpaceDN w:val="0"/>
                    <w:adjustRightInd w:val="0"/>
                    <w:snapToGrid w:val="0"/>
                    <w:jc w:val="both"/>
                    <w:rPr>
                      <w:rFonts w:hint="default" w:ascii="Times New Roman" w:hAnsi="Times New Roman" w:cs="Times New Roman"/>
                      <w:kern w:val="0"/>
                      <w:szCs w:val="21"/>
                      <w:highlight w:val="none"/>
                    </w:rPr>
                  </w:pPr>
                </w:p>
              </w:tc>
            </w:tr>
            <w:tr w14:paraId="7E8ED89A">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108" w:type="dxa"/>
                  <w:bottom w:w="0" w:type="dxa"/>
                  <w:right w:w="108" w:type="dxa"/>
                </w:tblCellMar>
              </w:tblPrEx>
              <w:trPr>
                <w:trHeight w:val="340" w:hRule="atLeast"/>
              </w:trPr>
              <w:tc>
                <w:tcPr>
                  <w:tcW w:w="628" w:type="pct"/>
                  <w:vMerge w:val="continue"/>
                  <w:tcBorders>
                    <w:tl2br w:val="nil"/>
                    <w:tr2bl w:val="nil"/>
                  </w:tcBorders>
                  <w:noWrap w:val="0"/>
                  <w:vAlign w:val="center"/>
                </w:tcPr>
                <w:p w14:paraId="04B70B06">
                  <w:pPr>
                    <w:autoSpaceDE w:val="0"/>
                    <w:autoSpaceDN w:val="0"/>
                    <w:adjustRightInd w:val="0"/>
                    <w:snapToGrid w:val="0"/>
                    <w:jc w:val="both"/>
                    <w:rPr>
                      <w:rFonts w:hint="default" w:ascii="Times New Roman" w:hAnsi="Times New Roman" w:cs="Times New Roman"/>
                      <w:kern w:val="0"/>
                      <w:szCs w:val="21"/>
                      <w:highlight w:val="none"/>
                    </w:rPr>
                  </w:pPr>
                </w:p>
              </w:tc>
              <w:tc>
                <w:tcPr>
                  <w:tcW w:w="2569" w:type="pct"/>
                  <w:tcBorders>
                    <w:tl2br w:val="nil"/>
                    <w:tr2bl w:val="nil"/>
                  </w:tcBorders>
                  <w:noWrap w:val="0"/>
                  <w:vAlign w:val="center"/>
                </w:tcPr>
                <w:p w14:paraId="78E26793">
                  <w:pPr>
                    <w:autoSpaceDE w:val="0"/>
                    <w:autoSpaceDN w:val="0"/>
                    <w:adjustRightInd w:val="0"/>
                    <w:snapToGrid w:val="0"/>
                    <w:jc w:val="both"/>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禁止入驻涉及含重金属废水排放（含重金属废水可以做到零排放的除外）的项目</w:t>
                  </w:r>
                </w:p>
              </w:tc>
              <w:tc>
                <w:tcPr>
                  <w:tcW w:w="1801" w:type="pct"/>
                  <w:vMerge w:val="restart"/>
                  <w:tcBorders>
                    <w:tl2br w:val="nil"/>
                    <w:tr2bl w:val="nil"/>
                  </w:tcBorders>
                  <w:noWrap w:val="0"/>
                  <w:vAlign w:val="center"/>
                </w:tcPr>
                <w:p w14:paraId="22E4D74E">
                  <w:pPr>
                    <w:autoSpaceDE w:val="0"/>
                    <w:autoSpaceDN w:val="0"/>
                    <w:adjustRightInd w:val="0"/>
                    <w:snapToGrid w:val="0"/>
                    <w:jc w:val="both"/>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集聚区环境制约</w:t>
                  </w:r>
                </w:p>
              </w:tc>
            </w:tr>
            <w:tr w14:paraId="75215D56">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108" w:type="dxa"/>
                  <w:bottom w:w="0" w:type="dxa"/>
                  <w:right w:w="108" w:type="dxa"/>
                </w:tblCellMar>
              </w:tblPrEx>
              <w:trPr>
                <w:trHeight w:val="340" w:hRule="atLeast"/>
              </w:trPr>
              <w:tc>
                <w:tcPr>
                  <w:tcW w:w="628" w:type="pct"/>
                  <w:vMerge w:val="continue"/>
                  <w:tcBorders>
                    <w:tl2br w:val="nil"/>
                    <w:tr2bl w:val="nil"/>
                  </w:tcBorders>
                  <w:noWrap w:val="0"/>
                  <w:vAlign w:val="center"/>
                </w:tcPr>
                <w:p w14:paraId="49A2F49B">
                  <w:pPr>
                    <w:autoSpaceDE w:val="0"/>
                    <w:autoSpaceDN w:val="0"/>
                    <w:adjustRightInd w:val="0"/>
                    <w:snapToGrid w:val="0"/>
                    <w:jc w:val="both"/>
                    <w:rPr>
                      <w:rFonts w:hint="default" w:ascii="Times New Roman" w:hAnsi="Times New Roman" w:cs="Times New Roman"/>
                      <w:kern w:val="0"/>
                      <w:szCs w:val="21"/>
                      <w:highlight w:val="none"/>
                    </w:rPr>
                  </w:pPr>
                </w:p>
              </w:tc>
              <w:tc>
                <w:tcPr>
                  <w:tcW w:w="2569" w:type="pct"/>
                  <w:tcBorders>
                    <w:tl2br w:val="nil"/>
                    <w:tr2bl w:val="nil"/>
                  </w:tcBorders>
                  <w:noWrap w:val="0"/>
                  <w:vAlign w:val="center"/>
                </w:tcPr>
                <w:p w14:paraId="442752B3">
                  <w:pPr>
                    <w:autoSpaceDE w:val="0"/>
                    <w:autoSpaceDN w:val="0"/>
                    <w:adjustRightInd w:val="0"/>
                    <w:snapToGrid w:val="0"/>
                    <w:jc w:val="both"/>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除现有消纳氯气项目外，禁止新建氯碱项目</w:t>
                  </w:r>
                </w:p>
              </w:tc>
              <w:tc>
                <w:tcPr>
                  <w:tcW w:w="1801" w:type="pct"/>
                  <w:vMerge w:val="continue"/>
                  <w:tcBorders>
                    <w:tl2br w:val="nil"/>
                    <w:tr2bl w:val="nil"/>
                  </w:tcBorders>
                  <w:noWrap w:val="0"/>
                  <w:vAlign w:val="center"/>
                </w:tcPr>
                <w:p w14:paraId="4046826A">
                  <w:pPr>
                    <w:autoSpaceDE w:val="0"/>
                    <w:autoSpaceDN w:val="0"/>
                    <w:adjustRightInd w:val="0"/>
                    <w:snapToGrid w:val="0"/>
                    <w:jc w:val="both"/>
                    <w:rPr>
                      <w:rFonts w:hint="default" w:ascii="Times New Roman" w:hAnsi="Times New Roman" w:cs="Times New Roman"/>
                      <w:kern w:val="0"/>
                      <w:szCs w:val="21"/>
                      <w:highlight w:val="none"/>
                    </w:rPr>
                  </w:pPr>
                </w:p>
              </w:tc>
            </w:tr>
            <w:tr w14:paraId="20730758">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108" w:type="dxa"/>
                  <w:bottom w:w="0" w:type="dxa"/>
                  <w:right w:w="108" w:type="dxa"/>
                </w:tblCellMar>
              </w:tblPrEx>
              <w:trPr>
                <w:trHeight w:val="340" w:hRule="atLeast"/>
              </w:trPr>
              <w:tc>
                <w:tcPr>
                  <w:tcW w:w="628" w:type="pct"/>
                  <w:vMerge w:val="continue"/>
                  <w:tcBorders>
                    <w:tl2br w:val="nil"/>
                    <w:tr2bl w:val="nil"/>
                  </w:tcBorders>
                  <w:noWrap w:val="0"/>
                  <w:vAlign w:val="center"/>
                </w:tcPr>
                <w:p w14:paraId="0D6CA9A0">
                  <w:pPr>
                    <w:autoSpaceDE w:val="0"/>
                    <w:autoSpaceDN w:val="0"/>
                    <w:adjustRightInd w:val="0"/>
                    <w:snapToGrid w:val="0"/>
                    <w:jc w:val="both"/>
                    <w:rPr>
                      <w:rFonts w:hint="default" w:ascii="Times New Roman" w:hAnsi="Times New Roman" w:cs="Times New Roman"/>
                      <w:kern w:val="0"/>
                      <w:szCs w:val="21"/>
                      <w:highlight w:val="none"/>
                    </w:rPr>
                  </w:pPr>
                </w:p>
              </w:tc>
              <w:tc>
                <w:tcPr>
                  <w:tcW w:w="2569" w:type="pct"/>
                  <w:tcBorders>
                    <w:tl2br w:val="nil"/>
                    <w:tr2bl w:val="nil"/>
                  </w:tcBorders>
                  <w:noWrap w:val="0"/>
                  <w:vAlign w:val="center"/>
                </w:tcPr>
                <w:p w14:paraId="3760F612">
                  <w:pPr>
                    <w:autoSpaceDE w:val="0"/>
                    <w:autoSpaceDN w:val="0"/>
                    <w:adjustRightInd w:val="0"/>
                    <w:snapToGrid w:val="0"/>
                    <w:jc w:val="both"/>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禁止入驻污染重、构成重大风险的化工项目</w:t>
                  </w:r>
                </w:p>
              </w:tc>
              <w:tc>
                <w:tcPr>
                  <w:tcW w:w="1801" w:type="pct"/>
                  <w:tcBorders>
                    <w:tl2br w:val="nil"/>
                    <w:tr2bl w:val="nil"/>
                  </w:tcBorders>
                  <w:noWrap w:val="0"/>
                  <w:vAlign w:val="center"/>
                </w:tcPr>
                <w:p w14:paraId="0A5DC294">
                  <w:pPr>
                    <w:autoSpaceDE w:val="0"/>
                    <w:autoSpaceDN w:val="0"/>
                    <w:adjustRightInd w:val="0"/>
                    <w:snapToGrid w:val="0"/>
                    <w:jc w:val="both"/>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集聚区环境制约</w:t>
                  </w:r>
                </w:p>
              </w:tc>
            </w:tr>
            <w:tr w14:paraId="37F5AE2C">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108" w:type="dxa"/>
                  <w:bottom w:w="0" w:type="dxa"/>
                  <w:right w:w="108" w:type="dxa"/>
                </w:tblCellMar>
              </w:tblPrEx>
              <w:trPr>
                <w:trHeight w:val="340" w:hRule="atLeast"/>
              </w:trPr>
              <w:tc>
                <w:tcPr>
                  <w:tcW w:w="628" w:type="pct"/>
                  <w:vMerge w:val="continue"/>
                  <w:tcBorders>
                    <w:tl2br w:val="nil"/>
                    <w:tr2bl w:val="nil"/>
                  </w:tcBorders>
                  <w:noWrap w:val="0"/>
                  <w:vAlign w:val="center"/>
                </w:tcPr>
                <w:p w14:paraId="59DE501C">
                  <w:pPr>
                    <w:autoSpaceDE w:val="0"/>
                    <w:autoSpaceDN w:val="0"/>
                    <w:adjustRightInd w:val="0"/>
                    <w:snapToGrid w:val="0"/>
                    <w:jc w:val="both"/>
                    <w:rPr>
                      <w:rFonts w:hint="default" w:ascii="Times New Roman" w:hAnsi="Times New Roman" w:cs="Times New Roman"/>
                      <w:kern w:val="0"/>
                      <w:szCs w:val="21"/>
                      <w:highlight w:val="none"/>
                    </w:rPr>
                  </w:pPr>
                </w:p>
              </w:tc>
              <w:tc>
                <w:tcPr>
                  <w:tcW w:w="2569" w:type="pct"/>
                  <w:tcBorders>
                    <w:tl2br w:val="nil"/>
                    <w:tr2bl w:val="nil"/>
                  </w:tcBorders>
                  <w:noWrap w:val="0"/>
                  <w:vAlign w:val="center"/>
                </w:tcPr>
                <w:p w14:paraId="00763F32">
                  <w:pPr>
                    <w:autoSpaceDE w:val="0"/>
                    <w:autoSpaceDN w:val="0"/>
                    <w:adjustRightInd w:val="0"/>
                    <w:snapToGrid w:val="0"/>
                    <w:jc w:val="both"/>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lang w:val="en-US" w:eastAsia="zh-CN"/>
                    </w:rPr>
                    <w:t>2019年10月底前，除承担民生任务暂不具备替代条件的，全省基本完成35蒸吨/时及以下燃煤锅炉拆除或清洁能源改造</w:t>
                  </w:r>
                </w:p>
              </w:tc>
              <w:tc>
                <w:tcPr>
                  <w:tcW w:w="1801" w:type="pct"/>
                  <w:tcBorders>
                    <w:tl2br w:val="nil"/>
                    <w:tr2bl w:val="nil"/>
                  </w:tcBorders>
                  <w:noWrap w:val="0"/>
                  <w:vAlign w:val="center"/>
                </w:tcPr>
                <w:p w14:paraId="23EB705A">
                  <w:pPr>
                    <w:autoSpaceDE w:val="0"/>
                    <w:autoSpaceDN w:val="0"/>
                    <w:adjustRightInd w:val="0"/>
                    <w:snapToGrid w:val="0"/>
                    <w:jc w:val="both"/>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《河南省人民政府办公厅关于印发河南省2019年大气污染防治攻坚战实施方案的通知》（豫政办〔201</w:t>
                  </w:r>
                  <w:r>
                    <w:rPr>
                      <w:rFonts w:hint="eastAsia" w:cs="Times New Roman"/>
                      <w:kern w:val="0"/>
                      <w:szCs w:val="21"/>
                      <w:highlight w:val="none"/>
                      <w:lang w:val="en-US" w:eastAsia="zh-CN"/>
                    </w:rPr>
                    <w:t>9</w:t>
                  </w:r>
                  <w:r>
                    <w:rPr>
                      <w:rFonts w:hint="default" w:ascii="Times New Roman" w:hAnsi="Times New Roman" w:cs="Times New Roman"/>
                      <w:kern w:val="0"/>
                      <w:szCs w:val="21"/>
                      <w:highlight w:val="none"/>
                    </w:rPr>
                    <w:t>〕</w:t>
                  </w:r>
                  <w:r>
                    <w:rPr>
                      <w:rFonts w:hint="eastAsia" w:cs="Times New Roman"/>
                      <w:kern w:val="0"/>
                      <w:szCs w:val="21"/>
                      <w:highlight w:val="none"/>
                      <w:lang w:val="en-US" w:eastAsia="zh-CN"/>
                    </w:rPr>
                    <w:t>25</w:t>
                  </w:r>
                  <w:r>
                    <w:rPr>
                      <w:rFonts w:hint="default" w:ascii="Times New Roman" w:hAnsi="Times New Roman" w:cs="Times New Roman"/>
                      <w:kern w:val="0"/>
                      <w:szCs w:val="21"/>
                      <w:highlight w:val="none"/>
                    </w:rPr>
                    <w:t>号）</w:t>
                  </w:r>
                </w:p>
              </w:tc>
            </w:tr>
            <w:tr w14:paraId="7E2B6541">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108" w:type="dxa"/>
                  <w:bottom w:w="0" w:type="dxa"/>
                  <w:right w:w="108" w:type="dxa"/>
                </w:tblCellMar>
              </w:tblPrEx>
              <w:trPr>
                <w:trHeight w:val="340" w:hRule="atLeast"/>
              </w:trPr>
              <w:tc>
                <w:tcPr>
                  <w:tcW w:w="628" w:type="pct"/>
                  <w:vMerge w:val="continue"/>
                  <w:tcBorders>
                    <w:tl2br w:val="nil"/>
                    <w:tr2bl w:val="nil"/>
                  </w:tcBorders>
                  <w:noWrap w:val="0"/>
                  <w:vAlign w:val="center"/>
                </w:tcPr>
                <w:p w14:paraId="325174F6">
                  <w:pPr>
                    <w:autoSpaceDE w:val="0"/>
                    <w:autoSpaceDN w:val="0"/>
                    <w:adjustRightInd w:val="0"/>
                    <w:snapToGrid w:val="0"/>
                    <w:jc w:val="both"/>
                    <w:rPr>
                      <w:rFonts w:hint="default" w:ascii="Times New Roman" w:hAnsi="Times New Roman" w:cs="Times New Roman"/>
                      <w:kern w:val="0"/>
                      <w:szCs w:val="21"/>
                      <w:highlight w:val="none"/>
                    </w:rPr>
                  </w:pPr>
                </w:p>
              </w:tc>
              <w:tc>
                <w:tcPr>
                  <w:tcW w:w="2569" w:type="pct"/>
                  <w:tcBorders>
                    <w:tl2br w:val="nil"/>
                    <w:tr2bl w:val="nil"/>
                  </w:tcBorders>
                  <w:noWrap w:val="0"/>
                  <w:vAlign w:val="center"/>
                </w:tcPr>
                <w:p w14:paraId="5F22BBEB">
                  <w:pPr>
                    <w:autoSpaceDE w:val="0"/>
                    <w:autoSpaceDN w:val="0"/>
                    <w:adjustRightInd w:val="0"/>
                    <w:snapToGrid w:val="0"/>
                    <w:jc w:val="both"/>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列入国家产业政策淘汰类、污染严重、技术落后的行业</w:t>
                  </w:r>
                </w:p>
              </w:tc>
              <w:tc>
                <w:tcPr>
                  <w:tcW w:w="1801" w:type="pct"/>
                  <w:vMerge w:val="restart"/>
                  <w:tcBorders>
                    <w:tl2br w:val="nil"/>
                    <w:tr2bl w:val="nil"/>
                  </w:tcBorders>
                  <w:noWrap w:val="0"/>
                  <w:vAlign w:val="center"/>
                </w:tcPr>
                <w:p w14:paraId="0AED1F9E">
                  <w:pPr>
                    <w:autoSpaceDE w:val="0"/>
                    <w:autoSpaceDN w:val="0"/>
                    <w:adjustRightInd w:val="0"/>
                    <w:snapToGrid w:val="0"/>
                    <w:jc w:val="both"/>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《产业结构调整指导目录》</w:t>
                  </w:r>
                </w:p>
              </w:tc>
            </w:tr>
            <w:tr w14:paraId="1BA8A757">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108" w:type="dxa"/>
                  <w:bottom w:w="0" w:type="dxa"/>
                  <w:right w:w="108" w:type="dxa"/>
                </w:tblCellMar>
              </w:tblPrEx>
              <w:trPr>
                <w:trHeight w:val="340" w:hRule="atLeast"/>
              </w:trPr>
              <w:tc>
                <w:tcPr>
                  <w:tcW w:w="628" w:type="pct"/>
                  <w:vMerge w:val="continue"/>
                  <w:tcBorders>
                    <w:tl2br w:val="nil"/>
                    <w:tr2bl w:val="nil"/>
                  </w:tcBorders>
                  <w:noWrap w:val="0"/>
                  <w:vAlign w:val="center"/>
                </w:tcPr>
                <w:p w14:paraId="5B43B00B">
                  <w:pPr>
                    <w:autoSpaceDE w:val="0"/>
                    <w:autoSpaceDN w:val="0"/>
                    <w:adjustRightInd w:val="0"/>
                    <w:snapToGrid w:val="0"/>
                    <w:jc w:val="both"/>
                    <w:rPr>
                      <w:rFonts w:hint="default" w:ascii="Times New Roman" w:hAnsi="Times New Roman" w:cs="Times New Roman"/>
                      <w:kern w:val="0"/>
                      <w:szCs w:val="21"/>
                      <w:highlight w:val="none"/>
                    </w:rPr>
                  </w:pPr>
                </w:p>
              </w:tc>
              <w:tc>
                <w:tcPr>
                  <w:tcW w:w="2569" w:type="pct"/>
                  <w:tcBorders>
                    <w:tl2br w:val="nil"/>
                    <w:tr2bl w:val="nil"/>
                  </w:tcBorders>
                  <w:noWrap w:val="0"/>
                  <w:vAlign w:val="center"/>
                </w:tcPr>
                <w:p w14:paraId="13BF285D">
                  <w:pPr>
                    <w:autoSpaceDE w:val="0"/>
                    <w:autoSpaceDN w:val="0"/>
                    <w:adjustRightInd w:val="0"/>
                    <w:snapToGrid w:val="0"/>
                    <w:jc w:val="both"/>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禁止低水平落后产能项目重复建设</w:t>
                  </w:r>
                </w:p>
              </w:tc>
              <w:tc>
                <w:tcPr>
                  <w:tcW w:w="1801" w:type="pct"/>
                  <w:vMerge w:val="continue"/>
                  <w:tcBorders>
                    <w:tl2br w:val="nil"/>
                    <w:tr2bl w:val="nil"/>
                  </w:tcBorders>
                  <w:noWrap w:val="0"/>
                  <w:vAlign w:val="center"/>
                </w:tcPr>
                <w:p w14:paraId="7E1A8B1D">
                  <w:pPr>
                    <w:autoSpaceDE w:val="0"/>
                    <w:autoSpaceDN w:val="0"/>
                    <w:adjustRightInd w:val="0"/>
                    <w:snapToGrid w:val="0"/>
                    <w:jc w:val="both"/>
                    <w:rPr>
                      <w:rFonts w:hint="default" w:ascii="Times New Roman" w:hAnsi="Times New Roman" w:cs="Times New Roman"/>
                      <w:kern w:val="0"/>
                      <w:szCs w:val="21"/>
                      <w:highlight w:val="none"/>
                    </w:rPr>
                  </w:pPr>
                </w:p>
              </w:tc>
            </w:tr>
            <w:tr w14:paraId="546C92F4">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108" w:type="dxa"/>
                  <w:bottom w:w="0" w:type="dxa"/>
                  <w:right w:w="108" w:type="dxa"/>
                </w:tblCellMar>
              </w:tblPrEx>
              <w:trPr>
                <w:trHeight w:val="340" w:hRule="atLeast"/>
              </w:trPr>
              <w:tc>
                <w:tcPr>
                  <w:tcW w:w="628" w:type="pct"/>
                  <w:vMerge w:val="restart"/>
                  <w:tcBorders>
                    <w:tl2br w:val="nil"/>
                    <w:tr2bl w:val="nil"/>
                  </w:tcBorders>
                  <w:noWrap w:val="0"/>
                  <w:vAlign w:val="center"/>
                </w:tcPr>
                <w:p w14:paraId="0497988F">
                  <w:pPr>
                    <w:autoSpaceDE w:val="0"/>
                    <w:autoSpaceDN w:val="0"/>
                    <w:adjustRightInd w:val="0"/>
                    <w:snapToGrid w:val="0"/>
                    <w:jc w:val="both"/>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限制类</w:t>
                  </w:r>
                </w:p>
              </w:tc>
              <w:tc>
                <w:tcPr>
                  <w:tcW w:w="2569" w:type="pct"/>
                  <w:tcBorders>
                    <w:tl2br w:val="nil"/>
                    <w:tr2bl w:val="nil"/>
                  </w:tcBorders>
                  <w:noWrap w:val="0"/>
                  <w:vAlign w:val="center"/>
                </w:tcPr>
                <w:p w14:paraId="1AF7D838">
                  <w:pPr>
                    <w:autoSpaceDE w:val="0"/>
                    <w:autoSpaceDN w:val="0"/>
                    <w:adjustRightInd w:val="0"/>
                    <w:snapToGrid w:val="0"/>
                    <w:jc w:val="both"/>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国家产业政策中“限制类”项目</w:t>
                  </w:r>
                </w:p>
              </w:tc>
              <w:tc>
                <w:tcPr>
                  <w:tcW w:w="1801" w:type="pct"/>
                  <w:tcBorders>
                    <w:tl2br w:val="nil"/>
                    <w:tr2bl w:val="nil"/>
                  </w:tcBorders>
                  <w:noWrap w:val="0"/>
                  <w:vAlign w:val="center"/>
                </w:tcPr>
                <w:p w14:paraId="049769DE">
                  <w:pPr>
                    <w:autoSpaceDE w:val="0"/>
                    <w:autoSpaceDN w:val="0"/>
                    <w:adjustRightInd w:val="0"/>
                    <w:snapToGrid w:val="0"/>
                    <w:jc w:val="both"/>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《产业结构调整指导目录》</w:t>
                  </w:r>
                </w:p>
              </w:tc>
            </w:tr>
            <w:tr w14:paraId="0ED171C7">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108" w:type="dxa"/>
                  <w:bottom w:w="0" w:type="dxa"/>
                  <w:right w:w="108" w:type="dxa"/>
                </w:tblCellMar>
              </w:tblPrEx>
              <w:trPr>
                <w:trHeight w:val="340" w:hRule="atLeast"/>
              </w:trPr>
              <w:tc>
                <w:tcPr>
                  <w:tcW w:w="628" w:type="pct"/>
                  <w:vMerge w:val="continue"/>
                  <w:tcBorders>
                    <w:tl2br w:val="nil"/>
                    <w:tr2bl w:val="nil"/>
                  </w:tcBorders>
                  <w:noWrap w:val="0"/>
                  <w:vAlign w:val="center"/>
                </w:tcPr>
                <w:p w14:paraId="72E618D2">
                  <w:pPr>
                    <w:autoSpaceDE w:val="0"/>
                    <w:autoSpaceDN w:val="0"/>
                    <w:adjustRightInd w:val="0"/>
                    <w:snapToGrid w:val="0"/>
                    <w:jc w:val="both"/>
                    <w:rPr>
                      <w:rFonts w:hint="default" w:ascii="Times New Roman" w:hAnsi="Times New Roman" w:cs="Times New Roman"/>
                      <w:kern w:val="0"/>
                      <w:szCs w:val="21"/>
                      <w:highlight w:val="none"/>
                    </w:rPr>
                  </w:pPr>
                </w:p>
              </w:tc>
              <w:tc>
                <w:tcPr>
                  <w:tcW w:w="2569" w:type="pct"/>
                  <w:tcBorders>
                    <w:tl2br w:val="nil"/>
                    <w:tr2bl w:val="nil"/>
                  </w:tcBorders>
                  <w:noWrap w:val="0"/>
                  <w:vAlign w:val="center"/>
                </w:tcPr>
                <w:p w14:paraId="21E16340">
                  <w:pPr>
                    <w:autoSpaceDE w:val="0"/>
                    <w:autoSpaceDN w:val="0"/>
                    <w:adjustRightInd w:val="0"/>
                    <w:snapToGrid w:val="0"/>
                    <w:jc w:val="both"/>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限制电镀类项目入驻</w:t>
                  </w:r>
                </w:p>
              </w:tc>
              <w:tc>
                <w:tcPr>
                  <w:tcW w:w="1801" w:type="pct"/>
                  <w:vMerge w:val="restart"/>
                  <w:tcBorders>
                    <w:tl2br w:val="nil"/>
                    <w:tr2bl w:val="nil"/>
                  </w:tcBorders>
                  <w:noWrap w:val="0"/>
                  <w:vAlign w:val="center"/>
                </w:tcPr>
                <w:p w14:paraId="445F7D02">
                  <w:pPr>
                    <w:autoSpaceDE w:val="0"/>
                    <w:autoSpaceDN w:val="0"/>
                    <w:adjustRightInd w:val="0"/>
                    <w:snapToGrid w:val="0"/>
                    <w:jc w:val="both"/>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集聚区环境制约</w:t>
                  </w:r>
                </w:p>
              </w:tc>
            </w:tr>
            <w:tr w14:paraId="2A5C252E">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108" w:type="dxa"/>
                  <w:bottom w:w="0" w:type="dxa"/>
                  <w:right w:w="108" w:type="dxa"/>
                </w:tblCellMar>
              </w:tblPrEx>
              <w:trPr>
                <w:trHeight w:val="340" w:hRule="atLeast"/>
              </w:trPr>
              <w:tc>
                <w:tcPr>
                  <w:tcW w:w="628" w:type="pct"/>
                  <w:vMerge w:val="continue"/>
                  <w:tcBorders>
                    <w:tl2br w:val="nil"/>
                    <w:tr2bl w:val="nil"/>
                  </w:tcBorders>
                  <w:noWrap w:val="0"/>
                  <w:vAlign w:val="center"/>
                </w:tcPr>
                <w:p w14:paraId="01B7F0CD">
                  <w:pPr>
                    <w:autoSpaceDE w:val="0"/>
                    <w:autoSpaceDN w:val="0"/>
                    <w:adjustRightInd w:val="0"/>
                    <w:snapToGrid w:val="0"/>
                    <w:jc w:val="both"/>
                    <w:rPr>
                      <w:rFonts w:hint="default" w:ascii="Times New Roman" w:hAnsi="Times New Roman" w:cs="Times New Roman"/>
                      <w:kern w:val="0"/>
                      <w:szCs w:val="21"/>
                      <w:highlight w:val="none"/>
                    </w:rPr>
                  </w:pPr>
                </w:p>
              </w:tc>
              <w:tc>
                <w:tcPr>
                  <w:tcW w:w="2569" w:type="pct"/>
                  <w:tcBorders>
                    <w:tl2br w:val="nil"/>
                    <w:tr2bl w:val="nil"/>
                  </w:tcBorders>
                  <w:noWrap w:val="0"/>
                  <w:vAlign w:val="center"/>
                </w:tcPr>
                <w:p w14:paraId="3B9527DD">
                  <w:pPr>
                    <w:autoSpaceDE w:val="0"/>
                    <w:autoSpaceDN w:val="0"/>
                    <w:adjustRightInd w:val="0"/>
                    <w:snapToGrid w:val="0"/>
                    <w:jc w:val="both"/>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限制现有氯碱企业扩大生产规模</w:t>
                  </w:r>
                </w:p>
              </w:tc>
              <w:tc>
                <w:tcPr>
                  <w:tcW w:w="1801" w:type="pct"/>
                  <w:vMerge w:val="continue"/>
                  <w:tcBorders>
                    <w:tl2br w:val="nil"/>
                    <w:tr2bl w:val="nil"/>
                  </w:tcBorders>
                  <w:noWrap w:val="0"/>
                  <w:vAlign w:val="center"/>
                </w:tcPr>
                <w:p w14:paraId="62EE7642">
                  <w:pPr>
                    <w:autoSpaceDE w:val="0"/>
                    <w:autoSpaceDN w:val="0"/>
                    <w:adjustRightInd w:val="0"/>
                    <w:snapToGrid w:val="0"/>
                    <w:jc w:val="both"/>
                    <w:rPr>
                      <w:rFonts w:hint="default" w:ascii="Times New Roman" w:hAnsi="Times New Roman" w:cs="Times New Roman"/>
                      <w:kern w:val="0"/>
                      <w:szCs w:val="21"/>
                      <w:highlight w:val="none"/>
                    </w:rPr>
                  </w:pPr>
                </w:p>
              </w:tc>
            </w:tr>
          </w:tbl>
          <w:p w14:paraId="7C28D51E">
            <w:pPr>
              <w:autoSpaceDE w:val="0"/>
              <w:autoSpaceDN w:val="0"/>
              <w:adjustRightInd w:val="0"/>
              <w:snapToGrid w:val="0"/>
              <w:jc w:val="center"/>
              <w:rPr>
                <w:rFonts w:hint="default" w:ascii="Times New Roman" w:hAnsi="Times New Roman" w:eastAsia="黑体" w:cs="Times New Roman"/>
                <w:b w:val="0"/>
                <w:bCs w:val="0"/>
                <w:kern w:val="0"/>
                <w:sz w:val="24"/>
                <w:szCs w:val="24"/>
                <w:highlight w:val="none"/>
              </w:rPr>
            </w:pPr>
            <w:r>
              <w:rPr>
                <w:rFonts w:hint="default" w:ascii="Times New Roman" w:hAnsi="Times New Roman" w:eastAsia="黑体" w:cs="Times New Roman"/>
                <w:b w:val="0"/>
                <w:bCs w:val="0"/>
                <w:kern w:val="0"/>
                <w:sz w:val="24"/>
                <w:szCs w:val="24"/>
                <w:highlight w:val="none"/>
                <w:lang w:val="en-US" w:eastAsia="zh-CN"/>
              </w:rPr>
              <w:t>表2  限制类和禁止类的工艺清单</w:t>
            </w:r>
          </w:p>
          <w:tbl>
            <w:tblPr>
              <w:tblStyle w:val="22"/>
              <w:tblW w:w="4999" w:type="pct"/>
              <w:tblInd w:w="15" w:type="dxa"/>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Layout w:type="fixed"/>
              <w:tblCellMar>
                <w:top w:w="0" w:type="dxa"/>
                <w:left w:w="108" w:type="dxa"/>
                <w:bottom w:w="0" w:type="dxa"/>
                <w:right w:w="108" w:type="dxa"/>
              </w:tblCellMar>
            </w:tblPr>
            <w:tblGrid>
              <w:gridCol w:w="1008"/>
              <w:gridCol w:w="4424"/>
              <w:gridCol w:w="2092"/>
            </w:tblGrid>
            <w:tr w14:paraId="0B6F401E">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108" w:type="dxa"/>
                  <w:bottom w:w="0" w:type="dxa"/>
                  <w:right w:w="108" w:type="dxa"/>
                </w:tblCellMar>
              </w:tblPrEx>
              <w:trPr>
                <w:trHeight w:val="340" w:hRule="atLeast"/>
              </w:trPr>
              <w:tc>
                <w:tcPr>
                  <w:tcW w:w="670" w:type="pct"/>
                  <w:tcBorders>
                    <w:tl2br w:val="nil"/>
                    <w:tr2bl w:val="nil"/>
                  </w:tcBorders>
                  <w:noWrap w:val="0"/>
                  <w:vAlign w:val="center"/>
                </w:tcPr>
                <w:p w14:paraId="416FF82E">
                  <w:pPr>
                    <w:autoSpaceDE w:val="0"/>
                    <w:autoSpaceDN w:val="0"/>
                    <w:adjustRightInd w:val="0"/>
                    <w:snapToGrid w:val="0"/>
                    <w:jc w:val="both"/>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项目类别</w:t>
                  </w:r>
                </w:p>
              </w:tc>
              <w:tc>
                <w:tcPr>
                  <w:tcW w:w="2939" w:type="pct"/>
                  <w:tcBorders>
                    <w:tl2br w:val="nil"/>
                    <w:tr2bl w:val="nil"/>
                  </w:tcBorders>
                  <w:noWrap w:val="0"/>
                  <w:vAlign w:val="center"/>
                </w:tcPr>
                <w:p w14:paraId="321A80EA">
                  <w:pPr>
                    <w:autoSpaceDE w:val="0"/>
                    <w:autoSpaceDN w:val="0"/>
                    <w:adjustRightInd w:val="0"/>
                    <w:snapToGrid w:val="0"/>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内容</w:t>
                  </w:r>
                </w:p>
              </w:tc>
              <w:tc>
                <w:tcPr>
                  <w:tcW w:w="1389" w:type="pct"/>
                  <w:tcBorders>
                    <w:tl2br w:val="nil"/>
                    <w:tr2bl w:val="nil"/>
                  </w:tcBorders>
                  <w:noWrap w:val="0"/>
                  <w:vAlign w:val="center"/>
                </w:tcPr>
                <w:p w14:paraId="355B4F57">
                  <w:pPr>
                    <w:autoSpaceDE w:val="0"/>
                    <w:autoSpaceDN w:val="0"/>
                    <w:adjustRightInd w:val="0"/>
                    <w:snapToGrid w:val="0"/>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参考指标</w:t>
                  </w:r>
                </w:p>
              </w:tc>
            </w:tr>
            <w:tr w14:paraId="676079AA">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108" w:type="dxa"/>
                  <w:bottom w:w="0" w:type="dxa"/>
                  <w:right w:w="108" w:type="dxa"/>
                </w:tblCellMar>
              </w:tblPrEx>
              <w:trPr>
                <w:trHeight w:val="340" w:hRule="atLeast"/>
              </w:trPr>
              <w:tc>
                <w:tcPr>
                  <w:tcW w:w="670" w:type="pct"/>
                  <w:vMerge w:val="restart"/>
                  <w:tcBorders>
                    <w:tl2br w:val="nil"/>
                    <w:tr2bl w:val="nil"/>
                  </w:tcBorders>
                  <w:noWrap w:val="0"/>
                  <w:vAlign w:val="center"/>
                </w:tcPr>
                <w:p w14:paraId="3B34A865">
                  <w:pPr>
                    <w:autoSpaceDE w:val="0"/>
                    <w:autoSpaceDN w:val="0"/>
                    <w:adjustRightInd w:val="0"/>
                    <w:snapToGrid w:val="0"/>
                    <w:jc w:val="both"/>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禁止类</w:t>
                  </w:r>
                </w:p>
              </w:tc>
              <w:tc>
                <w:tcPr>
                  <w:tcW w:w="2939" w:type="pct"/>
                  <w:tcBorders>
                    <w:tl2br w:val="nil"/>
                    <w:tr2bl w:val="nil"/>
                  </w:tcBorders>
                  <w:noWrap w:val="0"/>
                  <w:vAlign w:val="center"/>
                </w:tcPr>
                <w:p w14:paraId="2DD1F9EA">
                  <w:pPr>
                    <w:autoSpaceDE w:val="0"/>
                    <w:autoSpaceDN w:val="0"/>
                    <w:adjustRightInd w:val="0"/>
                    <w:snapToGrid w:val="0"/>
                    <w:jc w:val="both"/>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使用CFC、HFC、HCFC等制冷剂</w:t>
                  </w:r>
                </w:p>
              </w:tc>
              <w:tc>
                <w:tcPr>
                  <w:tcW w:w="1389" w:type="pct"/>
                  <w:tcBorders>
                    <w:tl2br w:val="nil"/>
                    <w:tr2bl w:val="nil"/>
                  </w:tcBorders>
                  <w:noWrap w:val="0"/>
                  <w:vAlign w:val="center"/>
                </w:tcPr>
                <w:p w14:paraId="0080BE83">
                  <w:pPr>
                    <w:autoSpaceDE w:val="0"/>
                    <w:autoSpaceDN w:val="0"/>
                    <w:adjustRightInd w:val="0"/>
                    <w:snapToGrid w:val="0"/>
                    <w:jc w:val="both"/>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制冷剂替代的相关情况</w:t>
                  </w:r>
                </w:p>
              </w:tc>
            </w:tr>
            <w:tr w14:paraId="491CB297">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108" w:type="dxa"/>
                  <w:bottom w:w="0" w:type="dxa"/>
                  <w:right w:w="108" w:type="dxa"/>
                </w:tblCellMar>
              </w:tblPrEx>
              <w:trPr>
                <w:trHeight w:val="340" w:hRule="atLeast"/>
              </w:trPr>
              <w:tc>
                <w:tcPr>
                  <w:tcW w:w="670" w:type="pct"/>
                  <w:vMerge w:val="continue"/>
                  <w:tcBorders>
                    <w:tl2br w:val="nil"/>
                    <w:tr2bl w:val="nil"/>
                  </w:tcBorders>
                  <w:noWrap w:val="0"/>
                  <w:vAlign w:val="center"/>
                </w:tcPr>
                <w:p w14:paraId="5E11B4CE">
                  <w:pPr>
                    <w:autoSpaceDE w:val="0"/>
                    <w:autoSpaceDN w:val="0"/>
                    <w:adjustRightInd w:val="0"/>
                    <w:snapToGrid w:val="0"/>
                    <w:jc w:val="both"/>
                    <w:rPr>
                      <w:rFonts w:hint="default" w:ascii="Times New Roman" w:hAnsi="Times New Roman" w:cs="Times New Roman"/>
                      <w:kern w:val="0"/>
                      <w:szCs w:val="21"/>
                      <w:highlight w:val="none"/>
                    </w:rPr>
                  </w:pPr>
                </w:p>
              </w:tc>
              <w:tc>
                <w:tcPr>
                  <w:tcW w:w="2939" w:type="pct"/>
                  <w:tcBorders>
                    <w:tl2br w:val="nil"/>
                    <w:tr2bl w:val="nil"/>
                  </w:tcBorders>
                  <w:noWrap w:val="0"/>
                  <w:vAlign w:val="center"/>
                </w:tcPr>
                <w:p w14:paraId="4B8EBC0B">
                  <w:pPr>
                    <w:autoSpaceDE w:val="0"/>
                    <w:autoSpaceDN w:val="0"/>
                    <w:adjustRightInd w:val="0"/>
                    <w:snapToGrid w:val="0"/>
                    <w:jc w:val="both"/>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国家产业政策中“淘汰类”工艺</w:t>
                  </w:r>
                </w:p>
              </w:tc>
              <w:tc>
                <w:tcPr>
                  <w:tcW w:w="1389" w:type="pct"/>
                  <w:tcBorders>
                    <w:tl2br w:val="nil"/>
                    <w:tr2bl w:val="nil"/>
                  </w:tcBorders>
                  <w:noWrap w:val="0"/>
                  <w:vAlign w:val="center"/>
                </w:tcPr>
                <w:p w14:paraId="31909AE5">
                  <w:pPr>
                    <w:autoSpaceDE w:val="0"/>
                    <w:autoSpaceDN w:val="0"/>
                    <w:adjustRightInd w:val="0"/>
                    <w:snapToGrid w:val="0"/>
                    <w:jc w:val="both"/>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《产业结构调整指导目录》</w:t>
                  </w:r>
                </w:p>
              </w:tc>
            </w:tr>
            <w:tr w14:paraId="6564E883">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108" w:type="dxa"/>
                  <w:bottom w:w="0" w:type="dxa"/>
                  <w:right w:w="108" w:type="dxa"/>
                </w:tblCellMar>
              </w:tblPrEx>
              <w:trPr>
                <w:trHeight w:val="340" w:hRule="atLeast"/>
              </w:trPr>
              <w:tc>
                <w:tcPr>
                  <w:tcW w:w="670" w:type="pct"/>
                  <w:vMerge w:val="continue"/>
                  <w:tcBorders>
                    <w:tl2br w:val="nil"/>
                    <w:tr2bl w:val="nil"/>
                  </w:tcBorders>
                  <w:noWrap w:val="0"/>
                  <w:vAlign w:val="center"/>
                </w:tcPr>
                <w:p w14:paraId="3C0561E2">
                  <w:pPr>
                    <w:autoSpaceDE w:val="0"/>
                    <w:autoSpaceDN w:val="0"/>
                    <w:adjustRightInd w:val="0"/>
                    <w:snapToGrid w:val="0"/>
                    <w:jc w:val="both"/>
                    <w:rPr>
                      <w:rFonts w:hint="default" w:ascii="Times New Roman" w:hAnsi="Times New Roman" w:cs="Times New Roman"/>
                      <w:kern w:val="0"/>
                      <w:szCs w:val="21"/>
                      <w:highlight w:val="none"/>
                    </w:rPr>
                  </w:pPr>
                </w:p>
              </w:tc>
              <w:tc>
                <w:tcPr>
                  <w:tcW w:w="2939" w:type="pct"/>
                  <w:tcBorders>
                    <w:tl2br w:val="nil"/>
                    <w:tr2bl w:val="nil"/>
                  </w:tcBorders>
                  <w:noWrap w:val="0"/>
                  <w:vAlign w:val="center"/>
                </w:tcPr>
                <w:p w14:paraId="5727182E">
                  <w:pPr>
                    <w:autoSpaceDE w:val="0"/>
                    <w:autoSpaceDN w:val="0"/>
                    <w:adjustRightInd w:val="0"/>
                    <w:snapToGrid w:val="0"/>
                    <w:jc w:val="both"/>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集聚区内企业自建20t/h（含20t/h）以下的燃煤锅炉</w:t>
                  </w:r>
                </w:p>
              </w:tc>
              <w:tc>
                <w:tcPr>
                  <w:tcW w:w="1389" w:type="pct"/>
                  <w:tcBorders>
                    <w:tl2br w:val="nil"/>
                    <w:tr2bl w:val="nil"/>
                  </w:tcBorders>
                  <w:noWrap w:val="0"/>
                  <w:vAlign w:val="center"/>
                </w:tcPr>
                <w:p w14:paraId="329B6013">
                  <w:pPr>
                    <w:autoSpaceDE w:val="0"/>
                    <w:autoSpaceDN w:val="0"/>
                    <w:adjustRightInd w:val="0"/>
                    <w:snapToGrid w:val="0"/>
                    <w:jc w:val="both"/>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《河南省2016年度蓝天工程实施方案》（豫政办〔2016〕27号）</w:t>
                  </w:r>
                </w:p>
              </w:tc>
            </w:tr>
            <w:tr w14:paraId="31EB8452">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108" w:type="dxa"/>
                  <w:bottom w:w="0" w:type="dxa"/>
                  <w:right w:w="108" w:type="dxa"/>
                </w:tblCellMar>
              </w:tblPrEx>
              <w:trPr>
                <w:trHeight w:val="340" w:hRule="atLeast"/>
              </w:trPr>
              <w:tc>
                <w:tcPr>
                  <w:tcW w:w="670" w:type="pct"/>
                  <w:vMerge w:val="continue"/>
                  <w:tcBorders>
                    <w:tl2br w:val="nil"/>
                    <w:tr2bl w:val="nil"/>
                  </w:tcBorders>
                  <w:noWrap w:val="0"/>
                  <w:vAlign w:val="center"/>
                </w:tcPr>
                <w:p w14:paraId="3C001F50">
                  <w:pPr>
                    <w:autoSpaceDE w:val="0"/>
                    <w:autoSpaceDN w:val="0"/>
                    <w:adjustRightInd w:val="0"/>
                    <w:snapToGrid w:val="0"/>
                    <w:jc w:val="both"/>
                    <w:rPr>
                      <w:rFonts w:hint="default" w:ascii="Times New Roman" w:hAnsi="Times New Roman" w:cs="Times New Roman"/>
                      <w:kern w:val="0"/>
                      <w:szCs w:val="21"/>
                      <w:highlight w:val="none"/>
                    </w:rPr>
                  </w:pPr>
                </w:p>
              </w:tc>
              <w:tc>
                <w:tcPr>
                  <w:tcW w:w="2939" w:type="pct"/>
                  <w:tcBorders>
                    <w:tl2br w:val="nil"/>
                    <w:tr2bl w:val="nil"/>
                  </w:tcBorders>
                  <w:noWrap w:val="0"/>
                  <w:vAlign w:val="center"/>
                </w:tcPr>
                <w:p w14:paraId="20D01FC6">
                  <w:pPr>
                    <w:autoSpaceDE w:val="0"/>
                    <w:autoSpaceDN w:val="0"/>
                    <w:adjustRightInd w:val="0"/>
                    <w:snapToGrid w:val="0"/>
                    <w:jc w:val="both"/>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新建、改扩建烧碱生产装置禁止采用普通金属阳极、石墨阳极和水银法电解槽；电石法聚氯乙烯生产企业必须要有电石渣回收及综合利用措施，禁止电石渣堆存、填埋；</w:t>
                  </w:r>
                </w:p>
              </w:tc>
              <w:tc>
                <w:tcPr>
                  <w:tcW w:w="1389" w:type="pct"/>
                  <w:tcBorders>
                    <w:tl2br w:val="nil"/>
                    <w:tr2bl w:val="nil"/>
                  </w:tcBorders>
                  <w:noWrap w:val="0"/>
                  <w:vAlign w:val="center"/>
                </w:tcPr>
                <w:p w14:paraId="6899FDB9">
                  <w:pPr>
                    <w:autoSpaceDE w:val="0"/>
                    <w:autoSpaceDN w:val="0"/>
                    <w:adjustRightInd w:val="0"/>
                    <w:snapToGrid w:val="0"/>
                    <w:jc w:val="both"/>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《氯碱（烧碱、聚氯乙烯）行业准入条件》（2007年第74号）</w:t>
                  </w:r>
                </w:p>
              </w:tc>
            </w:tr>
            <w:tr w14:paraId="4617EE94">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108" w:type="dxa"/>
                  <w:bottom w:w="0" w:type="dxa"/>
                  <w:right w:w="108" w:type="dxa"/>
                </w:tblCellMar>
              </w:tblPrEx>
              <w:trPr>
                <w:trHeight w:val="340" w:hRule="atLeast"/>
              </w:trPr>
              <w:tc>
                <w:tcPr>
                  <w:tcW w:w="670" w:type="pct"/>
                  <w:vMerge w:val="restart"/>
                  <w:tcBorders>
                    <w:tl2br w:val="nil"/>
                    <w:tr2bl w:val="nil"/>
                  </w:tcBorders>
                  <w:noWrap w:val="0"/>
                  <w:vAlign w:val="center"/>
                </w:tcPr>
                <w:p w14:paraId="5EAD09D8">
                  <w:pPr>
                    <w:autoSpaceDE w:val="0"/>
                    <w:autoSpaceDN w:val="0"/>
                    <w:adjustRightInd w:val="0"/>
                    <w:snapToGrid w:val="0"/>
                    <w:jc w:val="both"/>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限制类</w:t>
                  </w:r>
                </w:p>
              </w:tc>
              <w:tc>
                <w:tcPr>
                  <w:tcW w:w="2939" w:type="pct"/>
                  <w:tcBorders>
                    <w:tl2br w:val="nil"/>
                    <w:tr2bl w:val="nil"/>
                  </w:tcBorders>
                  <w:noWrap w:val="0"/>
                  <w:vAlign w:val="center"/>
                </w:tcPr>
                <w:p w14:paraId="7658E90B">
                  <w:pPr>
                    <w:autoSpaceDE w:val="0"/>
                    <w:autoSpaceDN w:val="0"/>
                    <w:adjustRightInd w:val="0"/>
                    <w:snapToGrid w:val="0"/>
                    <w:jc w:val="both"/>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国家产业政策中“限制类”工艺</w:t>
                  </w:r>
                </w:p>
              </w:tc>
              <w:tc>
                <w:tcPr>
                  <w:tcW w:w="1389" w:type="pct"/>
                  <w:tcBorders>
                    <w:tl2br w:val="nil"/>
                    <w:tr2bl w:val="nil"/>
                  </w:tcBorders>
                  <w:noWrap w:val="0"/>
                  <w:vAlign w:val="center"/>
                </w:tcPr>
                <w:p w14:paraId="09B9BD1C">
                  <w:pPr>
                    <w:autoSpaceDE w:val="0"/>
                    <w:autoSpaceDN w:val="0"/>
                    <w:adjustRightInd w:val="0"/>
                    <w:snapToGrid w:val="0"/>
                    <w:jc w:val="both"/>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《产业结构调整指导目录》</w:t>
                  </w:r>
                </w:p>
              </w:tc>
            </w:tr>
            <w:tr w14:paraId="48ACCAC6">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108" w:type="dxa"/>
                  <w:bottom w:w="0" w:type="dxa"/>
                  <w:right w:w="108" w:type="dxa"/>
                </w:tblCellMar>
              </w:tblPrEx>
              <w:trPr>
                <w:trHeight w:val="340" w:hRule="atLeast"/>
              </w:trPr>
              <w:tc>
                <w:tcPr>
                  <w:tcW w:w="670" w:type="pct"/>
                  <w:vMerge w:val="continue"/>
                  <w:tcBorders>
                    <w:tl2br w:val="nil"/>
                    <w:tr2bl w:val="nil"/>
                  </w:tcBorders>
                  <w:noWrap w:val="0"/>
                  <w:vAlign w:val="center"/>
                </w:tcPr>
                <w:p w14:paraId="446B39BC">
                  <w:pPr>
                    <w:autoSpaceDE w:val="0"/>
                    <w:autoSpaceDN w:val="0"/>
                    <w:adjustRightInd w:val="0"/>
                    <w:snapToGrid w:val="0"/>
                    <w:jc w:val="both"/>
                    <w:rPr>
                      <w:rFonts w:hint="default" w:ascii="Times New Roman" w:hAnsi="Times New Roman" w:cs="Times New Roman"/>
                      <w:kern w:val="0"/>
                      <w:szCs w:val="21"/>
                      <w:highlight w:val="none"/>
                    </w:rPr>
                  </w:pPr>
                </w:p>
              </w:tc>
              <w:tc>
                <w:tcPr>
                  <w:tcW w:w="2939" w:type="pct"/>
                  <w:tcBorders>
                    <w:tl2br w:val="nil"/>
                    <w:tr2bl w:val="nil"/>
                  </w:tcBorders>
                  <w:noWrap w:val="0"/>
                  <w:vAlign w:val="center"/>
                </w:tcPr>
                <w:p w14:paraId="4A6C7AF3">
                  <w:pPr>
                    <w:autoSpaceDE w:val="0"/>
                    <w:autoSpaceDN w:val="0"/>
                    <w:adjustRightInd w:val="0"/>
                    <w:snapToGrid w:val="0"/>
                    <w:jc w:val="both"/>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有电镀或钝化工艺的热镀锌的表面处理及热处理加工工艺</w:t>
                  </w:r>
                </w:p>
              </w:tc>
              <w:tc>
                <w:tcPr>
                  <w:tcW w:w="1389" w:type="pct"/>
                  <w:vMerge w:val="restart"/>
                  <w:tcBorders>
                    <w:tl2br w:val="nil"/>
                    <w:tr2bl w:val="nil"/>
                  </w:tcBorders>
                  <w:noWrap w:val="0"/>
                  <w:vAlign w:val="center"/>
                </w:tcPr>
                <w:p w14:paraId="409D700B">
                  <w:pPr>
                    <w:autoSpaceDE w:val="0"/>
                    <w:autoSpaceDN w:val="0"/>
                    <w:adjustRightInd w:val="0"/>
                    <w:snapToGrid w:val="0"/>
                    <w:jc w:val="both"/>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区域环境制约</w:t>
                  </w:r>
                </w:p>
              </w:tc>
            </w:tr>
            <w:tr w14:paraId="0182E399">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108" w:type="dxa"/>
                  <w:bottom w:w="0" w:type="dxa"/>
                  <w:right w:w="108" w:type="dxa"/>
                </w:tblCellMar>
              </w:tblPrEx>
              <w:trPr>
                <w:trHeight w:val="340" w:hRule="atLeast"/>
              </w:trPr>
              <w:tc>
                <w:tcPr>
                  <w:tcW w:w="670" w:type="pct"/>
                  <w:vMerge w:val="continue"/>
                  <w:tcBorders>
                    <w:tl2br w:val="nil"/>
                    <w:tr2bl w:val="nil"/>
                  </w:tcBorders>
                  <w:noWrap w:val="0"/>
                  <w:vAlign w:val="center"/>
                </w:tcPr>
                <w:p w14:paraId="42E36C82">
                  <w:pPr>
                    <w:autoSpaceDE w:val="0"/>
                    <w:autoSpaceDN w:val="0"/>
                    <w:adjustRightInd w:val="0"/>
                    <w:snapToGrid w:val="0"/>
                    <w:jc w:val="both"/>
                    <w:rPr>
                      <w:rFonts w:hint="default" w:ascii="Times New Roman" w:hAnsi="Times New Roman" w:cs="Times New Roman"/>
                      <w:kern w:val="0"/>
                      <w:szCs w:val="21"/>
                      <w:highlight w:val="none"/>
                    </w:rPr>
                  </w:pPr>
                </w:p>
              </w:tc>
              <w:tc>
                <w:tcPr>
                  <w:tcW w:w="2939" w:type="pct"/>
                  <w:tcBorders>
                    <w:tl2br w:val="nil"/>
                    <w:tr2bl w:val="nil"/>
                  </w:tcBorders>
                  <w:noWrap w:val="0"/>
                  <w:vAlign w:val="center"/>
                </w:tcPr>
                <w:p w14:paraId="5666D834">
                  <w:pPr>
                    <w:autoSpaceDE w:val="0"/>
                    <w:autoSpaceDN w:val="0"/>
                    <w:adjustRightInd w:val="0"/>
                    <w:snapToGrid w:val="0"/>
                    <w:jc w:val="both"/>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涉及第Ⅰ类废水污染物，没有可行污水处理工艺或不能在车间排放口达标的废水处理工艺</w:t>
                  </w:r>
                </w:p>
              </w:tc>
              <w:tc>
                <w:tcPr>
                  <w:tcW w:w="1389" w:type="pct"/>
                  <w:vMerge w:val="continue"/>
                  <w:tcBorders>
                    <w:tl2br w:val="nil"/>
                    <w:tr2bl w:val="nil"/>
                  </w:tcBorders>
                  <w:noWrap w:val="0"/>
                  <w:vAlign w:val="center"/>
                </w:tcPr>
                <w:p w14:paraId="74910354">
                  <w:pPr>
                    <w:autoSpaceDE w:val="0"/>
                    <w:autoSpaceDN w:val="0"/>
                    <w:adjustRightInd w:val="0"/>
                    <w:snapToGrid w:val="0"/>
                    <w:jc w:val="both"/>
                    <w:rPr>
                      <w:rFonts w:hint="default" w:ascii="Times New Roman" w:hAnsi="Times New Roman" w:cs="Times New Roman"/>
                      <w:kern w:val="0"/>
                      <w:szCs w:val="21"/>
                      <w:highlight w:val="none"/>
                    </w:rPr>
                  </w:pPr>
                </w:p>
              </w:tc>
            </w:tr>
            <w:tr w14:paraId="2A40856A">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108" w:type="dxa"/>
                  <w:bottom w:w="0" w:type="dxa"/>
                  <w:right w:w="108" w:type="dxa"/>
                </w:tblCellMar>
              </w:tblPrEx>
              <w:trPr>
                <w:trHeight w:val="340" w:hRule="atLeast"/>
              </w:trPr>
              <w:tc>
                <w:tcPr>
                  <w:tcW w:w="670" w:type="pct"/>
                  <w:vMerge w:val="continue"/>
                  <w:tcBorders>
                    <w:tl2br w:val="nil"/>
                    <w:tr2bl w:val="nil"/>
                  </w:tcBorders>
                  <w:noWrap w:val="0"/>
                  <w:vAlign w:val="center"/>
                </w:tcPr>
                <w:p w14:paraId="55D3808D">
                  <w:pPr>
                    <w:autoSpaceDE w:val="0"/>
                    <w:autoSpaceDN w:val="0"/>
                    <w:adjustRightInd w:val="0"/>
                    <w:snapToGrid w:val="0"/>
                    <w:jc w:val="both"/>
                    <w:rPr>
                      <w:rFonts w:hint="default" w:ascii="Times New Roman" w:hAnsi="Times New Roman" w:cs="Times New Roman"/>
                      <w:kern w:val="0"/>
                      <w:szCs w:val="21"/>
                      <w:highlight w:val="none"/>
                    </w:rPr>
                  </w:pPr>
                </w:p>
              </w:tc>
              <w:tc>
                <w:tcPr>
                  <w:tcW w:w="2939" w:type="pct"/>
                  <w:tcBorders>
                    <w:tl2br w:val="nil"/>
                    <w:tr2bl w:val="nil"/>
                  </w:tcBorders>
                  <w:noWrap w:val="0"/>
                  <w:vAlign w:val="center"/>
                </w:tcPr>
                <w:p w14:paraId="0308431D">
                  <w:pPr>
                    <w:autoSpaceDE w:val="0"/>
                    <w:autoSpaceDN w:val="0"/>
                    <w:adjustRightInd w:val="0"/>
                    <w:snapToGrid w:val="0"/>
                    <w:jc w:val="both"/>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不能有效收集废气，无组织废气排放量大的环保治理工艺</w:t>
                  </w:r>
                </w:p>
              </w:tc>
              <w:tc>
                <w:tcPr>
                  <w:tcW w:w="1389" w:type="pct"/>
                  <w:vMerge w:val="continue"/>
                  <w:tcBorders>
                    <w:tl2br w:val="nil"/>
                    <w:tr2bl w:val="nil"/>
                  </w:tcBorders>
                  <w:noWrap w:val="0"/>
                  <w:vAlign w:val="center"/>
                </w:tcPr>
                <w:p w14:paraId="4729916D">
                  <w:pPr>
                    <w:autoSpaceDE w:val="0"/>
                    <w:autoSpaceDN w:val="0"/>
                    <w:adjustRightInd w:val="0"/>
                    <w:snapToGrid w:val="0"/>
                    <w:jc w:val="both"/>
                    <w:rPr>
                      <w:rFonts w:hint="default" w:ascii="Times New Roman" w:hAnsi="Times New Roman" w:cs="Times New Roman"/>
                      <w:kern w:val="0"/>
                      <w:szCs w:val="21"/>
                      <w:highlight w:val="none"/>
                    </w:rPr>
                  </w:pPr>
                </w:p>
              </w:tc>
            </w:tr>
            <w:tr w14:paraId="56D1253C">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108" w:type="dxa"/>
                  <w:bottom w:w="0" w:type="dxa"/>
                  <w:right w:w="108" w:type="dxa"/>
                </w:tblCellMar>
              </w:tblPrEx>
              <w:trPr>
                <w:trHeight w:val="340" w:hRule="atLeast"/>
              </w:trPr>
              <w:tc>
                <w:tcPr>
                  <w:tcW w:w="670" w:type="pct"/>
                  <w:vMerge w:val="continue"/>
                  <w:tcBorders>
                    <w:tl2br w:val="nil"/>
                    <w:tr2bl w:val="nil"/>
                  </w:tcBorders>
                  <w:noWrap w:val="0"/>
                  <w:vAlign w:val="center"/>
                </w:tcPr>
                <w:p w14:paraId="76B4329A">
                  <w:pPr>
                    <w:autoSpaceDE w:val="0"/>
                    <w:autoSpaceDN w:val="0"/>
                    <w:adjustRightInd w:val="0"/>
                    <w:snapToGrid w:val="0"/>
                    <w:jc w:val="both"/>
                    <w:rPr>
                      <w:rFonts w:hint="default" w:ascii="Times New Roman" w:hAnsi="Times New Roman" w:cs="Times New Roman"/>
                      <w:kern w:val="0"/>
                      <w:szCs w:val="21"/>
                      <w:highlight w:val="none"/>
                    </w:rPr>
                  </w:pPr>
                </w:p>
              </w:tc>
              <w:tc>
                <w:tcPr>
                  <w:tcW w:w="2939" w:type="pct"/>
                  <w:tcBorders>
                    <w:tl2br w:val="nil"/>
                    <w:tr2bl w:val="nil"/>
                  </w:tcBorders>
                  <w:noWrap w:val="0"/>
                  <w:vAlign w:val="center"/>
                </w:tcPr>
                <w:p w14:paraId="3F97B7E7">
                  <w:pPr>
                    <w:autoSpaceDE w:val="0"/>
                    <w:autoSpaceDN w:val="0"/>
                    <w:adjustRightInd w:val="0"/>
                    <w:snapToGrid w:val="0"/>
                    <w:jc w:val="both"/>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生产装置和工艺吨产品水耗不能达到国内行业的先进水平，不符合行业准入中单位产品能耗规定的工艺</w:t>
                  </w:r>
                </w:p>
              </w:tc>
              <w:tc>
                <w:tcPr>
                  <w:tcW w:w="1389" w:type="pct"/>
                  <w:vMerge w:val="restart"/>
                  <w:tcBorders>
                    <w:tl2br w:val="nil"/>
                    <w:tr2bl w:val="nil"/>
                  </w:tcBorders>
                  <w:noWrap w:val="0"/>
                  <w:vAlign w:val="center"/>
                </w:tcPr>
                <w:p w14:paraId="1846FB5A">
                  <w:pPr>
                    <w:autoSpaceDE w:val="0"/>
                    <w:autoSpaceDN w:val="0"/>
                    <w:adjustRightInd w:val="0"/>
                    <w:snapToGrid w:val="0"/>
                    <w:jc w:val="both"/>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清洁生产</w:t>
                  </w:r>
                </w:p>
              </w:tc>
            </w:tr>
            <w:tr w14:paraId="57A3AB01">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108" w:type="dxa"/>
                  <w:bottom w:w="0" w:type="dxa"/>
                  <w:right w:w="108" w:type="dxa"/>
                </w:tblCellMar>
              </w:tblPrEx>
              <w:trPr>
                <w:trHeight w:val="340" w:hRule="atLeast"/>
              </w:trPr>
              <w:tc>
                <w:tcPr>
                  <w:tcW w:w="670" w:type="pct"/>
                  <w:vMerge w:val="continue"/>
                  <w:tcBorders>
                    <w:tl2br w:val="nil"/>
                    <w:tr2bl w:val="nil"/>
                  </w:tcBorders>
                  <w:noWrap w:val="0"/>
                  <w:vAlign w:val="center"/>
                </w:tcPr>
                <w:p w14:paraId="3302C27E">
                  <w:pPr>
                    <w:autoSpaceDE w:val="0"/>
                    <w:autoSpaceDN w:val="0"/>
                    <w:adjustRightInd w:val="0"/>
                    <w:snapToGrid w:val="0"/>
                    <w:jc w:val="both"/>
                    <w:rPr>
                      <w:rFonts w:hint="default" w:ascii="Times New Roman" w:hAnsi="Times New Roman" w:cs="Times New Roman"/>
                      <w:kern w:val="0"/>
                      <w:szCs w:val="21"/>
                      <w:highlight w:val="none"/>
                    </w:rPr>
                  </w:pPr>
                </w:p>
              </w:tc>
              <w:tc>
                <w:tcPr>
                  <w:tcW w:w="2939" w:type="pct"/>
                  <w:tcBorders>
                    <w:tl2br w:val="nil"/>
                    <w:tr2bl w:val="nil"/>
                  </w:tcBorders>
                  <w:noWrap w:val="0"/>
                  <w:vAlign w:val="center"/>
                </w:tcPr>
                <w:p w14:paraId="22D2A7B2">
                  <w:pPr>
                    <w:autoSpaceDE w:val="0"/>
                    <w:autoSpaceDN w:val="0"/>
                    <w:adjustRightInd w:val="0"/>
                    <w:snapToGrid w:val="0"/>
                    <w:jc w:val="both"/>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新入驻机械制造业限制采用刷漆工艺</w:t>
                  </w:r>
                </w:p>
              </w:tc>
              <w:tc>
                <w:tcPr>
                  <w:tcW w:w="1389" w:type="pct"/>
                  <w:vMerge w:val="continue"/>
                  <w:tcBorders>
                    <w:tl2br w:val="nil"/>
                    <w:tr2bl w:val="nil"/>
                  </w:tcBorders>
                  <w:noWrap w:val="0"/>
                  <w:vAlign w:val="center"/>
                </w:tcPr>
                <w:p w14:paraId="44B34C51">
                  <w:pPr>
                    <w:autoSpaceDE w:val="0"/>
                    <w:autoSpaceDN w:val="0"/>
                    <w:adjustRightInd w:val="0"/>
                    <w:snapToGrid w:val="0"/>
                    <w:jc w:val="both"/>
                    <w:rPr>
                      <w:rFonts w:hint="default" w:ascii="Times New Roman" w:hAnsi="Times New Roman" w:cs="Times New Roman"/>
                      <w:kern w:val="0"/>
                      <w:szCs w:val="21"/>
                      <w:highlight w:val="none"/>
                    </w:rPr>
                  </w:pPr>
                </w:p>
              </w:tc>
            </w:tr>
          </w:tbl>
          <w:p w14:paraId="011E4BC6">
            <w:pPr>
              <w:autoSpaceDE w:val="0"/>
              <w:autoSpaceDN w:val="0"/>
              <w:adjustRightInd w:val="0"/>
              <w:snapToGrid w:val="0"/>
              <w:jc w:val="center"/>
              <w:rPr>
                <w:rFonts w:hint="eastAsia" w:ascii="Times New Roman" w:hAnsi="Times New Roman" w:eastAsia="黑体" w:cs="Times New Roman"/>
                <w:b w:val="0"/>
                <w:bCs w:val="0"/>
                <w:kern w:val="0"/>
                <w:sz w:val="24"/>
                <w:szCs w:val="24"/>
                <w:highlight w:val="none"/>
                <w:lang w:val="en-US" w:eastAsia="zh-CN"/>
              </w:rPr>
            </w:pPr>
            <w:r>
              <w:rPr>
                <w:rFonts w:hint="eastAsia" w:ascii="Times New Roman" w:hAnsi="Times New Roman" w:eastAsia="黑体" w:cs="Times New Roman"/>
                <w:b w:val="0"/>
                <w:bCs w:val="0"/>
                <w:kern w:val="0"/>
                <w:sz w:val="24"/>
                <w:szCs w:val="24"/>
                <w:highlight w:val="none"/>
                <w:lang w:val="en-US" w:eastAsia="zh-CN"/>
              </w:rPr>
              <w:t>表3  产业集聚区限制类和禁止类的产品清单</w:t>
            </w:r>
          </w:p>
          <w:tbl>
            <w:tblPr>
              <w:tblStyle w:val="22"/>
              <w:tblW w:w="4998" w:type="pct"/>
              <w:tblInd w:w="15"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28" w:type="dxa"/>
                <w:left w:w="108" w:type="dxa"/>
                <w:bottom w:w="0" w:type="dxa"/>
                <w:right w:w="108" w:type="dxa"/>
              </w:tblCellMar>
            </w:tblPr>
            <w:tblGrid>
              <w:gridCol w:w="913"/>
              <w:gridCol w:w="4519"/>
              <w:gridCol w:w="2091"/>
            </w:tblGrid>
            <w:tr w14:paraId="5054BDD8">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28" w:type="dxa"/>
                  <w:left w:w="108" w:type="dxa"/>
                  <w:bottom w:w="0" w:type="dxa"/>
                  <w:right w:w="108" w:type="dxa"/>
                </w:tblCellMar>
              </w:tblPrEx>
              <w:tc>
                <w:tcPr>
                  <w:tcW w:w="607" w:type="pct"/>
                  <w:tcBorders>
                    <w:tl2br w:val="nil"/>
                    <w:tr2bl w:val="nil"/>
                  </w:tcBorders>
                  <w:noWrap w:val="0"/>
                  <w:vAlign w:val="center"/>
                </w:tcPr>
                <w:p w14:paraId="67D6400C">
                  <w:pPr>
                    <w:autoSpaceDE w:val="0"/>
                    <w:autoSpaceDN w:val="0"/>
                    <w:adjustRightInd w:val="0"/>
                    <w:snapToGrid w:val="0"/>
                    <w:jc w:val="both"/>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项目类别</w:t>
                  </w:r>
                </w:p>
              </w:tc>
              <w:tc>
                <w:tcPr>
                  <w:tcW w:w="3002" w:type="pct"/>
                  <w:tcBorders>
                    <w:tl2br w:val="nil"/>
                    <w:tr2bl w:val="nil"/>
                  </w:tcBorders>
                  <w:noWrap w:val="0"/>
                  <w:vAlign w:val="center"/>
                </w:tcPr>
                <w:p w14:paraId="207ED7F4">
                  <w:pPr>
                    <w:autoSpaceDE w:val="0"/>
                    <w:autoSpaceDN w:val="0"/>
                    <w:adjustRightInd w:val="0"/>
                    <w:snapToGrid w:val="0"/>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内容</w:t>
                  </w:r>
                </w:p>
              </w:tc>
              <w:tc>
                <w:tcPr>
                  <w:tcW w:w="1389" w:type="pct"/>
                  <w:tcBorders>
                    <w:tl2br w:val="nil"/>
                    <w:tr2bl w:val="nil"/>
                  </w:tcBorders>
                  <w:noWrap w:val="0"/>
                  <w:vAlign w:val="center"/>
                </w:tcPr>
                <w:p w14:paraId="453EDBAE">
                  <w:pPr>
                    <w:autoSpaceDE w:val="0"/>
                    <w:autoSpaceDN w:val="0"/>
                    <w:adjustRightInd w:val="0"/>
                    <w:snapToGrid w:val="0"/>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参考指标</w:t>
                  </w:r>
                </w:p>
              </w:tc>
            </w:tr>
            <w:tr w14:paraId="5F80C230">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28" w:type="dxa"/>
                  <w:left w:w="108" w:type="dxa"/>
                  <w:bottom w:w="0" w:type="dxa"/>
                  <w:right w:w="108" w:type="dxa"/>
                </w:tblCellMar>
              </w:tblPrEx>
              <w:tc>
                <w:tcPr>
                  <w:tcW w:w="607" w:type="pct"/>
                  <w:tcBorders>
                    <w:tl2br w:val="nil"/>
                    <w:tr2bl w:val="nil"/>
                  </w:tcBorders>
                  <w:noWrap w:val="0"/>
                  <w:vAlign w:val="center"/>
                </w:tcPr>
                <w:p w14:paraId="514C974F">
                  <w:pPr>
                    <w:autoSpaceDE w:val="0"/>
                    <w:autoSpaceDN w:val="0"/>
                    <w:adjustRightInd w:val="0"/>
                    <w:snapToGrid w:val="0"/>
                    <w:jc w:val="both"/>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禁止类</w:t>
                  </w:r>
                </w:p>
              </w:tc>
              <w:tc>
                <w:tcPr>
                  <w:tcW w:w="3002" w:type="pct"/>
                  <w:tcBorders>
                    <w:tl2br w:val="nil"/>
                    <w:tr2bl w:val="nil"/>
                  </w:tcBorders>
                  <w:noWrap w:val="0"/>
                  <w:vAlign w:val="center"/>
                </w:tcPr>
                <w:p w14:paraId="53C77C9D">
                  <w:pPr>
                    <w:autoSpaceDE w:val="0"/>
                    <w:autoSpaceDN w:val="0"/>
                    <w:adjustRightInd w:val="0"/>
                    <w:snapToGrid w:val="0"/>
                    <w:jc w:val="both"/>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国家产业政策中的落后产品</w:t>
                  </w:r>
                </w:p>
              </w:tc>
              <w:tc>
                <w:tcPr>
                  <w:tcW w:w="1389" w:type="pct"/>
                  <w:tcBorders>
                    <w:tl2br w:val="nil"/>
                    <w:tr2bl w:val="nil"/>
                  </w:tcBorders>
                  <w:noWrap w:val="0"/>
                  <w:vAlign w:val="center"/>
                </w:tcPr>
                <w:p w14:paraId="5C40D9A3">
                  <w:pPr>
                    <w:autoSpaceDE w:val="0"/>
                    <w:autoSpaceDN w:val="0"/>
                    <w:adjustRightInd w:val="0"/>
                    <w:snapToGrid w:val="0"/>
                    <w:jc w:val="both"/>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《产业结构调整指导目录》</w:t>
                  </w:r>
                </w:p>
              </w:tc>
            </w:tr>
            <w:tr w14:paraId="55543C3E">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28" w:type="dxa"/>
                  <w:left w:w="108" w:type="dxa"/>
                  <w:bottom w:w="0" w:type="dxa"/>
                  <w:right w:w="108" w:type="dxa"/>
                </w:tblCellMar>
              </w:tblPrEx>
              <w:trPr>
                <w:trHeight w:val="90" w:hRule="atLeast"/>
              </w:trPr>
              <w:tc>
                <w:tcPr>
                  <w:tcW w:w="607" w:type="pct"/>
                  <w:tcBorders>
                    <w:tl2br w:val="nil"/>
                    <w:tr2bl w:val="nil"/>
                  </w:tcBorders>
                  <w:noWrap w:val="0"/>
                  <w:vAlign w:val="center"/>
                </w:tcPr>
                <w:p w14:paraId="4302BEB9">
                  <w:pPr>
                    <w:autoSpaceDE w:val="0"/>
                    <w:autoSpaceDN w:val="0"/>
                    <w:adjustRightInd w:val="0"/>
                    <w:snapToGrid w:val="0"/>
                    <w:jc w:val="both"/>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限制类</w:t>
                  </w:r>
                </w:p>
              </w:tc>
              <w:tc>
                <w:tcPr>
                  <w:tcW w:w="3002" w:type="pct"/>
                  <w:tcBorders>
                    <w:tl2br w:val="nil"/>
                    <w:tr2bl w:val="nil"/>
                  </w:tcBorders>
                  <w:noWrap w:val="0"/>
                  <w:vAlign w:val="center"/>
                </w:tcPr>
                <w:p w14:paraId="127EDDCD">
                  <w:pPr>
                    <w:autoSpaceDE w:val="0"/>
                    <w:autoSpaceDN w:val="0"/>
                    <w:adjustRightInd w:val="0"/>
                    <w:snapToGrid w:val="0"/>
                    <w:jc w:val="both"/>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国家产业政策中限制、淘汰类产品</w:t>
                  </w:r>
                </w:p>
              </w:tc>
              <w:tc>
                <w:tcPr>
                  <w:tcW w:w="1389" w:type="pct"/>
                  <w:tcBorders>
                    <w:tl2br w:val="nil"/>
                    <w:tr2bl w:val="nil"/>
                  </w:tcBorders>
                  <w:noWrap w:val="0"/>
                  <w:vAlign w:val="center"/>
                </w:tcPr>
                <w:p w14:paraId="72C8A5BD">
                  <w:pPr>
                    <w:autoSpaceDE w:val="0"/>
                    <w:autoSpaceDN w:val="0"/>
                    <w:adjustRightInd w:val="0"/>
                    <w:snapToGrid w:val="0"/>
                    <w:jc w:val="both"/>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产业政策及环境保护政策</w:t>
                  </w:r>
                </w:p>
              </w:tc>
            </w:tr>
          </w:tbl>
          <w:p w14:paraId="07EAB207">
            <w:pPr>
              <w:autoSpaceDE w:val="0"/>
              <w:autoSpaceDN w:val="0"/>
              <w:adjustRightInd w:val="0"/>
              <w:snapToGrid w:val="0"/>
              <w:jc w:val="center"/>
              <w:rPr>
                <w:rFonts w:hint="eastAsia" w:ascii="Times New Roman" w:hAnsi="Times New Roman" w:eastAsia="黑体" w:cs="Times New Roman"/>
                <w:b w:val="0"/>
                <w:bCs w:val="0"/>
                <w:kern w:val="0"/>
                <w:sz w:val="24"/>
                <w:szCs w:val="24"/>
                <w:highlight w:val="none"/>
                <w:lang w:val="en-US" w:eastAsia="zh-CN"/>
              </w:rPr>
            </w:pPr>
            <w:r>
              <w:rPr>
                <w:rFonts w:hint="eastAsia" w:ascii="Times New Roman" w:hAnsi="Times New Roman" w:eastAsia="黑体" w:cs="Times New Roman"/>
                <w:b w:val="0"/>
                <w:bCs w:val="0"/>
                <w:kern w:val="0"/>
                <w:sz w:val="24"/>
                <w:szCs w:val="24"/>
                <w:highlight w:val="none"/>
                <w:lang w:val="en-US" w:eastAsia="zh-CN"/>
              </w:rPr>
              <w:t>表4   产业集聚区鼓励类和允许类的行业清单</w:t>
            </w:r>
          </w:p>
          <w:tbl>
            <w:tblPr>
              <w:tblStyle w:val="22"/>
              <w:tblW w:w="4999" w:type="pct"/>
              <w:tblInd w:w="15"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904"/>
              <w:gridCol w:w="6620"/>
            </w:tblGrid>
            <w:tr w14:paraId="1C409EFF">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36" w:hRule="atLeast"/>
                <w:tblHeader/>
              </w:trPr>
              <w:tc>
                <w:tcPr>
                  <w:tcW w:w="601" w:type="pct"/>
                  <w:tcBorders>
                    <w:tl2br w:val="nil"/>
                    <w:tr2bl w:val="nil"/>
                  </w:tcBorders>
                  <w:noWrap w:val="0"/>
                  <w:vAlign w:val="center"/>
                </w:tcPr>
                <w:p w14:paraId="4E4A2861">
                  <w:pPr>
                    <w:autoSpaceDE w:val="0"/>
                    <w:autoSpaceDN w:val="0"/>
                    <w:adjustRightInd w:val="0"/>
                    <w:snapToGrid w:val="0"/>
                    <w:jc w:val="both"/>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项目类别</w:t>
                  </w:r>
                </w:p>
              </w:tc>
              <w:tc>
                <w:tcPr>
                  <w:tcW w:w="4398" w:type="pct"/>
                  <w:tcBorders>
                    <w:tl2br w:val="nil"/>
                    <w:tr2bl w:val="nil"/>
                  </w:tcBorders>
                  <w:noWrap w:val="0"/>
                  <w:vAlign w:val="center"/>
                </w:tcPr>
                <w:p w14:paraId="1D6D14E5">
                  <w:pPr>
                    <w:autoSpaceDE w:val="0"/>
                    <w:autoSpaceDN w:val="0"/>
                    <w:adjustRightInd w:val="0"/>
                    <w:snapToGrid w:val="0"/>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内容</w:t>
                  </w:r>
                </w:p>
              </w:tc>
            </w:tr>
            <w:tr w14:paraId="53B77A8F">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73" w:hRule="atLeast"/>
              </w:trPr>
              <w:tc>
                <w:tcPr>
                  <w:tcW w:w="601" w:type="pct"/>
                  <w:tcBorders>
                    <w:tl2br w:val="nil"/>
                    <w:tr2bl w:val="nil"/>
                  </w:tcBorders>
                  <w:noWrap w:val="0"/>
                  <w:vAlign w:val="center"/>
                </w:tcPr>
                <w:p w14:paraId="1AC8F027">
                  <w:pPr>
                    <w:autoSpaceDE w:val="0"/>
                    <w:autoSpaceDN w:val="0"/>
                    <w:adjustRightInd w:val="0"/>
                    <w:snapToGrid w:val="0"/>
                    <w:jc w:val="both"/>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鼓励类</w:t>
                  </w:r>
                </w:p>
              </w:tc>
              <w:tc>
                <w:tcPr>
                  <w:tcW w:w="4398" w:type="pct"/>
                  <w:tcBorders>
                    <w:tl2br w:val="nil"/>
                    <w:tr2bl w:val="nil"/>
                  </w:tcBorders>
                  <w:noWrap w:val="0"/>
                  <w:vAlign w:val="center"/>
                </w:tcPr>
                <w:p w14:paraId="0DBA1A20">
                  <w:pPr>
                    <w:autoSpaceDE w:val="0"/>
                    <w:autoSpaceDN w:val="0"/>
                    <w:adjustRightInd w:val="0"/>
                    <w:snapToGrid w:val="0"/>
                    <w:jc w:val="both"/>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一、总体要求：</w:t>
                  </w:r>
                </w:p>
                <w:p w14:paraId="416B16E1">
                  <w:pPr>
                    <w:autoSpaceDE w:val="0"/>
                    <w:autoSpaceDN w:val="0"/>
                    <w:adjustRightInd w:val="0"/>
                    <w:snapToGrid w:val="0"/>
                    <w:jc w:val="both"/>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1、鼓励符合《产业结构调整指导目录》中的鼓励类，且与集聚区产业定位相符的企业入驻集聚区；</w:t>
                  </w:r>
                </w:p>
                <w:p w14:paraId="6BB8FD35">
                  <w:pPr>
                    <w:autoSpaceDE w:val="0"/>
                    <w:autoSpaceDN w:val="0"/>
                    <w:adjustRightInd w:val="0"/>
                    <w:snapToGrid w:val="0"/>
                    <w:jc w:val="both"/>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2、积极引进水资源消耗量小、排污量小、附加值高的符合循环经济导向相关产业；</w:t>
                  </w:r>
                </w:p>
                <w:p w14:paraId="52E6042B">
                  <w:pPr>
                    <w:autoSpaceDE w:val="0"/>
                    <w:autoSpaceDN w:val="0"/>
                    <w:adjustRightInd w:val="0"/>
                    <w:snapToGrid w:val="0"/>
                    <w:jc w:val="both"/>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3、鼓励清洁生产水平较高，符合集聚区产业定位的企业入驻集聚区；</w:t>
                  </w:r>
                </w:p>
                <w:p w14:paraId="3219B5C3">
                  <w:pPr>
                    <w:autoSpaceDE w:val="0"/>
                    <w:autoSpaceDN w:val="0"/>
                    <w:adjustRightInd w:val="0"/>
                    <w:snapToGrid w:val="0"/>
                    <w:jc w:val="both"/>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4、鼓励符合集聚区规划主导产业，或能与主导产业形成产业链或者较好资源能源综合利用的行业的企业入驻集聚区；</w:t>
                  </w:r>
                </w:p>
                <w:p w14:paraId="42EC20D9">
                  <w:pPr>
                    <w:autoSpaceDE w:val="0"/>
                    <w:autoSpaceDN w:val="0"/>
                    <w:adjustRightInd w:val="0"/>
                    <w:snapToGrid w:val="0"/>
                    <w:jc w:val="both"/>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5、鼓励有利于集聚区产业链条延伸的项目，市政基础设施、资源综合利用、有利于节能减排的技术改造项目。</w:t>
                  </w:r>
                </w:p>
                <w:p w14:paraId="66E98567">
                  <w:pPr>
                    <w:autoSpaceDE w:val="0"/>
                    <w:autoSpaceDN w:val="0"/>
                    <w:adjustRightInd w:val="0"/>
                    <w:snapToGrid w:val="0"/>
                    <w:jc w:val="both"/>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二、装备制造产业：</w:t>
                  </w:r>
                </w:p>
                <w:p w14:paraId="4E727D57">
                  <w:pPr>
                    <w:autoSpaceDE w:val="0"/>
                    <w:autoSpaceDN w:val="0"/>
                    <w:adjustRightInd w:val="0"/>
                    <w:snapToGrid w:val="0"/>
                    <w:jc w:val="both"/>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1、汽车动力总成、工程机械、大型农机用链条；</w:t>
                  </w:r>
                </w:p>
                <w:p w14:paraId="3D5157EE">
                  <w:pPr>
                    <w:autoSpaceDE w:val="0"/>
                    <w:autoSpaceDN w:val="0"/>
                    <w:adjustRightInd w:val="0"/>
                    <w:snapToGrid w:val="0"/>
                    <w:jc w:val="both"/>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2、航空零部件、汽车零部件、通用机械零部件产业；</w:t>
                  </w:r>
                </w:p>
                <w:p w14:paraId="33C65C4A">
                  <w:pPr>
                    <w:autoSpaceDE w:val="0"/>
                    <w:autoSpaceDN w:val="0"/>
                    <w:adjustRightInd w:val="0"/>
                    <w:snapToGrid w:val="0"/>
                    <w:jc w:val="both"/>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3、三轴以上联动的高速、精密数控机床及配套数控系统、伺服电机及驱动装置、功能部件、刀具、量具、量仪及高档磨具磨料；</w:t>
                  </w:r>
                </w:p>
                <w:p w14:paraId="767836E1">
                  <w:pPr>
                    <w:autoSpaceDE w:val="0"/>
                    <w:autoSpaceDN w:val="0"/>
                    <w:adjustRightInd w:val="0"/>
                    <w:snapToGrid w:val="0"/>
                    <w:jc w:val="both"/>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4、大型施工机械：</w:t>
                  </w:r>
                  <w:r>
                    <w:rPr>
                      <w:rFonts w:hint="default" w:ascii="Times New Roman" w:hAnsi="Times New Roman" w:cs="Times New Roman"/>
                      <w:kern w:val="0"/>
                      <w:szCs w:val="21"/>
                      <w:highlight w:val="none"/>
                    </w:rPr>
                    <w:fldChar w:fldCharType="begin"/>
                  </w:r>
                  <w:r>
                    <w:rPr>
                      <w:rFonts w:hint="default" w:ascii="Times New Roman" w:hAnsi="Times New Roman" w:cs="Times New Roman"/>
                      <w:kern w:val="0"/>
                      <w:szCs w:val="21"/>
                      <w:highlight w:val="none"/>
                    </w:rPr>
                    <w:instrText xml:space="preserve"> = 1 \* GB3 \* MERGEFORMAT </w:instrText>
                  </w:r>
                  <w:r>
                    <w:rPr>
                      <w:rFonts w:hint="default" w:ascii="Times New Roman" w:hAnsi="Times New Roman" w:cs="Times New Roman"/>
                      <w:kern w:val="0"/>
                      <w:szCs w:val="21"/>
                      <w:highlight w:val="none"/>
                    </w:rPr>
                    <w:fldChar w:fldCharType="separate"/>
                  </w:r>
                  <w:r>
                    <w:rPr>
                      <w:rFonts w:hint="default" w:ascii="Times New Roman" w:hAnsi="Times New Roman" w:cs="Times New Roman"/>
                      <w:kern w:val="0"/>
                      <w:szCs w:val="21"/>
                      <w:highlight w:val="none"/>
                    </w:rPr>
                    <w:t>①</w:t>
                  </w:r>
                  <w:r>
                    <w:rPr>
                      <w:rFonts w:hint="default" w:ascii="Times New Roman" w:hAnsi="Times New Roman" w:cs="Times New Roman"/>
                      <w:kern w:val="0"/>
                      <w:szCs w:val="21"/>
                      <w:highlight w:val="none"/>
                    </w:rPr>
                    <w:fldChar w:fldCharType="end"/>
                  </w:r>
                  <w:r>
                    <w:rPr>
                      <w:rFonts w:hint="default" w:ascii="Times New Roman" w:hAnsi="Times New Roman" w:cs="Times New Roman"/>
                      <w:kern w:val="0"/>
                      <w:szCs w:val="21"/>
                      <w:highlight w:val="none"/>
                    </w:rPr>
                    <w:t>30吨以上液压挖掘机；</w:t>
                  </w:r>
                  <w:r>
                    <w:rPr>
                      <w:rFonts w:hint="default" w:ascii="Times New Roman" w:hAnsi="Times New Roman" w:cs="Times New Roman"/>
                      <w:kern w:val="0"/>
                      <w:szCs w:val="21"/>
                      <w:highlight w:val="none"/>
                    </w:rPr>
                    <w:fldChar w:fldCharType="begin"/>
                  </w:r>
                  <w:r>
                    <w:rPr>
                      <w:rFonts w:hint="default" w:ascii="Times New Roman" w:hAnsi="Times New Roman" w:cs="Times New Roman"/>
                      <w:kern w:val="0"/>
                      <w:szCs w:val="21"/>
                      <w:highlight w:val="none"/>
                    </w:rPr>
                    <w:instrText xml:space="preserve"> = 2 \* GB3 \* MERGEFORMAT </w:instrText>
                  </w:r>
                  <w:r>
                    <w:rPr>
                      <w:rFonts w:hint="default" w:ascii="Times New Roman" w:hAnsi="Times New Roman" w:cs="Times New Roman"/>
                      <w:kern w:val="0"/>
                      <w:szCs w:val="21"/>
                      <w:highlight w:val="none"/>
                    </w:rPr>
                    <w:fldChar w:fldCharType="separate"/>
                  </w:r>
                  <w:r>
                    <w:rPr>
                      <w:rFonts w:hint="default" w:ascii="Times New Roman" w:hAnsi="Times New Roman" w:cs="Times New Roman"/>
                      <w:kern w:val="0"/>
                      <w:szCs w:val="21"/>
                      <w:highlight w:val="none"/>
                    </w:rPr>
                    <w:t>②</w:t>
                  </w:r>
                  <w:r>
                    <w:rPr>
                      <w:rFonts w:hint="default" w:ascii="Times New Roman" w:hAnsi="Times New Roman" w:cs="Times New Roman"/>
                      <w:kern w:val="0"/>
                      <w:szCs w:val="21"/>
                      <w:highlight w:val="none"/>
                    </w:rPr>
                    <w:fldChar w:fldCharType="end"/>
                  </w:r>
                  <w:r>
                    <w:rPr>
                      <w:rFonts w:hint="default" w:ascii="Times New Roman" w:hAnsi="Times New Roman" w:cs="Times New Roman"/>
                      <w:kern w:val="0"/>
                      <w:szCs w:val="21"/>
                      <w:highlight w:val="none"/>
                    </w:rPr>
                    <w:t>6米及以上全断面掘进机；</w:t>
                  </w:r>
                  <w:r>
                    <w:rPr>
                      <w:rFonts w:hint="default" w:ascii="Times New Roman" w:hAnsi="Times New Roman" w:cs="Times New Roman"/>
                      <w:kern w:val="0"/>
                      <w:szCs w:val="21"/>
                      <w:highlight w:val="none"/>
                    </w:rPr>
                    <w:fldChar w:fldCharType="begin"/>
                  </w:r>
                  <w:r>
                    <w:rPr>
                      <w:rFonts w:hint="default" w:ascii="Times New Roman" w:hAnsi="Times New Roman" w:cs="Times New Roman"/>
                      <w:kern w:val="0"/>
                      <w:szCs w:val="21"/>
                      <w:highlight w:val="none"/>
                    </w:rPr>
                    <w:instrText xml:space="preserve"> = 3 \* GB3 \* MERGEFORMAT </w:instrText>
                  </w:r>
                  <w:r>
                    <w:rPr>
                      <w:rFonts w:hint="default" w:ascii="Times New Roman" w:hAnsi="Times New Roman" w:cs="Times New Roman"/>
                      <w:kern w:val="0"/>
                      <w:szCs w:val="21"/>
                      <w:highlight w:val="none"/>
                    </w:rPr>
                    <w:fldChar w:fldCharType="separate"/>
                  </w:r>
                  <w:r>
                    <w:rPr>
                      <w:rFonts w:hint="default" w:ascii="Times New Roman" w:hAnsi="Times New Roman" w:cs="Times New Roman"/>
                      <w:kern w:val="0"/>
                      <w:szCs w:val="21"/>
                      <w:highlight w:val="none"/>
                    </w:rPr>
                    <w:t>③</w:t>
                  </w:r>
                  <w:r>
                    <w:rPr>
                      <w:rFonts w:hint="default" w:ascii="Times New Roman" w:hAnsi="Times New Roman" w:cs="Times New Roman"/>
                      <w:kern w:val="0"/>
                      <w:szCs w:val="21"/>
                      <w:highlight w:val="none"/>
                    </w:rPr>
                    <w:fldChar w:fldCharType="end"/>
                  </w:r>
                  <w:r>
                    <w:rPr>
                      <w:rFonts w:hint="default" w:ascii="Times New Roman" w:hAnsi="Times New Roman" w:cs="Times New Roman"/>
                      <w:kern w:val="0"/>
                      <w:szCs w:val="21"/>
                      <w:highlight w:val="none"/>
                    </w:rPr>
                    <w:t>320马力及以上履带推土机；</w:t>
                  </w:r>
                  <w:r>
                    <w:rPr>
                      <w:rFonts w:hint="default" w:ascii="Times New Roman" w:hAnsi="Times New Roman" w:cs="Times New Roman"/>
                      <w:kern w:val="0"/>
                      <w:szCs w:val="21"/>
                      <w:highlight w:val="none"/>
                    </w:rPr>
                    <w:fldChar w:fldCharType="begin"/>
                  </w:r>
                  <w:r>
                    <w:rPr>
                      <w:rFonts w:hint="default" w:ascii="Times New Roman" w:hAnsi="Times New Roman" w:cs="Times New Roman"/>
                      <w:kern w:val="0"/>
                      <w:szCs w:val="21"/>
                      <w:highlight w:val="none"/>
                    </w:rPr>
                    <w:instrText xml:space="preserve"> = 4 \* GB3 \* MERGEFORMAT </w:instrText>
                  </w:r>
                  <w:r>
                    <w:rPr>
                      <w:rFonts w:hint="default" w:ascii="Times New Roman" w:hAnsi="Times New Roman" w:cs="Times New Roman"/>
                      <w:kern w:val="0"/>
                      <w:szCs w:val="21"/>
                      <w:highlight w:val="none"/>
                    </w:rPr>
                    <w:fldChar w:fldCharType="separate"/>
                  </w:r>
                  <w:r>
                    <w:rPr>
                      <w:rFonts w:hint="default" w:ascii="Times New Roman" w:hAnsi="Times New Roman" w:cs="Times New Roman"/>
                      <w:kern w:val="0"/>
                      <w:szCs w:val="21"/>
                      <w:highlight w:val="none"/>
                    </w:rPr>
                    <w:t>④</w:t>
                  </w:r>
                  <w:r>
                    <w:rPr>
                      <w:rFonts w:hint="default" w:ascii="Times New Roman" w:hAnsi="Times New Roman" w:cs="Times New Roman"/>
                      <w:kern w:val="0"/>
                      <w:szCs w:val="21"/>
                      <w:highlight w:val="none"/>
                    </w:rPr>
                    <w:fldChar w:fldCharType="end"/>
                  </w:r>
                  <w:r>
                    <w:rPr>
                      <w:rFonts w:hint="default" w:ascii="Times New Roman" w:hAnsi="Times New Roman" w:cs="Times New Roman"/>
                      <w:kern w:val="0"/>
                      <w:szCs w:val="21"/>
                      <w:highlight w:val="none"/>
                    </w:rPr>
                    <w:t>6吨及以上装载机；</w:t>
                  </w:r>
                  <w:r>
                    <w:rPr>
                      <w:rFonts w:hint="default" w:ascii="Times New Roman" w:hAnsi="Times New Roman" w:cs="Times New Roman"/>
                      <w:kern w:val="0"/>
                      <w:szCs w:val="21"/>
                      <w:highlight w:val="none"/>
                    </w:rPr>
                    <w:fldChar w:fldCharType="begin"/>
                  </w:r>
                  <w:r>
                    <w:rPr>
                      <w:rFonts w:hint="default" w:ascii="Times New Roman" w:hAnsi="Times New Roman" w:cs="Times New Roman"/>
                      <w:kern w:val="0"/>
                      <w:szCs w:val="21"/>
                      <w:highlight w:val="none"/>
                    </w:rPr>
                    <w:instrText xml:space="preserve"> = 5 \* GB3 \* MERGEFORMAT </w:instrText>
                  </w:r>
                  <w:r>
                    <w:rPr>
                      <w:rFonts w:hint="default" w:ascii="Times New Roman" w:hAnsi="Times New Roman" w:cs="Times New Roman"/>
                      <w:kern w:val="0"/>
                      <w:szCs w:val="21"/>
                      <w:highlight w:val="none"/>
                    </w:rPr>
                    <w:fldChar w:fldCharType="separate"/>
                  </w:r>
                  <w:r>
                    <w:rPr>
                      <w:rFonts w:hint="default" w:ascii="Times New Roman" w:hAnsi="Times New Roman" w:cs="Times New Roman"/>
                      <w:kern w:val="0"/>
                      <w:szCs w:val="21"/>
                      <w:highlight w:val="none"/>
                    </w:rPr>
                    <w:t>⑤</w:t>
                  </w:r>
                  <w:r>
                    <w:rPr>
                      <w:rFonts w:hint="default" w:ascii="Times New Roman" w:hAnsi="Times New Roman" w:cs="Times New Roman"/>
                      <w:kern w:val="0"/>
                      <w:szCs w:val="21"/>
                      <w:highlight w:val="none"/>
                    </w:rPr>
                    <w:fldChar w:fldCharType="end"/>
                  </w:r>
                  <w:r>
                    <w:rPr>
                      <w:rFonts w:hint="default" w:ascii="Times New Roman" w:hAnsi="Times New Roman" w:cs="Times New Roman"/>
                      <w:kern w:val="0"/>
                      <w:szCs w:val="21"/>
                      <w:highlight w:val="none"/>
                    </w:rPr>
                    <w:t>600吨及以上架桥设备；</w:t>
                  </w:r>
                  <w:r>
                    <w:rPr>
                      <w:rFonts w:hint="default" w:ascii="Times New Roman" w:hAnsi="Times New Roman" w:cs="Times New Roman"/>
                      <w:kern w:val="0"/>
                      <w:szCs w:val="21"/>
                      <w:highlight w:val="none"/>
                    </w:rPr>
                    <w:fldChar w:fldCharType="begin"/>
                  </w:r>
                  <w:r>
                    <w:rPr>
                      <w:rFonts w:hint="default" w:ascii="Times New Roman" w:hAnsi="Times New Roman" w:cs="Times New Roman"/>
                      <w:kern w:val="0"/>
                      <w:szCs w:val="21"/>
                      <w:highlight w:val="none"/>
                    </w:rPr>
                    <w:instrText xml:space="preserve"> = 5 \* GB3 \* MERGEFORMAT </w:instrText>
                  </w:r>
                  <w:r>
                    <w:rPr>
                      <w:rFonts w:hint="default" w:ascii="Times New Roman" w:hAnsi="Times New Roman" w:cs="Times New Roman"/>
                      <w:kern w:val="0"/>
                      <w:szCs w:val="21"/>
                      <w:highlight w:val="none"/>
                    </w:rPr>
                    <w:fldChar w:fldCharType="separate"/>
                  </w:r>
                  <w:r>
                    <w:rPr>
                      <w:rFonts w:hint="default" w:ascii="Times New Roman" w:hAnsi="Times New Roman" w:cs="Times New Roman"/>
                      <w:kern w:val="0"/>
                      <w:szCs w:val="21"/>
                      <w:highlight w:val="none"/>
                    </w:rPr>
                    <w:t>⑤</w:t>
                  </w:r>
                  <w:r>
                    <w:rPr>
                      <w:rFonts w:hint="default" w:ascii="Times New Roman" w:hAnsi="Times New Roman" w:cs="Times New Roman"/>
                      <w:kern w:val="0"/>
                      <w:szCs w:val="21"/>
                      <w:highlight w:val="none"/>
                    </w:rPr>
                    <w:fldChar w:fldCharType="end"/>
                  </w:r>
                  <w:r>
                    <w:rPr>
                      <w:rFonts w:hint="default" w:ascii="Times New Roman" w:hAnsi="Times New Roman" w:cs="Times New Roman"/>
                      <w:kern w:val="0"/>
                      <w:szCs w:val="21"/>
                      <w:highlight w:val="none"/>
                    </w:rPr>
                    <w:t xml:space="preserve"> 400吨及以上履带起重机；</w:t>
                  </w:r>
                  <w:r>
                    <w:rPr>
                      <w:rFonts w:hint="default" w:ascii="Times New Roman" w:hAnsi="Times New Roman" w:cs="Times New Roman"/>
                      <w:kern w:val="0"/>
                      <w:szCs w:val="21"/>
                      <w:highlight w:val="none"/>
                    </w:rPr>
                    <w:fldChar w:fldCharType="begin"/>
                  </w:r>
                  <w:r>
                    <w:rPr>
                      <w:rFonts w:hint="default" w:ascii="Times New Roman" w:hAnsi="Times New Roman" w:cs="Times New Roman"/>
                      <w:kern w:val="0"/>
                      <w:szCs w:val="21"/>
                      <w:highlight w:val="none"/>
                    </w:rPr>
                    <w:instrText xml:space="preserve"> = 6 \* GB3 \* MERGEFORMAT </w:instrText>
                  </w:r>
                  <w:r>
                    <w:rPr>
                      <w:rFonts w:hint="default" w:ascii="Times New Roman" w:hAnsi="Times New Roman" w:cs="Times New Roman"/>
                      <w:kern w:val="0"/>
                      <w:szCs w:val="21"/>
                      <w:highlight w:val="none"/>
                    </w:rPr>
                    <w:fldChar w:fldCharType="separate"/>
                  </w:r>
                  <w:r>
                    <w:rPr>
                      <w:rFonts w:hint="default" w:ascii="Times New Roman" w:hAnsi="Times New Roman" w:cs="Times New Roman"/>
                      <w:kern w:val="0"/>
                      <w:szCs w:val="21"/>
                      <w:highlight w:val="none"/>
                    </w:rPr>
                    <w:t>⑥</w:t>
                  </w:r>
                  <w:r>
                    <w:rPr>
                      <w:rFonts w:hint="default" w:ascii="Times New Roman" w:hAnsi="Times New Roman" w:cs="Times New Roman"/>
                      <w:kern w:val="0"/>
                      <w:szCs w:val="21"/>
                      <w:highlight w:val="none"/>
                    </w:rPr>
                    <w:fldChar w:fldCharType="end"/>
                  </w:r>
                  <w:r>
                    <w:rPr>
                      <w:rFonts w:hint="default" w:ascii="Times New Roman" w:hAnsi="Times New Roman" w:cs="Times New Roman"/>
                      <w:kern w:val="0"/>
                      <w:szCs w:val="21"/>
                      <w:highlight w:val="none"/>
                    </w:rPr>
                    <w:t>100吨及以上全地面起重机；</w:t>
                  </w:r>
                  <w:r>
                    <w:rPr>
                      <w:rFonts w:hint="default" w:ascii="Times New Roman" w:hAnsi="Times New Roman" w:cs="Times New Roman"/>
                      <w:kern w:val="0"/>
                      <w:szCs w:val="21"/>
                      <w:highlight w:val="none"/>
                    </w:rPr>
                    <w:fldChar w:fldCharType="begin"/>
                  </w:r>
                  <w:r>
                    <w:rPr>
                      <w:rFonts w:hint="default" w:ascii="Times New Roman" w:hAnsi="Times New Roman" w:cs="Times New Roman"/>
                      <w:kern w:val="0"/>
                      <w:szCs w:val="21"/>
                      <w:highlight w:val="none"/>
                    </w:rPr>
                    <w:instrText xml:space="preserve"> = 7 \* GB3 \* MERGEFORMAT </w:instrText>
                  </w:r>
                  <w:r>
                    <w:rPr>
                      <w:rFonts w:hint="default" w:ascii="Times New Roman" w:hAnsi="Times New Roman" w:cs="Times New Roman"/>
                      <w:kern w:val="0"/>
                      <w:szCs w:val="21"/>
                      <w:highlight w:val="none"/>
                    </w:rPr>
                    <w:fldChar w:fldCharType="separate"/>
                  </w:r>
                  <w:r>
                    <w:rPr>
                      <w:rFonts w:hint="default" w:ascii="Times New Roman" w:hAnsi="Times New Roman" w:cs="Times New Roman"/>
                      <w:kern w:val="0"/>
                      <w:szCs w:val="21"/>
                      <w:highlight w:val="none"/>
                    </w:rPr>
                    <w:t>⑦</w:t>
                  </w:r>
                  <w:r>
                    <w:rPr>
                      <w:rFonts w:hint="default" w:ascii="Times New Roman" w:hAnsi="Times New Roman" w:cs="Times New Roman"/>
                      <w:kern w:val="0"/>
                      <w:szCs w:val="21"/>
                      <w:highlight w:val="none"/>
                    </w:rPr>
                    <w:fldChar w:fldCharType="end"/>
                  </w:r>
                  <w:r>
                    <w:rPr>
                      <w:rFonts w:hint="default" w:ascii="Times New Roman" w:hAnsi="Times New Roman" w:cs="Times New Roman"/>
                      <w:kern w:val="0"/>
                      <w:szCs w:val="21"/>
                      <w:highlight w:val="none"/>
                    </w:rPr>
                    <w:t>钻孔100毫米以上凿岩台车；</w:t>
                  </w:r>
                  <w:r>
                    <w:rPr>
                      <w:rFonts w:hint="default" w:ascii="Times New Roman" w:hAnsi="Times New Roman" w:cs="Times New Roman"/>
                      <w:kern w:val="0"/>
                      <w:szCs w:val="21"/>
                      <w:highlight w:val="none"/>
                    </w:rPr>
                    <w:fldChar w:fldCharType="begin"/>
                  </w:r>
                  <w:r>
                    <w:rPr>
                      <w:rFonts w:hint="default" w:ascii="Times New Roman" w:hAnsi="Times New Roman" w:cs="Times New Roman"/>
                      <w:kern w:val="0"/>
                      <w:szCs w:val="21"/>
                      <w:highlight w:val="none"/>
                    </w:rPr>
                    <w:instrText xml:space="preserve"> = 8 \* GB3 \* MERGEFORMAT </w:instrText>
                  </w:r>
                  <w:r>
                    <w:rPr>
                      <w:rFonts w:hint="default" w:ascii="Times New Roman" w:hAnsi="Times New Roman" w:cs="Times New Roman"/>
                      <w:kern w:val="0"/>
                      <w:szCs w:val="21"/>
                      <w:highlight w:val="none"/>
                    </w:rPr>
                    <w:fldChar w:fldCharType="separate"/>
                  </w:r>
                  <w:r>
                    <w:rPr>
                      <w:rFonts w:hint="default" w:ascii="Times New Roman" w:hAnsi="Times New Roman" w:cs="Times New Roman"/>
                      <w:kern w:val="0"/>
                      <w:szCs w:val="21"/>
                      <w:highlight w:val="none"/>
                    </w:rPr>
                    <w:t>⑧</w:t>
                  </w:r>
                  <w:r>
                    <w:rPr>
                      <w:rFonts w:hint="default" w:ascii="Times New Roman" w:hAnsi="Times New Roman" w:cs="Times New Roman"/>
                      <w:kern w:val="0"/>
                      <w:szCs w:val="21"/>
                      <w:highlight w:val="none"/>
                    </w:rPr>
                    <w:fldChar w:fldCharType="end"/>
                  </w:r>
                  <w:r>
                    <w:rPr>
                      <w:rFonts w:hint="default" w:ascii="Times New Roman" w:hAnsi="Times New Roman" w:cs="Times New Roman"/>
                      <w:kern w:val="0"/>
                      <w:szCs w:val="21"/>
                      <w:highlight w:val="none"/>
                    </w:rPr>
                    <w:t>400千瓦及以上砼冷热再生设备；</w:t>
                  </w:r>
                  <w:r>
                    <w:rPr>
                      <w:rFonts w:hint="default" w:ascii="Times New Roman" w:hAnsi="Times New Roman" w:cs="Times New Roman"/>
                      <w:kern w:val="0"/>
                      <w:szCs w:val="21"/>
                      <w:highlight w:val="none"/>
                    </w:rPr>
                    <w:fldChar w:fldCharType="begin"/>
                  </w:r>
                  <w:r>
                    <w:rPr>
                      <w:rFonts w:hint="default" w:ascii="Times New Roman" w:hAnsi="Times New Roman" w:cs="Times New Roman"/>
                      <w:kern w:val="0"/>
                      <w:szCs w:val="21"/>
                      <w:highlight w:val="none"/>
                    </w:rPr>
                    <w:instrText xml:space="preserve"> = 9 \* GB3 \* MERGEFORMAT </w:instrText>
                  </w:r>
                  <w:r>
                    <w:rPr>
                      <w:rFonts w:hint="default" w:ascii="Times New Roman" w:hAnsi="Times New Roman" w:cs="Times New Roman"/>
                      <w:kern w:val="0"/>
                      <w:szCs w:val="21"/>
                      <w:highlight w:val="none"/>
                    </w:rPr>
                    <w:fldChar w:fldCharType="separate"/>
                  </w:r>
                  <w:r>
                    <w:rPr>
                      <w:rFonts w:hint="default" w:ascii="Times New Roman" w:hAnsi="Times New Roman" w:cs="Times New Roman"/>
                      <w:kern w:val="0"/>
                      <w:szCs w:val="21"/>
                      <w:highlight w:val="none"/>
                    </w:rPr>
                    <w:t>⑨</w:t>
                  </w:r>
                  <w:r>
                    <w:rPr>
                      <w:rFonts w:hint="default" w:ascii="Times New Roman" w:hAnsi="Times New Roman" w:cs="Times New Roman"/>
                      <w:kern w:val="0"/>
                      <w:szCs w:val="21"/>
                      <w:highlight w:val="none"/>
                    </w:rPr>
                    <w:fldChar w:fldCharType="end"/>
                  </w:r>
                  <w:r>
                    <w:rPr>
                      <w:rFonts w:hint="default" w:ascii="Times New Roman" w:hAnsi="Times New Roman" w:cs="Times New Roman"/>
                      <w:kern w:val="0"/>
                      <w:szCs w:val="21"/>
                      <w:highlight w:val="none"/>
                    </w:rPr>
                    <w:t>1米宽及以上铣刨机。</w:t>
                  </w:r>
                </w:p>
                <w:p w14:paraId="1485BA7E">
                  <w:pPr>
                    <w:autoSpaceDE w:val="0"/>
                    <w:autoSpaceDN w:val="0"/>
                    <w:adjustRightInd w:val="0"/>
                    <w:snapToGrid w:val="0"/>
                    <w:jc w:val="both"/>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二、化工产业</w:t>
                  </w:r>
                </w:p>
                <w:p w14:paraId="032B0CA1">
                  <w:pPr>
                    <w:autoSpaceDE w:val="0"/>
                    <w:autoSpaceDN w:val="0"/>
                    <w:adjustRightInd w:val="0"/>
                    <w:snapToGrid w:val="0"/>
                    <w:jc w:val="both"/>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1、利用盐化工产业中产生的废气废渣生产产品，包括苦卤提取、碱渣处理和盐泥处理等行业</w:t>
                  </w:r>
                </w:p>
              </w:tc>
            </w:tr>
            <w:tr w14:paraId="5B13D56A">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65" w:hRule="atLeast"/>
              </w:trPr>
              <w:tc>
                <w:tcPr>
                  <w:tcW w:w="601" w:type="pct"/>
                  <w:tcBorders>
                    <w:tl2br w:val="nil"/>
                    <w:tr2bl w:val="nil"/>
                  </w:tcBorders>
                  <w:noWrap w:val="0"/>
                  <w:vAlign w:val="center"/>
                </w:tcPr>
                <w:p w14:paraId="6A0C474A">
                  <w:pPr>
                    <w:autoSpaceDE w:val="0"/>
                    <w:autoSpaceDN w:val="0"/>
                    <w:adjustRightInd w:val="0"/>
                    <w:snapToGrid w:val="0"/>
                    <w:jc w:val="both"/>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允许类</w:t>
                  </w:r>
                </w:p>
              </w:tc>
              <w:tc>
                <w:tcPr>
                  <w:tcW w:w="4398" w:type="pct"/>
                  <w:tcBorders>
                    <w:tl2br w:val="nil"/>
                    <w:tr2bl w:val="nil"/>
                  </w:tcBorders>
                  <w:noWrap w:val="0"/>
                  <w:vAlign w:val="center"/>
                </w:tcPr>
                <w:p w14:paraId="66A4A79A">
                  <w:pPr>
                    <w:autoSpaceDE w:val="0"/>
                    <w:autoSpaceDN w:val="0"/>
                    <w:adjustRightInd w:val="0"/>
                    <w:snapToGrid w:val="0"/>
                    <w:jc w:val="both"/>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 xml:space="preserve">不属于以上鼓励、禁止、限制类行业，符合国家产业政策，符合行业准入条件、符合建设规模及相关经济规模的限制性要求的产业。入驻项目应满足如下要求： </w:t>
                  </w:r>
                </w:p>
                <w:p w14:paraId="3C896619">
                  <w:pPr>
                    <w:autoSpaceDE w:val="0"/>
                    <w:autoSpaceDN w:val="0"/>
                    <w:adjustRightInd w:val="0"/>
                    <w:snapToGrid w:val="0"/>
                    <w:jc w:val="both"/>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1、允许入驻与产业集聚区的主导产业相关联的上下游企业；</w:t>
                  </w:r>
                </w:p>
                <w:p w14:paraId="2E512840">
                  <w:pPr>
                    <w:autoSpaceDE w:val="0"/>
                    <w:autoSpaceDN w:val="0"/>
                    <w:adjustRightInd w:val="0"/>
                    <w:snapToGrid w:val="0"/>
                    <w:jc w:val="both"/>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2、允许入驻对外环境污染较轻、不构成重大风险的项目；</w:t>
                  </w:r>
                </w:p>
                <w:p w14:paraId="26A23DC0">
                  <w:pPr>
                    <w:autoSpaceDE w:val="0"/>
                    <w:autoSpaceDN w:val="0"/>
                    <w:adjustRightInd w:val="0"/>
                    <w:snapToGrid w:val="0"/>
                    <w:jc w:val="both"/>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3、对外环境影响较小，与周边企业相容性好的退城入园项目。</w:t>
                  </w:r>
                </w:p>
              </w:tc>
            </w:tr>
          </w:tbl>
          <w:p w14:paraId="64FD64F4">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both"/>
              <w:textAlignment w:val="auto"/>
              <w:rPr>
                <w:rFonts w:hint="eastAsia" w:cs="Times New Roman"/>
                <w:kern w:val="0"/>
                <w:sz w:val="24"/>
                <w:szCs w:val="24"/>
                <w:highlight w:val="none"/>
                <w:lang w:val="en-US" w:eastAsia="zh-CN"/>
              </w:rPr>
            </w:pPr>
            <w:r>
              <w:rPr>
                <w:rFonts w:hint="default" w:ascii="Times New Roman" w:hAnsi="Times New Roman" w:cs="Times New Roman"/>
                <w:kern w:val="0"/>
                <w:sz w:val="24"/>
                <w:szCs w:val="24"/>
                <w:highlight w:val="none"/>
                <w:lang w:val="en-US" w:eastAsia="zh-CN"/>
              </w:rPr>
              <w:t>经对比以上清单，本项目属于《产业结构调整指导目录（2024年本）》“鼓励类”第十一项“石化化工”中第2条“优质钾肥及新型肥料的生产</w:t>
            </w:r>
            <w:r>
              <w:rPr>
                <w:rFonts w:hint="eastAsia" w:cs="Times New Roman"/>
                <w:kern w:val="0"/>
                <w:sz w:val="24"/>
                <w:szCs w:val="24"/>
                <w:highlight w:val="none"/>
                <w:lang w:val="en-US" w:eastAsia="zh-CN"/>
              </w:rPr>
              <w:t>“非化学方法”</w:t>
            </w:r>
            <w:r>
              <w:rPr>
                <w:rFonts w:hint="default" w:ascii="Times New Roman" w:hAnsi="Times New Roman" w:cs="Times New Roman"/>
                <w:kern w:val="0"/>
                <w:sz w:val="24"/>
                <w:szCs w:val="24"/>
                <w:highlight w:val="none"/>
                <w:lang w:val="en-US" w:eastAsia="zh-CN"/>
              </w:rPr>
              <w:t>”，项目不在叶县产业集聚区</w:t>
            </w:r>
            <w:r>
              <w:rPr>
                <w:rFonts w:hint="eastAsia" w:cs="Times New Roman"/>
                <w:kern w:val="0"/>
                <w:sz w:val="24"/>
                <w:szCs w:val="24"/>
                <w:highlight w:val="none"/>
                <w:lang w:val="en-US" w:eastAsia="zh-CN"/>
              </w:rPr>
              <w:t>“</w:t>
            </w:r>
            <w:r>
              <w:rPr>
                <w:rFonts w:hint="default" w:ascii="Times New Roman" w:hAnsi="Times New Roman" w:cs="Times New Roman"/>
                <w:kern w:val="0"/>
                <w:sz w:val="24"/>
                <w:szCs w:val="24"/>
                <w:highlight w:val="none"/>
                <w:lang w:val="en-US" w:eastAsia="zh-CN"/>
              </w:rPr>
              <w:t>限制类</w:t>
            </w:r>
            <w:r>
              <w:rPr>
                <w:rFonts w:hint="eastAsia" w:cs="Times New Roman"/>
                <w:kern w:val="0"/>
                <w:sz w:val="24"/>
                <w:szCs w:val="24"/>
                <w:highlight w:val="none"/>
                <w:lang w:val="en-US" w:eastAsia="zh-CN"/>
              </w:rPr>
              <w:t>”</w:t>
            </w:r>
            <w:r>
              <w:rPr>
                <w:rFonts w:hint="default" w:ascii="Times New Roman" w:hAnsi="Times New Roman" w:cs="Times New Roman"/>
                <w:kern w:val="0"/>
                <w:sz w:val="24"/>
                <w:szCs w:val="24"/>
                <w:highlight w:val="none"/>
                <w:lang w:val="en-US" w:eastAsia="zh-CN"/>
              </w:rPr>
              <w:t>和</w:t>
            </w:r>
            <w:r>
              <w:rPr>
                <w:rFonts w:hint="eastAsia" w:cs="Times New Roman"/>
                <w:kern w:val="0"/>
                <w:sz w:val="24"/>
                <w:szCs w:val="24"/>
                <w:highlight w:val="none"/>
                <w:lang w:val="en-US" w:eastAsia="zh-CN"/>
              </w:rPr>
              <w:t>“</w:t>
            </w:r>
            <w:r>
              <w:rPr>
                <w:rFonts w:hint="default" w:ascii="Times New Roman" w:hAnsi="Times New Roman" w:cs="Times New Roman"/>
                <w:kern w:val="0"/>
                <w:sz w:val="24"/>
                <w:szCs w:val="24"/>
                <w:highlight w:val="none"/>
                <w:lang w:val="en-US" w:eastAsia="zh-CN"/>
              </w:rPr>
              <w:t>禁止类</w:t>
            </w:r>
            <w:r>
              <w:rPr>
                <w:rFonts w:hint="eastAsia" w:cs="Times New Roman"/>
                <w:kern w:val="0"/>
                <w:sz w:val="24"/>
                <w:szCs w:val="24"/>
                <w:highlight w:val="none"/>
                <w:lang w:val="en-US" w:eastAsia="zh-CN"/>
              </w:rPr>
              <w:t>”</w:t>
            </w:r>
            <w:r>
              <w:rPr>
                <w:rFonts w:hint="default" w:ascii="Times New Roman" w:hAnsi="Times New Roman" w:cs="Times New Roman"/>
                <w:kern w:val="0"/>
                <w:sz w:val="24"/>
                <w:szCs w:val="24"/>
                <w:highlight w:val="none"/>
                <w:lang w:val="en-US" w:eastAsia="zh-CN"/>
              </w:rPr>
              <w:t>的行业和工艺目录之中</w:t>
            </w:r>
            <w:r>
              <w:rPr>
                <w:rFonts w:hint="eastAsia" w:cs="Times New Roman"/>
                <w:kern w:val="0"/>
                <w:sz w:val="24"/>
                <w:szCs w:val="24"/>
                <w:highlight w:val="none"/>
                <w:lang w:val="en-US" w:eastAsia="zh-CN"/>
              </w:rPr>
              <w:t>。</w:t>
            </w:r>
          </w:p>
          <w:p w14:paraId="0679ED8A">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both"/>
              <w:textAlignment w:val="auto"/>
              <w:rPr>
                <w:rFonts w:hint="default" w:ascii="Times New Roman" w:hAnsi="Times New Roman" w:cs="Times New Roman"/>
                <w:kern w:val="0"/>
                <w:sz w:val="24"/>
                <w:szCs w:val="24"/>
                <w:highlight w:val="none"/>
                <w:lang w:val="en-US" w:eastAsia="zh-CN"/>
              </w:rPr>
            </w:pPr>
            <w:r>
              <w:rPr>
                <w:rFonts w:hint="eastAsia" w:cs="Times New Roman"/>
                <w:kern w:val="0"/>
                <w:sz w:val="24"/>
                <w:szCs w:val="24"/>
                <w:highlight w:val="none"/>
                <w:lang w:val="en-US" w:eastAsia="zh-CN"/>
              </w:rPr>
              <w:t>根据叶县先进制造业开发区管理委员会出具的入驻意见（见附件三）</w:t>
            </w:r>
            <w:r>
              <w:rPr>
                <w:rFonts w:hint="default" w:ascii="Times New Roman" w:hAnsi="Times New Roman" w:cs="Times New Roman"/>
                <w:kern w:val="0"/>
                <w:sz w:val="24"/>
                <w:szCs w:val="24"/>
                <w:highlight w:val="none"/>
                <w:lang w:val="en-US" w:eastAsia="zh-CN"/>
              </w:rPr>
              <w:t>，</w:t>
            </w:r>
            <w:r>
              <w:rPr>
                <w:rFonts w:hint="eastAsia" w:cs="Times New Roman"/>
                <w:kern w:val="0"/>
                <w:sz w:val="24"/>
                <w:szCs w:val="24"/>
                <w:highlight w:val="none"/>
                <w:lang w:val="en-US" w:eastAsia="zh-CN"/>
              </w:rPr>
              <w:t>本项目</w:t>
            </w:r>
            <w:r>
              <w:rPr>
                <w:rFonts w:hint="default" w:ascii="Times New Roman" w:hAnsi="Times New Roman" w:cs="Times New Roman"/>
                <w:kern w:val="0"/>
                <w:sz w:val="24"/>
                <w:szCs w:val="24"/>
                <w:highlight w:val="none"/>
                <w:lang w:val="en-US" w:eastAsia="zh-CN"/>
              </w:rPr>
              <w:t>符合叶县</w:t>
            </w:r>
            <w:r>
              <w:rPr>
                <w:rFonts w:hint="eastAsia" w:cs="Times New Roman"/>
                <w:kern w:val="0"/>
                <w:sz w:val="24"/>
                <w:szCs w:val="24"/>
                <w:highlight w:val="none"/>
                <w:lang w:val="en-US" w:eastAsia="zh-CN"/>
              </w:rPr>
              <w:t>先进制造业开发区产业发展规划</w:t>
            </w:r>
            <w:r>
              <w:rPr>
                <w:rFonts w:hint="default" w:ascii="Times New Roman" w:hAnsi="Times New Roman" w:cs="Times New Roman"/>
                <w:kern w:val="0"/>
                <w:sz w:val="24"/>
                <w:szCs w:val="24"/>
                <w:highlight w:val="none"/>
                <w:lang w:val="en-US" w:eastAsia="zh-CN"/>
              </w:rPr>
              <w:t>。</w:t>
            </w:r>
          </w:p>
          <w:p w14:paraId="48F940AC">
            <w:pPr>
              <w:pStyle w:val="68"/>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eastAsia="宋体" w:cs="Times New Roman"/>
                <w:b/>
                <w:bCs w:val="0"/>
                <w:kern w:val="28"/>
                <w:sz w:val="24"/>
                <w:szCs w:val="40"/>
                <w:lang w:val="en-US" w:eastAsia="zh-CN" w:bidi="ar-SA"/>
              </w:rPr>
            </w:pPr>
            <w:r>
              <w:rPr>
                <w:rFonts w:hint="default" w:ascii="Times New Roman" w:hAnsi="Times New Roman" w:cs="Times New Roman"/>
                <w:b/>
                <w:bCs w:val="0"/>
                <w:kern w:val="28"/>
                <w:sz w:val="24"/>
                <w:szCs w:val="40"/>
                <w:lang w:val="en-US" w:eastAsia="zh-CN" w:bidi="ar-SA"/>
              </w:rPr>
              <w:t>2、</w:t>
            </w:r>
            <w:r>
              <w:rPr>
                <w:rFonts w:hint="default" w:ascii="Times New Roman" w:hAnsi="Times New Roman" w:eastAsia="宋体" w:cs="Times New Roman"/>
                <w:b/>
                <w:bCs w:val="0"/>
                <w:kern w:val="28"/>
                <w:sz w:val="24"/>
                <w:szCs w:val="40"/>
                <w:lang w:val="en-US" w:eastAsia="zh-CN" w:bidi="ar-SA"/>
              </w:rPr>
              <w:t>与《叶县产业集聚区总体发展规划修编（2015-2020）环境影响评价报告书》相符性分析</w:t>
            </w:r>
          </w:p>
          <w:p w14:paraId="7DB175FE">
            <w:pPr>
              <w:spacing w:line="360" w:lineRule="auto"/>
              <w:ind w:firstLine="480"/>
              <w:jc w:val="left"/>
              <w:rPr>
                <w:rFonts w:ascii="Times New Roman" w:hAnsi="Times New Roman" w:eastAsia="宋体" w:cs="Times New Roman"/>
                <w:color w:val="auto"/>
                <w:spacing w:val="0"/>
                <w:w w:val="100"/>
                <w:kern w:val="2"/>
                <w:position w:val="0"/>
                <w:sz w:val="24"/>
                <w:highlight w:val="none"/>
                <w:lang w:val="en-US" w:eastAsia="zh-CN" w:bidi="ar-SA"/>
              </w:rPr>
            </w:pPr>
            <w:r>
              <w:rPr>
                <w:rFonts w:hint="eastAsia" w:cs="Times New Roman"/>
                <w:color w:val="auto"/>
                <w:spacing w:val="0"/>
                <w:w w:val="100"/>
                <w:kern w:val="2"/>
                <w:position w:val="0"/>
                <w:sz w:val="24"/>
                <w:highlight w:val="none"/>
                <w:lang w:val="en-US" w:eastAsia="zh-CN" w:bidi="ar-SA"/>
              </w:rPr>
              <w:t>（1）</w:t>
            </w:r>
            <w:r>
              <w:rPr>
                <w:rFonts w:hint="eastAsia" w:ascii="Times New Roman" w:hAnsi="Times New Roman" w:eastAsia="宋体" w:cs="Times New Roman"/>
                <w:color w:val="auto"/>
                <w:spacing w:val="0"/>
                <w:w w:val="100"/>
                <w:kern w:val="2"/>
                <w:position w:val="0"/>
                <w:sz w:val="24"/>
                <w:highlight w:val="none"/>
                <w:lang w:val="en-US" w:eastAsia="zh-CN" w:bidi="ar-SA"/>
              </w:rPr>
              <w:t>空间管制建议</w:t>
            </w:r>
          </w:p>
          <w:p w14:paraId="16E47F82">
            <w:pPr>
              <w:spacing w:line="360" w:lineRule="auto"/>
              <w:ind w:firstLine="480"/>
              <w:jc w:val="left"/>
              <w:rPr>
                <w:rFonts w:ascii="Times New Roman" w:hAnsi="Times New Roman" w:eastAsia="宋体" w:cs="Times New Roman"/>
                <w:color w:val="auto"/>
                <w:spacing w:val="0"/>
                <w:w w:val="100"/>
                <w:kern w:val="2"/>
                <w:position w:val="0"/>
                <w:sz w:val="24"/>
                <w:highlight w:val="none"/>
                <w:lang w:val="en-US" w:eastAsia="zh-CN" w:bidi="ar-SA"/>
              </w:rPr>
            </w:pPr>
            <w:r>
              <w:rPr>
                <w:rFonts w:hint="eastAsia" w:ascii="Times New Roman" w:hAnsi="Times New Roman" w:eastAsia="宋体" w:cs="Times New Roman"/>
                <w:color w:val="auto"/>
                <w:spacing w:val="0"/>
                <w:w w:val="100"/>
                <w:kern w:val="2"/>
                <w:position w:val="0"/>
                <w:sz w:val="24"/>
                <w:highlight w:val="none"/>
                <w:lang w:val="en-US" w:eastAsia="zh-CN" w:bidi="ar-SA"/>
              </w:rPr>
              <w:t>①入驻项目必须按照集聚区规划布局入驻，禁止跨功能区布局。</w:t>
            </w:r>
          </w:p>
          <w:p w14:paraId="6E1A070A">
            <w:pPr>
              <w:spacing w:line="360" w:lineRule="auto"/>
              <w:ind w:firstLine="480"/>
              <w:rPr>
                <w:rFonts w:ascii="Times New Roman" w:hAnsi="Times New Roman" w:eastAsia="宋体" w:cs="Times New Roman"/>
                <w:color w:val="auto"/>
                <w:spacing w:val="0"/>
                <w:w w:val="100"/>
                <w:kern w:val="2"/>
                <w:position w:val="0"/>
                <w:sz w:val="24"/>
                <w:highlight w:val="none"/>
                <w:lang w:val="en-US" w:eastAsia="zh-CN" w:bidi="ar-SA"/>
              </w:rPr>
            </w:pPr>
            <w:r>
              <w:rPr>
                <w:rFonts w:hint="eastAsia" w:ascii="Times New Roman" w:hAnsi="Times New Roman" w:eastAsia="宋体" w:cs="Times New Roman"/>
                <w:color w:val="auto"/>
                <w:spacing w:val="0"/>
                <w:w w:val="100"/>
                <w:kern w:val="2"/>
                <w:position w:val="0"/>
                <w:sz w:val="24"/>
                <w:highlight w:val="none"/>
                <w:lang w:val="en-US" w:eastAsia="zh-CN" w:bidi="ar-SA"/>
              </w:rPr>
              <w:t>②入驻项目必须满足卫生防护距离、大气环境防护距离、噪声防护距离等相关防控距离的要求。</w:t>
            </w:r>
          </w:p>
          <w:p w14:paraId="3B41AEE9">
            <w:pPr>
              <w:spacing w:line="360" w:lineRule="auto"/>
              <w:ind w:firstLine="480"/>
              <w:rPr>
                <w:rFonts w:ascii="Times New Roman" w:hAnsi="Times New Roman" w:eastAsia="宋体" w:cs="Times New Roman"/>
                <w:color w:val="auto"/>
                <w:spacing w:val="0"/>
                <w:w w:val="100"/>
                <w:kern w:val="2"/>
                <w:position w:val="0"/>
                <w:sz w:val="24"/>
                <w:highlight w:val="none"/>
                <w:lang w:val="en-US" w:eastAsia="zh-CN" w:bidi="ar-SA"/>
              </w:rPr>
            </w:pPr>
            <w:r>
              <w:rPr>
                <w:rFonts w:hint="eastAsia" w:ascii="Times New Roman" w:hAnsi="Times New Roman" w:eastAsia="宋体" w:cs="Times New Roman"/>
                <w:color w:val="auto"/>
                <w:spacing w:val="0"/>
                <w:w w:val="100"/>
                <w:kern w:val="2"/>
                <w:position w:val="0"/>
                <w:sz w:val="24"/>
                <w:highlight w:val="none"/>
                <w:lang w:val="en-US" w:eastAsia="zh-CN" w:bidi="ar-SA"/>
              </w:rPr>
              <w:t>③在厂界噪声达标的前提下，在工业、商业用地范围周围设置噪声防护距离，在噪声防护距离内，不宜规划建设居民区、学校、医院、养老院等声环境敏感建筑。</w:t>
            </w:r>
          </w:p>
          <w:p w14:paraId="3DCCF7EA">
            <w:pPr>
              <w:spacing w:line="360" w:lineRule="auto"/>
              <w:ind w:firstLine="480"/>
              <w:rPr>
                <w:rFonts w:ascii="Times New Roman" w:hAnsi="Times New Roman" w:eastAsia="宋体" w:cs="Times New Roman"/>
                <w:color w:val="auto"/>
                <w:spacing w:val="0"/>
                <w:w w:val="100"/>
                <w:kern w:val="2"/>
                <w:position w:val="0"/>
                <w:sz w:val="24"/>
                <w:highlight w:val="none"/>
                <w:lang w:val="en-US" w:eastAsia="zh-CN" w:bidi="ar-SA"/>
              </w:rPr>
            </w:pPr>
            <w:r>
              <w:rPr>
                <w:rFonts w:hint="eastAsia" w:ascii="Times New Roman" w:hAnsi="Times New Roman" w:eastAsia="宋体" w:cs="Times New Roman"/>
                <w:color w:val="auto"/>
                <w:spacing w:val="0"/>
                <w:w w:val="100"/>
                <w:kern w:val="2"/>
                <w:position w:val="0"/>
                <w:sz w:val="24"/>
                <w:highlight w:val="none"/>
                <w:lang w:val="en-US" w:eastAsia="zh-CN" w:bidi="ar-SA"/>
              </w:rPr>
              <w:t>④规划在工业区与居住区交界处及主要市政设施的周围设置宽10～30m左右的防护隔离带。但在集聚区与区内、区外的环境敏感区之间设置的环境隔离带宽度不小于30m，隔离带以林带、绿地、道路等综合形式进行设置。</w:t>
            </w:r>
          </w:p>
          <w:p w14:paraId="778C626B">
            <w:pPr>
              <w:spacing w:line="360" w:lineRule="auto"/>
              <w:ind w:firstLine="480"/>
              <w:rPr>
                <w:rFonts w:ascii="Times New Roman" w:hAnsi="Times New Roman" w:eastAsia="宋体" w:cs="Times New Roman"/>
                <w:color w:val="auto"/>
                <w:spacing w:val="0"/>
                <w:w w:val="100"/>
                <w:kern w:val="2"/>
                <w:position w:val="0"/>
                <w:sz w:val="24"/>
                <w:highlight w:val="none"/>
                <w:lang w:val="en-US" w:eastAsia="zh-CN" w:bidi="ar-SA"/>
              </w:rPr>
            </w:pPr>
            <w:r>
              <w:rPr>
                <w:rFonts w:hint="eastAsia" w:ascii="Times New Roman" w:hAnsi="Times New Roman" w:eastAsia="宋体" w:cs="Times New Roman"/>
                <w:color w:val="auto"/>
                <w:spacing w:val="0"/>
                <w:w w:val="100"/>
                <w:kern w:val="2"/>
                <w:position w:val="0"/>
                <w:sz w:val="24"/>
                <w:highlight w:val="none"/>
                <w:lang w:val="en-US" w:eastAsia="zh-CN" w:bidi="ar-SA"/>
              </w:rPr>
              <w:t>⑤企业厂内的危险化学品存储设施宜在远离厂外环境敏感点的一侧布置，在工业企业面向厂外环境敏感点的一侧宜布置办公、生活等非生产设施。</w:t>
            </w:r>
          </w:p>
          <w:p w14:paraId="741C8FF4">
            <w:pPr>
              <w:spacing w:line="360" w:lineRule="auto"/>
              <w:ind w:firstLine="480"/>
              <w:rPr>
                <w:rFonts w:ascii="Times New Roman" w:hAnsi="Times New Roman" w:eastAsia="宋体" w:cs="Times New Roman"/>
                <w:color w:val="auto"/>
                <w:spacing w:val="0"/>
                <w:w w:val="100"/>
                <w:kern w:val="2"/>
                <w:position w:val="0"/>
                <w:sz w:val="24"/>
                <w:highlight w:val="none"/>
                <w:lang w:val="en-US" w:eastAsia="zh-CN" w:bidi="ar-SA"/>
              </w:rPr>
            </w:pPr>
            <w:r>
              <w:rPr>
                <w:rFonts w:hint="eastAsia" w:ascii="Times New Roman" w:hAnsi="Times New Roman" w:eastAsia="宋体" w:cs="Times New Roman"/>
                <w:color w:val="auto"/>
                <w:spacing w:val="0"/>
                <w:w w:val="100"/>
                <w:kern w:val="2"/>
                <w:position w:val="0"/>
                <w:sz w:val="24"/>
                <w:highlight w:val="none"/>
                <w:lang w:val="en-US" w:eastAsia="zh-CN" w:bidi="ar-SA"/>
              </w:rPr>
              <w:t>⑥根据《生态保护红线划定技术指南》（环发[2015]56号），地级以上城市集中式饮用水水源地的一、二级保护区纳入生态保护红线，本次项目不涉及城市集中式饮用水水源地的一、二级保护区，不再设置生态保护红线。</w:t>
            </w:r>
          </w:p>
          <w:p w14:paraId="06E06355">
            <w:pPr>
              <w:spacing w:line="360" w:lineRule="auto"/>
              <w:ind w:firstLine="480"/>
              <w:rPr>
                <w:rFonts w:ascii="Times New Roman" w:hAnsi="Times New Roman" w:eastAsia="宋体" w:cs="Times New Roman"/>
                <w:color w:val="auto"/>
                <w:spacing w:val="0"/>
                <w:w w:val="100"/>
                <w:kern w:val="2"/>
                <w:position w:val="0"/>
                <w:sz w:val="24"/>
                <w:highlight w:val="none"/>
                <w:lang w:val="en-US" w:eastAsia="zh-CN" w:bidi="ar-SA"/>
              </w:rPr>
            </w:pPr>
            <w:r>
              <w:rPr>
                <w:rFonts w:hint="eastAsia" w:cs="Times New Roman"/>
                <w:color w:val="auto"/>
                <w:spacing w:val="0"/>
                <w:w w:val="100"/>
                <w:kern w:val="2"/>
                <w:position w:val="0"/>
                <w:sz w:val="24"/>
                <w:highlight w:val="none"/>
                <w:lang w:val="en-US" w:eastAsia="zh-CN" w:bidi="ar-SA"/>
              </w:rPr>
              <w:t>（2）</w:t>
            </w:r>
            <w:r>
              <w:rPr>
                <w:rFonts w:hint="eastAsia" w:ascii="Times New Roman" w:hAnsi="Times New Roman" w:eastAsia="宋体" w:cs="Times New Roman"/>
                <w:color w:val="auto"/>
                <w:spacing w:val="0"/>
                <w:w w:val="100"/>
                <w:kern w:val="2"/>
                <w:position w:val="0"/>
                <w:sz w:val="24"/>
                <w:highlight w:val="none"/>
                <w:lang w:val="en-US" w:eastAsia="zh-CN" w:bidi="ar-SA"/>
              </w:rPr>
              <w:t>环保准入条件</w:t>
            </w:r>
          </w:p>
          <w:p w14:paraId="5642DC59">
            <w:pPr>
              <w:spacing w:line="360" w:lineRule="auto"/>
              <w:ind w:firstLine="480"/>
              <w:rPr>
                <w:rFonts w:ascii="Times New Roman" w:hAnsi="Times New Roman" w:eastAsia="宋体" w:cs="Times New Roman"/>
                <w:color w:val="auto"/>
                <w:spacing w:val="0"/>
                <w:w w:val="100"/>
                <w:kern w:val="2"/>
                <w:position w:val="0"/>
                <w:sz w:val="24"/>
                <w:highlight w:val="none"/>
                <w:lang w:val="en-US" w:eastAsia="zh-CN" w:bidi="ar-SA"/>
              </w:rPr>
            </w:pPr>
            <w:r>
              <w:rPr>
                <w:rFonts w:hint="eastAsia" w:ascii="Times New Roman" w:hAnsi="Times New Roman" w:eastAsia="宋体" w:cs="Times New Roman"/>
                <w:color w:val="auto"/>
                <w:spacing w:val="0"/>
                <w:w w:val="100"/>
                <w:kern w:val="2"/>
                <w:position w:val="0"/>
                <w:sz w:val="24"/>
                <w:highlight w:val="none"/>
                <w:lang w:val="en-US" w:eastAsia="zh-CN" w:bidi="ar-SA"/>
              </w:rPr>
              <w:t>①坚持以国家相关产业政策和环保政策为指导，引进的项目必须符合国家产业政策、环保政策的要求；</w:t>
            </w:r>
          </w:p>
          <w:p w14:paraId="53854C5A">
            <w:pPr>
              <w:spacing w:line="360" w:lineRule="auto"/>
              <w:ind w:firstLine="480"/>
              <w:rPr>
                <w:rFonts w:ascii="Times New Roman" w:hAnsi="Times New Roman" w:eastAsia="宋体" w:cs="Times New Roman"/>
                <w:color w:val="auto"/>
                <w:spacing w:val="0"/>
                <w:w w:val="100"/>
                <w:kern w:val="2"/>
                <w:position w:val="0"/>
                <w:sz w:val="24"/>
                <w:highlight w:val="none"/>
                <w:lang w:val="en-US" w:eastAsia="zh-CN" w:bidi="ar-SA"/>
              </w:rPr>
            </w:pPr>
            <w:r>
              <w:rPr>
                <w:rFonts w:hint="eastAsia" w:ascii="Times New Roman" w:hAnsi="Times New Roman" w:eastAsia="宋体" w:cs="Times New Roman"/>
                <w:color w:val="auto"/>
                <w:spacing w:val="0"/>
                <w:w w:val="100"/>
                <w:kern w:val="2"/>
                <w:position w:val="0"/>
                <w:sz w:val="24"/>
                <w:highlight w:val="none"/>
                <w:lang w:val="en-US" w:eastAsia="zh-CN" w:bidi="ar-SA"/>
              </w:rPr>
              <w:t>②结合集聚区功能定位及发展目标，坚持高起点，发展技术含量高、附加值高的项目。引进符合国家产业政策和清洁生产要求、采用先进生产工艺和设备、自动化程度高、具有可靠先进的污染治理技术生产项目；</w:t>
            </w:r>
          </w:p>
          <w:p w14:paraId="3D6AE2BE">
            <w:pPr>
              <w:spacing w:line="360" w:lineRule="auto"/>
              <w:ind w:firstLine="480"/>
              <w:rPr>
                <w:rFonts w:ascii="Times New Roman" w:hAnsi="Times New Roman" w:eastAsia="宋体" w:cs="Times New Roman"/>
                <w:color w:val="auto"/>
                <w:spacing w:val="0"/>
                <w:w w:val="100"/>
                <w:kern w:val="2"/>
                <w:position w:val="0"/>
                <w:sz w:val="24"/>
                <w:highlight w:val="none"/>
                <w:lang w:val="en-US" w:eastAsia="zh-CN" w:bidi="ar-SA"/>
              </w:rPr>
            </w:pPr>
            <w:r>
              <w:rPr>
                <w:rFonts w:hint="eastAsia" w:ascii="Times New Roman" w:hAnsi="Times New Roman" w:eastAsia="宋体" w:cs="Times New Roman"/>
                <w:color w:val="auto"/>
                <w:spacing w:val="0"/>
                <w:w w:val="100"/>
                <w:kern w:val="2"/>
                <w:position w:val="0"/>
                <w:sz w:val="24"/>
                <w:highlight w:val="none"/>
                <w:lang w:val="en-US" w:eastAsia="zh-CN" w:bidi="ar-SA"/>
              </w:rPr>
              <w:t>③鼓励建设省级以上（含省级）认定的高新技术类项目；</w:t>
            </w:r>
          </w:p>
          <w:p w14:paraId="36DCB210">
            <w:pPr>
              <w:spacing w:line="360" w:lineRule="auto"/>
              <w:ind w:firstLine="480"/>
              <w:rPr>
                <w:rFonts w:ascii="Times New Roman" w:hAnsi="Times New Roman" w:eastAsia="宋体" w:cs="Times New Roman"/>
                <w:color w:val="auto"/>
                <w:spacing w:val="0"/>
                <w:w w:val="100"/>
                <w:kern w:val="2"/>
                <w:position w:val="0"/>
                <w:sz w:val="24"/>
                <w:highlight w:val="none"/>
                <w:lang w:val="en-US" w:eastAsia="zh-CN" w:bidi="ar-SA"/>
              </w:rPr>
            </w:pPr>
            <w:r>
              <w:rPr>
                <w:rFonts w:hint="eastAsia" w:ascii="Times New Roman" w:hAnsi="Times New Roman" w:eastAsia="宋体" w:cs="Times New Roman"/>
                <w:color w:val="auto"/>
                <w:spacing w:val="0"/>
                <w:w w:val="100"/>
                <w:kern w:val="2"/>
                <w:position w:val="0"/>
                <w:sz w:val="24"/>
                <w:highlight w:val="none"/>
                <w:lang w:val="en-US" w:eastAsia="zh-CN" w:bidi="ar-SA"/>
              </w:rPr>
              <w:t>④建设项目应采用国际、国内先进水平的清洁生产工艺和技术；</w:t>
            </w:r>
          </w:p>
          <w:p w14:paraId="63C7CCC3">
            <w:pPr>
              <w:spacing w:line="360" w:lineRule="auto"/>
              <w:ind w:firstLine="480"/>
              <w:rPr>
                <w:rFonts w:ascii="Times New Roman" w:hAnsi="Times New Roman" w:eastAsia="宋体" w:cs="Times New Roman"/>
                <w:color w:val="auto"/>
                <w:spacing w:val="0"/>
                <w:w w:val="100"/>
                <w:kern w:val="2"/>
                <w:position w:val="0"/>
                <w:sz w:val="24"/>
                <w:highlight w:val="none"/>
                <w:lang w:val="en-US" w:eastAsia="zh-CN" w:bidi="ar-SA"/>
              </w:rPr>
            </w:pPr>
            <w:r>
              <w:rPr>
                <w:rFonts w:hint="eastAsia" w:ascii="Times New Roman" w:hAnsi="Times New Roman" w:eastAsia="宋体" w:cs="Times New Roman"/>
                <w:color w:val="auto"/>
                <w:spacing w:val="0"/>
                <w:w w:val="100"/>
                <w:kern w:val="2"/>
                <w:position w:val="0"/>
                <w:sz w:val="24"/>
                <w:highlight w:val="none"/>
                <w:lang w:val="en-US" w:eastAsia="zh-CN" w:bidi="ar-SA"/>
              </w:rPr>
              <w:t>⑤把国家产业政策作为项目入区的环保准入条件。严格执行国家产业政策，配合相关部门依法淘汰落后产能，严控产能过剩行业新增产能；</w:t>
            </w:r>
          </w:p>
          <w:p w14:paraId="3B85F362">
            <w:pPr>
              <w:spacing w:line="360" w:lineRule="auto"/>
              <w:ind w:firstLine="480"/>
              <w:rPr>
                <w:rFonts w:ascii="Times New Roman" w:hAnsi="Times New Roman" w:eastAsia="宋体" w:cs="Times New Roman"/>
                <w:color w:val="auto"/>
                <w:spacing w:val="0"/>
                <w:w w:val="100"/>
                <w:kern w:val="2"/>
                <w:position w:val="0"/>
                <w:sz w:val="24"/>
                <w:highlight w:val="none"/>
                <w:lang w:val="en-US" w:eastAsia="zh-CN" w:bidi="ar-SA"/>
              </w:rPr>
            </w:pPr>
            <w:r>
              <w:rPr>
                <w:rFonts w:hint="eastAsia" w:ascii="Times New Roman" w:hAnsi="Times New Roman" w:eastAsia="宋体" w:cs="Times New Roman"/>
                <w:color w:val="auto"/>
                <w:spacing w:val="0"/>
                <w:w w:val="100"/>
                <w:kern w:val="2"/>
                <w:position w:val="0"/>
                <w:sz w:val="24"/>
                <w:highlight w:val="none"/>
                <w:lang w:val="en-US" w:eastAsia="zh-CN" w:bidi="ar-SA"/>
              </w:rPr>
              <w:t>⑥根据区域环境承载力、污染物总量控制指标、资源能源禀赋、产业基础、市场空间、物流运输等条件，制定园区新建项目的环境准入条件。同等条件下，支持有利于构建企业间生态工业链的项目入驻园区；</w:t>
            </w:r>
          </w:p>
          <w:p w14:paraId="5D247197">
            <w:pPr>
              <w:spacing w:line="360" w:lineRule="auto"/>
              <w:ind w:firstLine="480"/>
              <w:rPr>
                <w:rFonts w:ascii="Times New Roman" w:hAnsi="Times New Roman" w:eastAsia="宋体" w:cs="Times New Roman"/>
                <w:color w:val="auto"/>
                <w:spacing w:val="0"/>
                <w:w w:val="100"/>
                <w:kern w:val="2"/>
                <w:position w:val="0"/>
                <w:sz w:val="24"/>
                <w:highlight w:val="none"/>
                <w:lang w:val="en-US" w:eastAsia="zh-CN" w:bidi="ar-SA"/>
              </w:rPr>
            </w:pPr>
            <w:r>
              <w:rPr>
                <w:rFonts w:hint="eastAsia" w:ascii="Times New Roman" w:hAnsi="Times New Roman" w:eastAsia="宋体" w:cs="Times New Roman"/>
                <w:color w:val="auto"/>
                <w:spacing w:val="0"/>
                <w:w w:val="100"/>
                <w:kern w:val="2"/>
                <w:position w:val="0"/>
                <w:sz w:val="24"/>
                <w:highlight w:val="none"/>
                <w:lang w:val="en-US" w:eastAsia="zh-CN" w:bidi="ar-SA"/>
              </w:rPr>
              <w:t>⑦新、改、新建项目要明确污染物排放总量指标来源，不得以“零排放”、“零污染”等任何类似名义为企业入园开绿灯。</w:t>
            </w:r>
          </w:p>
          <w:p w14:paraId="0A873E51">
            <w:pPr>
              <w:spacing w:line="360" w:lineRule="auto"/>
              <w:ind w:firstLine="480"/>
              <w:rPr>
                <w:rFonts w:hint="eastAsia" w:cs="Times New Roman"/>
                <w:color w:val="auto"/>
                <w:spacing w:val="0"/>
                <w:w w:val="100"/>
                <w:kern w:val="2"/>
                <w:position w:val="0"/>
                <w:sz w:val="24"/>
                <w:highlight w:val="none"/>
                <w:lang w:val="en-US" w:eastAsia="zh-CN" w:bidi="ar-SA"/>
              </w:rPr>
            </w:pPr>
            <w:r>
              <w:rPr>
                <w:rFonts w:hint="eastAsia" w:cs="Times New Roman"/>
                <w:color w:val="auto"/>
                <w:spacing w:val="0"/>
                <w:w w:val="100"/>
                <w:kern w:val="2"/>
                <w:position w:val="0"/>
                <w:sz w:val="24"/>
                <w:highlight w:val="none"/>
                <w:lang w:val="en-US" w:eastAsia="zh-CN" w:bidi="ar-SA"/>
              </w:rPr>
              <w:t>综上所述，本项目属于复混肥料制造（不涉及化学反）行业，从空间管制和环保准入两个方面来说，均符合规划环评的要求。</w:t>
            </w:r>
          </w:p>
          <w:p w14:paraId="3F24CEB4">
            <w:pPr>
              <w:spacing w:line="360" w:lineRule="auto"/>
              <w:ind w:firstLine="480"/>
              <w:rPr>
                <w:rFonts w:hint="eastAsia" w:cs="Times New Roman"/>
                <w:color w:val="auto"/>
                <w:spacing w:val="0"/>
                <w:w w:val="100"/>
                <w:kern w:val="2"/>
                <w:position w:val="0"/>
                <w:sz w:val="24"/>
                <w:highlight w:val="none"/>
                <w:lang w:val="en-US" w:eastAsia="zh-CN" w:bidi="ar-SA"/>
              </w:rPr>
            </w:pPr>
            <w:r>
              <w:rPr>
                <w:rFonts w:hint="eastAsia" w:cs="Times New Roman"/>
                <w:color w:val="auto"/>
                <w:spacing w:val="0"/>
                <w:w w:val="100"/>
                <w:kern w:val="2"/>
                <w:position w:val="0"/>
                <w:sz w:val="24"/>
                <w:highlight w:val="none"/>
                <w:lang w:val="en-US" w:eastAsia="zh-CN" w:bidi="ar-SA"/>
              </w:rPr>
              <w:t>（3）报告书审查意见</w:t>
            </w:r>
          </w:p>
          <w:p w14:paraId="3CD3EC5C">
            <w:pPr>
              <w:spacing w:line="360" w:lineRule="auto"/>
              <w:ind w:firstLine="480"/>
              <w:rPr>
                <w:rFonts w:hint="eastAsia" w:ascii="Times New Roman" w:hAnsi="Times New Roman" w:eastAsia="宋体" w:cs="Times New Roman"/>
                <w:color w:val="auto"/>
                <w:spacing w:val="0"/>
                <w:w w:val="100"/>
                <w:kern w:val="2"/>
                <w:position w:val="0"/>
                <w:sz w:val="24"/>
                <w:highlight w:val="none"/>
                <w:lang w:val="en-US" w:eastAsia="zh-CN" w:bidi="ar-SA"/>
              </w:rPr>
            </w:pPr>
            <w:r>
              <w:rPr>
                <w:rFonts w:hint="eastAsia" w:ascii="Times New Roman" w:hAnsi="Times New Roman" w:eastAsia="宋体" w:cs="Times New Roman"/>
                <w:color w:val="auto"/>
                <w:spacing w:val="0"/>
                <w:w w:val="100"/>
                <w:kern w:val="2"/>
                <w:position w:val="0"/>
                <w:sz w:val="24"/>
                <w:highlight w:val="none"/>
                <w:lang w:val="en-US" w:eastAsia="zh-CN" w:bidi="ar-SA"/>
              </w:rPr>
              <w:t>项目与《叶县产业集聚区总体发展规划修编（2015-2020）环境影响评价报告书的审查意见》（豫环函[2018]183号）</w:t>
            </w:r>
            <w:r>
              <w:rPr>
                <w:rFonts w:hint="eastAsia" w:cs="Times New Roman"/>
                <w:color w:val="auto"/>
                <w:spacing w:val="0"/>
                <w:w w:val="100"/>
                <w:kern w:val="2"/>
                <w:position w:val="0"/>
                <w:sz w:val="24"/>
                <w:highlight w:val="none"/>
                <w:lang w:val="en-US" w:eastAsia="zh-CN" w:bidi="ar-SA"/>
              </w:rPr>
              <w:t>的</w:t>
            </w:r>
            <w:r>
              <w:rPr>
                <w:rFonts w:hint="eastAsia" w:ascii="Times New Roman" w:hAnsi="Times New Roman" w:eastAsia="宋体" w:cs="Times New Roman"/>
                <w:color w:val="auto"/>
                <w:spacing w:val="0"/>
                <w:w w:val="100"/>
                <w:kern w:val="2"/>
                <w:position w:val="0"/>
                <w:sz w:val="24"/>
                <w:highlight w:val="none"/>
                <w:lang w:val="en-US" w:eastAsia="zh-CN" w:bidi="ar-SA"/>
              </w:rPr>
              <w:t>符合性分析如下。</w:t>
            </w:r>
          </w:p>
          <w:p w14:paraId="33233D32">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pPr>
            <w:r>
              <w:rPr>
                <w:rFonts w:hint="eastAsia" w:ascii="黑体" w:hAnsi="黑体" w:eastAsia="黑体" w:cs="黑体"/>
                <w:b w:val="0"/>
                <w:bCs/>
                <w:sz w:val="24"/>
                <w:szCs w:val="22"/>
              </w:rPr>
              <w:t>表</w:t>
            </w:r>
            <w:r>
              <w:rPr>
                <w:rFonts w:hint="eastAsia" w:ascii="黑体" w:hAnsi="黑体" w:eastAsia="黑体" w:cs="黑体"/>
                <w:b w:val="0"/>
                <w:bCs/>
                <w:sz w:val="24"/>
                <w:szCs w:val="22"/>
                <w:lang w:val="en-US" w:eastAsia="zh-CN"/>
              </w:rPr>
              <w:t>5</w:t>
            </w:r>
            <w:r>
              <w:rPr>
                <w:rFonts w:hint="eastAsia" w:ascii="黑体" w:hAnsi="黑体" w:eastAsia="黑体" w:cs="黑体"/>
                <w:b w:val="0"/>
                <w:bCs/>
                <w:sz w:val="24"/>
                <w:szCs w:val="22"/>
              </w:rPr>
              <w:t xml:space="preserve"> </w:t>
            </w:r>
            <w:r>
              <w:rPr>
                <w:rFonts w:hint="eastAsia" w:ascii="黑体" w:hAnsi="黑体" w:eastAsia="黑体" w:cs="黑体"/>
                <w:b w:val="0"/>
                <w:bCs/>
                <w:sz w:val="24"/>
                <w:szCs w:val="22"/>
                <w:lang w:val="en-US" w:eastAsia="zh-CN"/>
              </w:rPr>
              <w:t xml:space="preserve"> </w:t>
            </w:r>
            <w:r>
              <w:rPr>
                <w:rFonts w:hint="eastAsia" w:ascii="黑体" w:hAnsi="黑体" w:eastAsia="黑体" w:cs="黑体"/>
                <w:b w:val="0"/>
                <w:bCs/>
                <w:sz w:val="24"/>
                <w:szCs w:val="22"/>
              </w:rPr>
              <w:t>与叶县产业集聚区总体发展规划修编审查意见符合性分析</w:t>
            </w:r>
          </w:p>
          <w:tbl>
            <w:tblPr>
              <w:tblStyle w:val="22"/>
              <w:tblW w:w="5000" w:type="pct"/>
              <w:tblInd w:w="17"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593"/>
              <w:gridCol w:w="751"/>
              <w:gridCol w:w="3901"/>
              <w:gridCol w:w="1611"/>
              <w:gridCol w:w="670"/>
            </w:tblGrid>
            <w:tr w14:paraId="447BAA6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93" w:type="pct"/>
                  <w:noWrap w:val="0"/>
                  <w:vAlign w:val="center"/>
                </w:tcPr>
                <w:p w14:paraId="1212251D">
                  <w:pPr>
                    <w:pStyle w:val="77"/>
                    <w:keepNext w:val="0"/>
                    <w:keepLines w:val="0"/>
                    <w:pageBreakBefore w:val="0"/>
                    <w:widowControl w:val="0"/>
                    <w:tabs>
                      <w:tab w:val="left" w:pos="6150"/>
                    </w:tabs>
                    <w:kinsoku/>
                    <w:wordWrap/>
                    <w:overflowPunct/>
                    <w:topLinePunct w:val="0"/>
                    <w:autoSpaceDE/>
                    <w:autoSpaceDN/>
                    <w:bidi w:val="0"/>
                    <w:adjustRightInd/>
                    <w:snapToGrid/>
                    <w:spacing w:line="240" w:lineRule="auto"/>
                    <w:textAlignment w:val="auto"/>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序号</w:t>
                  </w:r>
                </w:p>
              </w:tc>
              <w:tc>
                <w:tcPr>
                  <w:tcW w:w="498" w:type="pct"/>
                  <w:noWrap w:val="0"/>
                  <w:vAlign w:val="center"/>
                </w:tcPr>
                <w:p w14:paraId="79A66553">
                  <w:pPr>
                    <w:pStyle w:val="77"/>
                    <w:keepNext w:val="0"/>
                    <w:keepLines w:val="0"/>
                    <w:pageBreakBefore w:val="0"/>
                    <w:widowControl w:val="0"/>
                    <w:tabs>
                      <w:tab w:val="left" w:pos="6150"/>
                    </w:tabs>
                    <w:kinsoku/>
                    <w:wordWrap/>
                    <w:overflowPunct/>
                    <w:topLinePunct w:val="0"/>
                    <w:autoSpaceDE/>
                    <w:autoSpaceDN/>
                    <w:bidi w:val="0"/>
                    <w:adjustRightInd/>
                    <w:snapToGrid/>
                    <w:spacing w:line="240" w:lineRule="auto"/>
                    <w:textAlignment w:val="auto"/>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内容</w:t>
                  </w:r>
                </w:p>
              </w:tc>
              <w:tc>
                <w:tcPr>
                  <w:tcW w:w="2591" w:type="pct"/>
                  <w:noWrap w:val="0"/>
                  <w:vAlign w:val="center"/>
                </w:tcPr>
                <w:p w14:paraId="73DA4451">
                  <w:pPr>
                    <w:pStyle w:val="77"/>
                    <w:keepNext w:val="0"/>
                    <w:keepLines w:val="0"/>
                    <w:pageBreakBefore w:val="0"/>
                    <w:widowControl w:val="0"/>
                    <w:tabs>
                      <w:tab w:val="left" w:pos="6150"/>
                    </w:tabs>
                    <w:kinsoku/>
                    <w:wordWrap/>
                    <w:overflowPunct/>
                    <w:topLinePunct w:val="0"/>
                    <w:autoSpaceDE/>
                    <w:autoSpaceDN/>
                    <w:bidi w:val="0"/>
                    <w:adjustRightInd/>
                    <w:snapToGrid/>
                    <w:spacing w:line="240" w:lineRule="auto"/>
                    <w:textAlignment w:val="auto"/>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要求</w:t>
                  </w:r>
                </w:p>
              </w:tc>
              <w:tc>
                <w:tcPr>
                  <w:tcW w:w="1070" w:type="pct"/>
                  <w:noWrap w:val="0"/>
                  <w:vAlign w:val="center"/>
                </w:tcPr>
                <w:p w14:paraId="1B7064D1">
                  <w:pPr>
                    <w:pStyle w:val="77"/>
                    <w:keepNext w:val="0"/>
                    <w:keepLines w:val="0"/>
                    <w:pageBreakBefore w:val="0"/>
                    <w:widowControl w:val="0"/>
                    <w:tabs>
                      <w:tab w:val="left" w:pos="6150"/>
                    </w:tabs>
                    <w:kinsoku/>
                    <w:wordWrap/>
                    <w:overflowPunct/>
                    <w:topLinePunct w:val="0"/>
                    <w:autoSpaceDE/>
                    <w:autoSpaceDN/>
                    <w:bidi w:val="0"/>
                    <w:adjustRightInd/>
                    <w:snapToGrid/>
                    <w:spacing w:line="240" w:lineRule="auto"/>
                    <w:textAlignment w:val="auto"/>
                    <w:rPr>
                      <w:rFonts w:hint="default" w:ascii="Times New Roman" w:hAnsi="Times New Roman" w:cs="Times New Roman"/>
                      <w:szCs w:val="21"/>
                      <w:highlight w:val="yellow"/>
                      <w:lang w:val="en-US" w:eastAsia="zh-CN"/>
                    </w:rPr>
                  </w:pPr>
                  <w:r>
                    <w:rPr>
                      <w:rFonts w:hint="default" w:ascii="Times New Roman" w:hAnsi="Times New Roman" w:cs="Times New Roman"/>
                      <w:szCs w:val="21"/>
                      <w:highlight w:val="none"/>
                      <w:lang w:val="en-US" w:eastAsia="zh-CN"/>
                    </w:rPr>
                    <w:t>项目符合性分析</w:t>
                  </w:r>
                </w:p>
              </w:tc>
              <w:tc>
                <w:tcPr>
                  <w:tcW w:w="445" w:type="pct"/>
                  <w:noWrap w:val="0"/>
                  <w:vAlign w:val="center"/>
                </w:tcPr>
                <w:p w14:paraId="1DFB24BC">
                  <w:pPr>
                    <w:pStyle w:val="77"/>
                    <w:keepNext w:val="0"/>
                    <w:keepLines w:val="0"/>
                    <w:pageBreakBefore w:val="0"/>
                    <w:widowControl w:val="0"/>
                    <w:tabs>
                      <w:tab w:val="left" w:pos="6150"/>
                    </w:tabs>
                    <w:kinsoku/>
                    <w:wordWrap/>
                    <w:overflowPunct/>
                    <w:topLinePunct w:val="0"/>
                    <w:autoSpaceDE/>
                    <w:autoSpaceDN/>
                    <w:bidi w:val="0"/>
                    <w:adjustRightInd/>
                    <w:snapToGrid/>
                    <w:spacing w:line="240" w:lineRule="auto"/>
                    <w:textAlignment w:val="auto"/>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是否符合</w:t>
                  </w:r>
                </w:p>
              </w:tc>
            </w:tr>
            <w:tr w14:paraId="1A13642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93" w:type="pct"/>
                  <w:noWrap w:val="0"/>
                  <w:vAlign w:val="center"/>
                </w:tcPr>
                <w:p w14:paraId="3DB6D43C">
                  <w:pPr>
                    <w:pStyle w:val="77"/>
                    <w:keepNext w:val="0"/>
                    <w:keepLines w:val="0"/>
                    <w:pageBreakBefore w:val="0"/>
                    <w:widowControl w:val="0"/>
                    <w:tabs>
                      <w:tab w:val="left" w:pos="6150"/>
                    </w:tabs>
                    <w:kinsoku/>
                    <w:wordWrap/>
                    <w:overflowPunct/>
                    <w:topLinePunct w:val="0"/>
                    <w:autoSpaceDE/>
                    <w:autoSpaceDN/>
                    <w:bidi w:val="0"/>
                    <w:adjustRightInd/>
                    <w:snapToGrid/>
                    <w:spacing w:line="240" w:lineRule="auto"/>
                    <w:textAlignment w:val="auto"/>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1</w:t>
                  </w:r>
                </w:p>
              </w:tc>
              <w:tc>
                <w:tcPr>
                  <w:tcW w:w="498" w:type="pct"/>
                  <w:noWrap w:val="0"/>
                  <w:vAlign w:val="center"/>
                </w:tcPr>
                <w:p w14:paraId="76115F64">
                  <w:pPr>
                    <w:pStyle w:val="77"/>
                    <w:keepNext w:val="0"/>
                    <w:keepLines w:val="0"/>
                    <w:pageBreakBefore w:val="0"/>
                    <w:widowControl w:val="0"/>
                    <w:tabs>
                      <w:tab w:val="left" w:pos="6150"/>
                    </w:tabs>
                    <w:kinsoku/>
                    <w:wordWrap/>
                    <w:overflowPunct/>
                    <w:topLinePunct w:val="0"/>
                    <w:autoSpaceDE/>
                    <w:autoSpaceDN/>
                    <w:bidi w:val="0"/>
                    <w:adjustRightInd/>
                    <w:snapToGrid/>
                    <w:spacing w:line="240" w:lineRule="auto"/>
                    <w:textAlignment w:val="auto"/>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合理用地布局</w:t>
                  </w:r>
                </w:p>
              </w:tc>
              <w:tc>
                <w:tcPr>
                  <w:tcW w:w="2591" w:type="pct"/>
                  <w:noWrap w:val="0"/>
                  <w:vAlign w:val="center"/>
                </w:tcPr>
                <w:p w14:paraId="2EF21896">
                  <w:pPr>
                    <w:pStyle w:val="77"/>
                    <w:keepNext w:val="0"/>
                    <w:keepLines w:val="0"/>
                    <w:pageBreakBefore w:val="0"/>
                    <w:widowControl w:val="0"/>
                    <w:tabs>
                      <w:tab w:val="left" w:pos="6150"/>
                    </w:tabs>
                    <w:kinsoku/>
                    <w:wordWrap/>
                    <w:overflowPunct/>
                    <w:topLinePunct w:val="0"/>
                    <w:autoSpaceDE/>
                    <w:autoSpaceDN/>
                    <w:bidi w:val="0"/>
                    <w:adjustRightInd/>
                    <w:snapToGrid/>
                    <w:spacing w:line="240" w:lineRule="auto"/>
                    <w:textAlignment w:val="auto"/>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进一步加强与城市总体规划、土地利用总体规划的衔接，保持规划之间一致；优化用地布局，在开发过程中不应随意改变各用地功能区的使用功能，并注重节约集约用地；工业区生活居住区之间设置绿化隔离带，后王社区南侧加寬绿化隔离带，且500米范围内限制入驻污染重、构成重大环境风险的项目，以防止工业区对居住区造成不良影响；按照《报告书》要求，对现有的与集聚区主导产业规划或空间规划不相符的企业，限制其发展，对部分企业远期进行转产或搬迁；区内建设项目的大气环境防护范围内，不得规划新建居住区、学校、医院等环境敏感目标。</w:t>
                  </w:r>
                </w:p>
              </w:tc>
              <w:tc>
                <w:tcPr>
                  <w:tcW w:w="1070" w:type="pct"/>
                  <w:noWrap w:val="0"/>
                  <w:vAlign w:val="center"/>
                </w:tcPr>
                <w:p w14:paraId="07D6AC18">
                  <w:pPr>
                    <w:pStyle w:val="77"/>
                    <w:keepNext w:val="0"/>
                    <w:keepLines w:val="0"/>
                    <w:pageBreakBefore w:val="0"/>
                    <w:widowControl w:val="0"/>
                    <w:tabs>
                      <w:tab w:val="left" w:pos="6150"/>
                    </w:tabs>
                    <w:kinsoku/>
                    <w:wordWrap/>
                    <w:overflowPunct/>
                    <w:topLinePunct w:val="0"/>
                    <w:autoSpaceDE/>
                    <w:autoSpaceDN/>
                    <w:bidi w:val="0"/>
                    <w:adjustRightInd/>
                    <w:snapToGrid/>
                    <w:spacing w:line="240" w:lineRule="auto"/>
                    <w:textAlignment w:val="auto"/>
                    <w:rPr>
                      <w:rFonts w:hint="default" w:ascii="Times New Roman" w:hAnsi="Times New Roman" w:cs="Times New Roman"/>
                      <w:szCs w:val="21"/>
                      <w:highlight w:val="yellow"/>
                      <w:lang w:val="en-US" w:eastAsia="zh-CN"/>
                    </w:rPr>
                  </w:pPr>
                  <w:r>
                    <w:rPr>
                      <w:rFonts w:hint="default" w:ascii="Times New Roman" w:hAnsi="Times New Roman" w:cs="Times New Roman"/>
                      <w:szCs w:val="21"/>
                      <w:highlight w:val="none"/>
                      <w:lang w:val="en-US" w:eastAsia="zh-CN"/>
                    </w:rPr>
                    <w:t>本项目</w:t>
                  </w:r>
                  <w:r>
                    <w:rPr>
                      <w:rFonts w:hint="eastAsia" w:cs="Times New Roman"/>
                      <w:szCs w:val="21"/>
                      <w:highlight w:val="none"/>
                      <w:lang w:val="en-US" w:eastAsia="zh-CN"/>
                    </w:rPr>
                    <w:t>属复混肥制造业，不涉及化学反应，后王社区位于项目北侧1258m处</w:t>
                  </w:r>
                  <w:r>
                    <w:rPr>
                      <w:rFonts w:hint="default" w:ascii="Times New Roman" w:hAnsi="Times New Roman" w:cs="Times New Roman"/>
                      <w:szCs w:val="21"/>
                      <w:highlight w:val="none"/>
                      <w:lang w:val="en-US" w:eastAsia="zh-CN"/>
                    </w:rPr>
                    <w:t>，</w:t>
                  </w:r>
                  <w:r>
                    <w:rPr>
                      <w:rFonts w:hint="eastAsia" w:cs="Times New Roman"/>
                      <w:szCs w:val="21"/>
                      <w:highlight w:val="none"/>
                      <w:lang w:val="en-US" w:eastAsia="zh-CN"/>
                    </w:rPr>
                    <w:t>符合规划环评</w:t>
                  </w:r>
                  <w:r>
                    <w:rPr>
                      <w:rFonts w:hint="default" w:ascii="Times New Roman" w:hAnsi="Times New Roman" w:cs="Times New Roman"/>
                      <w:szCs w:val="21"/>
                      <w:highlight w:val="none"/>
                      <w:lang w:val="en-US" w:eastAsia="zh-CN"/>
                    </w:rPr>
                    <w:t>空间管制和环保准入</w:t>
                  </w:r>
                  <w:r>
                    <w:rPr>
                      <w:rFonts w:hint="eastAsia" w:cs="Times New Roman"/>
                      <w:szCs w:val="21"/>
                      <w:highlight w:val="none"/>
                      <w:lang w:val="en-US" w:eastAsia="zh-CN"/>
                    </w:rPr>
                    <w:t>要求，属允许建设类项目</w:t>
                  </w:r>
                  <w:r>
                    <w:rPr>
                      <w:rFonts w:hint="default" w:ascii="Times New Roman" w:hAnsi="Times New Roman" w:cs="Times New Roman"/>
                      <w:szCs w:val="21"/>
                      <w:highlight w:val="none"/>
                      <w:lang w:val="en-US" w:eastAsia="zh-CN"/>
                    </w:rPr>
                    <w:t>。</w:t>
                  </w:r>
                </w:p>
              </w:tc>
              <w:tc>
                <w:tcPr>
                  <w:tcW w:w="445" w:type="pct"/>
                  <w:noWrap w:val="0"/>
                  <w:vAlign w:val="center"/>
                </w:tcPr>
                <w:p w14:paraId="30AF007A">
                  <w:pPr>
                    <w:pStyle w:val="77"/>
                    <w:keepNext w:val="0"/>
                    <w:keepLines w:val="0"/>
                    <w:pageBreakBefore w:val="0"/>
                    <w:widowControl w:val="0"/>
                    <w:tabs>
                      <w:tab w:val="left" w:pos="6150"/>
                    </w:tabs>
                    <w:kinsoku/>
                    <w:wordWrap/>
                    <w:overflowPunct/>
                    <w:topLinePunct w:val="0"/>
                    <w:autoSpaceDE/>
                    <w:autoSpaceDN/>
                    <w:bidi w:val="0"/>
                    <w:adjustRightInd/>
                    <w:snapToGrid/>
                    <w:spacing w:line="240" w:lineRule="auto"/>
                    <w:textAlignment w:val="auto"/>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符合</w:t>
                  </w:r>
                </w:p>
              </w:tc>
            </w:tr>
            <w:tr w14:paraId="57DCBC9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93" w:type="pct"/>
                  <w:noWrap w:val="0"/>
                  <w:vAlign w:val="center"/>
                </w:tcPr>
                <w:p w14:paraId="7A337E41">
                  <w:pPr>
                    <w:pStyle w:val="77"/>
                    <w:keepNext w:val="0"/>
                    <w:keepLines w:val="0"/>
                    <w:pageBreakBefore w:val="0"/>
                    <w:widowControl w:val="0"/>
                    <w:tabs>
                      <w:tab w:val="left" w:pos="6150"/>
                    </w:tabs>
                    <w:kinsoku/>
                    <w:wordWrap/>
                    <w:overflowPunct/>
                    <w:topLinePunct w:val="0"/>
                    <w:autoSpaceDE/>
                    <w:autoSpaceDN/>
                    <w:bidi w:val="0"/>
                    <w:adjustRightInd/>
                    <w:snapToGrid/>
                    <w:spacing w:line="240" w:lineRule="auto"/>
                    <w:textAlignment w:val="auto"/>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2</w:t>
                  </w:r>
                </w:p>
              </w:tc>
              <w:tc>
                <w:tcPr>
                  <w:tcW w:w="498" w:type="pct"/>
                  <w:noWrap w:val="0"/>
                  <w:vAlign w:val="center"/>
                </w:tcPr>
                <w:p w14:paraId="187E5338">
                  <w:pPr>
                    <w:pStyle w:val="77"/>
                    <w:keepNext w:val="0"/>
                    <w:keepLines w:val="0"/>
                    <w:pageBreakBefore w:val="0"/>
                    <w:widowControl w:val="0"/>
                    <w:tabs>
                      <w:tab w:val="left" w:pos="6150"/>
                    </w:tabs>
                    <w:kinsoku/>
                    <w:wordWrap/>
                    <w:overflowPunct/>
                    <w:topLinePunct w:val="0"/>
                    <w:autoSpaceDE/>
                    <w:autoSpaceDN/>
                    <w:bidi w:val="0"/>
                    <w:adjustRightInd/>
                    <w:snapToGrid/>
                    <w:spacing w:line="240" w:lineRule="auto"/>
                    <w:textAlignment w:val="auto"/>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进一步优化产业定位和结构</w:t>
                  </w:r>
                </w:p>
              </w:tc>
              <w:tc>
                <w:tcPr>
                  <w:tcW w:w="2591" w:type="pct"/>
                  <w:noWrap w:val="0"/>
                  <w:vAlign w:val="center"/>
                </w:tcPr>
                <w:p w14:paraId="36BDBCB8">
                  <w:pPr>
                    <w:pStyle w:val="77"/>
                    <w:keepNext w:val="0"/>
                    <w:keepLines w:val="0"/>
                    <w:pageBreakBefore w:val="0"/>
                    <w:widowControl w:val="0"/>
                    <w:tabs>
                      <w:tab w:val="left" w:pos="6150"/>
                    </w:tabs>
                    <w:kinsoku/>
                    <w:wordWrap/>
                    <w:overflowPunct/>
                    <w:topLinePunct w:val="0"/>
                    <w:autoSpaceDE/>
                    <w:autoSpaceDN/>
                    <w:bidi w:val="0"/>
                    <w:adjustRightInd/>
                    <w:snapToGrid/>
                    <w:spacing w:line="240" w:lineRule="auto"/>
                    <w:textAlignment w:val="auto"/>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入驻项目应遵循循环经济理念，实施清洁生产，逐步优化产业结构，构筑循环经济产业链；鼓励发展主导产业，并不断完善产业链条，严格限制集聚区化工产业发展，化工产业发展方向以盐化工下游产品为主，限制扩大氯碱生产规模，禁止入驻污染重、构成重大环境风险的化工项目；禁止入驻含氰电镀项目及涉及重金属废水排放的项目（含重金属废水可以做到零排放的项目除外）。</w:t>
                  </w:r>
                </w:p>
              </w:tc>
              <w:tc>
                <w:tcPr>
                  <w:tcW w:w="1070" w:type="pct"/>
                  <w:noWrap w:val="0"/>
                  <w:vAlign w:val="center"/>
                </w:tcPr>
                <w:p w14:paraId="3F9C6848">
                  <w:pPr>
                    <w:pStyle w:val="77"/>
                    <w:keepNext w:val="0"/>
                    <w:keepLines w:val="0"/>
                    <w:pageBreakBefore w:val="0"/>
                    <w:widowControl w:val="0"/>
                    <w:tabs>
                      <w:tab w:val="left" w:pos="6150"/>
                    </w:tabs>
                    <w:kinsoku/>
                    <w:wordWrap/>
                    <w:overflowPunct/>
                    <w:topLinePunct w:val="0"/>
                    <w:autoSpaceDE/>
                    <w:autoSpaceDN/>
                    <w:bidi w:val="0"/>
                    <w:adjustRightInd/>
                    <w:snapToGrid/>
                    <w:spacing w:line="240" w:lineRule="auto"/>
                    <w:textAlignment w:val="auto"/>
                    <w:rPr>
                      <w:rFonts w:hint="default" w:ascii="Times New Roman" w:hAnsi="Times New Roman" w:cs="Times New Roman"/>
                      <w:szCs w:val="21"/>
                      <w:highlight w:val="yellow"/>
                      <w:lang w:val="en-US" w:eastAsia="zh-CN"/>
                    </w:rPr>
                  </w:pPr>
                  <w:r>
                    <w:rPr>
                      <w:rFonts w:hint="default" w:ascii="Times New Roman" w:hAnsi="Times New Roman" w:cs="Times New Roman"/>
                      <w:szCs w:val="21"/>
                      <w:highlight w:val="none"/>
                      <w:lang w:val="en-US" w:eastAsia="zh-CN"/>
                    </w:rPr>
                    <w:t>本项目为</w:t>
                  </w:r>
                  <w:r>
                    <w:rPr>
                      <w:rFonts w:hint="eastAsia" w:cs="Times New Roman"/>
                      <w:szCs w:val="21"/>
                      <w:highlight w:val="none"/>
                      <w:lang w:val="en-US" w:eastAsia="zh-CN"/>
                    </w:rPr>
                    <w:t>复混肥制造业，不涉及化学反应</w:t>
                  </w:r>
                  <w:r>
                    <w:rPr>
                      <w:rFonts w:hint="default" w:ascii="Times New Roman" w:hAnsi="Times New Roman" w:cs="Times New Roman"/>
                      <w:szCs w:val="21"/>
                      <w:highlight w:val="none"/>
                      <w:lang w:val="en-US" w:eastAsia="zh-CN"/>
                    </w:rPr>
                    <w:t>，</w:t>
                  </w:r>
                  <w:r>
                    <w:rPr>
                      <w:rFonts w:hint="eastAsia" w:cs="Times New Roman"/>
                      <w:szCs w:val="21"/>
                      <w:highlight w:val="none"/>
                      <w:lang w:val="en-US" w:eastAsia="zh-CN"/>
                    </w:rPr>
                    <w:t>Q值略大于1，为1.501276（风险物质为液肥中的氨水和储存设施内的氨气）</w:t>
                  </w:r>
                  <w:r>
                    <w:rPr>
                      <w:rFonts w:hint="default" w:ascii="Times New Roman" w:hAnsi="Times New Roman" w:cs="Times New Roman"/>
                      <w:szCs w:val="21"/>
                      <w:highlight w:val="none"/>
                      <w:lang w:val="en-US" w:eastAsia="zh-CN"/>
                    </w:rPr>
                    <w:t>，但在采取相应的风险防范措施及对策后，本项目风险属于可接受水平，因此本项目不属于构成重大风险的化工项目。</w:t>
                  </w:r>
                </w:p>
              </w:tc>
              <w:tc>
                <w:tcPr>
                  <w:tcW w:w="445" w:type="pct"/>
                  <w:noWrap w:val="0"/>
                  <w:vAlign w:val="center"/>
                </w:tcPr>
                <w:p w14:paraId="3CE8A7F2">
                  <w:pPr>
                    <w:pStyle w:val="77"/>
                    <w:keepNext w:val="0"/>
                    <w:keepLines w:val="0"/>
                    <w:pageBreakBefore w:val="0"/>
                    <w:widowControl w:val="0"/>
                    <w:tabs>
                      <w:tab w:val="left" w:pos="6150"/>
                    </w:tabs>
                    <w:kinsoku/>
                    <w:wordWrap/>
                    <w:overflowPunct/>
                    <w:topLinePunct w:val="0"/>
                    <w:autoSpaceDE/>
                    <w:autoSpaceDN/>
                    <w:bidi w:val="0"/>
                    <w:adjustRightInd/>
                    <w:snapToGrid/>
                    <w:spacing w:line="240" w:lineRule="auto"/>
                    <w:textAlignment w:val="auto"/>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符合</w:t>
                  </w:r>
                </w:p>
              </w:tc>
            </w:tr>
            <w:tr w14:paraId="28633A3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93" w:type="pct"/>
                  <w:vMerge w:val="restart"/>
                  <w:noWrap w:val="0"/>
                  <w:vAlign w:val="center"/>
                </w:tcPr>
                <w:p w14:paraId="5614DCA0">
                  <w:pPr>
                    <w:pStyle w:val="77"/>
                    <w:keepNext w:val="0"/>
                    <w:keepLines w:val="0"/>
                    <w:pageBreakBefore w:val="0"/>
                    <w:widowControl w:val="0"/>
                    <w:tabs>
                      <w:tab w:val="left" w:pos="6150"/>
                    </w:tabs>
                    <w:kinsoku/>
                    <w:wordWrap/>
                    <w:overflowPunct/>
                    <w:topLinePunct w:val="0"/>
                    <w:autoSpaceDE/>
                    <w:autoSpaceDN/>
                    <w:bidi w:val="0"/>
                    <w:adjustRightInd/>
                    <w:snapToGrid/>
                    <w:spacing w:line="240" w:lineRule="auto"/>
                    <w:textAlignment w:val="auto"/>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3</w:t>
                  </w:r>
                </w:p>
              </w:tc>
              <w:tc>
                <w:tcPr>
                  <w:tcW w:w="498" w:type="pct"/>
                  <w:vMerge w:val="restart"/>
                  <w:noWrap w:val="0"/>
                  <w:vAlign w:val="center"/>
                </w:tcPr>
                <w:p w14:paraId="3780968C">
                  <w:pPr>
                    <w:pStyle w:val="77"/>
                    <w:keepNext w:val="0"/>
                    <w:keepLines w:val="0"/>
                    <w:pageBreakBefore w:val="0"/>
                    <w:widowControl w:val="0"/>
                    <w:tabs>
                      <w:tab w:val="left" w:pos="6150"/>
                    </w:tabs>
                    <w:kinsoku/>
                    <w:wordWrap/>
                    <w:overflowPunct/>
                    <w:topLinePunct w:val="0"/>
                    <w:autoSpaceDE/>
                    <w:autoSpaceDN/>
                    <w:bidi w:val="0"/>
                    <w:adjustRightInd/>
                    <w:snapToGrid/>
                    <w:spacing w:line="240" w:lineRule="auto"/>
                    <w:textAlignment w:val="auto"/>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尽快完善环保基础设施</w:t>
                  </w:r>
                </w:p>
              </w:tc>
              <w:tc>
                <w:tcPr>
                  <w:tcW w:w="2591" w:type="pct"/>
                  <w:noWrap w:val="0"/>
                  <w:vAlign w:val="center"/>
                </w:tcPr>
                <w:p w14:paraId="48C11325">
                  <w:pPr>
                    <w:pStyle w:val="77"/>
                    <w:keepNext w:val="0"/>
                    <w:keepLines w:val="0"/>
                    <w:pageBreakBefore w:val="0"/>
                    <w:widowControl w:val="0"/>
                    <w:tabs>
                      <w:tab w:val="left" w:pos="6150"/>
                    </w:tabs>
                    <w:kinsoku/>
                    <w:wordWrap/>
                    <w:overflowPunct/>
                    <w:topLinePunct w:val="0"/>
                    <w:autoSpaceDE/>
                    <w:autoSpaceDN/>
                    <w:bidi w:val="0"/>
                    <w:adjustRightInd/>
                    <w:snapToGrid/>
                    <w:spacing w:line="240" w:lineRule="auto"/>
                    <w:textAlignment w:val="auto"/>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按照“清污分流、雨污分流、中水回用”的要求，加快建设污水处理厂和中水深度处理回用工程，完善配套污水管网，确保入区企业外排废水全部经管网收集后进入污水处理厂处理，入园企业均不得单独设置废水排放口，减少对纳污水体的影响。进一步优化能源结构，加快集中供热中心及配套管网建设，实现集中供热。</w:t>
                  </w:r>
                </w:p>
              </w:tc>
              <w:tc>
                <w:tcPr>
                  <w:tcW w:w="1070" w:type="pct"/>
                  <w:noWrap w:val="0"/>
                  <w:vAlign w:val="center"/>
                </w:tcPr>
                <w:p w14:paraId="0AC09EF4">
                  <w:pPr>
                    <w:pStyle w:val="77"/>
                    <w:keepNext w:val="0"/>
                    <w:keepLines w:val="0"/>
                    <w:pageBreakBefore w:val="0"/>
                    <w:widowControl w:val="0"/>
                    <w:tabs>
                      <w:tab w:val="left" w:pos="6150"/>
                    </w:tabs>
                    <w:kinsoku/>
                    <w:wordWrap/>
                    <w:overflowPunct/>
                    <w:topLinePunct w:val="0"/>
                    <w:autoSpaceDE/>
                    <w:autoSpaceDN/>
                    <w:bidi w:val="0"/>
                    <w:adjustRightInd/>
                    <w:snapToGrid/>
                    <w:spacing w:line="240" w:lineRule="auto"/>
                    <w:textAlignment w:val="auto"/>
                    <w:rPr>
                      <w:rFonts w:hint="default" w:ascii="Times New Roman" w:hAnsi="Times New Roman" w:cs="Times New Roman"/>
                      <w:szCs w:val="21"/>
                      <w:highlight w:val="yellow"/>
                      <w:lang w:val="en-US" w:eastAsia="zh-CN"/>
                    </w:rPr>
                  </w:pPr>
                  <w:r>
                    <w:rPr>
                      <w:rFonts w:hint="default" w:ascii="Times New Roman" w:hAnsi="Times New Roman" w:cs="Times New Roman"/>
                      <w:szCs w:val="21"/>
                      <w:highlight w:val="none"/>
                      <w:lang w:val="en-US" w:eastAsia="zh-CN"/>
                    </w:rPr>
                    <w:t>本项目无生产废水排放，生活污水经化粪池处理后排入叶县污水处理厂，不直接对水体进行排水。</w:t>
                  </w:r>
                </w:p>
              </w:tc>
              <w:tc>
                <w:tcPr>
                  <w:tcW w:w="445" w:type="pct"/>
                  <w:noWrap w:val="0"/>
                  <w:vAlign w:val="center"/>
                </w:tcPr>
                <w:p w14:paraId="21F793C7">
                  <w:pPr>
                    <w:pStyle w:val="77"/>
                    <w:keepNext w:val="0"/>
                    <w:keepLines w:val="0"/>
                    <w:pageBreakBefore w:val="0"/>
                    <w:widowControl w:val="0"/>
                    <w:tabs>
                      <w:tab w:val="left" w:pos="6150"/>
                    </w:tabs>
                    <w:kinsoku/>
                    <w:wordWrap/>
                    <w:overflowPunct/>
                    <w:topLinePunct w:val="0"/>
                    <w:autoSpaceDE/>
                    <w:autoSpaceDN/>
                    <w:bidi w:val="0"/>
                    <w:adjustRightInd/>
                    <w:snapToGrid/>
                    <w:spacing w:line="240" w:lineRule="auto"/>
                    <w:textAlignment w:val="auto"/>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符合</w:t>
                  </w:r>
                </w:p>
              </w:tc>
            </w:tr>
            <w:tr w14:paraId="19AD629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93" w:type="pct"/>
                  <w:vMerge w:val="continue"/>
                  <w:noWrap w:val="0"/>
                  <w:vAlign w:val="center"/>
                </w:tcPr>
                <w:p w14:paraId="7119A7B3">
                  <w:pPr>
                    <w:pStyle w:val="77"/>
                    <w:keepNext w:val="0"/>
                    <w:keepLines w:val="0"/>
                    <w:pageBreakBefore w:val="0"/>
                    <w:widowControl w:val="0"/>
                    <w:tabs>
                      <w:tab w:val="left" w:pos="6150"/>
                    </w:tabs>
                    <w:kinsoku/>
                    <w:wordWrap/>
                    <w:overflowPunct/>
                    <w:topLinePunct w:val="0"/>
                    <w:autoSpaceDE/>
                    <w:autoSpaceDN/>
                    <w:bidi w:val="0"/>
                    <w:adjustRightInd/>
                    <w:snapToGrid/>
                    <w:spacing w:line="240" w:lineRule="auto"/>
                    <w:textAlignment w:val="auto"/>
                    <w:rPr>
                      <w:rFonts w:hint="default" w:ascii="Times New Roman" w:hAnsi="Times New Roman" w:cs="Times New Roman"/>
                      <w:szCs w:val="21"/>
                      <w:lang w:val="en-US" w:eastAsia="zh-CN"/>
                    </w:rPr>
                  </w:pPr>
                </w:p>
              </w:tc>
              <w:tc>
                <w:tcPr>
                  <w:tcW w:w="498" w:type="pct"/>
                  <w:vMerge w:val="continue"/>
                  <w:noWrap w:val="0"/>
                  <w:vAlign w:val="center"/>
                </w:tcPr>
                <w:p w14:paraId="047F9924">
                  <w:pPr>
                    <w:pStyle w:val="77"/>
                    <w:keepNext w:val="0"/>
                    <w:keepLines w:val="0"/>
                    <w:pageBreakBefore w:val="0"/>
                    <w:widowControl w:val="0"/>
                    <w:tabs>
                      <w:tab w:val="left" w:pos="6150"/>
                    </w:tabs>
                    <w:kinsoku/>
                    <w:wordWrap/>
                    <w:overflowPunct/>
                    <w:topLinePunct w:val="0"/>
                    <w:autoSpaceDE/>
                    <w:autoSpaceDN/>
                    <w:bidi w:val="0"/>
                    <w:adjustRightInd/>
                    <w:snapToGrid/>
                    <w:spacing w:line="240" w:lineRule="auto"/>
                    <w:textAlignment w:val="auto"/>
                    <w:rPr>
                      <w:rFonts w:hint="default" w:ascii="Times New Roman" w:hAnsi="Times New Roman" w:cs="Times New Roman"/>
                      <w:szCs w:val="21"/>
                      <w:lang w:val="en-US" w:eastAsia="zh-CN"/>
                    </w:rPr>
                  </w:pPr>
                </w:p>
              </w:tc>
              <w:tc>
                <w:tcPr>
                  <w:tcW w:w="2591" w:type="pct"/>
                  <w:noWrap w:val="0"/>
                  <w:vAlign w:val="center"/>
                </w:tcPr>
                <w:p w14:paraId="02810991">
                  <w:pPr>
                    <w:pStyle w:val="77"/>
                    <w:keepNext w:val="0"/>
                    <w:keepLines w:val="0"/>
                    <w:pageBreakBefore w:val="0"/>
                    <w:widowControl w:val="0"/>
                    <w:tabs>
                      <w:tab w:val="left" w:pos="6150"/>
                    </w:tabs>
                    <w:kinsoku/>
                    <w:wordWrap/>
                    <w:overflowPunct/>
                    <w:topLinePunct w:val="0"/>
                    <w:autoSpaceDE/>
                    <w:autoSpaceDN/>
                    <w:bidi w:val="0"/>
                    <w:adjustRightInd/>
                    <w:snapToGrid/>
                    <w:spacing w:line="240" w:lineRule="auto"/>
                    <w:textAlignment w:val="auto"/>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按照循环经济的要求，提高固体废物的综合利用率，积极探索固废综合利用途径，提高一般工业固废综合利用率，严禁企业随意弃置；危险固废的收集、贮存应满足《危险废物贮存污染制标准》（GB18597-2001）的要求，并送有资质的危险废物处置单位处置，危险废物的转运应执行《危险废物转移联单管理办法》的有关规定。</w:t>
                  </w:r>
                </w:p>
              </w:tc>
              <w:tc>
                <w:tcPr>
                  <w:tcW w:w="1070" w:type="pct"/>
                  <w:noWrap w:val="0"/>
                  <w:vAlign w:val="center"/>
                </w:tcPr>
                <w:p w14:paraId="5CFD510D">
                  <w:pPr>
                    <w:pStyle w:val="77"/>
                    <w:keepNext w:val="0"/>
                    <w:keepLines w:val="0"/>
                    <w:pageBreakBefore w:val="0"/>
                    <w:widowControl w:val="0"/>
                    <w:tabs>
                      <w:tab w:val="left" w:pos="6150"/>
                    </w:tabs>
                    <w:kinsoku/>
                    <w:wordWrap/>
                    <w:overflowPunct/>
                    <w:topLinePunct w:val="0"/>
                    <w:autoSpaceDE/>
                    <w:autoSpaceDN/>
                    <w:bidi w:val="0"/>
                    <w:adjustRightInd/>
                    <w:snapToGrid/>
                    <w:spacing w:line="240" w:lineRule="auto"/>
                    <w:textAlignment w:val="auto"/>
                    <w:rPr>
                      <w:rFonts w:hint="default" w:ascii="Times New Roman" w:hAnsi="Times New Roman" w:cs="Times New Roman"/>
                      <w:szCs w:val="21"/>
                      <w:highlight w:val="yellow"/>
                      <w:lang w:val="en-US" w:eastAsia="zh-CN"/>
                    </w:rPr>
                  </w:pPr>
                  <w:r>
                    <w:rPr>
                      <w:rFonts w:hint="default" w:ascii="Times New Roman" w:hAnsi="Times New Roman" w:cs="Times New Roman"/>
                      <w:szCs w:val="21"/>
                      <w:highlight w:val="none"/>
                      <w:lang w:val="en-US" w:eastAsia="zh-CN"/>
                    </w:rPr>
                    <w:t>本项目一般工业固废全部合理处置</w:t>
                  </w:r>
                  <w:r>
                    <w:rPr>
                      <w:rFonts w:hint="eastAsia" w:cs="Times New Roman"/>
                      <w:szCs w:val="21"/>
                      <w:highlight w:val="none"/>
                      <w:lang w:val="en-US" w:eastAsia="zh-CN"/>
                    </w:rPr>
                    <w:t>；</w:t>
                  </w:r>
                  <w:r>
                    <w:rPr>
                      <w:rFonts w:hint="default" w:ascii="Times New Roman" w:hAnsi="Times New Roman" w:cs="Times New Roman"/>
                      <w:szCs w:val="21"/>
                      <w:highlight w:val="none"/>
                      <w:lang w:val="en-US" w:eastAsia="zh-CN"/>
                    </w:rPr>
                    <w:t>不</w:t>
                  </w:r>
                  <w:r>
                    <w:rPr>
                      <w:rFonts w:hint="eastAsia" w:cs="Times New Roman"/>
                      <w:szCs w:val="21"/>
                      <w:highlight w:val="none"/>
                      <w:lang w:val="en-US" w:eastAsia="zh-CN"/>
                    </w:rPr>
                    <w:t>产生</w:t>
                  </w:r>
                  <w:r>
                    <w:rPr>
                      <w:rFonts w:hint="default" w:ascii="Times New Roman" w:hAnsi="Times New Roman" w:cs="Times New Roman"/>
                      <w:szCs w:val="21"/>
                      <w:highlight w:val="none"/>
                      <w:lang w:val="en-US" w:eastAsia="zh-CN"/>
                    </w:rPr>
                    <w:t>危险废物。</w:t>
                  </w:r>
                </w:p>
              </w:tc>
              <w:tc>
                <w:tcPr>
                  <w:tcW w:w="445" w:type="pct"/>
                  <w:noWrap w:val="0"/>
                  <w:vAlign w:val="center"/>
                </w:tcPr>
                <w:p w14:paraId="6AD9E390">
                  <w:pPr>
                    <w:pStyle w:val="77"/>
                    <w:keepNext w:val="0"/>
                    <w:keepLines w:val="0"/>
                    <w:pageBreakBefore w:val="0"/>
                    <w:widowControl w:val="0"/>
                    <w:tabs>
                      <w:tab w:val="left" w:pos="6150"/>
                    </w:tabs>
                    <w:kinsoku/>
                    <w:wordWrap/>
                    <w:overflowPunct/>
                    <w:topLinePunct w:val="0"/>
                    <w:autoSpaceDE/>
                    <w:autoSpaceDN/>
                    <w:bidi w:val="0"/>
                    <w:adjustRightInd/>
                    <w:snapToGrid/>
                    <w:spacing w:line="240" w:lineRule="auto"/>
                    <w:textAlignment w:val="auto"/>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符合</w:t>
                  </w:r>
                </w:p>
              </w:tc>
            </w:tr>
            <w:tr w14:paraId="1364D13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93" w:type="pct"/>
                  <w:noWrap w:val="0"/>
                  <w:vAlign w:val="center"/>
                </w:tcPr>
                <w:p w14:paraId="45060A06">
                  <w:pPr>
                    <w:pStyle w:val="77"/>
                    <w:keepNext w:val="0"/>
                    <w:keepLines w:val="0"/>
                    <w:pageBreakBefore w:val="0"/>
                    <w:widowControl w:val="0"/>
                    <w:tabs>
                      <w:tab w:val="left" w:pos="6150"/>
                    </w:tabs>
                    <w:kinsoku/>
                    <w:wordWrap/>
                    <w:overflowPunct/>
                    <w:topLinePunct w:val="0"/>
                    <w:autoSpaceDE/>
                    <w:autoSpaceDN/>
                    <w:bidi w:val="0"/>
                    <w:adjustRightInd/>
                    <w:snapToGrid/>
                    <w:spacing w:line="240" w:lineRule="auto"/>
                    <w:textAlignment w:val="auto"/>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4</w:t>
                  </w:r>
                </w:p>
              </w:tc>
              <w:tc>
                <w:tcPr>
                  <w:tcW w:w="498" w:type="pct"/>
                  <w:noWrap w:val="0"/>
                  <w:vAlign w:val="center"/>
                </w:tcPr>
                <w:p w14:paraId="15FFD7A1">
                  <w:pPr>
                    <w:pStyle w:val="77"/>
                    <w:keepNext w:val="0"/>
                    <w:keepLines w:val="0"/>
                    <w:pageBreakBefore w:val="0"/>
                    <w:widowControl w:val="0"/>
                    <w:tabs>
                      <w:tab w:val="left" w:pos="6150"/>
                    </w:tabs>
                    <w:kinsoku/>
                    <w:wordWrap/>
                    <w:overflowPunct/>
                    <w:topLinePunct w:val="0"/>
                    <w:autoSpaceDE/>
                    <w:autoSpaceDN/>
                    <w:bidi w:val="0"/>
                    <w:adjustRightInd/>
                    <w:snapToGrid/>
                    <w:spacing w:line="240" w:lineRule="auto"/>
                    <w:textAlignment w:val="auto"/>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严格控制污染物排放</w:t>
                  </w:r>
                </w:p>
              </w:tc>
              <w:tc>
                <w:tcPr>
                  <w:tcW w:w="2591" w:type="pct"/>
                  <w:noWrap w:val="0"/>
                  <w:vAlign w:val="center"/>
                </w:tcPr>
                <w:p w14:paraId="3679CD08">
                  <w:pPr>
                    <w:pStyle w:val="77"/>
                    <w:keepNext w:val="0"/>
                    <w:keepLines w:val="0"/>
                    <w:pageBreakBefore w:val="0"/>
                    <w:widowControl w:val="0"/>
                    <w:tabs>
                      <w:tab w:val="left" w:pos="6150"/>
                    </w:tabs>
                    <w:kinsoku/>
                    <w:wordWrap/>
                    <w:overflowPunct/>
                    <w:topLinePunct w:val="0"/>
                    <w:autoSpaceDE/>
                    <w:autoSpaceDN/>
                    <w:bidi w:val="0"/>
                    <w:adjustRightInd/>
                    <w:snapToGrid/>
                    <w:spacing w:line="240" w:lineRule="auto"/>
                    <w:textAlignment w:val="auto"/>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严格执行污染物排放总量控制制度，采取调整能源结构、加强污染治理等措施，严格控制烟粉尘、二氧化硫、氮氧化物、VOCs等大气污染物的排放。抓紧实施中水回用工程，减少废水排放量，保证污水处理设施的正常运行，确保污水处理厂出水执行《城镇污水处理厂污染物排放标准》（GB18918-2002）一级A标准，尽快对污水处理厂进行提标改造，减少对纳入水体的影响。尽快实现集聚区集中供水，逐步关停企业自备水井。定期对地下水质进行监测，发现问题，及时采取有效防治措施，避免对地下水造成污染。</w:t>
                  </w:r>
                </w:p>
              </w:tc>
              <w:tc>
                <w:tcPr>
                  <w:tcW w:w="1070" w:type="pct"/>
                  <w:noWrap w:val="0"/>
                  <w:vAlign w:val="center"/>
                </w:tcPr>
                <w:p w14:paraId="66FF7CE3">
                  <w:pPr>
                    <w:pStyle w:val="77"/>
                    <w:keepNext w:val="0"/>
                    <w:keepLines w:val="0"/>
                    <w:pageBreakBefore w:val="0"/>
                    <w:widowControl w:val="0"/>
                    <w:tabs>
                      <w:tab w:val="left" w:pos="6150"/>
                    </w:tabs>
                    <w:kinsoku/>
                    <w:wordWrap/>
                    <w:overflowPunct/>
                    <w:topLinePunct w:val="0"/>
                    <w:autoSpaceDE/>
                    <w:autoSpaceDN/>
                    <w:bidi w:val="0"/>
                    <w:adjustRightInd/>
                    <w:snapToGrid/>
                    <w:spacing w:line="240" w:lineRule="auto"/>
                    <w:textAlignment w:val="auto"/>
                    <w:rPr>
                      <w:rFonts w:hint="default" w:ascii="Times New Roman" w:hAnsi="Times New Roman" w:cs="Times New Roman"/>
                      <w:bCs/>
                      <w:szCs w:val="21"/>
                      <w:highlight w:val="yellow"/>
                      <w:lang w:val="en-US" w:eastAsia="zh-CN"/>
                    </w:rPr>
                  </w:pPr>
                  <w:r>
                    <w:rPr>
                      <w:rFonts w:hint="default" w:ascii="Times New Roman" w:hAnsi="Times New Roman" w:cs="Times New Roman"/>
                      <w:bCs/>
                      <w:szCs w:val="21"/>
                      <w:highlight w:val="none"/>
                      <w:lang w:val="en-US" w:eastAsia="zh-CN"/>
                    </w:rPr>
                    <w:t>本项目营运后颗粒物产生量较小。</w:t>
                  </w:r>
                  <w:r>
                    <w:rPr>
                      <w:rFonts w:hint="default" w:ascii="Times New Roman" w:hAnsi="Times New Roman" w:cs="Times New Roman"/>
                      <w:szCs w:val="21"/>
                      <w:highlight w:val="none"/>
                      <w:lang w:val="en-US" w:eastAsia="zh-CN"/>
                    </w:rPr>
                    <w:t>本项目生活污水经化粪池处理后排入集聚区污水处理厂集中处理，不直接对水体进行排水。</w:t>
                  </w:r>
                  <w:r>
                    <w:rPr>
                      <w:rFonts w:hint="default" w:ascii="Times New Roman" w:hAnsi="Times New Roman" w:cs="Times New Roman"/>
                      <w:bCs/>
                      <w:szCs w:val="21"/>
                      <w:highlight w:val="none"/>
                      <w:lang w:val="en-US" w:eastAsia="zh-CN"/>
                    </w:rPr>
                    <w:t>本项目用水来自产业集聚区供水管网。</w:t>
                  </w:r>
                </w:p>
              </w:tc>
              <w:tc>
                <w:tcPr>
                  <w:tcW w:w="445" w:type="pct"/>
                  <w:noWrap w:val="0"/>
                  <w:vAlign w:val="center"/>
                </w:tcPr>
                <w:p w14:paraId="541A19D4">
                  <w:pPr>
                    <w:pStyle w:val="77"/>
                    <w:keepNext w:val="0"/>
                    <w:keepLines w:val="0"/>
                    <w:pageBreakBefore w:val="0"/>
                    <w:widowControl w:val="0"/>
                    <w:tabs>
                      <w:tab w:val="left" w:pos="6150"/>
                    </w:tabs>
                    <w:kinsoku/>
                    <w:wordWrap/>
                    <w:overflowPunct/>
                    <w:topLinePunct w:val="0"/>
                    <w:autoSpaceDE/>
                    <w:autoSpaceDN/>
                    <w:bidi w:val="0"/>
                    <w:adjustRightInd/>
                    <w:snapToGrid/>
                    <w:spacing w:line="240" w:lineRule="auto"/>
                    <w:textAlignment w:val="auto"/>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符合</w:t>
                  </w:r>
                </w:p>
              </w:tc>
            </w:tr>
            <w:tr w14:paraId="6831564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93" w:type="pct"/>
                  <w:noWrap w:val="0"/>
                  <w:vAlign w:val="center"/>
                </w:tcPr>
                <w:p w14:paraId="137CE10F">
                  <w:pPr>
                    <w:pStyle w:val="77"/>
                    <w:keepNext w:val="0"/>
                    <w:keepLines w:val="0"/>
                    <w:pageBreakBefore w:val="0"/>
                    <w:widowControl w:val="0"/>
                    <w:tabs>
                      <w:tab w:val="left" w:pos="6150"/>
                    </w:tabs>
                    <w:kinsoku/>
                    <w:wordWrap/>
                    <w:overflowPunct/>
                    <w:topLinePunct w:val="0"/>
                    <w:autoSpaceDE/>
                    <w:autoSpaceDN/>
                    <w:bidi w:val="0"/>
                    <w:adjustRightInd/>
                    <w:snapToGrid/>
                    <w:spacing w:line="240" w:lineRule="auto"/>
                    <w:textAlignment w:val="auto"/>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5</w:t>
                  </w:r>
                </w:p>
              </w:tc>
              <w:tc>
                <w:tcPr>
                  <w:tcW w:w="498" w:type="pct"/>
                  <w:noWrap w:val="0"/>
                  <w:vAlign w:val="center"/>
                </w:tcPr>
                <w:p w14:paraId="5D6D0643">
                  <w:pPr>
                    <w:pStyle w:val="77"/>
                    <w:keepNext w:val="0"/>
                    <w:keepLines w:val="0"/>
                    <w:pageBreakBefore w:val="0"/>
                    <w:widowControl w:val="0"/>
                    <w:tabs>
                      <w:tab w:val="left" w:pos="6150"/>
                    </w:tabs>
                    <w:kinsoku/>
                    <w:wordWrap/>
                    <w:overflowPunct/>
                    <w:topLinePunct w:val="0"/>
                    <w:autoSpaceDE/>
                    <w:autoSpaceDN/>
                    <w:bidi w:val="0"/>
                    <w:adjustRightInd/>
                    <w:snapToGrid/>
                    <w:spacing w:line="240" w:lineRule="auto"/>
                    <w:textAlignment w:val="auto"/>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建立健全园区环境风险管理体系</w:t>
                  </w:r>
                </w:p>
              </w:tc>
              <w:tc>
                <w:tcPr>
                  <w:tcW w:w="2591" w:type="pct"/>
                  <w:noWrap w:val="0"/>
                  <w:vAlign w:val="center"/>
                </w:tcPr>
                <w:p w14:paraId="7D38766D">
                  <w:pPr>
                    <w:pStyle w:val="77"/>
                    <w:keepNext w:val="0"/>
                    <w:keepLines w:val="0"/>
                    <w:pageBreakBefore w:val="0"/>
                    <w:widowControl w:val="0"/>
                    <w:tabs>
                      <w:tab w:val="left" w:pos="6150"/>
                    </w:tabs>
                    <w:kinsoku/>
                    <w:wordWrap/>
                    <w:overflowPunct/>
                    <w:topLinePunct w:val="0"/>
                    <w:autoSpaceDE/>
                    <w:autoSpaceDN/>
                    <w:bidi w:val="0"/>
                    <w:adjustRightInd/>
                    <w:snapToGrid/>
                    <w:spacing w:line="240" w:lineRule="auto"/>
                    <w:textAlignment w:val="auto"/>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加快环境风险预警体系建设，严格危险化学品管理，建立完善有效的环境风险防控设施和有效的拦截、降污、导流等措施，防止对地表水环境造成危害；制定园区级综合环境应急预案，不断完善各类突发环境事件应急预案，有计划地组织应急培训和演练，全面提升园区风险防控和事故应急处置能力。</w:t>
                  </w:r>
                </w:p>
              </w:tc>
              <w:tc>
                <w:tcPr>
                  <w:tcW w:w="1070" w:type="pct"/>
                  <w:noWrap w:val="0"/>
                  <w:vAlign w:val="center"/>
                </w:tcPr>
                <w:p w14:paraId="16A2216B">
                  <w:pPr>
                    <w:pStyle w:val="77"/>
                    <w:keepNext w:val="0"/>
                    <w:keepLines w:val="0"/>
                    <w:pageBreakBefore w:val="0"/>
                    <w:widowControl w:val="0"/>
                    <w:tabs>
                      <w:tab w:val="left" w:pos="6150"/>
                    </w:tabs>
                    <w:kinsoku/>
                    <w:wordWrap/>
                    <w:overflowPunct/>
                    <w:topLinePunct w:val="0"/>
                    <w:autoSpaceDE/>
                    <w:autoSpaceDN/>
                    <w:bidi w:val="0"/>
                    <w:adjustRightInd/>
                    <w:snapToGrid/>
                    <w:spacing w:line="240" w:lineRule="auto"/>
                    <w:textAlignment w:val="auto"/>
                    <w:rPr>
                      <w:rFonts w:hint="default" w:ascii="Times New Roman" w:hAnsi="Times New Roman" w:cs="Times New Roman"/>
                      <w:szCs w:val="21"/>
                      <w:highlight w:val="yellow"/>
                      <w:lang w:val="en-US" w:eastAsia="zh-CN"/>
                    </w:rPr>
                  </w:pPr>
                  <w:r>
                    <w:rPr>
                      <w:rFonts w:hint="default" w:ascii="Times New Roman" w:hAnsi="Times New Roman" w:cs="Times New Roman"/>
                      <w:bCs/>
                      <w:szCs w:val="21"/>
                      <w:highlight w:val="none"/>
                      <w:lang w:val="en-US" w:eastAsia="zh-CN"/>
                    </w:rPr>
                    <w:t>本项目在运营后，将建立环境风险防范体系，制定企业内部环境风险防范应急预案，并不断完善各类突发环境事件应急预案。</w:t>
                  </w:r>
                </w:p>
              </w:tc>
              <w:tc>
                <w:tcPr>
                  <w:tcW w:w="445" w:type="pct"/>
                  <w:noWrap w:val="0"/>
                  <w:vAlign w:val="center"/>
                </w:tcPr>
                <w:p w14:paraId="780A272A">
                  <w:pPr>
                    <w:pStyle w:val="77"/>
                    <w:keepNext w:val="0"/>
                    <w:keepLines w:val="0"/>
                    <w:pageBreakBefore w:val="0"/>
                    <w:widowControl w:val="0"/>
                    <w:tabs>
                      <w:tab w:val="left" w:pos="6150"/>
                    </w:tabs>
                    <w:kinsoku/>
                    <w:wordWrap/>
                    <w:overflowPunct/>
                    <w:topLinePunct w:val="0"/>
                    <w:autoSpaceDE/>
                    <w:autoSpaceDN/>
                    <w:bidi w:val="0"/>
                    <w:adjustRightInd/>
                    <w:snapToGrid/>
                    <w:spacing w:line="240" w:lineRule="auto"/>
                    <w:textAlignment w:val="auto"/>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符合</w:t>
                  </w:r>
                </w:p>
              </w:tc>
            </w:tr>
            <w:tr w14:paraId="5790B13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93" w:type="pct"/>
                  <w:noWrap w:val="0"/>
                  <w:vAlign w:val="center"/>
                </w:tcPr>
                <w:p w14:paraId="35D359C2">
                  <w:pPr>
                    <w:pStyle w:val="77"/>
                    <w:keepNext w:val="0"/>
                    <w:keepLines w:val="0"/>
                    <w:pageBreakBefore w:val="0"/>
                    <w:widowControl w:val="0"/>
                    <w:tabs>
                      <w:tab w:val="left" w:pos="6150"/>
                    </w:tabs>
                    <w:kinsoku/>
                    <w:wordWrap/>
                    <w:overflowPunct/>
                    <w:topLinePunct w:val="0"/>
                    <w:autoSpaceDE/>
                    <w:autoSpaceDN/>
                    <w:bidi w:val="0"/>
                    <w:adjustRightInd/>
                    <w:snapToGrid/>
                    <w:spacing w:line="240" w:lineRule="auto"/>
                    <w:textAlignment w:val="auto"/>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6</w:t>
                  </w:r>
                </w:p>
              </w:tc>
              <w:tc>
                <w:tcPr>
                  <w:tcW w:w="498" w:type="pct"/>
                  <w:noWrap w:val="0"/>
                  <w:vAlign w:val="center"/>
                </w:tcPr>
                <w:p w14:paraId="68228884">
                  <w:pPr>
                    <w:pStyle w:val="77"/>
                    <w:keepNext w:val="0"/>
                    <w:keepLines w:val="0"/>
                    <w:pageBreakBefore w:val="0"/>
                    <w:widowControl w:val="0"/>
                    <w:tabs>
                      <w:tab w:val="left" w:pos="6150"/>
                    </w:tabs>
                    <w:kinsoku/>
                    <w:wordWrap/>
                    <w:overflowPunct/>
                    <w:topLinePunct w:val="0"/>
                    <w:autoSpaceDE/>
                    <w:autoSpaceDN/>
                    <w:bidi w:val="0"/>
                    <w:adjustRightInd/>
                    <w:snapToGrid/>
                    <w:spacing w:line="240" w:lineRule="auto"/>
                    <w:textAlignment w:val="auto"/>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妥善安置搬迁居民</w:t>
                  </w:r>
                </w:p>
              </w:tc>
              <w:tc>
                <w:tcPr>
                  <w:tcW w:w="2591" w:type="pct"/>
                  <w:noWrap w:val="0"/>
                  <w:vAlign w:val="center"/>
                </w:tcPr>
                <w:p w14:paraId="4B391DCB">
                  <w:pPr>
                    <w:pStyle w:val="77"/>
                    <w:keepNext w:val="0"/>
                    <w:keepLines w:val="0"/>
                    <w:pageBreakBefore w:val="0"/>
                    <w:widowControl w:val="0"/>
                    <w:tabs>
                      <w:tab w:val="left" w:pos="6150"/>
                    </w:tabs>
                    <w:kinsoku/>
                    <w:wordWrap/>
                    <w:overflowPunct/>
                    <w:topLinePunct w:val="0"/>
                    <w:autoSpaceDE/>
                    <w:autoSpaceDN/>
                    <w:bidi w:val="0"/>
                    <w:adjustRightInd/>
                    <w:snapToGrid/>
                    <w:spacing w:line="240" w:lineRule="auto"/>
                    <w:textAlignment w:val="auto"/>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根据规划实施的进度，制定详细的搬迁计划,对居民及时搬迁，妥善安置。当地人民政府应加强组织协调，按照《报告书》提出的建议制定详细的搬迁计划和方案，并认真组织落实。加强搬迁居民的培训，积极拓宽就业渠道,注意加强搬迁居民的就业、医疗、社会救助等保障体系建设，保证其生活基本稳定，构建和谐社会。</w:t>
                  </w:r>
                </w:p>
              </w:tc>
              <w:tc>
                <w:tcPr>
                  <w:tcW w:w="1070" w:type="pct"/>
                  <w:noWrap w:val="0"/>
                  <w:vAlign w:val="center"/>
                </w:tcPr>
                <w:p w14:paraId="6015C0C0">
                  <w:pPr>
                    <w:pStyle w:val="77"/>
                    <w:keepNext w:val="0"/>
                    <w:keepLines w:val="0"/>
                    <w:pageBreakBefore w:val="0"/>
                    <w:widowControl w:val="0"/>
                    <w:tabs>
                      <w:tab w:val="left" w:pos="6150"/>
                    </w:tabs>
                    <w:kinsoku/>
                    <w:wordWrap/>
                    <w:overflowPunct/>
                    <w:topLinePunct w:val="0"/>
                    <w:autoSpaceDE/>
                    <w:autoSpaceDN/>
                    <w:bidi w:val="0"/>
                    <w:adjustRightInd/>
                    <w:snapToGrid/>
                    <w:spacing w:line="240" w:lineRule="auto"/>
                    <w:textAlignment w:val="auto"/>
                    <w:rPr>
                      <w:rFonts w:hint="default" w:ascii="Times New Roman" w:hAnsi="Times New Roman" w:cs="Times New Roman"/>
                      <w:szCs w:val="21"/>
                      <w:highlight w:val="yellow"/>
                      <w:lang w:val="en-US" w:eastAsia="zh-CN"/>
                    </w:rPr>
                  </w:pPr>
                  <w:r>
                    <w:rPr>
                      <w:rFonts w:hint="default" w:ascii="Times New Roman" w:hAnsi="Times New Roman" w:cs="Times New Roman"/>
                      <w:szCs w:val="21"/>
                      <w:highlight w:val="none"/>
                      <w:lang w:val="en-US" w:eastAsia="zh-CN"/>
                    </w:rPr>
                    <w:t>本项目不涉及环保搬迁工程。</w:t>
                  </w:r>
                </w:p>
              </w:tc>
              <w:tc>
                <w:tcPr>
                  <w:tcW w:w="445" w:type="pct"/>
                  <w:noWrap w:val="0"/>
                  <w:vAlign w:val="center"/>
                </w:tcPr>
                <w:p w14:paraId="3308A4C9">
                  <w:pPr>
                    <w:pStyle w:val="77"/>
                    <w:keepNext w:val="0"/>
                    <w:keepLines w:val="0"/>
                    <w:pageBreakBefore w:val="0"/>
                    <w:widowControl w:val="0"/>
                    <w:tabs>
                      <w:tab w:val="left" w:pos="6150"/>
                    </w:tabs>
                    <w:kinsoku/>
                    <w:wordWrap/>
                    <w:overflowPunct/>
                    <w:topLinePunct w:val="0"/>
                    <w:autoSpaceDE/>
                    <w:autoSpaceDN/>
                    <w:bidi w:val="0"/>
                    <w:adjustRightInd/>
                    <w:snapToGrid/>
                    <w:spacing w:line="240" w:lineRule="auto"/>
                    <w:textAlignment w:val="auto"/>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符合</w:t>
                  </w:r>
                </w:p>
              </w:tc>
            </w:tr>
          </w:tbl>
          <w:p w14:paraId="0DB55B54">
            <w:pPr>
              <w:keepNext w:val="0"/>
              <w:keepLines w:val="0"/>
              <w:pageBreakBefore w:val="0"/>
              <w:widowControl w:val="0"/>
              <w:kinsoku/>
              <w:wordWrap/>
              <w:overflowPunct/>
              <w:topLinePunct w:val="0"/>
              <w:autoSpaceDE w:val="0"/>
              <w:autoSpaceDN w:val="0"/>
              <w:bidi w:val="0"/>
              <w:adjustRightInd w:val="0"/>
              <w:snapToGrid w:val="0"/>
              <w:spacing w:before="157" w:beforeLines="50" w:line="360" w:lineRule="auto"/>
              <w:ind w:firstLine="480" w:firstLineChars="200"/>
              <w:jc w:val="both"/>
              <w:textAlignment w:val="auto"/>
              <w:rPr>
                <w:rFonts w:hint="eastAsia" w:ascii="Times New Roman" w:hAnsi="Times New Roman" w:eastAsia="宋体" w:cs="Times New Roman"/>
                <w:color w:val="auto"/>
                <w:spacing w:val="0"/>
                <w:w w:val="100"/>
                <w:kern w:val="2"/>
                <w:position w:val="0"/>
                <w:sz w:val="24"/>
                <w:highlight w:val="none"/>
                <w:lang w:val="en-US" w:eastAsia="zh-CN" w:bidi="ar-SA"/>
              </w:rPr>
            </w:pPr>
            <w:r>
              <w:rPr>
                <w:kern w:val="0"/>
                <w:sz w:val="24"/>
              </w:rPr>
              <w:t>因此，本项目的建设与叶县</w:t>
            </w:r>
            <w:r>
              <w:rPr>
                <w:rFonts w:hint="eastAsia"/>
                <w:kern w:val="0"/>
                <w:sz w:val="24"/>
                <w:lang w:eastAsia="zh-CN"/>
              </w:rPr>
              <w:t>产业集聚区（现改名</w:t>
            </w:r>
            <w:r>
              <w:rPr>
                <w:rFonts w:hint="eastAsia"/>
                <w:kern w:val="0"/>
                <w:sz w:val="24"/>
              </w:rPr>
              <w:t>先进制造业开发区</w:t>
            </w:r>
            <w:r>
              <w:rPr>
                <w:rFonts w:hint="eastAsia"/>
                <w:kern w:val="0"/>
                <w:sz w:val="24"/>
                <w:lang w:eastAsia="zh-CN"/>
              </w:rPr>
              <w:t>）</w:t>
            </w:r>
            <w:r>
              <w:rPr>
                <w:kern w:val="0"/>
                <w:sz w:val="24"/>
              </w:rPr>
              <w:t>规划环评审查意见相符</w:t>
            </w:r>
            <w:r>
              <w:rPr>
                <w:rFonts w:hint="eastAsia" w:ascii="Times New Roman" w:hAnsi="Times New Roman" w:eastAsia="宋体" w:cs="Times New Roman"/>
                <w:color w:val="auto"/>
                <w:spacing w:val="0"/>
                <w:w w:val="100"/>
                <w:kern w:val="2"/>
                <w:position w:val="0"/>
                <w:sz w:val="24"/>
                <w:highlight w:val="none"/>
                <w:lang w:val="en-US" w:eastAsia="zh-CN" w:bidi="ar-SA"/>
              </w:rPr>
              <w:t>。</w:t>
            </w:r>
          </w:p>
          <w:p w14:paraId="3FE8E324">
            <w:pPr>
              <w:keepNext w:val="0"/>
              <w:keepLines w:val="0"/>
              <w:pageBreakBefore w:val="0"/>
              <w:widowControl w:val="0"/>
              <w:kinsoku/>
              <w:wordWrap/>
              <w:overflowPunct/>
              <w:topLinePunct w:val="0"/>
              <w:autoSpaceDE w:val="0"/>
              <w:autoSpaceDN w:val="0"/>
              <w:bidi w:val="0"/>
              <w:adjustRightInd w:val="0"/>
              <w:snapToGrid w:val="0"/>
              <w:spacing w:before="157" w:beforeLines="50" w:line="360" w:lineRule="auto"/>
              <w:ind w:firstLine="480" w:firstLineChars="200"/>
              <w:jc w:val="both"/>
              <w:textAlignment w:val="auto"/>
              <w:rPr>
                <w:rFonts w:hint="eastAsia" w:ascii="Times New Roman" w:hAnsi="Times New Roman" w:eastAsia="宋体" w:cs="Times New Roman"/>
                <w:color w:val="auto"/>
                <w:spacing w:val="0"/>
                <w:w w:val="100"/>
                <w:kern w:val="2"/>
                <w:position w:val="0"/>
                <w:sz w:val="24"/>
                <w:highlight w:val="none"/>
                <w:lang w:val="en-US" w:eastAsia="zh-CN" w:bidi="ar-SA"/>
              </w:rPr>
            </w:pPr>
          </w:p>
          <w:p w14:paraId="0400F699">
            <w:pPr>
              <w:keepNext w:val="0"/>
              <w:keepLines w:val="0"/>
              <w:pageBreakBefore w:val="0"/>
              <w:widowControl w:val="0"/>
              <w:kinsoku/>
              <w:wordWrap/>
              <w:overflowPunct/>
              <w:topLinePunct w:val="0"/>
              <w:autoSpaceDE w:val="0"/>
              <w:autoSpaceDN w:val="0"/>
              <w:bidi w:val="0"/>
              <w:adjustRightInd w:val="0"/>
              <w:snapToGrid w:val="0"/>
              <w:spacing w:before="157" w:beforeLines="50" w:line="360" w:lineRule="auto"/>
              <w:ind w:firstLine="480" w:firstLineChars="200"/>
              <w:jc w:val="both"/>
              <w:textAlignment w:val="auto"/>
              <w:rPr>
                <w:rFonts w:hint="eastAsia" w:ascii="Times New Roman" w:hAnsi="Times New Roman" w:eastAsia="宋体" w:cs="Times New Roman"/>
                <w:color w:val="auto"/>
                <w:spacing w:val="0"/>
                <w:w w:val="100"/>
                <w:kern w:val="2"/>
                <w:position w:val="0"/>
                <w:sz w:val="24"/>
                <w:highlight w:val="none"/>
                <w:lang w:val="en-US" w:eastAsia="zh-CN" w:bidi="ar-SA"/>
              </w:rPr>
            </w:pPr>
          </w:p>
          <w:p w14:paraId="2BC83063">
            <w:pPr>
              <w:keepNext w:val="0"/>
              <w:keepLines w:val="0"/>
              <w:pageBreakBefore w:val="0"/>
              <w:widowControl w:val="0"/>
              <w:kinsoku/>
              <w:wordWrap/>
              <w:overflowPunct/>
              <w:topLinePunct w:val="0"/>
              <w:autoSpaceDE w:val="0"/>
              <w:autoSpaceDN w:val="0"/>
              <w:bidi w:val="0"/>
              <w:adjustRightInd w:val="0"/>
              <w:snapToGrid w:val="0"/>
              <w:spacing w:before="157" w:beforeLines="50" w:line="360" w:lineRule="auto"/>
              <w:jc w:val="both"/>
              <w:textAlignment w:val="auto"/>
              <w:rPr>
                <w:rFonts w:hint="eastAsia" w:ascii="Times New Roman" w:hAnsi="Times New Roman" w:eastAsia="宋体" w:cs="Times New Roman"/>
                <w:color w:val="auto"/>
                <w:spacing w:val="0"/>
                <w:w w:val="100"/>
                <w:kern w:val="2"/>
                <w:position w:val="0"/>
                <w:sz w:val="24"/>
                <w:highlight w:val="none"/>
                <w:lang w:val="en-US" w:eastAsia="zh-CN" w:bidi="ar-SA"/>
              </w:rPr>
            </w:pPr>
          </w:p>
          <w:p w14:paraId="2A457D00">
            <w:pPr>
              <w:keepNext w:val="0"/>
              <w:keepLines w:val="0"/>
              <w:pageBreakBefore w:val="0"/>
              <w:widowControl w:val="0"/>
              <w:kinsoku/>
              <w:wordWrap/>
              <w:overflowPunct/>
              <w:topLinePunct w:val="0"/>
              <w:autoSpaceDE w:val="0"/>
              <w:autoSpaceDN w:val="0"/>
              <w:bidi w:val="0"/>
              <w:adjustRightInd w:val="0"/>
              <w:snapToGrid w:val="0"/>
              <w:spacing w:before="157" w:beforeLines="50" w:line="360" w:lineRule="auto"/>
              <w:ind w:firstLine="480" w:firstLineChars="200"/>
              <w:jc w:val="both"/>
              <w:textAlignment w:val="auto"/>
              <w:rPr>
                <w:rFonts w:hint="eastAsia" w:ascii="Times New Roman" w:hAnsi="Times New Roman" w:eastAsia="宋体" w:cs="Times New Roman"/>
                <w:color w:val="auto"/>
                <w:spacing w:val="0"/>
                <w:w w:val="100"/>
                <w:kern w:val="2"/>
                <w:position w:val="0"/>
                <w:sz w:val="24"/>
                <w:highlight w:val="none"/>
                <w:lang w:val="en-US" w:eastAsia="zh-CN" w:bidi="ar-SA"/>
              </w:rPr>
            </w:pPr>
          </w:p>
          <w:p w14:paraId="44BCA762">
            <w:pPr>
              <w:pStyle w:val="2"/>
              <w:rPr>
                <w:rFonts w:hint="eastAsia"/>
                <w:lang w:val="en-US" w:eastAsia="zh-CN"/>
              </w:rPr>
            </w:pPr>
          </w:p>
          <w:p w14:paraId="5A876CB4">
            <w:pPr>
              <w:keepNext w:val="0"/>
              <w:keepLines w:val="0"/>
              <w:pageBreakBefore w:val="0"/>
              <w:widowControl w:val="0"/>
              <w:kinsoku/>
              <w:wordWrap/>
              <w:overflowPunct/>
              <w:topLinePunct w:val="0"/>
              <w:autoSpaceDE w:val="0"/>
              <w:autoSpaceDN w:val="0"/>
              <w:bidi w:val="0"/>
              <w:adjustRightInd w:val="0"/>
              <w:snapToGrid w:val="0"/>
              <w:spacing w:before="157" w:beforeLines="50" w:line="360" w:lineRule="auto"/>
              <w:ind w:firstLine="480" w:firstLineChars="200"/>
              <w:jc w:val="both"/>
              <w:textAlignment w:val="auto"/>
              <w:rPr>
                <w:rFonts w:hint="eastAsia" w:ascii="Times New Roman" w:hAnsi="Times New Roman" w:eastAsia="宋体" w:cs="Times New Roman"/>
                <w:color w:val="auto"/>
                <w:spacing w:val="0"/>
                <w:w w:val="100"/>
                <w:kern w:val="2"/>
                <w:position w:val="0"/>
                <w:sz w:val="24"/>
                <w:highlight w:val="none"/>
                <w:lang w:val="en-US" w:eastAsia="zh-CN" w:bidi="ar-SA"/>
              </w:rPr>
            </w:pPr>
          </w:p>
          <w:p w14:paraId="370095D6">
            <w:pPr>
              <w:keepNext w:val="0"/>
              <w:keepLines w:val="0"/>
              <w:pageBreakBefore w:val="0"/>
              <w:widowControl w:val="0"/>
              <w:kinsoku/>
              <w:wordWrap/>
              <w:overflowPunct/>
              <w:topLinePunct w:val="0"/>
              <w:autoSpaceDE w:val="0"/>
              <w:autoSpaceDN w:val="0"/>
              <w:bidi w:val="0"/>
              <w:adjustRightInd w:val="0"/>
              <w:snapToGrid w:val="0"/>
              <w:spacing w:before="157" w:beforeLines="50" w:line="360" w:lineRule="auto"/>
              <w:ind w:firstLine="480" w:firstLineChars="200"/>
              <w:jc w:val="both"/>
              <w:textAlignment w:val="auto"/>
              <w:rPr>
                <w:rFonts w:hint="eastAsia" w:ascii="Times New Roman" w:hAnsi="Times New Roman" w:eastAsia="宋体" w:cs="Times New Roman"/>
                <w:color w:val="auto"/>
                <w:spacing w:val="0"/>
                <w:w w:val="100"/>
                <w:kern w:val="2"/>
                <w:position w:val="0"/>
                <w:sz w:val="24"/>
                <w:highlight w:val="none"/>
                <w:lang w:val="en-US" w:eastAsia="zh-CN" w:bidi="ar-SA"/>
              </w:rPr>
            </w:pPr>
          </w:p>
          <w:p w14:paraId="358E28C8">
            <w:pPr>
              <w:keepNext w:val="0"/>
              <w:keepLines w:val="0"/>
              <w:pageBreakBefore w:val="0"/>
              <w:widowControl w:val="0"/>
              <w:kinsoku/>
              <w:wordWrap/>
              <w:overflowPunct/>
              <w:topLinePunct w:val="0"/>
              <w:autoSpaceDE w:val="0"/>
              <w:autoSpaceDN w:val="0"/>
              <w:bidi w:val="0"/>
              <w:adjustRightInd w:val="0"/>
              <w:snapToGrid w:val="0"/>
              <w:spacing w:before="157" w:beforeLines="50" w:line="360" w:lineRule="auto"/>
              <w:ind w:firstLine="480" w:firstLineChars="200"/>
              <w:jc w:val="both"/>
              <w:textAlignment w:val="auto"/>
              <w:rPr>
                <w:rFonts w:hint="eastAsia" w:ascii="Times New Roman" w:hAnsi="Times New Roman" w:eastAsia="宋体" w:cs="Times New Roman"/>
                <w:color w:val="auto"/>
                <w:spacing w:val="0"/>
                <w:w w:val="100"/>
                <w:kern w:val="2"/>
                <w:position w:val="0"/>
                <w:sz w:val="24"/>
                <w:highlight w:val="none"/>
                <w:lang w:val="en-US" w:eastAsia="zh-CN" w:bidi="ar-SA"/>
              </w:rPr>
            </w:pPr>
          </w:p>
          <w:p w14:paraId="58CF08A8">
            <w:pPr>
              <w:keepNext w:val="0"/>
              <w:keepLines w:val="0"/>
              <w:pageBreakBefore w:val="0"/>
              <w:widowControl w:val="0"/>
              <w:kinsoku/>
              <w:wordWrap/>
              <w:overflowPunct/>
              <w:topLinePunct w:val="0"/>
              <w:autoSpaceDE w:val="0"/>
              <w:autoSpaceDN w:val="0"/>
              <w:bidi w:val="0"/>
              <w:adjustRightInd w:val="0"/>
              <w:snapToGrid w:val="0"/>
              <w:spacing w:before="157" w:beforeLines="50" w:line="360" w:lineRule="auto"/>
              <w:ind w:firstLine="480" w:firstLineChars="200"/>
              <w:jc w:val="both"/>
              <w:textAlignment w:val="auto"/>
              <w:rPr>
                <w:rFonts w:hint="eastAsia" w:ascii="Times New Roman" w:hAnsi="Times New Roman" w:eastAsia="宋体" w:cs="Times New Roman"/>
                <w:color w:val="auto"/>
                <w:spacing w:val="0"/>
                <w:w w:val="100"/>
                <w:kern w:val="2"/>
                <w:position w:val="0"/>
                <w:sz w:val="24"/>
                <w:highlight w:val="none"/>
                <w:lang w:val="en-US" w:eastAsia="zh-CN" w:bidi="ar-SA"/>
              </w:rPr>
            </w:pPr>
          </w:p>
          <w:p w14:paraId="0CD9CFBA">
            <w:pPr>
              <w:keepNext w:val="0"/>
              <w:keepLines w:val="0"/>
              <w:pageBreakBefore w:val="0"/>
              <w:widowControl w:val="0"/>
              <w:kinsoku/>
              <w:wordWrap/>
              <w:overflowPunct/>
              <w:topLinePunct w:val="0"/>
              <w:autoSpaceDE w:val="0"/>
              <w:autoSpaceDN w:val="0"/>
              <w:bidi w:val="0"/>
              <w:adjustRightInd w:val="0"/>
              <w:snapToGrid w:val="0"/>
              <w:spacing w:before="157" w:beforeLines="50" w:line="360" w:lineRule="auto"/>
              <w:ind w:firstLine="480" w:firstLineChars="200"/>
              <w:jc w:val="both"/>
              <w:textAlignment w:val="auto"/>
              <w:rPr>
                <w:rFonts w:hint="eastAsia" w:ascii="Times New Roman" w:hAnsi="Times New Roman" w:eastAsia="宋体" w:cs="Times New Roman"/>
                <w:color w:val="auto"/>
                <w:spacing w:val="0"/>
                <w:w w:val="100"/>
                <w:kern w:val="2"/>
                <w:position w:val="0"/>
                <w:sz w:val="24"/>
                <w:highlight w:val="none"/>
                <w:lang w:val="en-US" w:eastAsia="zh-CN" w:bidi="ar-SA"/>
              </w:rPr>
            </w:pPr>
          </w:p>
          <w:p w14:paraId="452D55D5">
            <w:pPr>
              <w:keepNext w:val="0"/>
              <w:keepLines w:val="0"/>
              <w:pageBreakBefore w:val="0"/>
              <w:widowControl w:val="0"/>
              <w:kinsoku/>
              <w:wordWrap/>
              <w:overflowPunct/>
              <w:topLinePunct w:val="0"/>
              <w:autoSpaceDE w:val="0"/>
              <w:autoSpaceDN w:val="0"/>
              <w:bidi w:val="0"/>
              <w:adjustRightInd w:val="0"/>
              <w:snapToGrid w:val="0"/>
              <w:spacing w:before="157" w:beforeLines="50" w:line="360" w:lineRule="auto"/>
              <w:ind w:firstLine="480" w:firstLineChars="200"/>
              <w:jc w:val="both"/>
              <w:textAlignment w:val="auto"/>
              <w:rPr>
                <w:rFonts w:hint="eastAsia" w:ascii="Times New Roman" w:hAnsi="Times New Roman" w:eastAsia="宋体" w:cs="Times New Roman"/>
                <w:color w:val="auto"/>
                <w:spacing w:val="0"/>
                <w:w w:val="100"/>
                <w:kern w:val="2"/>
                <w:position w:val="0"/>
                <w:sz w:val="24"/>
                <w:highlight w:val="none"/>
                <w:lang w:val="en-US" w:eastAsia="zh-CN" w:bidi="ar-SA"/>
              </w:rPr>
            </w:pPr>
          </w:p>
          <w:p w14:paraId="0424F0D3">
            <w:pPr>
              <w:keepNext w:val="0"/>
              <w:keepLines w:val="0"/>
              <w:pageBreakBefore w:val="0"/>
              <w:widowControl w:val="0"/>
              <w:kinsoku/>
              <w:wordWrap/>
              <w:overflowPunct/>
              <w:topLinePunct w:val="0"/>
              <w:autoSpaceDE w:val="0"/>
              <w:autoSpaceDN w:val="0"/>
              <w:bidi w:val="0"/>
              <w:adjustRightInd w:val="0"/>
              <w:snapToGrid w:val="0"/>
              <w:spacing w:before="157" w:beforeLines="50" w:line="360" w:lineRule="auto"/>
              <w:ind w:firstLine="480" w:firstLineChars="200"/>
              <w:jc w:val="both"/>
              <w:textAlignment w:val="auto"/>
              <w:rPr>
                <w:rFonts w:hint="default" w:ascii="Times New Roman" w:hAnsi="Times New Roman" w:eastAsia="宋体" w:cs="Times New Roman"/>
                <w:color w:val="auto"/>
                <w:spacing w:val="0"/>
                <w:w w:val="100"/>
                <w:kern w:val="2"/>
                <w:position w:val="0"/>
                <w:sz w:val="24"/>
                <w:highlight w:val="none"/>
                <w:lang w:val="en-US" w:eastAsia="zh-CN" w:bidi="ar-SA"/>
              </w:rPr>
            </w:pPr>
          </w:p>
        </w:tc>
      </w:tr>
    </w:tbl>
    <w:p w14:paraId="52EAEC4A">
      <w:pPr>
        <w:autoSpaceDE w:val="0"/>
        <w:autoSpaceDN w:val="0"/>
        <w:adjustRightInd w:val="0"/>
        <w:snapToGrid w:val="0"/>
        <w:jc w:val="center"/>
        <w:rPr>
          <w:rFonts w:hint="default" w:ascii="Times New Roman" w:hAnsi="Times New Roman" w:cs="Times New Roman"/>
          <w:kern w:val="0"/>
          <w:szCs w:val="21"/>
          <w:lang w:val="en-US" w:eastAsia="zh-CN"/>
        </w:rPr>
      </w:pPr>
      <w:r>
        <w:rPr>
          <w:rFonts w:hint="default" w:ascii="Times New Roman" w:hAnsi="Times New Roman" w:cs="Times New Roman"/>
          <w:kern w:val="0"/>
          <w:szCs w:val="21"/>
          <w:lang w:val="en-US" w:eastAsia="zh-CN"/>
        </w:rPr>
        <w:br w:type="page"/>
      </w:r>
    </w:p>
    <w:tbl>
      <w:tblPr>
        <w:tblStyle w:val="22"/>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19"/>
        <w:gridCol w:w="7951"/>
      </w:tblGrid>
      <w:tr w14:paraId="0908C40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919" w:type="dxa"/>
            <w:noWrap w:val="0"/>
            <w:vAlign w:val="center"/>
          </w:tcPr>
          <w:p w14:paraId="5616FE24">
            <w:pPr>
              <w:autoSpaceDE w:val="0"/>
              <w:autoSpaceDN w:val="0"/>
              <w:adjustRightInd w:val="0"/>
              <w:snapToGrid w:val="0"/>
              <w:jc w:val="center"/>
              <w:rPr>
                <w:rFonts w:hint="default" w:ascii="Times New Roman" w:hAnsi="Times New Roman" w:cs="Times New Roman"/>
                <w:kern w:val="0"/>
                <w:szCs w:val="21"/>
              </w:rPr>
            </w:pPr>
            <w:r>
              <w:rPr>
                <w:rFonts w:hint="default" w:ascii="Times New Roman" w:hAnsi="Times New Roman" w:cs="Times New Roman"/>
                <w:kern w:val="0"/>
                <w:szCs w:val="21"/>
              </w:rPr>
              <w:t>其他符合性分析</w:t>
            </w:r>
          </w:p>
        </w:tc>
        <w:tc>
          <w:tcPr>
            <w:tcW w:w="7951" w:type="dxa"/>
            <w:noWrap w:val="0"/>
            <w:vAlign w:val="center"/>
          </w:tcPr>
          <w:p w14:paraId="37F02015">
            <w:pPr>
              <w:keepNext w:val="0"/>
              <w:keepLines w:val="0"/>
              <w:pageBreakBefore w:val="0"/>
              <w:widowControl w:val="0"/>
              <w:kinsoku/>
              <w:wordWrap/>
              <w:overflowPunct/>
              <w:topLinePunct w:val="0"/>
              <w:autoSpaceDE w:val="0"/>
              <w:autoSpaceDN w:val="0"/>
              <w:bidi w:val="0"/>
              <w:adjustRightInd w:val="0"/>
              <w:snapToGrid w:val="0"/>
              <w:spacing w:line="360" w:lineRule="auto"/>
              <w:ind w:firstLine="482" w:firstLineChars="200"/>
              <w:jc w:val="left"/>
              <w:textAlignment w:val="auto"/>
              <w:rPr>
                <w:rFonts w:hint="default" w:ascii="Times New Roman" w:hAnsi="Times New Roman" w:cs="Times New Roman"/>
                <w:b/>
                <w:bCs/>
                <w:kern w:val="0"/>
                <w:sz w:val="24"/>
                <w:szCs w:val="24"/>
                <w:highlight w:val="none"/>
              </w:rPr>
            </w:pPr>
            <w:r>
              <w:rPr>
                <w:rFonts w:hint="default" w:ascii="Times New Roman" w:hAnsi="Times New Roman" w:cs="Times New Roman"/>
                <w:b/>
                <w:bCs/>
                <w:kern w:val="0"/>
                <w:sz w:val="24"/>
                <w:szCs w:val="24"/>
                <w:highlight w:val="none"/>
              </w:rPr>
              <w:t>1、项目由来</w:t>
            </w:r>
          </w:p>
          <w:p w14:paraId="4586CD71">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cs="Times New Roman"/>
                <w:kern w:val="0"/>
                <w:sz w:val="24"/>
                <w:szCs w:val="24"/>
                <w:highlight w:val="none"/>
                <w:lang w:val="en-US" w:eastAsia="zh-CN"/>
              </w:rPr>
            </w:pPr>
            <w:r>
              <w:rPr>
                <w:rFonts w:hint="eastAsia" w:cs="Times New Roman"/>
                <w:kern w:val="0"/>
                <w:sz w:val="24"/>
                <w:szCs w:val="24"/>
                <w:highlight w:val="none"/>
                <w:lang w:eastAsia="zh-CN"/>
              </w:rPr>
              <w:t>（</w:t>
            </w:r>
            <w:r>
              <w:rPr>
                <w:rFonts w:hint="eastAsia" w:cs="Times New Roman"/>
                <w:kern w:val="0"/>
                <w:sz w:val="24"/>
                <w:szCs w:val="24"/>
                <w:highlight w:val="none"/>
                <w:lang w:val="en-US" w:eastAsia="zh-CN"/>
              </w:rPr>
              <w:t>一</w:t>
            </w:r>
            <w:r>
              <w:rPr>
                <w:rFonts w:hint="eastAsia" w:cs="Times New Roman"/>
                <w:kern w:val="0"/>
                <w:sz w:val="24"/>
                <w:szCs w:val="24"/>
                <w:highlight w:val="none"/>
                <w:lang w:eastAsia="zh-CN"/>
              </w:rPr>
              <w:t>）</w:t>
            </w:r>
            <w:r>
              <w:rPr>
                <w:rFonts w:hint="eastAsia" w:cs="Times New Roman"/>
                <w:kern w:val="0"/>
                <w:sz w:val="24"/>
                <w:szCs w:val="24"/>
                <w:highlight w:val="none"/>
                <w:lang w:val="en-US" w:eastAsia="zh-CN"/>
              </w:rPr>
              <w:t>产业政策</w:t>
            </w:r>
          </w:p>
          <w:p w14:paraId="64DC36EB">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ascii="Times New Roman" w:hAnsi="Times New Roman" w:eastAsia="宋体" w:cs="Times New Roman"/>
                <w:kern w:val="0"/>
                <w:sz w:val="24"/>
                <w:szCs w:val="24"/>
                <w:u w:val="none"/>
                <w:lang w:eastAsia="zh-CN"/>
              </w:rPr>
            </w:pPr>
            <w:r>
              <w:rPr>
                <w:rFonts w:hint="default" w:ascii="Times New Roman" w:hAnsi="Times New Roman" w:cs="Times New Roman"/>
                <w:kern w:val="0"/>
                <w:sz w:val="24"/>
                <w:szCs w:val="24"/>
                <w:u w:val="none"/>
              </w:rPr>
              <w:t>根据《产业结构调整指导目录（20</w:t>
            </w:r>
            <w:r>
              <w:rPr>
                <w:rFonts w:hint="eastAsia" w:cs="Times New Roman"/>
                <w:kern w:val="0"/>
                <w:sz w:val="24"/>
                <w:szCs w:val="24"/>
                <w:u w:val="none"/>
                <w:lang w:val="en-US" w:eastAsia="zh-CN"/>
              </w:rPr>
              <w:t>24</w:t>
            </w:r>
            <w:r>
              <w:rPr>
                <w:rFonts w:hint="default" w:ascii="Times New Roman" w:hAnsi="Times New Roman" w:cs="Times New Roman"/>
                <w:kern w:val="0"/>
                <w:sz w:val="24"/>
                <w:szCs w:val="24"/>
                <w:u w:val="none"/>
              </w:rPr>
              <w:t>年本）》，</w:t>
            </w:r>
            <w:r>
              <w:rPr>
                <w:rFonts w:hint="eastAsia" w:cs="Times New Roman"/>
                <w:kern w:val="0"/>
                <w:sz w:val="24"/>
                <w:szCs w:val="24"/>
                <w:u w:val="none"/>
                <w:lang w:eastAsia="zh-CN"/>
              </w:rPr>
              <w:t>河南楚天化年产30万吨绿色复合颗粒生产项目，</w:t>
            </w:r>
            <w:r>
              <w:rPr>
                <w:rFonts w:hint="eastAsia" w:cs="Times New Roman"/>
                <w:kern w:val="0"/>
                <w:sz w:val="24"/>
                <w:szCs w:val="24"/>
                <w:u w:val="none"/>
                <w:lang w:val="en-US" w:eastAsia="zh-CN"/>
              </w:rPr>
              <w:t>符合</w:t>
            </w:r>
            <w:r>
              <w:rPr>
                <w:rFonts w:hint="eastAsia" w:cs="Times New Roman"/>
                <w:kern w:val="0"/>
                <w:sz w:val="24"/>
                <w:szCs w:val="24"/>
                <w:u w:val="none"/>
                <w:lang w:eastAsia="zh-CN"/>
              </w:rPr>
              <w:t>“</w:t>
            </w:r>
            <w:r>
              <w:rPr>
                <w:rFonts w:hint="default" w:ascii="Times New Roman" w:hAnsi="Times New Roman" w:cs="Times New Roman"/>
                <w:kern w:val="0"/>
                <w:sz w:val="24"/>
                <w:szCs w:val="24"/>
                <w:u w:val="none"/>
                <w:lang w:eastAsia="zh-CN"/>
              </w:rPr>
              <w:t>鼓励类</w:t>
            </w:r>
            <w:r>
              <w:rPr>
                <w:rFonts w:hint="eastAsia" w:cs="Times New Roman"/>
                <w:kern w:val="0"/>
                <w:sz w:val="24"/>
                <w:szCs w:val="24"/>
                <w:u w:val="none"/>
                <w:lang w:eastAsia="zh-CN"/>
              </w:rPr>
              <w:t>”</w:t>
            </w:r>
            <w:r>
              <w:rPr>
                <w:rFonts w:hint="default" w:ascii="Times New Roman" w:hAnsi="Times New Roman" w:cs="Times New Roman"/>
                <w:kern w:val="0"/>
                <w:sz w:val="24"/>
                <w:szCs w:val="24"/>
                <w:u w:val="none"/>
                <w:lang w:eastAsia="zh-CN"/>
              </w:rPr>
              <w:t>第</w:t>
            </w:r>
            <w:r>
              <w:rPr>
                <w:rFonts w:hint="eastAsia" w:cs="Times New Roman"/>
                <w:kern w:val="0"/>
                <w:sz w:val="24"/>
                <w:szCs w:val="24"/>
                <w:u w:val="none"/>
                <w:lang w:eastAsia="zh-CN"/>
              </w:rPr>
              <w:t>十一</w:t>
            </w:r>
            <w:r>
              <w:rPr>
                <w:rFonts w:hint="default" w:ascii="Times New Roman" w:hAnsi="Times New Roman" w:cs="Times New Roman"/>
                <w:kern w:val="0"/>
                <w:sz w:val="24"/>
                <w:szCs w:val="24"/>
                <w:u w:val="none"/>
                <w:lang w:eastAsia="zh-CN"/>
              </w:rPr>
              <w:t>项</w:t>
            </w:r>
            <w:r>
              <w:rPr>
                <w:rFonts w:hint="eastAsia" w:cs="Times New Roman"/>
                <w:kern w:val="0"/>
                <w:sz w:val="24"/>
                <w:szCs w:val="24"/>
                <w:u w:val="none"/>
                <w:lang w:eastAsia="zh-CN"/>
              </w:rPr>
              <w:t>“石化化工”中</w:t>
            </w:r>
            <w:r>
              <w:rPr>
                <w:rFonts w:hint="default" w:ascii="Times New Roman" w:hAnsi="Times New Roman" w:cs="Times New Roman"/>
                <w:kern w:val="0"/>
                <w:sz w:val="24"/>
                <w:szCs w:val="24"/>
                <w:u w:val="none"/>
                <w:lang w:eastAsia="zh-CN"/>
              </w:rPr>
              <w:t>第</w:t>
            </w:r>
            <w:r>
              <w:rPr>
                <w:rFonts w:hint="eastAsia" w:cs="Times New Roman"/>
                <w:kern w:val="0"/>
                <w:sz w:val="24"/>
                <w:szCs w:val="24"/>
                <w:u w:val="none"/>
                <w:lang w:val="en-US" w:eastAsia="zh-CN"/>
              </w:rPr>
              <w:t>2</w:t>
            </w:r>
            <w:r>
              <w:rPr>
                <w:rFonts w:hint="default" w:ascii="Times New Roman" w:hAnsi="Times New Roman" w:cs="Times New Roman"/>
                <w:kern w:val="0"/>
                <w:sz w:val="24"/>
                <w:szCs w:val="24"/>
                <w:u w:val="none"/>
                <w:lang w:val="en-US" w:eastAsia="zh-CN"/>
              </w:rPr>
              <w:t>条</w:t>
            </w:r>
            <w:r>
              <w:rPr>
                <w:rFonts w:hint="eastAsia" w:cs="Times New Roman"/>
                <w:kern w:val="0"/>
                <w:sz w:val="24"/>
                <w:szCs w:val="24"/>
                <w:u w:val="none"/>
                <w:lang w:val="en-US" w:eastAsia="zh-CN"/>
              </w:rPr>
              <w:t>“优质钾肥及新型肥料的生产”</w:t>
            </w:r>
            <w:r>
              <w:rPr>
                <w:rFonts w:hint="eastAsia" w:cs="Times New Roman"/>
                <w:kern w:val="0"/>
                <w:sz w:val="24"/>
                <w:szCs w:val="24"/>
                <w:u w:val="none"/>
                <w:lang w:eastAsia="zh-CN"/>
              </w:rPr>
              <w:t>。</w:t>
            </w:r>
          </w:p>
          <w:p w14:paraId="1A5D8A7B">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default" w:ascii="Times New Roman" w:hAnsi="Times New Roman" w:cs="Times New Roman"/>
                <w:kern w:val="0"/>
                <w:sz w:val="24"/>
                <w:szCs w:val="24"/>
              </w:rPr>
            </w:pPr>
            <w:r>
              <w:rPr>
                <w:rFonts w:hint="eastAsia" w:cs="Times New Roman"/>
                <w:kern w:val="0"/>
                <w:sz w:val="24"/>
                <w:szCs w:val="24"/>
                <w:lang w:val="en-US" w:eastAsia="zh-CN"/>
              </w:rPr>
              <w:t>本</w:t>
            </w:r>
            <w:r>
              <w:rPr>
                <w:rFonts w:hint="default" w:ascii="Times New Roman" w:hAnsi="Times New Roman" w:cs="Times New Roman"/>
                <w:kern w:val="0"/>
                <w:sz w:val="24"/>
                <w:szCs w:val="24"/>
              </w:rPr>
              <w:t>项目已通过</w:t>
            </w:r>
            <w:r>
              <w:rPr>
                <w:rFonts w:hint="eastAsia" w:cs="Times New Roman"/>
                <w:kern w:val="0"/>
                <w:sz w:val="24"/>
                <w:szCs w:val="24"/>
                <w:highlight w:val="none"/>
                <w:lang w:eastAsia="zh-CN"/>
              </w:rPr>
              <w:t>叶县先进制造业开发区管理委员会</w:t>
            </w:r>
            <w:r>
              <w:rPr>
                <w:rFonts w:hint="default" w:ascii="Times New Roman" w:hAnsi="Times New Roman" w:cs="Times New Roman"/>
                <w:kern w:val="0"/>
                <w:sz w:val="24"/>
                <w:szCs w:val="24"/>
                <w:highlight w:val="none"/>
              </w:rPr>
              <w:t>备案</w:t>
            </w:r>
            <w:r>
              <w:rPr>
                <w:rFonts w:hint="eastAsia" w:cs="Times New Roman"/>
                <w:kern w:val="0"/>
                <w:sz w:val="24"/>
                <w:szCs w:val="24"/>
                <w:lang w:eastAsia="zh-CN"/>
              </w:rPr>
              <w:t>（</w:t>
            </w:r>
            <w:r>
              <w:rPr>
                <w:rFonts w:hint="eastAsia" w:cs="Times New Roman"/>
                <w:kern w:val="0"/>
                <w:sz w:val="24"/>
                <w:szCs w:val="24"/>
                <w:lang w:val="en-US" w:eastAsia="zh-CN"/>
              </w:rPr>
              <w:t>备案证明见附件二</w:t>
            </w:r>
            <w:r>
              <w:rPr>
                <w:rFonts w:hint="eastAsia" w:cs="Times New Roman"/>
                <w:kern w:val="0"/>
                <w:sz w:val="24"/>
                <w:szCs w:val="24"/>
                <w:lang w:eastAsia="zh-CN"/>
              </w:rPr>
              <w:t>）</w:t>
            </w:r>
            <w:r>
              <w:rPr>
                <w:rFonts w:hint="default" w:ascii="Times New Roman" w:hAnsi="Times New Roman" w:cs="Times New Roman"/>
                <w:kern w:val="0"/>
                <w:sz w:val="24"/>
                <w:szCs w:val="24"/>
              </w:rPr>
              <w:t>，项目代码为</w:t>
            </w:r>
            <w:r>
              <w:rPr>
                <w:rFonts w:hint="eastAsia" w:cs="Times New Roman"/>
                <w:kern w:val="0"/>
                <w:sz w:val="24"/>
                <w:szCs w:val="24"/>
                <w:lang w:val="en-US" w:eastAsia="zh-CN"/>
              </w:rPr>
              <w:t>2312-410422-04-01-395632</w:t>
            </w:r>
            <w:r>
              <w:rPr>
                <w:rFonts w:hint="default" w:ascii="Times New Roman" w:hAnsi="Times New Roman" w:cs="Times New Roman"/>
                <w:kern w:val="0"/>
                <w:sz w:val="24"/>
                <w:szCs w:val="24"/>
              </w:rPr>
              <w:t>，项目建设符合国家当前产业政策。</w:t>
            </w:r>
          </w:p>
          <w:p w14:paraId="46DCCE8C">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cs="Times New Roman"/>
                <w:kern w:val="0"/>
                <w:sz w:val="24"/>
                <w:szCs w:val="24"/>
                <w:highlight w:val="yellow"/>
                <w:lang w:val="en-US" w:eastAsia="zh-CN"/>
              </w:rPr>
            </w:pPr>
            <w:r>
              <w:rPr>
                <w:rFonts w:hint="eastAsia" w:cs="Times New Roman"/>
                <w:kern w:val="0"/>
                <w:sz w:val="24"/>
                <w:szCs w:val="24"/>
                <w:highlight w:val="none"/>
                <w:lang w:val="en-US" w:eastAsia="zh-CN"/>
              </w:rPr>
              <w:t>（二）项目规划文件</w:t>
            </w:r>
          </w:p>
          <w:p w14:paraId="72B1E582">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cs="Times New Roman"/>
                <w:kern w:val="0"/>
                <w:sz w:val="24"/>
                <w:szCs w:val="24"/>
                <w:highlight w:val="none"/>
                <w:lang w:val="en-US" w:eastAsia="zh-CN"/>
              </w:rPr>
            </w:pPr>
            <w:r>
              <w:rPr>
                <w:rFonts w:hint="eastAsia" w:cs="Times New Roman"/>
                <w:kern w:val="0"/>
                <w:sz w:val="24"/>
                <w:szCs w:val="24"/>
                <w:highlight w:val="none"/>
                <w:lang w:val="en-US" w:eastAsia="zh-CN"/>
              </w:rPr>
              <w:t>根据</w:t>
            </w:r>
            <w:r>
              <w:rPr>
                <w:rFonts w:hint="eastAsia" w:cs="Times New Roman"/>
                <w:kern w:val="0"/>
                <w:sz w:val="24"/>
                <w:szCs w:val="24"/>
                <w:highlight w:val="none"/>
                <w:lang w:eastAsia="zh-CN"/>
              </w:rPr>
              <w:t>叶县先进制造业开发区管理委员会出具的入驻意见（见附件三）可知，</w:t>
            </w:r>
            <w:r>
              <w:rPr>
                <w:rFonts w:hint="eastAsia" w:cs="Times New Roman"/>
                <w:kern w:val="0"/>
                <w:sz w:val="24"/>
                <w:szCs w:val="24"/>
                <w:highlight w:val="none"/>
                <w:lang w:val="en-US" w:eastAsia="zh-CN"/>
              </w:rPr>
              <w:t>河南楚天化肥业有限公司年产30万吨绿色复合颗粒生产项目，位于</w:t>
            </w:r>
            <w:r>
              <w:rPr>
                <w:rFonts w:hint="eastAsia" w:cs="Times New Roman"/>
                <w:kern w:val="0"/>
                <w:sz w:val="24"/>
                <w:szCs w:val="24"/>
                <w:highlight w:val="none"/>
                <w:lang w:eastAsia="zh-CN"/>
              </w:rPr>
              <w:t>叶县先进制造业开发区内，东临新东环路、南邻污水处理厂、西邻国有储备用地、北邻国有储备用地，</w:t>
            </w:r>
            <w:commentRangeStart w:id="0"/>
            <w:r>
              <w:rPr>
                <w:rFonts w:hint="eastAsia" w:cs="Times New Roman"/>
                <w:kern w:val="0"/>
                <w:sz w:val="24"/>
                <w:szCs w:val="24"/>
                <w:highlight w:val="none"/>
                <w:lang w:eastAsia="zh-CN"/>
              </w:rPr>
              <w:t>占地</w:t>
            </w:r>
            <w:r>
              <w:rPr>
                <w:rFonts w:hint="eastAsia" w:cs="Times New Roman"/>
                <w:kern w:val="0"/>
                <w:sz w:val="24"/>
                <w:szCs w:val="24"/>
                <w:highlight w:val="none"/>
                <w:lang w:val="en-US" w:eastAsia="zh-CN"/>
              </w:rPr>
              <w:t>104.6亩</w:t>
            </w:r>
            <w:commentRangeEnd w:id="0"/>
            <w:r>
              <w:commentReference w:id="0"/>
            </w:r>
            <w:r>
              <w:rPr>
                <w:rFonts w:hint="eastAsia" w:cs="Times New Roman"/>
                <w:kern w:val="0"/>
                <w:sz w:val="24"/>
                <w:szCs w:val="24"/>
                <w:highlight w:val="none"/>
                <w:lang w:val="en-US" w:eastAsia="zh-CN"/>
              </w:rPr>
              <w:t>，土地性质为三类工业用地。</w:t>
            </w:r>
          </w:p>
          <w:p w14:paraId="160AD4FB">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default" w:cs="Times New Roman"/>
                <w:kern w:val="0"/>
                <w:sz w:val="24"/>
                <w:szCs w:val="24"/>
                <w:u w:val="none"/>
                <w:lang w:val="en-US" w:eastAsia="zh-CN"/>
              </w:rPr>
            </w:pPr>
            <w:r>
              <w:rPr>
                <w:rFonts w:hint="eastAsia" w:cs="Times New Roman"/>
                <w:kern w:val="0"/>
                <w:sz w:val="24"/>
                <w:szCs w:val="24"/>
                <w:highlight w:val="none"/>
                <w:lang w:val="en-US" w:eastAsia="zh-CN"/>
              </w:rPr>
              <w:t>该项目符合国家产业政策和</w:t>
            </w:r>
            <w:r>
              <w:rPr>
                <w:rFonts w:hint="eastAsia" w:cs="Times New Roman"/>
                <w:kern w:val="0"/>
                <w:sz w:val="24"/>
                <w:szCs w:val="24"/>
                <w:highlight w:val="none"/>
                <w:lang w:eastAsia="zh-CN"/>
              </w:rPr>
              <w:t>叶县先进制造业开发区产业发展规划，同意该项目入驻</w:t>
            </w:r>
            <w:r>
              <w:rPr>
                <w:rFonts w:hint="eastAsia" w:cs="Times New Roman"/>
                <w:kern w:val="0"/>
                <w:sz w:val="24"/>
                <w:szCs w:val="24"/>
                <w:u w:val="none"/>
                <w:lang w:val="en-US" w:eastAsia="zh-CN"/>
              </w:rPr>
              <w:t>。</w:t>
            </w:r>
          </w:p>
          <w:p w14:paraId="3B857C8C">
            <w:pPr>
              <w:keepNext w:val="0"/>
              <w:keepLines w:val="0"/>
              <w:pageBreakBefore w:val="0"/>
              <w:widowControl w:val="0"/>
              <w:kinsoku/>
              <w:wordWrap/>
              <w:overflowPunct/>
              <w:topLinePunct w:val="0"/>
              <w:autoSpaceDE w:val="0"/>
              <w:autoSpaceDN w:val="0"/>
              <w:bidi w:val="0"/>
              <w:adjustRightInd w:val="0"/>
              <w:snapToGrid w:val="0"/>
              <w:spacing w:line="360" w:lineRule="auto"/>
              <w:ind w:firstLine="482" w:firstLineChars="200"/>
              <w:jc w:val="left"/>
              <w:textAlignment w:val="auto"/>
              <w:rPr>
                <w:rFonts w:hint="default" w:ascii="Times New Roman" w:hAnsi="Times New Roman" w:eastAsia="宋体" w:cs="Times New Roman"/>
                <w:b/>
                <w:bCs/>
                <w:kern w:val="0"/>
                <w:sz w:val="24"/>
                <w:szCs w:val="24"/>
                <w:highlight w:val="none"/>
                <w:lang w:val="en-US" w:eastAsia="zh-CN"/>
              </w:rPr>
            </w:pPr>
            <w:r>
              <w:rPr>
                <w:rFonts w:hint="default" w:ascii="Times New Roman" w:hAnsi="Times New Roman" w:cs="Times New Roman"/>
                <w:b/>
                <w:bCs/>
                <w:kern w:val="0"/>
                <w:sz w:val="24"/>
                <w:szCs w:val="24"/>
                <w:highlight w:val="none"/>
                <w:lang w:val="en-US" w:eastAsia="zh-CN"/>
              </w:rPr>
              <w:t>2、编制依据</w:t>
            </w:r>
          </w:p>
          <w:p w14:paraId="18C144EA">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rPr>
              <w:t>根据中华人民共和国国务院令第682号《建设项目环境保护管理条例》中的有关规定，建设项目须履行环境影响评价制度。根据《建设项目环境影响评价分类管理名录》（</w:t>
            </w:r>
            <w:r>
              <w:rPr>
                <w:rFonts w:hint="eastAsia" w:cs="Times New Roman"/>
                <w:kern w:val="0"/>
                <w:sz w:val="24"/>
                <w:szCs w:val="24"/>
                <w:lang w:val="en-US" w:eastAsia="zh-CN"/>
              </w:rPr>
              <w:t>2021年版</w:t>
            </w:r>
            <w:r>
              <w:rPr>
                <w:rFonts w:hint="default" w:ascii="Times New Roman" w:hAnsi="Times New Roman" w:cs="Times New Roman"/>
                <w:kern w:val="0"/>
                <w:sz w:val="24"/>
                <w:szCs w:val="24"/>
              </w:rPr>
              <w:t>）中可知，本项目属于</w:t>
            </w:r>
            <w:r>
              <w:rPr>
                <w:rFonts w:hint="eastAsia" w:cs="Times New Roman"/>
                <w:kern w:val="0"/>
                <w:sz w:val="24"/>
                <w:szCs w:val="24"/>
                <w:lang w:eastAsia="zh-CN"/>
              </w:rPr>
              <w:t>“</w:t>
            </w:r>
            <w:r>
              <w:rPr>
                <w:rFonts w:hint="eastAsia" w:cs="Times New Roman"/>
                <w:kern w:val="0"/>
                <w:sz w:val="24"/>
                <w:szCs w:val="24"/>
                <w:lang w:val="en-US" w:eastAsia="zh-CN"/>
              </w:rPr>
              <w:t>45肥料制造中的其他（物理方法生产复混肥）</w:t>
            </w:r>
            <w:r>
              <w:rPr>
                <w:rFonts w:hint="eastAsia" w:cs="Times New Roman"/>
                <w:kern w:val="0"/>
                <w:sz w:val="24"/>
                <w:szCs w:val="24"/>
                <w:lang w:eastAsia="zh-CN"/>
              </w:rPr>
              <w:t>”</w:t>
            </w:r>
            <w:r>
              <w:rPr>
                <w:rFonts w:hint="default" w:ascii="Times New Roman" w:hAnsi="Times New Roman" w:cs="Times New Roman"/>
                <w:kern w:val="0"/>
                <w:sz w:val="24"/>
                <w:szCs w:val="24"/>
                <w:lang w:eastAsia="zh-CN"/>
              </w:rPr>
              <w:t>，</w:t>
            </w:r>
            <w:r>
              <w:rPr>
                <w:rFonts w:hint="default" w:ascii="Times New Roman" w:hAnsi="Times New Roman" w:cs="Times New Roman"/>
                <w:kern w:val="0"/>
                <w:sz w:val="24"/>
                <w:szCs w:val="24"/>
              </w:rPr>
              <w:t>应编制报告表。因此，本项目环境影响评价应以报告表的形式完成。</w:t>
            </w:r>
          </w:p>
          <w:p w14:paraId="73FCC26D">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default" w:ascii="Times New Roman" w:hAnsi="Times New Roman" w:cs="Times New Roman"/>
                <w:kern w:val="0"/>
                <w:sz w:val="24"/>
                <w:szCs w:val="24"/>
                <w:lang w:eastAsia="zh-CN"/>
              </w:rPr>
            </w:pPr>
            <w:r>
              <w:rPr>
                <w:rFonts w:hint="default" w:ascii="Times New Roman" w:hAnsi="Times New Roman" w:cs="Times New Roman"/>
                <w:kern w:val="0"/>
                <w:sz w:val="24"/>
                <w:szCs w:val="24"/>
              </w:rPr>
              <w:t>受</w:t>
            </w:r>
            <w:r>
              <w:rPr>
                <w:rFonts w:hint="eastAsia" w:cs="Times New Roman"/>
                <w:kern w:val="0"/>
                <w:sz w:val="24"/>
                <w:szCs w:val="24"/>
                <w:highlight w:val="none"/>
                <w:lang w:val="en-US" w:eastAsia="zh-CN"/>
              </w:rPr>
              <w:t>河南楚天化肥业有限公司</w:t>
            </w:r>
            <w:r>
              <w:rPr>
                <w:rFonts w:hint="default" w:ascii="Times New Roman" w:hAnsi="Times New Roman" w:cs="Times New Roman"/>
                <w:kern w:val="0"/>
                <w:sz w:val="24"/>
                <w:szCs w:val="24"/>
              </w:rPr>
              <w:t>的委托</w:t>
            </w:r>
            <w:r>
              <w:rPr>
                <w:rFonts w:hint="eastAsia" w:cs="Times New Roman"/>
                <w:kern w:val="0"/>
                <w:sz w:val="24"/>
                <w:szCs w:val="24"/>
                <w:lang w:eastAsia="zh-CN"/>
              </w:rPr>
              <w:t>（见附件一）</w:t>
            </w:r>
            <w:r>
              <w:rPr>
                <w:rFonts w:hint="default" w:ascii="Times New Roman" w:hAnsi="Times New Roman" w:cs="Times New Roman"/>
                <w:kern w:val="0"/>
                <w:sz w:val="24"/>
                <w:szCs w:val="24"/>
              </w:rPr>
              <w:t>，</w:t>
            </w:r>
            <w:r>
              <w:rPr>
                <w:rFonts w:hint="default" w:ascii="Times New Roman" w:hAnsi="Times New Roman" w:cs="Times New Roman"/>
                <w:kern w:val="0"/>
                <w:sz w:val="24"/>
                <w:szCs w:val="24"/>
                <w:lang w:eastAsia="zh-CN"/>
              </w:rPr>
              <w:t>我</w:t>
            </w:r>
            <w:r>
              <w:rPr>
                <w:rFonts w:hint="eastAsia" w:cs="Times New Roman"/>
                <w:kern w:val="0"/>
                <w:sz w:val="24"/>
                <w:szCs w:val="24"/>
                <w:lang w:val="en-US" w:eastAsia="zh-CN"/>
              </w:rPr>
              <w:t>单位</w:t>
            </w:r>
            <w:r>
              <w:rPr>
                <w:rFonts w:hint="default" w:ascii="Times New Roman" w:hAnsi="Times New Roman" w:cs="Times New Roman"/>
                <w:kern w:val="0"/>
                <w:sz w:val="24"/>
                <w:szCs w:val="24"/>
                <w:lang w:eastAsia="zh-CN"/>
              </w:rPr>
              <w:t>承</w:t>
            </w:r>
            <w:r>
              <w:rPr>
                <w:rFonts w:hint="default" w:ascii="Times New Roman" w:hAnsi="Times New Roman" w:cs="Times New Roman"/>
                <w:kern w:val="0"/>
                <w:sz w:val="24"/>
                <w:szCs w:val="24"/>
              </w:rPr>
              <w:t>担本项目的环境影响评价工作。接受委托后，我单位立即对该项目进行实地踏勘，对建设地点周围环境进行了调查分析，在充分收集和分析相关资料的基础上，编制了本项目环境影响报告表，以作为管理部门决策参考</w:t>
            </w:r>
            <w:r>
              <w:rPr>
                <w:rFonts w:hint="default" w:ascii="Times New Roman" w:hAnsi="Times New Roman" w:cs="Times New Roman"/>
                <w:kern w:val="0"/>
                <w:sz w:val="24"/>
                <w:szCs w:val="24"/>
                <w:lang w:eastAsia="zh-CN"/>
              </w:rPr>
              <w:t>。</w:t>
            </w:r>
          </w:p>
          <w:p w14:paraId="74DBD08B">
            <w:pPr>
              <w:keepNext w:val="0"/>
              <w:keepLines w:val="0"/>
              <w:pageBreakBefore w:val="0"/>
              <w:widowControl w:val="0"/>
              <w:kinsoku/>
              <w:wordWrap/>
              <w:overflowPunct/>
              <w:topLinePunct w:val="0"/>
              <w:autoSpaceDE w:val="0"/>
              <w:autoSpaceDN w:val="0"/>
              <w:bidi w:val="0"/>
              <w:adjustRightInd w:val="0"/>
              <w:snapToGrid w:val="0"/>
              <w:spacing w:line="360" w:lineRule="auto"/>
              <w:ind w:firstLine="482" w:firstLineChars="200"/>
              <w:jc w:val="left"/>
              <w:textAlignment w:val="auto"/>
              <w:rPr>
                <w:rFonts w:hint="eastAsia" w:cs="Times New Roman"/>
                <w:b/>
                <w:bCs/>
                <w:kern w:val="0"/>
                <w:sz w:val="24"/>
                <w:szCs w:val="24"/>
                <w:highlight w:val="none"/>
                <w:lang w:val="en-US" w:eastAsia="zh-CN"/>
              </w:rPr>
            </w:pPr>
            <w:r>
              <w:rPr>
                <w:rFonts w:hint="eastAsia" w:cs="Times New Roman"/>
                <w:b/>
                <w:bCs/>
                <w:kern w:val="0"/>
                <w:sz w:val="24"/>
                <w:szCs w:val="24"/>
                <w:highlight w:val="none"/>
                <w:lang w:val="en-US" w:eastAsia="zh-CN"/>
              </w:rPr>
              <w:t>3、“三线一单”</w:t>
            </w:r>
          </w:p>
          <w:p w14:paraId="49CE8213">
            <w:pPr>
              <w:keepNext w:val="0"/>
              <w:keepLines w:val="0"/>
              <w:pageBreakBefore w:val="0"/>
              <w:widowControl w:val="0"/>
              <w:kinsoku/>
              <w:wordWrap/>
              <w:overflowPunct/>
              <w:topLinePunct w:val="0"/>
              <w:bidi w:val="0"/>
              <w:adjustRightInd w:val="0"/>
              <w:snapToGrid w:val="0"/>
              <w:spacing w:line="360" w:lineRule="auto"/>
              <w:ind w:firstLine="496" w:firstLineChars="200"/>
              <w:textAlignment w:val="auto"/>
              <w:rPr>
                <w:rFonts w:hint="default"/>
                <w:bCs/>
                <w:spacing w:val="4"/>
                <w:sz w:val="24"/>
                <w:szCs w:val="20"/>
                <w:lang w:val="en-US" w:eastAsia="zh-CN"/>
              </w:rPr>
            </w:pPr>
            <w:r>
              <w:rPr>
                <w:rFonts w:hint="eastAsia"/>
                <w:bCs/>
                <w:spacing w:val="4"/>
                <w:sz w:val="24"/>
                <w:szCs w:val="20"/>
                <w:lang w:eastAsia="zh-CN"/>
              </w:rPr>
              <w:t>（</w:t>
            </w:r>
            <w:r>
              <w:rPr>
                <w:rFonts w:hint="eastAsia"/>
                <w:bCs/>
                <w:spacing w:val="4"/>
                <w:sz w:val="24"/>
                <w:szCs w:val="20"/>
                <w:lang w:val="en-US" w:eastAsia="zh-CN"/>
              </w:rPr>
              <w:t>1</w:t>
            </w:r>
            <w:r>
              <w:rPr>
                <w:rFonts w:hint="eastAsia"/>
                <w:bCs/>
                <w:spacing w:val="4"/>
                <w:sz w:val="24"/>
                <w:szCs w:val="20"/>
                <w:lang w:eastAsia="zh-CN"/>
              </w:rPr>
              <w:t>）</w:t>
            </w:r>
            <w:r>
              <w:rPr>
                <w:rFonts w:hint="eastAsia"/>
                <w:bCs/>
                <w:spacing w:val="4"/>
                <w:sz w:val="24"/>
                <w:szCs w:val="20"/>
                <w:lang w:val="en-US" w:eastAsia="zh-CN"/>
              </w:rPr>
              <w:t>与《</w:t>
            </w:r>
            <w:r>
              <w:rPr>
                <w:rFonts w:hint="eastAsia"/>
                <w:bCs/>
                <w:spacing w:val="4"/>
                <w:sz w:val="24"/>
                <w:szCs w:val="20"/>
                <w:lang w:eastAsia="zh-CN"/>
              </w:rPr>
              <w:t>“三线一单”生态环境分区管控的意见</w:t>
            </w:r>
            <w:r>
              <w:rPr>
                <w:rFonts w:hint="eastAsia"/>
                <w:bCs/>
                <w:spacing w:val="4"/>
                <w:sz w:val="24"/>
                <w:szCs w:val="20"/>
                <w:lang w:val="en-US" w:eastAsia="zh-CN"/>
              </w:rPr>
              <w:t>》的符合性分析</w:t>
            </w:r>
          </w:p>
          <w:p w14:paraId="361D8449">
            <w:pPr>
              <w:keepNext w:val="0"/>
              <w:keepLines w:val="0"/>
              <w:pageBreakBefore w:val="0"/>
              <w:widowControl w:val="0"/>
              <w:kinsoku/>
              <w:wordWrap/>
              <w:overflowPunct/>
              <w:topLinePunct w:val="0"/>
              <w:bidi w:val="0"/>
              <w:adjustRightInd w:val="0"/>
              <w:snapToGrid w:val="0"/>
              <w:spacing w:line="360" w:lineRule="auto"/>
              <w:ind w:firstLine="496" w:firstLineChars="200"/>
              <w:textAlignment w:val="auto"/>
              <w:rPr>
                <w:rFonts w:hint="eastAsia" w:eastAsia="宋体"/>
                <w:bCs/>
                <w:spacing w:val="4"/>
                <w:sz w:val="24"/>
                <w:szCs w:val="20"/>
                <w:lang w:eastAsia="zh-CN"/>
              </w:rPr>
            </w:pPr>
            <w:r>
              <w:rPr>
                <w:rFonts w:hint="eastAsia"/>
                <w:bCs/>
                <w:spacing w:val="4"/>
                <w:sz w:val="24"/>
                <w:szCs w:val="20"/>
                <w:lang w:val="en-US" w:eastAsia="zh-CN"/>
              </w:rPr>
              <w:t>根据</w:t>
            </w:r>
            <w:r>
              <w:rPr>
                <w:rFonts w:hint="eastAsia"/>
                <w:bCs/>
                <w:spacing w:val="4"/>
                <w:sz w:val="24"/>
                <w:szCs w:val="20"/>
                <w:lang w:eastAsia="zh-CN"/>
              </w:rPr>
              <w:t>《平顶山市人民政府关于实施“三线一单”生态环境分区管控的意见》（平政〔2021〕10号），</w:t>
            </w:r>
            <w:r>
              <w:rPr>
                <w:rFonts w:hint="eastAsia"/>
                <w:bCs/>
                <w:spacing w:val="4"/>
                <w:sz w:val="24"/>
                <w:szCs w:val="20"/>
                <w:lang w:val="en-US" w:eastAsia="zh-CN"/>
              </w:rPr>
              <w:t>平顶山市</w:t>
            </w:r>
            <w:r>
              <w:rPr>
                <w:rFonts w:hint="eastAsia"/>
                <w:bCs/>
                <w:spacing w:val="4"/>
                <w:sz w:val="24"/>
                <w:szCs w:val="20"/>
                <w:lang w:eastAsia="zh-CN"/>
              </w:rPr>
              <w:t>“三线一单”（生态保护红线、环境质量底线、资源利用上线和生态环境准入清单）生态环境分区管控提出如下意见：</w:t>
            </w:r>
          </w:p>
          <w:p w14:paraId="20FF3CAD">
            <w:pPr>
              <w:keepNext w:val="0"/>
              <w:keepLines w:val="0"/>
              <w:pageBreakBefore w:val="0"/>
              <w:widowControl w:val="0"/>
              <w:kinsoku/>
              <w:wordWrap/>
              <w:overflowPunct/>
              <w:topLinePunct w:val="0"/>
              <w:bidi w:val="0"/>
              <w:adjustRightInd w:val="0"/>
              <w:snapToGrid w:val="0"/>
              <w:spacing w:line="360" w:lineRule="auto"/>
              <w:ind w:firstLine="496" w:firstLineChars="200"/>
              <w:textAlignment w:val="auto"/>
              <w:rPr>
                <w:rFonts w:hint="eastAsia"/>
                <w:bCs/>
                <w:spacing w:val="4"/>
                <w:sz w:val="24"/>
                <w:szCs w:val="20"/>
              </w:rPr>
            </w:pPr>
            <w:r>
              <w:rPr>
                <w:rFonts w:hint="eastAsia"/>
                <w:bCs/>
                <w:spacing w:val="4"/>
                <w:sz w:val="24"/>
                <w:szCs w:val="20"/>
              </w:rPr>
              <w:t>①划分生态环境管控单元</w:t>
            </w:r>
          </w:p>
          <w:p w14:paraId="550D49DE">
            <w:pPr>
              <w:keepNext w:val="0"/>
              <w:keepLines w:val="0"/>
              <w:pageBreakBefore w:val="0"/>
              <w:widowControl w:val="0"/>
              <w:kinsoku/>
              <w:wordWrap/>
              <w:overflowPunct/>
              <w:topLinePunct w:val="0"/>
              <w:bidi w:val="0"/>
              <w:adjustRightInd w:val="0"/>
              <w:snapToGrid w:val="0"/>
              <w:spacing w:line="360" w:lineRule="auto"/>
              <w:ind w:firstLine="496" w:firstLineChars="200"/>
              <w:textAlignment w:val="auto"/>
              <w:rPr>
                <w:rFonts w:hint="eastAsia"/>
                <w:bCs/>
                <w:spacing w:val="4"/>
                <w:sz w:val="24"/>
                <w:szCs w:val="20"/>
              </w:rPr>
            </w:pPr>
            <w:r>
              <w:rPr>
                <w:rFonts w:hint="eastAsia"/>
                <w:bCs/>
                <w:spacing w:val="4"/>
                <w:sz w:val="24"/>
                <w:szCs w:val="20"/>
              </w:rPr>
              <w:t>按照生态保护红线、环境质量底线、资源利用上线等相关要求，划定全市优先保护单元、重点管控单元和一般管控单元三类生态环境管控单元，并实施分类管控。为确保政策协同，划定的各类生态环境管控单元的数量、面积和地域分布依照国土空间规划明确的空间格局、约束性指标等调整确定。</w:t>
            </w:r>
          </w:p>
          <w:p w14:paraId="030831B1">
            <w:pPr>
              <w:keepNext w:val="0"/>
              <w:keepLines w:val="0"/>
              <w:pageBreakBefore w:val="0"/>
              <w:widowControl w:val="0"/>
              <w:kinsoku/>
              <w:wordWrap/>
              <w:overflowPunct/>
              <w:topLinePunct w:val="0"/>
              <w:bidi w:val="0"/>
              <w:adjustRightInd w:val="0"/>
              <w:snapToGrid w:val="0"/>
              <w:spacing w:line="360" w:lineRule="auto"/>
              <w:ind w:firstLine="496" w:firstLineChars="200"/>
              <w:textAlignment w:val="auto"/>
              <w:rPr>
                <w:rFonts w:hint="eastAsia"/>
                <w:bCs/>
                <w:spacing w:val="4"/>
                <w:sz w:val="24"/>
                <w:szCs w:val="20"/>
              </w:rPr>
            </w:pPr>
            <w:r>
              <w:rPr>
                <w:rFonts w:hint="eastAsia"/>
                <w:bCs/>
                <w:spacing w:val="4"/>
                <w:sz w:val="24"/>
                <w:szCs w:val="20"/>
              </w:rPr>
              <w:t>优先保护单元指具有一定生态功能、以生态环境保护为主的区域。突出空间用途管控，以生态环境保护优先为原则，依法禁止或限制有关开发建设活动，优先开展生态保护修复，提高生态系统服务功能，确保生态环境功能不降低。</w:t>
            </w:r>
          </w:p>
          <w:p w14:paraId="1D8D54A9">
            <w:pPr>
              <w:keepNext w:val="0"/>
              <w:keepLines w:val="0"/>
              <w:pageBreakBefore w:val="0"/>
              <w:widowControl w:val="0"/>
              <w:kinsoku/>
              <w:wordWrap/>
              <w:overflowPunct/>
              <w:topLinePunct w:val="0"/>
              <w:bidi w:val="0"/>
              <w:adjustRightInd w:val="0"/>
              <w:snapToGrid w:val="0"/>
              <w:spacing w:line="360" w:lineRule="auto"/>
              <w:ind w:firstLine="496" w:firstLineChars="200"/>
              <w:textAlignment w:val="auto"/>
              <w:rPr>
                <w:rFonts w:hint="eastAsia"/>
                <w:bCs/>
                <w:spacing w:val="4"/>
                <w:sz w:val="24"/>
                <w:szCs w:val="20"/>
              </w:rPr>
            </w:pPr>
            <w:r>
              <w:rPr>
                <w:rFonts w:hint="eastAsia"/>
                <w:bCs/>
                <w:spacing w:val="4"/>
                <w:sz w:val="24"/>
                <w:szCs w:val="20"/>
              </w:rPr>
              <w:t>重点管控单元指人口密集、资源开发强度较大、污染物排放强度相对较高的区域。主要推动空间布局优化和产业结构转型升级，深化污染治理，提高资源利用效率，减少污染物排放，防控生态环境风险，守住环境质量底线。</w:t>
            </w:r>
          </w:p>
          <w:p w14:paraId="2A0DD145">
            <w:pPr>
              <w:keepNext w:val="0"/>
              <w:keepLines w:val="0"/>
              <w:pageBreakBefore w:val="0"/>
              <w:widowControl w:val="0"/>
              <w:kinsoku/>
              <w:wordWrap/>
              <w:overflowPunct/>
              <w:topLinePunct w:val="0"/>
              <w:bidi w:val="0"/>
              <w:adjustRightInd w:val="0"/>
              <w:snapToGrid w:val="0"/>
              <w:spacing w:line="360" w:lineRule="auto"/>
              <w:ind w:firstLine="496" w:firstLineChars="200"/>
              <w:textAlignment w:val="auto"/>
              <w:rPr>
                <w:rFonts w:hint="eastAsia"/>
                <w:bCs/>
                <w:spacing w:val="4"/>
                <w:sz w:val="24"/>
                <w:szCs w:val="20"/>
              </w:rPr>
            </w:pPr>
            <w:r>
              <w:rPr>
                <w:rFonts w:hint="eastAsia"/>
                <w:bCs/>
                <w:spacing w:val="4"/>
                <w:sz w:val="24"/>
                <w:szCs w:val="20"/>
              </w:rPr>
              <w:t>一般管控单元指除优先保护单元和重点管控单元之外的其他区域。主要落实生态环境保护的基本要求，生态环境状况得到保持或优化。</w:t>
            </w:r>
          </w:p>
          <w:p w14:paraId="1FB053B8">
            <w:pPr>
              <w:keepNext w:val="0"/>
              <w:keepLines w:val="0"/>
              <w:pageBreakBefore w:val="0"/>
              <w:widowControl w:val="0"/>
              <w:kinsoku/>
              <w:wordWrap/>
              <w:overflowPunct/>
              <w:topLinePunct w:val="0"/>
              <w:bidi w:val="0"/>
              <w:adjustRightInd w:val="0"/>
              <w:snapToGrid w:val="0"/>
              <w:spacing w:line="360" w:lineRule="auto"/>
              <w:ind w:firstLine="496" w:firstLineChars="200"/>
              <w:textAlignment w:val="auto"/>
              <w:rPr>
                <w:rFonts w:hint="eastAsia"/>
                <w:bCs/>
                <w:spacing w:val="4"/>
                <w:sz w:val="24"/>
                <w:szCs w:val="20"/>
              </w:rPr>
            </w:pPr>
            <w:r>
              <w:rPr>
                <w:rFonts w:hint="eastAsia"/>
                <w:bCs/>
                <w:spacing w:val="4"/>
                <w:sz w:val="24"/>
                <w:szCs w:val="20"/>
              </w:rPr>
              <w:t>全市国土空间按优先保护单元、重点管控单元、一般管控单元三大类共分为65个生态环境管控单元。其中，优先保护单元23个，面积占比34.63%；重点管控单元35个，面积占比32.13%；一般管控单元7个，面积占比33.24%。</w:t>
            </w:r>
          </w:p>
          <w:p w14:paraId="703519E3">
            <w:pPr>
              <w:keepNext w:val="0"/>
              <w:keepLines w:val="0"/>
              <w:pageBreakBefore w:val="0"/>
              <w:widowControl w:val="0"/>
              <w:kinsoku/>
              <w:wordWrap/>
              <w:overflowPunct/>
              <w:topLinePunct w:val="0"/>
              <w:bidi w:val="0"/>
              <w:adjustRightInd w:val="0"/>
              <w:snapToGrid w:val="0"/>
              <w:spacing w:line="360" w:lineRule="auto"/>
              <w:ind w:firstLine="496" w:firstLineChars="200"/>
              <w:textAlignment w:val="auto"/>
              <w:rPr>
                <w:rFonts w:hint="eastAsia"/>
                <w:bCs/>
                <w:spacing w:val="4"/>
                <w:sz w:val="24"/>
                <w:szCs w:val="20"/>
              </w:rPr>
            </w:pPr>
            <w:r>
              <w:rPr>
                <w:rFonts w:hint="eastAsia"/>
                <w:bCs/>
                <w:spacing w:val="4"/>
                <w:sz w:val="24"/>
                <w:szCs w:val="20"/>
              </w:rPr>
              <w:t>②制定生态环境准入清单</w:t>
            </w:r>
          </w:p>
          <w:p w14:paraId="210898C7">
            <w:pPr>
              <w:keepNext w:val="0"/>
              <w:keepLines w:val="0"/>
              <w:pageBreakBefore w:val="0"/>
              <w:widowControl w:val="0"/>
              <w:kinsoku/>
              <w:wordWrap/>
              <w:overflowPunct/>
              <w:topLinePunct w:val="0"/>
              <w:bidi w:val="0"/>
              <w:adjustRightInd w:val="0"/>
              <w:snapToGrid w:val="0"/>
              <w:spacing w:line="360" w:lineRule="auto"/>
              <w:ind w:firstLine="496" w:firstLineChars="200"/>
              <w:textAlignment w:val="auto"/>
              <w:rPr>
                <w:rFonts w:hint="eastAsia"/>
                <w:bCs/>
                <w:spacing w:val="4"/>
                <w:sz w:val="24"/>
                <w:szCs w:val="20"/>
              </w:rPr>
            </w:pPr>
            <w:r>
              <w:rPr>
                <w:rFonts w:hint="eastAsia"/>
                <w:bCs/>
                <w:spacing w:val="4"/>
                <w:sz w:val="24"/>
                <w:szCs w:val="20"/>
              </w:rPr>
              <w:t>基于生态环境管控单元，统筹考虑生态保护红线、环境质量底线、资源利用上线等要求，从优化空间布局、管控污染物排放、防控生态环境风险、提高资源利用效率等方面提出管控要求，分类制定生态环境准入清单。优先保护单元依法禁止或限制大规模、高强度的工业和城镇建设，在功能受损的优先保护单元优先开展生态保护修复活动，恢复生态系统服务功能。重点管控单元有针对性地加强污染物排放控制和环境风险防控，解决生态环境质量不达标、生态环境风险高等问题。建立“1＋10＋N”生态环境准入清单管控体系，“1”为全市生态环境总体准入要求；“10”为县（市、区）生态环境准入要求；“N”为生态环境管控单元准入清单。</w:t>
            </w:r>
          </w:p>
          <w:p w14:paraId="6EB72408">
            <w:pPr>
              <w:keepNext w:val="0"/>
              <w:keepLines w:val="0"/>
              <w:pageBreakBefore w:val="0"/>
              <w:widowControl w:val="0"/>
              <w:kinsoku/>
              <w:wordWrap/>
              <w:overflowPunct/>
              <w:topLinePunct w:val="0"/>
              <w:bidi w:val="0"/>
              <w:adjustRightInd w:val="0"/>
              <w:snapToGrid w:val="0"/>
              <w:spacing w:line="360" w:lineRule="auto"/>
              <w:ind w:firstLine="496" w:firstLineChars="200"/>
              <w:textAlignment w:val="auto"/>
              <w:rPr>
                <w:rFonts w:hint="eastAsia"/>
                <w:bCs/>
                <w:spacing w:val="4"/>
                <w:sz w:val="24"/>
                <w:szCs w:val="20"/>
              </w:rPr>
            </w:pPr>
            <w:r>
              <w:rPr>
                <w:rFonts w:hint="eastAsia"/>
                <w:bCs/>
                <w:spacing w:val="4"/>
                <w:sz w:val="24"/>
                <w:szCs w:val="20"/>
                <w:lang w:val="en-US" w:eastAsia="zh-CN"/>
              </w:rPr>
              <w:t>本项目属于《产业结构调整指导目录（2024年本）》“鼓励类”第十一项“石化化工”中第2条“优质钾肥及新型肥料的生产”，项目厂区位于叶县先进制造业开发区，项目建设符合国家产业政策和叶县先进制造业开发区产业发展规划，符合《</w:t>
            </w:r>
            <w:r>
              <w:rPr>
                <w:rFonts w:hint="eastAsia"/>
                <w:bCs/>
                <w:spacing w:val="4"/>
                <w:sz w:val="24"/>
                <w:szCs w:val="20"/>
                <w:lang w:eastAsia="zh-CN"/>
              </w:rPr>
              <w:t>“三线一单”生态环境分区管控的意见</w:t>
            </w:r>
            <w:r>
              <w:rPr>
                <w:rFonts w:hint="eastAsia"/>
                <w:bCs/>
                <w:spacing w:val="4"/>
                <w:sz w:val="24"/>
                <w:szCs w:val="20"/>
                <w:lang w:val="en-US" w:eastAsia="zh-CN"/>
              </w:rPr>
              <w:t>》的要求</w:t>
            </w:r>
            <w:r>
              <w:rPr>
                <w:rFonts w:hint="eastAsia"/>
                <w:bCs/>
                <w:spacing w:val="4"/>
                <w:sz w:val="24"/>
                <w:szCs w:val="20"/>
              </w:rPr>
              <w:t>。</w:t>
            </w:r>
          </w:p>
          <w:p w14:paraId="4A59B609">
            <w:pPr>
              <w:keepNext w:val="0"/>
              <w:keepLines w:val="0"/>
              <w:pageBreakBefore w:val="0"/>
              <w:widowControl w:val="0"/>
              <w:kinsoku/>
              <w:wordWrap/>
              <w:overflowPunct/>
              <w:topLinePunct w:val="0"/>
              <w:bidi w:val="0"/>
              <w:adjustRightInd w:val="0"/>
              <w:snapToGrid w:val="0"/>
              <w:spacing w:line="360" w:lineRule="auto"/>
              <w:ind w:firstLine="496" w:firstLineChars="200"/>
              <w:textAlignment w:val="auto"/>
              <w:rPr>
                <w:rFonts w:hint="eastAsia"/>
                <w:bCs/>
                <w:spacing w:val="4"/>
                <w:sz w:val="24"/>
                <w:szCs w:val="20"/>
                <w:lang w:eastAsia="zh-CN"/>
              </w:rPr>
            </w:pPr>
            <w:r>
              <w:rPr>
                <w:rFonts w:hint="eastAsia"/>
                <w:bCs/>
                <w:spacing w:val="4"/>
                <w:sz w:val="24"/>
                <w:szCs w:val="20"/>
                <w:lang w:eastAsia="zh-CN"/>
              </w:rPr>
              <w:t>（</w:t>
            </w:r>
            <w:r>
              <w:rPr>
                <w:rFonts w:hint="eastAsia"/>
                <w:bCs/>
                <w:spacing w:val="4"/>
                <w:sz w:val="24"/>
                <w:szCs w:val="20"/>
                <w:lang w:val="en-US" w:eastAsia="zh-CN"/>
              </w:rPr>
              <w:t>2</w:t>
            </w:r>
            <w:r>
              <w:rPr>
                <w:rFonts w:hint="eastAsia"/>
                <w:bCs/>
                <w:spacing w:val="4"/>
                <w:sz w:val="24"/>
                <w:szCs w:val="20"/>
                <w:lang w:eastAsia="zh-CN"/>
              </w:rPr>
              <w:t>）平顶山市“三线一单”生态环境分区管控准入清单</w:t>
            </w:r>
          </w:p>
          <w:p w14:paraId="657E643C">
            <w:pPr>
              <w:keepNext w:val="0"/>
              <w:keepLines w:val="0"/>
              <w:pageBreakBefore w:val="0"/>
              <w:widowControl w:val="0"/>
              <w:kinsoku/>
              <w:wordWrap/>
              <w:overflowPunct/>
              <w:topLinePunct w:val="0"/>
              <w:bidi w:val="0"/>
              <w:adjustRightInd w:val="0"/>
              <w:snapToGrid w:val="0"/>
              <w:spacing w:line="360" w:lineRule="auto"/>
              <w:ind w:firstLine="496" w:firstLineChars="200"/>
              <w:textAlignment w:val="auto"/>
              <w:rPr>
                <w:rFonts w:hint="eastAsia"/>
                <w:bCs/>
                <w:spacing w:val="4"/>
                <w:sz w:val="24"/>
                <w:szCs w:val="20"/>
                <w:lang w:eastAsia="zh-CN"/>
              </w:rPr>
            </w:pPr>
            <w:r>
              <w:rPr>
                <w:rFonts w:hint="eastAsia"/>
                <w:bCs/>
                <w:spacing w:val="4"/>
                <w:sz w:val="24"/>
                <w:szCs w:val="20"/>
                <w:lang w:val="en-US" w:eastAsia="zh-CN"/>
              </w:rPr>
              <w:t>根据</w:t>
            </w:r>
            <w:r>
              <w:rPr>
                <w:rFonts w:hint="eastAsia"/>
                <w:bCs/>
                <w:spacing w:val="4"/>
                <w:sz w:val="24"/>
                <w:szCs w:val="20"/>
                <w:lang w:eastAsia="zh-CN"/>
              </w:rPr>
              <w:t>《平顶山市生态环境局关于组织实施平顶山市“三线一单”生态环境分区管控准入清单的函》（平环函[2021]121号）</w:t>
            </w:r>
            <w:r>
              <w:rPr>
                <w:rFonts w:hint="eastAsia"/>
                <w:bCs/>
                <w:spacing w:val="4"/>
                <w:sz w:val="24"/>
                <w:szCs w:val="20"/>
                <w:lang w:val="en-US" w:eastAsia="zh-CN"/>
              </w:rPr>
              <w:t>附件1</w:t>
            </w:r>
            <w:r>
              <w:rPr>
                <w:rFonts w:hint="eastAsia"/>
                <w:bCs/>
                <w:spacing w:val="4"/>
                <w:sz w:val="24"/>
                <w:szCs w:val="20"/>
                <w:lang w:eastAsia="zh-CN"/>
              </w:rPr>
              <w:t>，</w:t>
            </w:r>
            <w:r>
              <w:rPr>
                <w:rFonts w:hint="eastAsia"/>
                <w:bCs/>
                <w:spacing w:val="4"/>
                <w:sz w:val="24"/>
                <w:szCs w:val="20"/>
                <w:lang w:val="en-US" w:eastAsia="zh-CN"/>
              </w:rPr>
              <w:t>平顶山市生态环境总体准入要求，如下所述</w:t>
            </w:r>
            <w:r>
              <w:rPr>
                <w:rFonts w:hint="eastAsia"/>
                <w:bCs/>
                <w:spacing w:val="4"/>
                <w:sz w:val="24"/>
                <w:szCs w:val="20"/>
                <w:lang w:eastAsia="zh-CN"/>
              </w:rPr>
              <w:t>：</w:t>
            </w:r>
          </w:p>
          <w:p w14:paraId="666CC61F">
            <w:pPr>
              <w:keepNext w:val="0"/>
              <w:keepLines w:val="0"/>
              <w:pageBreakBefore w:val="0"/>
              <w:widowControl w:val="0"/>
              <w:kinsoku/>
              <w:wordWrap/>
              <w:overflowPunct/>
              <w:topLinePunct w:val="0"/>
              <w:bidi w:val="0"/>
              <w:adjustRightInd w:val="0"/>
              <w:snapToGrid w:val="0"/>
              <w:spacing w:line="360" w:lineRule="auto"/>
              <w:ind w:firstLine="496" w:firstLineChars="200"/>
              <w:textAlignment w:val="auto"/>
              <w:rPr>
                <w:rFonts w:hint="eastAsia"/>
                <w:bCs/>
                <w:spacing w:val="4"/>
                <w:sz w:val="24"/>
                <w:szCs w:val="20"/>
              </w:rPr>
            </w:pPr>
            <w:r>
              <w:rPr>
                <w:rFonts w:hint="eastAsia"/>
                <w:bCs/>
                <w:spacing w:val="4"/>
                <w:sz w:val="24"/>
                <w:szCs w:val="20"/>
              </w:rPr>
              <w:t>①</w:t>
            </w:r>
            <w:r>
              <w:rPr>
                <w:rFonts w:hint="eastAsia"/>
                <w:bCs/>
                <w:spacing w:val="4"/>
                <w:sz w:val="24"/>
                <w:szCs w:val="20"/>
                <w:lang w:val="en-US" w:eastAsia="zh-CN"/>
              </w:rPr>
              <w:t>空间布局约束</w:t>
            </w:r>
          </w:p>
          <w:p w14:paraId="17BAF890">
            <w:pPr>
              <w:keepNext w:val="0"/>
              <w:keepLines w:val="0"/>
              <w:pageBreakBefore w:val="0"/>
              <w:widowControl w:val="0"/>
              <w:kinsoku/>
              <w:wordWrap/>
              <w:overflowPunct/>
              <w:topLinePunct w:val="0"/>
              <w:bidi w:val="0"/>
              <w:adjustRightInd w:val="0"/>
              <w:snapToGrid w:val="0"/>
              <w:spacing w:line="360" w:lineRule="auto"/>
              <w:ind w:firstLine="496" w:firstLineChars="200"/>
              <w:textAlignment w:val="auto"/>
              <w:rPr>
                <w:rFonts w:hint="eastAsia"/>
                <w:bCs/>
                <w:spacing w:val="4"/>
                <w:sz w:val="24"/>
                <w:szCs w:val="20"/>
                <w:lang w:val="en-US" w:eastAsia="zh-CN"/>
              </w:rPr>
            </w:pPr>
            <w:r>
              <w:rPr>
                <w:rFonts w:hint="eastAsia"/>
                <w:bCs/>
                <w:spacing w:val="4"/>
                <w:sz w:val="24"/>
                <w:szCs w:val="20"/>
                <w:lang w:val="en-US" w:eastAsia="zh-CN"/>
              </w:rPr>
              <w:t>a、全市原则上禁止新建、扩建单纯新增产能的钢铁、电解铝、水泥、平板玻璃、传统煤化工（甲醇、合成氨）、焦化、铸造、铝用炭素、耐火材料制品、砖瓦窑、铅锌冶炼(含再生铅)等高耗能、高排放和产能过剩的产业项目。</w:t>
            </w:r>
          </w:p>
          <w:p w14:paraId="5BB1D421">
            <w:pPr>
              <w:keepNext w:val="0"/>
              <w:keepLines w:val="0"/>
              <w:pageBreakBefore w:val="0"/>
              <w:widowControl w:val="0"/>
              <w:kinsoku/>
              <w:wordWrap/>
              <w:overflowPunct/>
              <w:topLinePunct w:val="0"/>
              <w:bidi w:val="0"/>
              <w:adjustRightInd w:val="0"/>
              <w:snapToGrid w:val="0"/>
              <w:spacing w:line="360" w:lineRule="auto"/>
              <w:ind w:firstLine="496" w:firstLineChars="200"/>
              <w:textAlignment w:val="auto"/>
              <w:rPr>
                <w:rFonts w:hint="eastAsia"/>
                <w:bCs/>
                <w:spacing w:val="4"/>
                <w:sz w:val="24"/>
                <w:szCs w:val="20"/>
                <w:lang w:val="en-US" w:eastAsia="zh-CN"/>
              </w:rPr>
            </w:pPr>
            <w:r>
              <w:rPr>
                <w:rFonts w:hint="eastAsia"/>
                <w:bCs/>
                <w:spacing w:val="4"/>
                <w:sz w:val="24"/>
                <w:szCs w:val="20"/>
                <w:lang w:val="en-US" w:eastAsia="zh-CN"/>
              </w:rPr>
              <w:t>b、禁燃区内禁止新建火电、水泥、铸造、陶瓷、焦化、洗煤、烧结砖等高污染项目；禁止燃烧原（散）煤、蜂窝煤、焦炭、木炭、煤矸石、煤泥、煤焦油、重油、渣油等燃料；禁止燃烧各种可燃废物和直接燃用生物质燃料，已建成的使用高污染燃料的各类设施限期拆除或改造，对于超出规定期限继续燃用高污染燃料的设施，责令拆除或者没收。综合采用“电代煤”“气代煤”、清洁能源替代散煤等多种方式，减少燃煤散烧污染。</w:t>
            </w:r>
          </w:p>
          <w:p w14:paraId="345CFE93">
            <w:pPr>
              <w:keepNext w:val="0"/>
              <w:keepLines w:val="0"/>
              <w:pageBreakBefore w:val="0"/>
              <w:widowControl w:val="0"/>
              <w:kinsoku/>
              <w:wordWrap/>
              <w:overflowPunct/>
              <w:topLinePunct w:val="0"/>
              <w:bidi w:val="0"/>
              <w:adjustRightInd w:val="0"/>
              <w:snapToGrid w:val="0"/>
              <w:spacing w:line="360" w:lineRule="auto"/>
              <w:ind w:firstLine="496" w:firstLineChars="200"/>
              <w:textAlignment w:val="auto"/>
              <w:rPr>
                <w:rFonts w:hint="eastAsia"/>
                <w:bCs/>
                <w:spacing w:val="4"/>
                <w:sz w:val="24"/>
                <w:szCs w:val="20"/>
                <w:lang w:val="en-US" w:eastAsia="zh-CN"/>
              </w:rPr>
            </w:pPr>
            <w:r>
              <w:rPr>
                <w:rFonts w:hint="eastAsia"/>
                <w:bCs/>
                <w:spacing w:val="4"/>
                <w:sz w:val="24"/>
                <w:szCs w:val="20"/>
                <w:lang w:val="en-US" w:eastAsia="zh-CN"/>
              </w:rPr>
              <w:t>c、在南水北调中线总干渠一级饮用水源保护区内，禁止新建、改建、扩建与供水设施和保护水源无关的建设项目。在二级饮用水源保护区内，禁止新建、改建、扩建排放污染物的建设项目。</w:t>
            </w:r>
          </w:p>
          <w:p w14:paraId="1B4028D9">
            <w:pPr>
              <w:keepNext w:val="0"/>
              <w:keepLines w:val="0"/>
              <w:pageBreakBefore w:val="0"/>
              <w:widowControl w:val="0"/>
              <w:kinsoku/>
              <w:wordWrap/>
              <w:overflowPunct/>
              <w:topLinePunct w:val="0"/>
              <w:bidi w:val="0"/>
              <w:adjustRightInd w:val="0"/>
              <w:snapToGrid w:val="0"/>
              <w:spacing w:line="360" w:lineRule="auto"/>
              <w:ind w:firstLine="496" w:firstLineChars="200"/>
              <w:textAlignment w:val="auto"/>
              <w:rPr>
                <w:rFonts w:hint="eastAsia"/>
                <w:bCs/>
                <w:spacing w:val="4"/>
                <w:sz w:val="24"/>
                <w:szCs w:val="20"/>
                <w:lang w:val="en-US" w:eastAsia="zh-CN"/>
              </w:rPr>
            </w:pPr>
            <w:r>
              <w:rPr>
                <w:rFonts w:hint="eastAsia"/>
                <w:bCs/>
                <w:spacing w:val="4"/>
                <w:sz w:val="24"/>
                <w:szCs w:val="20"/>
                <w:lang w:val="en-US" w:eastAsia="zh-CN"/>
              </w:rPr>
              <w:t>d、在饮用水水源保护区内，禁止设置排污口。禁止在饮用水水源一级保护区内新建、改建、扩建与供水设施和保护水源无关的建设项目；禁止在饮用水水源一级保护区内从事网箱养殖、旅游、游泳、垂钓或者其他可能污染饮用水水体的活动。禁止在饮用水水源二级保护区内新建、改建、扩建排放污染物的建设项目；在饮用水水源二级保护区内从事网箱养殖、旅游等活动的，应当按照规定采取措施，防止污染饮用水水体。禁止在饮用水水源准保护区内新建、扩建对水体污染严重的建设项目；改建建设项目，不得增加排污量。</w:t>
            </w:r>
          </w:p>
          <w:p w14:paraId="4D73FA32">
            <w:pPr>
              <w:keepNext w:val="0"/>
              <w:keepLines w:val="0"/>
              <w:pageBreakBefore w:val="0"/>
              <w:widowControl w:val="0"/>
              <w:kinsoku/>
              <w:wordWrap/>
              <w:overflowPunct/>
              <w:topLinePunct w:val="0"/>
              <w:bidi w:val="0"/>
              <w:adjustRightInd w:val="0"/>
              <w:snapToGrid w:val="0"/>
              <w:spacing w:line="360" w:lineRule="auto"/>
              <w:ind w:firstLine="496" w:firstLineChars="200"/>
              <w:textAlignment w:val="auto"/>
              <w:rPr>
                <w:rFonts w:hint="eastAsia"/>
                <w:bCs/>
                <w:spacing w:val="4"/>
                <w:sz w:val="24"/>
                <w:szCs w:val="20"/>
                <w:lang w:val="en-US" w:eastAsia="zh-CN"/>
              </w:rPr>
            </w:pPr>
            <w:r>
              <w:rPr>
                <w:rFonts w:hint="eastAsia"/>
                <w:bCs/>
                <w:spacing w:val="4"/>
                <w:sz w:val="24"/>
                <w:szCs w:val="20"/>
                <w:lang w:val="en-US" w:eastAsia="zh-CN"/>
              </w:rPr>
              <w:t>e、禁养区内禁止建设畜禽养殖场和养殖小区。</w:t>
            </w:r>
          </w:p>
          <w:p w14:paraId="0C0A5576">
            <w:pPr>
              <w:keepNext w:val="0"/>
              <w:keepLines w:val="0"/>
              <w:pageBreakBefore w:val="0"/>
              <w:widowControl w:val="0"/>
              <w:kinsoku/>
              <w:wordWrap/>
              <w:overflowPunct/>
              <w:topLinePunct w:val="0"/>
              <w:bidi w:val="0"/>
              <w:adjustRightInd w:val="0"/>
              <w:snapToGrid w:val="0"/>
              <w:spacing w:line="360" w:lineRule="auto"/>
              <w:ind w:firstLine="496" w:firstLineChars="200"/>
              <w:textAlignment w:val="auto"/>
              <w:rPr>
                <w:rFonts w:hint="eastAsia"/>
                <w:bCs/>
                <w:spacing w:val="4"/>
                <w:sz w:val="24"/>
                <w:szCs w:val="20"/>
                <w:lang w:val="en-US" w:eastAsia="zh-CN"/>
              </w:rPr>
            </w:pPr>
            <w:r>
              <w:rPr>
                <w:rFonts w:hint="eastAsia"/>
                <w:bCs/>
                <w:spacing w:val="4"/>
                <w:sz w:val="24"/>
                <w:szCs w:val="20"/>
                <w:lang w:val="en-US" w:eastAsia="zh-CN"/>
              </w:rPr>
              <w:t>f、禁止在地质环境脆弱区开发矿产资源，禁止开挖耕地烧制实心砖瓦；已查明资源储量的水泥用灰岩、化工用灰岩、溶剂用灰岩矿区内，禁止将灰岩作建筑石料用矿产开采。禁止开采区内，除国家基础性、公益性地质调查及符合政策要求的、以国家战略性矿产地储备为目的的矿产资源勘查项目外，一律不得新设探矿权、采矿权，严厉打击和取缔违法采矿活动。</w:t>
            </w:r>
          </w:p>
          <w:p w14:paraId="35DA550E">
            <w:pPr>
              <w:keepNext w:val="0"/>
              <w:keepLines w:val="0"/>
              <w:pageBreakBefore w:val="0"/>
              <w:widowControl w:val="0"/>
              <w:kinsoku/>
              <w:wordWrap/>
              <w:overflowPunct/>
              <w:topLinePunct w:val="0"/>
              <w:bidi w:val="0"/>
              <w:adjustRightInd w:val="0"/>
              <w:snapToGrid w:val="0"/>
              <w:spacing w:line="360" w:lineRule="auto"/>
              <w:ind w:firstLine="496" w:firstLineChars="200"/>
              <w:textAlignment w:val="auto"/>
              <w:rPr>
                <w:rFonts w:hint="eastAsia"/>
                <w:bCs/>
                <w:spacing w:val="4"/>
                <w:sz w:val="24"/>
                <w:szCs w:val="20"/>
                <w:lang w:val="en-US" w:eastAsia="zh-CN"/>
              </w:rPr>
            </w:pPr>
            <w:r>
              <w:rPr>
                <w:rFonts w:hint="eastAsia"/>
                <w:bCs/>
                <w:spacing w:val="4"/>
                <w:sz w:val="24"/>
                <w:szCs w:val="20"/>
                <w:lang w:val="en-US" w:eastAsia="zh-CN"/>
              </w:rPr>
              <w:t>g、严格限制“两高”项目盲目发展。</w:t>
            </w:r>
          </w:p>
          <w:p w14:paraId="78B7D7A7">
            <w:pPr>
              <w:keepNext w:val="0"/>
              <w:keepLines w:val="0"/>
              <w:pageBreakBefore w:val="0"/>
              <w:widowControl w:val="0"/>
              <w:kinsoku/>
              <w:wordWrap/>
              <w:overflowPunct/>
              <w:topLinePunct w:val="0"/>
              <w:bidi w:val="0"/>
              <w:adjustRightInd w:val="0"/>
              <w:snapToGrid w:val="0"/>
              <w:spacing w:line="360" w:lineRule="auto"/>
              <w:ind w:firstLine="496" w:firstLineChars="200"/>
              <w:textAlignment w:val="auto"/>
              <w:rPr>
                <w:rFonts w:hint="eastAsia"/>
                <w:bCs/>
                <w:spacing w:val="4"/>
                <w:sz w:val="24"/>
                <w:szCs w:val="20"/>
                <w:lang w:val="en-US" w:eastAsia="zh-CN"/>
              </w:rPr>
            </w:pPr>
            <w:r>
              <w:rPr>
                <w:rFonts w:hint="eastAsia"/>
                <w:bCs/>
                <w:spacing w:val="4"/>
                <w:sz w:val="24"/>
                <w:szCs w:val="20"/>
                <w:lang w:val="en-US" w:eastAsia="zh-CN"/>
              </w:rPr>
              <w:t>h、一级保护区内已建成的与供水设施和保护水源无关的建设项目，由县级以上人民政府责令拆除或者关闭。二级保护区内已建成的排放污染物的建设项目，由县级以上人民政府责令拆除或者关闭。</w:t>
            </w:r>
          </w:p>
          <w:p w14:paraId="3BABF75E">
            <w:pPr>
              <w:keepNext w:val="0"/>
              <w:keepLines w:val="0"/>
              <w:pageBreakBefore w:val="0"/>
              <w:widowControl w:val="0"/>
              <w:kinsoku/>
              <w:wordWrap/>
              <w:overflowPunct/>
              <w:topLinePunct w:val="0"/>
              <w:bidi w:val="0"/>
              <w:adjustRightInd w:val="0"/>
              <w:snapToGrid w:val="0"/>
              <w:spacing w:line="360" w:lineRule="auto"/>
              <w:ind w:firstLine="496" w:firstLineChars="200"/>
              <w:textAlignment w:val="auto"/>
              <w:rPr>
                <w:rFonts w:hint="eastAsia"/>
                <w:bCs/>
                <w:spacing w:val="4"/>
                <w:sz w:val="24"/>
                <w:szCs w:val="20"/>
                <w:lang w:val="en-US" w:eastAsia="zh-CN"/>
              </w:rPr>
            </w:pPr>
            <w:r>
              <w:rPr>
                <w:rFonts w:hint="eastAsia"/>
                <w:bCs/>
                <w:spacing w:val="4"/>
                <w:sz w:val="24"/>
                <w:szCs w:val="20"/>
                <w:lang w:val="en-US" w:eastAsia="zh-CN"/>
              </w:rPr>
              <w:t>i、石化、现代煤化工项目应纳入国家产业规划。新建、扩建石化、化工、焦化、有色金属冶炼、平板玻璃项目应布设在依法合规设立并经规划环评的产业园区。</w:t>
            </w:r>
          </w:p>
          <w:p w14:paraId="2C1CA086">
            <w:pPr>
              <w:keepNext w:val="0"/>
              <w:keepLines w:val="0"/>
              <w:pageBreakBefore w:val="0"/>
              <w:widowControl w:val="0"/>
              <w:kinsoku/>
              <w:wordWrap/>
              <w:overflowPunct/>
              <w:topLinePunct w:val="0"/>
              <w:bidi w:val="0"/>
              <w:adjustRightInd w:val="0"/>
              <w:snapToGrid w:val="0"/>
              <w:spacing w:line="360" w:lineRule="auto"/>
              <w:ind w:firstLine="496" w:firstLineChars="200"/>
              <w:textAlignment w:val="auto"/>
              <w:rPr>
                <w:rFonts w:hint="eastAsia"/>
                <w:bCs/>
                <w:spacing w:val="4"/>
                <w:sz w:val="24"/>
                <w:szCs w:val="20"/>
              </w:rPr>
            </w:pPr>
            <w:r>
              <w:rPr>
                <w:rFonts w:hint="eastAsia"/>
                <w:bCs/>
                <w:spacing w:val="4"/>
                <w:sz w:val="24"/>
                <w:szCs w:val="20"/>
                <w:lang w:val="en-US" w:eastAsia="zh-CN"/>
              </w:rPr>
              <w:t>j、对澧河、沙河、北汝河及其主要支流、白龟山水库、昭平台水库、孤石滩水库、石漫滩水库、南水北调总干渠和流进中心城市的河流进行保护，其中包括白龟山水库的入库河流、沙河上游、大浪河、澎河、应河及中心城区内的湛河。保护区分为绝对生态控制区和建设控制区，保护范围在下层次规划中予以落实。除绿化以外的城市建设严禁占用绝对生态控制区内的河湖湿地。</w:t>
            </w:r>
          </w:p>
          <w:p w14:paraId="4AB91826">
            <w:pPr>
              <w:keepNext w:val="0"/>
              <w:keepLines w:val="0"/>
              <w:pageBreakBefore w:val="0"/>
              <w:widowControl w:val="0"/>
              <w:kinsoku/>
              <w:wordWrap/>
              <w:overflowPunct/>
              <w:topLinePunct w:val="0"/>
              <w:bidi w:val="0"/>
              <w:adjustRightInd w:val="0"/>
              <w:snapToGrid w:val="0"/>
              <w:spacing w:line="360" w:lineRule="auto"/>
              <w:ind w:firstLine="496" w:firstLineChars="200"/>
              <w:textAlignment w:val="auto"/>
              <w:rPr>
                <w:rFonts w:hint="eastAsia"/>
                <w:bCs/>
                <w:spacing w:val="4"/>
                <w:sz w:val="24"/>
                <w:szCs w:val="20"/>
              </w:rPr>
            </w:pPr>
            <w:r>
              <w:rPr>
                <w:rFonts w:hint="eastAsia"/>
                <w:bCs/>
                <w:spacing w:val="4"/>
                <w:sz w:val="24"/>
                <w:szCs w:val="20"/>
              </w:rPr>
              <w:t>②</w:t>
            </w:r>
            <w:r>
              <w:rPr>
                <w:rFonts w:hint="eastAsia"/>
                <w:bCs/>
                <w:spacing w:val="4"/>
                <w:sz w:val="24"/>
                <w:szCs w:val="20"/>
                <w:lang w:val="en-US" w:eastAsia="zh-CN"/>
              </w:rPr>
              <w:t>污染物排放管控</w:t>
            </w:r>
          </w:p>
          <w:p w14:paraId="1151E739">
            <w:pPr>
              <w:keepNext w:val="0"/>
              <w:keepLines w:val="0"/>
              <w:pageBreakBefore w:val="0"/>
              <w:widowControl w:val="0"/>
              <w:kinsoku/>
              <w:wordWrap/>
              <w:overflowPunct/>
              <w:topLinePunct w:val="0"/>
              <w:bidi w:val="0"/>
              <w:adjustRightInd w:val="0"/>
              <w:snapToGrid w:val="0"/>
              <w:spacing w:line="360" w:lineRule="auto"/>
              <w:ind w:firstLine="496" w:firstLineChars="200"/>
              <w:textAlignment w:val="auto"/>
              <w:rPr>
                <w:rFonts w:hint="eastAsia"/>
                <w:bCs/>
                <w:spacing w:val="4"/>
                <w:sz w:val="24"/>
                <w:szCs w:val="20"/>
                <w:lang w:val="en-US" w:eastAsia="zh-CN"/>
              </w:rPr>
            </w:pPr>
            <w:r>
              <w:rPr>
                <w:rFonts w:hint="eastAsia"/>
                <w:bCs/>
                <w:spacing w:val="4"/>
                <w:sz w:val="24"/>
                <w:szCs w:val="20"/>
                <w:lang w:val="en-US" w:eastAsia="zh-CN"/>
              </w:rPr>
              <w:t>a、新、改、扩建项目主要污染物排放要求满足当地总量减排要求。</w:t>
            </w:r>
          </w:p>
          <w:p w14:paraId="63CC8DDE">
            <w:pPr>
              <w:keepNext w:val="0"/>
              <w:keepLines w:val="0"/>
              <w:pageBreakBefore w:val="0"/>
              <w:widowControl w:val="0"/>
              <w:kinsoku/>
              <w:wordWrap/>
              <w:overflowPunct/>
              <w:topLinePunct w:val="0"/>
              <w:bidi w:val="0"/>
              <w:adjustRightInd w:val="0"/>
              <w:snapToGrid w:val="0"/>
              <w:spacing w:line="360" w:lineRule="auto"/>
              <w:ind w:firstLine="496" w:firstLineChars="200"/>
              <w:textAlignment w:val="auto"/>
              <w:rPr>
                <w:rFonts w:hint="eastAsia"/>
                <w:bCs/>
                <w:spacing w:val="4"/>
                <w:sz w:val="24"/>
                <w:szCs w:val="20"/>
                <w:lang w:val="en-US" w:eastAsia="zh-CN"/>
              </w:rPr>
            </w:pPr>
            <w:r>
              <w:rPr>
                <w:rFonts w:hint="eastAsia"/>
                <w:bCs/>
                <w:spacing w:val="4"/>
                <w:sz w:val="24"/>
                <w:szCs w:val="20"/>
                <w:lang w:val="en-US" w:eastAsia="zh-CN"/>
              </w:rPr>
              <w:t>b、在饮用水源保护区内，禁止设置排污口；禁止使用剧毒和高残留农药，不得滥用化肥；禁止利用渗坑、渗井、裂隙等排放污水和其他有害废弃物；禁止利用储水层孔隙、裂隙及废弃矿坑储存石油、放射性物质、有毒化学品、农药等。</w:t>
            </w:r>
          </w:p>
          <w:p w14:paraId="113D7FE8">
            <w:pPr>
              <w:keepNext w:val="0"/>
              <w:keepLines w:val="0"/>
              <w:pageBreakBefore w:val="0"/>
              <w:widowControl w:val="0"/>
              <w:kinsoku/>
              <w:wordWrap/>
              <w:overflowPunct/>
              <w:topLinePunct w:val="0"/>
              <w:bidi w:val="0"/>
              <w:adjustRightInd w:val="0"/>
              <w:snapToGrid w:val="0"/>
              <w:spacing w:line="360" w:lineRule="auto"/>
              <w:ind w:firstLine="496" w:firstLineChars="200"/>
              <w:textAlignment w:val="auto"/>
              <w:rPr>
                <w:rFonts w:hint="eastAsia"/>
                <w:bCs/>
                <w:spacing w:val="4"/>
                <w:sz w:val="24"/>
                <w:szCs w:val="20"/>
                <w:lang w:val="en-US" w:eastAsia="zh-CN"/>
              </w:rPr>
            </w:pPr>
            <w:r>
              <w:rPr>
                <w:rFonts w:hint="eastAsia"/>
                <w:bCs/>
                <w:spacing w:val="4"/>
                <w:sz w:val="24"/>
                <w:szCs w:val="20"/>
                <w:lang w:val="en-US" w:eastAsia="zh-CN"/>
              </w:rPr>
              <w:t>c、实施工业低碳行动，推进钢铁、煤化工、水泥、铝加工、玻璃、耐火材料制品、煤电等产业绿色、减量、提质发展，开展全流程清洁化、循环化、低碳化改造，加快建设绿色制造体系。</w:t>
            </w:r>
          </w:p>
          <w:p w14:paraId="739DA370">
            <w:pPr>
              <w:keepNext w:val="0"/>
              <w:keepLines w:val="0"/>
              <w:pageBreakBefore w:val="0"/>
              <w:widowControl w:val="0"/>
              <w:kinsoku/>
              <w:wordWrap/>
              <w:overflowPunct/>
              <w:topLinePunct w:val="0"/>
              <w:bidi w:val="0"/>
              <w:adjustRightInd w:val="0"/>
              <w:snapToGrid w:val="0"/>
              <w:spacing w:line="360" w:lineRule="auto"/>
              <w:ind w:firstLine="496" w:firstLineChars="200"/>
              <w:textAlignment w:val="auto"/>
              <w:rPr>
                <w:rFonts w:hint="eastAsia"/>
                <w:bCs/>
                <w:spacing w:val="4"/>
                <w:sz w:val="24"/>
                <w:szCs w:val="20"/>
                <w:lang w:val="en-US" w:eastAsia="zh-CN"/>
              </w:rPr>
            </w:pPr>
            <w:r>
              <w:rPr>
                <w:rFonts w:hint="eastAsia"/>
                <w:bCs/>
                <w:spacing w:val="4"/>
                <w:sz w:val="24"/>
                <w:szCs w:val="20"/>
                <w:lang w:val="en-US" w:eastAsia="zh-CN"/>
              </w:rPr>
              <w:t>d、完善新能源汽车推广应用及产业化发展政策措施，推动全市公共领域车辆新能源化。除保留部分应急车辆及新能源汽车无法满足使用需求情况外，新增及更新公交车、出租车（含巡游出租车和网约车）应全部为新能源汽车。</w:t>
            </w:r>
          </w:p>
          <w:p w14:paraId="06FB9AF6">
            <w:pPr>
              <w:keepNext w:val="0"/>
              <w:keepLines w:val="0"/>
              <w:pageBreakBefore w:val="0"/>
              <w:widowControl w:val="0"/>
              <w:kinsoku/>
              <w:wordWrap/>
              <w:overflowPunct/>
              <w:topLinePunct w:val="0"/>
              <w:bidi w:val="0"/>
              <w:adjustRightInd w:val="0"/>
              <w:snapToGrid w:val="0"/>
              <w:spacing w:line="360" w:lineRule="auto"/>
              <w:ind w:firstLine="496" w:firstLineChars="200"/>
              <w:textAlignment w:val="auto"/>
              <w:rPr>
                <w:rFonts w:hint="eastAsia"/>
                <w:bCs/>
                <w:spacing w:val="4"/>
                <w:sz w:val="24"/>
                <w:szCs w:val="20"/>
                <w:lang w:val="en-US" w:eastAsia="zh-CN"/>
              </w:rPr>
            </w:pPr>
            <w:r>
              <w:rPr>
                <w:rFonts w:hint="eastAsia"/>
                <w:bCs/>
                <w:spacing w:val="4"/>
                <w:sz w:val="24"/>
                <w:szCs w:val="20"/>
                <w:lang w:val="en-US" w:eastAsia="zh-CN"/>
              </w:rPr>
              <w:t>e、“十四五”期间，全市环境空气质量、地表水质量、地下水质量完成国家、省、市下达目标要求。2021年，推进垃圾焚烧发电企业全面完成提标治理，焚烧炉烟气颗粒物、二氧化硫、氮氧化物排放浓度（1小时均值）在基准氧含量11%的条件下分别不高于10、35、100毫克/立方米，采用氨法脱硝、氨法脱硫工艺的垃圾焚烧废气氨排放浓度不高于8毫克/立方米。</w:t>
            </w:r>
          </w:p>
          <w:p w14:paraId="6BE58B45">
            <w:pPr>
              <w:keepNext w:val="0"/>
              <w:keepLines w:val="0"/>
              <w:pageBreakBefore w:val="0"/>
              <w:widowControl w:val="0"/>
              <w:kinsoku/>
              <w:wordWrap/>
              <w:overflowPunct/>
              <w:topLinePunct w:val="0"/>
              <w:bidi w:val="0"/>
              <w:adjustRightInd w:val="0"/>
              <w:snapToGrid w:val="0"/>
              <w:spacing w:line="360" w:lineRule="auto"/>
              <w:ind w:firstLine="496" w:firstLineChars="200"/>
              <w:textAlignment w:val="auto"/>
              <w:rPr>
                <w:rFonts w:hint="eastAsia"/>
                <w:bCs/>
                <w:spacing w:val="4"/>
                <w:sz w:val="24"/>
                <w:szCs w:val="20"/>
                <w:lang w:val="en-US" w:eastAsia="zh-CN"/>
              </w:rPr>
            </w:pPr>
            <w:r>
              <w:rPr>
                <w:rFonts w:hint="eastAsia"/>
                <w:bCs/>
                <w:spacing w:val="4"/>
                <w:sz w:val="24"/>
                <w:szCs w:val="20"/>
                <w:lang w:val="en-US" w:eastAsia="zh-CN"/>
              </w:rPr>
              <w:t>f、新建“两高”项目应按照《关于加强重点行业建设项目区域削减措施监督管理的通知》要求，依据区域环境质量改善目标，制定配套区域污染物削减方案，采取有效的污染物区域削减措施，腾出足够的环境容量。新建、扩建“两高”项目应采用先进适用的工艺技术和装备，单位产品物耗、能耗、水耗等达到清洁生产先进水平，依法制定并严格落实防治土壤与地下水污染的措施。国家或地方已出台超低排放要求的“两高”行业建设项目应满足超低排放要求。</w:t>
            </w:r>
          </w:p>
          <w:p w14:paraId="568FF3F8">
            <w:pPr>
              <w:keepNext w:val="0"/>
              <w:keepLines w:val="0"/>
              <w:pageBreakBefore w:val="0"/>
              <w:widowControl w:val="0"/>
              <w:kinsoku/>
              <w:wordWrap/>
              <w:overflowPunct/>
              <w:topLinePunct w:val="0"/>
              <w:bidi w:val="0"/>
              <w:adjustRightInd w:val="0"/>
              <w:snapToGrid w:val="0"/>
              <w:spacing w:line="360" w:lineRule="auto"/>
              <w:ind w:firstLine="496" w:firstLineChars="200"/>
              <w:textAlignment w:val="auto"/>
              <w:rPr>
                <w:rFonts w:hint="eastAsia"/>
                <w:bCs/>
                <w:spacing w:val="4"/>
                <w:sz w:val="24"/>
                <w:szCs w:val="20"/>
                <w:lang w:val="en-US" w:eastAsia="zh-CN"/>
              </w:rPr>
            </w:pPr>
            <w:r>
              <w:rPr>
                <w:rFonts w:hint="eastAsia"/>
                <w:bCs/>
                <w:spacing w:val="4"/>
                <w:sz w:val="24"/>
                <w:szCs w:val="20"/>
                <w:lang w:val="en-US" w:eastAsia="zh-CN"/>
              </w:rPr>
              <w:t>g、开展清洁取暖“双替代”巩固提升行动，对完成“双替代”供暖改造的区域开展“回头看”，查漏补缺，落实电力和天然气供应保障和电价气价优惠政策。在已公告划定为“禁煤区”的区域，开展散煤治理行动，依法查处违规销售、储存、运输、使用洁净型煤和散煤的行为，严防严控散煤复烧，确保全市平原地区散煤清零。对不具备“双替代”改造条件的边远山区实行洁净型煤兜底全覆盖。</w:t>
            </w:r>
          </w:p>
          <w:p w14:paraId="4AABF68C">
            <w:pPr>
              <w:keepNext w:val="0"/>
              <w:keepLines w:val="0"/>
              <w:pageBreakBefore w:val="0"/>
              <w:widowControl w:val="0"/>
              <w:kinsoku/>
              <w:wordWrap/>
              <w:overflowPunct/>
              <w:topLinePunct w:val="0"/>
              <w:bidi w:val="0"/>
              <w:adjustRightInd w:val="0"/>
              <w:snapToGrid w:val="0"/>
              <w:spacing w:line="360" w:lineRule="auto"/>
              <w:ind w:firstLine="496" w:firstLineChars="200"/>
              <w:textAlignment w:val="auto"/>
              <w:rPr>
                <w:rFonts w:hint="eastAsia"/>
                <w:bCs/>
                <w:spacing w:val="4"/>
                <w:sz w:val="24"/>
                <w:szCs w:val="20"/>
                <w:lang w:val="en-US" w:eastAsia="zh-CN"/>
              </w:rPr>
            </w:pPr>
            <w:r>
              <w:rPr>
                <w:rFonts w:hint="eastAsia"/>
                <w:bCs/>
                <w:spacing w:val="4"/>
                <w:sz w:val="24"/>
                <w:szCs w:val="20"/>
                <w:lang w:val="en-US" w:eastAsia="zh-CN"/>
              </w:rPr>
              <w:t>h、加强八里河、净肠河、灰河、将相河4个水环境质量改善河流的治理力度，采取控源截污、清淤、生态修复等措施，确保水环境质量持续改善。对现状水质较好的沙河、北汝河、澧河源头及干流河段开展生态环境安全评估，实施生态环境保护和综合治理，恢复水生态系统完整性，确保良好水体水质稳定。</w:t>
            </w:r>
          </w:p>
          <w:p w14:paraId="70055E72">
            <w:pPr>
              <w:keepNext w:val="0"/>
              <w:keepLines w:val="0"/>
              <w:pageBreakBefore w:val="0"/>
              <w:widowControl w:val="0"/>
              <w:kinsoku/>
              <w:wordWrap/>
              <w:overflowPunct/>
              <w:topLinePunct w:val="0"/>
              <w:bidi w:val="0"/>
              <w:adjustRightInd w:val="0"/>
              <w:snapToGrid w:val="0"/>
              <w:spacing w:line="360" w:lineRule="auto"/>
              <w:ind w:firstLine="496" w:firstLineChars="200"/>
              <w:textAlignment w:val="auto"/>
              <w:rPr>
                <w:rFonts w:hint="eastAsia"/>
                <w:bCs/>
                <w:spacing w:val="4"/>
                <w:sz w:val="24"/>
                <w:szCs w:val="20"/>
              </w:rPr>
            </w:pPr>
            <w:r>
              <w:rPr>
                <w:rFonts w:hint="eastAsia"/>
                <w:bCs/>
                <w:spacing w:val="4"/>
                <w:sz w:val="24"/>
                <w:szCs w:val="20"/>
                <w:lang w:val="en-US" w:eastAsia="zh-CN"/>
              </w:rPr>
              <w:t>i、大宗物料优先采用铁路、管道或水路运输，短途接驳优先使用新能源车辆运输。积极推动铁路专用线建设，落实《河南省加快推进铁路专用线进企入园工程实施方案》，推进煤炭、钢铁、电力、焦化、水泥等大宗货物年运输量150万吨以上的大型工矿企业以及大型物流园区新(改、扩)建铁路专用线。</w:t>
            </w:r>
          </w:p>
          <w:p w14:paraId="6EBF23A8">
            <w:pPr>
              <w:keepNext w:val="0"/>
              <w:keepLines w:val="0"/>
              <w:pageBreakBefore w:val="0"/>
              <w:widowControl w:val="0"/>
              <w:kinsoku/>
              <w:wordWrap/>
              <w:overflowPunct/>
              <w:topLinePunct w:val="0"/>
              <w:bidi w:val="0"/>
              <w:adjustRightInd w:val="0"/>
              <w:snapToGrid w:val="0"/>
              <w:spacing w:line="360" w:lineRule="auto"/>
              <w:ind w:firstLine="496" w:firstLineChars="200"/>
              <w:textAlignment w:val="auto"/>
              <w:rPr>
                <w:rFonts w:hint="eastAsia"/>
                <w:bCs/>
                <w:spacing w:val="4"/>
                <w:sz w:val="24"/>
                <w:szCs w:val="20"/>
              </w:rPr>
            </w:pPr>
            <w:r>
              <w:rPr>
                <w:rFonts w:hint="eastAsia"/>
                <w:bCs/>
                <w:spacing w:val="4"/>
                <w:sz w:val="24"/>
                <w:szCs w:val="20"/>
              </w:rPr>
              <w:t>③</w:t>
            </w:r>
            <w:r>
              <w:rPr>
                <w:rFonts w:hint="eastAsia"/>
                <w:bCs/>
                <w:spacing w:val="4"/>
                <w:sz w:val="24"/>
                <w:szCs w:val="20"/>
                <w:lang w:val="en-US" w:eastAsia="zh-CN"/>
              </w:rPr>
              <w:t>环境风险防控</w:t>
            </w:r>
          </w:p>
          <w:p w14:paraId="457BBC4B">
            <w:pPr>
              <w:keepNext w:val="0"/>
              <w:keepLines w:val="0"/>
              <w:pageBreakBefore w:val="0"/>
              <w:widowControl w:val="0"/>
              <w:kinsoku/>
              <w:wordWrap/>
              <w:overflowPunct/>
              <w:topLinePunct w:val="0"/>
              <w:bidi w:val="0"/>
              <w:adjustRightInd w:val="0"/>
              <w:snapToGrid w:val="0"/>
              <w:spacing w:line="360" w:lineRule="auto"/>
              <w:ind w:firstLine="496" w:firstLineChars="200"/>
              <w:textAlignment w:val="auto"/>
              <w:rPr>
                <w:rFonts w:hint="eastAsia"/>
                <w:bCs/>
                <w:spacing w:val="4"/>
                <w:sz w:val="24"/>
                <w:szCs w:val="20"/>
                <w:lang w:val="en-US" w:eastAsia="zh-CN"/>
              </w:rPr>
            </w:pPr>
            <w:r>
              <w:rPr>
                <w:rFonts w:hint="eastAsia"/>
                <w:bCs/>
                <w:spacing w:val="4"/>
                <w:sz w:val="24"/>
                <w:szCs w:val="20"/>
                <w:lang w:val="en-US" w:eastAsia="zh-CN"/>
              </w:rPr>
              <w:t>a、开展饮用水水源规范化建设和饮用水水源地环境状况排查评估以及风险预警，强化对水源保护区管线穿越、交通运输等风险源的风险管理，依法清理饮用水水源保护区内违法建筑和排污口。</w:t>
            </w:r>
          </w:p>
          <w:p w14:paraId="726ECE54">
            <w:pPr>
              <w:keepNext w:val="0"/>
              <w:keepLines w:val="0"/>
              <w:pageBreakBefore w:val="0"/>
              <w:widowControl w:val="0"/>
              <w:kinsoku/>
              <w:wordWrap/>
              <w:overflowPunct/>
              <w:topLinePunct w:val="0"/>
              <w:bidi w:val="0"/>
              <w:adjustRightInd w:val="0"/>
              <w:snapToGrid w:val="0"/>
              <w:spacing w:line="360" w:lineRule="auto"/>
              <w:ind w:firstLine="496" w:firstLineChars="200"/>
              <w:textAlignment w:val="auto"/>
              <w:rPr>
                <w:rFonts w:hint="eastAsia"/>
                <w:bCs/>
                <w:spacing w:val="4"/>
                <w:sz w:val="24"/>
                <w:szCs w:val="20"/>
              </w:rPr>
            </w:pPr>
            <w:r>
              <w:rPr>
                <w:rFonts w:hint="eastAsia"/>
                <w:bCs/>
                <w:spacing w:val="4"/>
                <w:sz w:val="24"/>
                <w:szCs w:val="20"/>
                <w:lang w:val="en-US" w:eastAsia="zh-CN"/>
              </w:rPr>
              <w:t>b、强化全市涉化工、危险废物等产业集聚区（专业园区）以及建设项目环境风险防范体系建设，有效防范环境风险。</w:t>
            </w:r>
          </w:p>
          <w:p w14:paraId="519095BB">
            <w:pPr>
              <w:keepNext w:val="0"/>
              <w:keepLines w:val="0"/>
              <w:pageBreakBefore w:val="0"/>
              <w:widowControl w:val="0"/>
              <w:kinsoku/>
              <w:wordWrap/>
              <w:overflowPunct/>
              <w:topLinePunct w:val="0"/>
              <w:bidi w:val="0"/>
              <w:adjustRightInd w:val="0"/>
              <w:snapToGrid w:val="0"/>
              <w:spacing w:line="360" w:lineRule="auto"/>
              <w:ind w:firstLine="496" w:firstLineChars="200"/>
              <w:textAlignment w:val="auto"/>
              <w:rPr>
                <w:rFonts w:hint="eastAsia"/>
                <w:bCs/>
                <w:spacing w:val="4"/>
                <w:sz w:val="24"/>
                <w:szCs w:val="20"/>
              </w:rPr>
            </w:pPr>
            <w:r>
              <w:rPr>
                <w:rFonts w:hint="eastAsia"/>
                <w:bCs/>
                <w:spacing w:val="4"/>
                <w:sz w:val="24"/>
                <w:szCs w:val="20"/>
              </w:rPr>
              <w:t>④</w:t>
            </w:r>
            <w:r>
              <w:rPr>
                <w:rFonts w:hint="eastAsia"/>
                <w:bCs/>
                <w:spacing w:val="4"/>
                <w:sz w:val="24"/>
                <w:szCs w:val="20"/>
                <w:lang w:val="en-US" w:eastAsia="zh-CN"/>
              </w:rPr>
              <w:t>资源利用效率要求</w:t>
            </w:r>
          </w:p>
          <w:p w14:paraId="1FB3B37E">
            <w:pPr>
              <w:keepNext w:val="0"/>
              <w:keepLines w:val="0"/>
              <w:pageBreakBefore w:val="0"/>
              <w:widowControl w:val="0"/>
              <w:kinsoku/>
              <w:wordWrap/>
              <w:overflowPunct/>
              <w:topLinePunct w:val="0"/>
              <w:bidi w:val="0"/>
              <w:adjustRightInd w:val="0"/>
              <w:snapToGrid w:val="0"/>
              <w:spacing w:line="360" w:lineRule="auto"/>
              <w:ind w:firstLine="496" w:firstLineChars="200"/>
              <w:textAlignment w:val="auto"/>
              <w:rPr>
                <w:rFonts w:hint="eastAsia"/>
                <w:bCs/>
                <w:spacing w:val="4"/>
                <w:sz w:val="24"/>
                <w:szCs w:val="20"/>
                <w:lang w:val="en-US" w:eastAsia="zh-CN"/>
              </w:rPr>
            </w:pPr>
            <w:r>
              <w:rPr>
                <w:rFonts w:hint="eastAsia"/>
                <w:bCs/>
                <w:spacing w:val="4"/>
                <w:sz w:val="24"/>
                <w:szCs w:val="20"/>
                <w:lang w:val="en-US" w:eastAsia="zh-CN"/>
              </w:rPr>
              <w:t>a、十四五期间，全市煤炭消费总量控制完成国家、省、市下达目标要求。全市能耗增量控制目标控制完成国家、省、市下达目标要求。严格落实《河南省耗煤项目煤炭消费替代管理（暂行）办法》。新建耗煤项目严格按规定采取煤炭消费减量替代措施，不得使用高污染燃料作为煤炭减量替代措施。“十四五”能耗双控和减煤目标：强度初步下降14.5%，能耗增量控制目标105万吨标准煤；煤炭消费总量降低目标14%，煤炭消费总量控制目标1940万吨。</w:t>
            </w:r>
          </w:p>
          <w:p w14:paraId="1FFBA4CA">
            <w:pPr>
              <w:keepNext w:val="0"/>
              <w:keepLines w:val="0"/>
              <w:pageBreakBefore w:val="0"/>
              <w:widowControl w:val="0"/>
              <w:kinsoku/>
              <w:wordWrap/>
              <w:overflowPunct/>
              <w:topLinePunct w:val="0"/>
              <w:bidi w:val="0"/>
              <w:adjustRightInd w:val="0"/>
              <w:snapToGrid w:val="0"/>
              <w:spacing w:line="360" w:lineRule="auto"/>
              <w:ind w:firstLine="496" w:firstLineChars="200"/>
              <w:textAlignment w:val="auto"/>
              <w:rPr>
                <w:rFonts w:hint="eastAsia"/>
                <w:bCs/>
                <w:spacing w:val="4"/>
                <w:sz w:val="24"/>
                <w:szCs w:val="20"/>
                <w:lang w:val="en-US" w:eastAsia="zh-CN"/>
              </w:rPr>
            </w:pPr>
            <w:r>
              <w:rPr>
                <w:rFonts w:hint="eastAsia"/>
                <w:bCs/>
                <w:spacing w:val="4"/>
                <w:sz w:val="24"/>
                <w:szCs w:val="20"/>
                <w:lang w:val="en-US" w:eastAsia="zh-CN"/>
              </w:rPr>
              <w:t>b、十四五期间，全市年用水总量控制完成国家、省、市下达目标要求。合理调整工业布局和产业结构，限制高耗水项目，淘汰高耗水工艺和设备；鼓励节水技术开发和节水设备、器具的研制，重点抓工业内部循环用水，提高重复利用率。对公共供水能力能够满足用水需求的和南水北调受水区内，应逐步关停自备井，停止开采地下水。在城市公共供水管网能够满足用水需要还要申请地下水的，以及在严重超采区内取用地下水的，不予批准。</w:t>
            </w:r>
          </w:p>
          <w:p w14:paraId="2BDE6A74">
            <w:pPr>
              <w:keepNext w:val="0"/>
              <w:keepLines w:val="0"/>
              <w:pageBreakBefore w:val="0"/>
              <w:widowControl w:val="0"/>
              <w:kinsoku/>
              <w:wordWrap/>
              <w:overflowPunct/>
              <w:topLinePunct w:val="0"/>
              <w:bidi w:val="0"/>
              <w:adjustRightInd w:val="0"/>
              <w:snapToGrid w:val="0"/>
              <w:spacing w:line="360" w:lineRule="auto"/>
              <w:ind w:firstLine="496" w:firstLineChars="200"/>
              <w:textAlignment w:val="auto"/>
              <w:rPr>
                <w:rFonts w:hint="eastAsia"/>
                <w:bCs/>
                <w:spacing w:val="4"/>
                <w:sz w:val="24"/>
                <w:szCs w:val="20"/>
              </w:rPr>
            </w:pPr>
            <w:r>
              <w:rPr>
                <w:rFonts w:hint="eastAsia"/>
                <w:bCs/>
                <w:spacing w:val="4"/>
                <w:sz w:val="24"/>
                <w:szCs w:val="20"/>
                <w:lang w:val="en-US" w:eastAsia="zh-CN"/>
              </w:rPr>
              <w:t>c、实行严格的耕地保护制度和节约用地制度，提高土地资源利用效率。新增建设用地土壤环境安全保障率100%。</w:t>
            </w:r>
          </w:p>
          <w:p w14:paraId="01D79EB5">
            <w:pPr>
              <w:keepNext w:val="0"/>
              <w:keepLines w:val="0"/>
              <w:pageBreakBefore w:val="0"/>
              <w:widowControl w:val="0"/>
              <w:kinsoku/>
              <w:wordWrap/>
              <w:overflowPunct/>
              <w:topLinePunct w:val="0"/>
              <w:bidi w:val="0"/>
              <w:adjustRightInd w:val="0"/>
              <w:snapToGrid w:val="0"/>
              <w:spacing w:line="360" w:lineRule="auto"/>
              <w:ind w:firstLine="496" w:firstLineChars="200"/>
              <w:textAlignment w:val="auto"/>
              <w:rPr>
                <w:rFonts w:hint="eastAsia"/>
                <w:bCs/>
                <w:spacing w:val="4"/>
                <w:sz w:val="24"/>
                <w:szCs w:val="20"/>
                <w:lang w:eastAsia="zh-CN"/>
              </w:rPr>
            </w:pPr>
            <w:r>
              <w:rPr>
                <w:rFonts w:hint="eastAsia"/>
                <w:bCs/>
                <w:spacing w:val="4"/>
                <w:sz w:val="24"/>
                <w:szCs w:val="20"/>
                <w:lang w:val="en-US" w:eastAsia="zh-CN"/>
              </w:rPr>
              <w:t>本项目建设符合</w:t>
            </w:r>
            <w:r>
              <w:rPr>
                <w:rFonts w:hint="eastAsia"/>
                <w:bCs/>
                <w:spacing w:val="4"/>
                <w:sz w:val="24"/>
                <w:szCs w:val="20"/>
                <w:lang w:eastAsia="zh-CN"/>
              </w:rPr>
              <w:t>平顶山市“三线一单”生态环境分区管控准入清单</w:t>
            </w:r>
            <w:r>
              <w:rPr>
                <w:rFonts w:hint="eastAsia"/>
                <w:bCs/>
                <w:spacing w:val="4"/>
                <w:sz w:val="24"/>
                <w:szCs w:val="20"/>
                <w:lang w:val="en-US" w:eastAsia="zh-CN"/>
              </w:rPr>
              <w:t>的要求</w:t>
            </w:r>
            <w:r>
              <w:rPr>
                <w:rFonts w:hint="eastAsia"/>
                <w:bCs/>
                <w:spacing w:val="4"/>
                <w:sz w:val="24"/>
                <w:szCs w:val="20"/>
              </w:rPr>
              <w:t>。</w:t>
            </w:r>
          </w:p>
          <w:p w14:paraId="7365DCC0">
            <w:pPr>
              <w:keepNext w:val="0"/>
              <w:keepLines w:val="0"/>
              <w:pageBreakBefore w:val="0"/>
              <w:widowControl w:val="0"/>
              <w:kinsoku/>
              <w:wordWrap/>
              <w:overflowPunct/>
              <w:topLinePunct w:val="0"/>
              <w:bidi w:val="0"/>
              <w:adjustRightInd w:val="0"/>
              <w:snapToGrid w:val="0"/>
              <w:spacing w:line="360" w:lineRule="auto"/>
              <w:ind w:firstLine="496" w:firstLineChars="200"/>
              <w:textAlignment w:val="auto"/>
              <w:rPr>
                <w:bCs/>
                <w:spacing w:val="4"/>
                <w:sz w:val="24"/>
                <w:szCs w:val="20"/>
              </w:rPr>
            </w:pPr>
            <w:r>
              <w:rPr>
                <w:rFonts w:hint="eastAsia"/>
                <w:bCs/>
                <w:spacing w:val="4"/>
                <w:sz w:val="24"/>
                <w:szCs w:val="20"/>
                <w:lang w:eastAsia="zh-CN"/>
              </w:rPr>
              <w:t>（</w:t>
            </w:r>
            <w:r>
              <w:rPr>
                <w:rFonts w:hint="eastAsia"/>
                <w:bCs/>
                <w:spacing w:val="4"/>
                <w:sz w:val="24"/>
                <w:szCs w:val="20"/>
                <w:lang w:val="en-US" w:eastAsia="zh-CN"/>
              </w:rPr>
              <w:t>3</w:t>
            </w:r>
            <w:r>
              <w:rPr>
                <w:rFonts w:hint="eastAsia"/>
                <w:bCs/>
                <w:spacing w:val="4"/>
                <w:sz w:val="24"/>
                <w:szCs w:val="20"/>
                <w:lang w:eastAsia="zh-CN"/>
              </w:rPr>
              <w:t>）</w:t>
            </w:r>
            <w:r>
              <w:rPr>
                <w:rFonts w:hint="eastAsia"/>
                <w:bCs/>
                <w:spacing w:val="4"/>
                <w:sz w:val="24"/>
                <w:szCs w:val="20"/>
                <w:lang w:val="en-US" w:eastAsia="zh-CN"/>
              </w:rPr>
              <w:t>叶县环境管控单元生态</w:t>
            </w:r>
            <w:r>
              <w:rPr>
                <w:rFonts w:hint="eastAsia"/>
                <w:bCs/>
                <w:spacing w:val="4"/>
                <w:sz w:val="24"/>
                <w:szCs w:val="20"/>
              </w:rPr>
              <w:t>环境准入清单</w:t>
            </w:r>
          </w:p>
          <w:p w14:paraId="4FA0BEEF">
            <w:pPr>
              <w:keepNext w:val="0"/>
              <w:keepLines w:val="0"/>
              <w:pageBreakBefore w:val="0"/>
              <w:widowControl w:val="0"/>
              <w:kinsoku/>
              <w:wordWrap/>
              <w:overflowPunct/>
              <w:topLinePunct w:val="0"/>
              <w:autoSpaceDE/>
              <w:autoSpaceDN/>
              <w:bidi w:val="0"/>
              <w:adjustRightInd/>
              <w:snapToGrid/>
              <w:spacing w:before="0" w:line="360" w:lineRule="auto"/>
              <w:ind w:left="0" w:leftChars="0" w:firstLine="480" w:firstLineChars="200"/>
              <w:jc w:val="both"/>
              <w:textAlignment w:val="auto"/>
              <w:rPr>
                <w:rFonts w:hint="eastAsia" w:ascii="Times New Roman" w:hAnsi="Times New Roman" w:eastAsia="宋体" w:cs="Times New Roman"/>
                <w:snapToGrid/>
                <w:color w:val="000000"/>
                <w:kern w:val="2"/>
                <w:sz w:val="24"/>
                <w:szCs w:val="24"/>
                <w:u w:val="none"/>
                <w:lang w:val="en-US" w:eastAsia="zh-CN" w:bidi="ar"/>
              </w:rPr>
            </w:pPr>
            <w:r>
              <w:rPr>
                <w:rFonts w:hint="eastAsia" w:ascii="Times New Roman" w:hAnsi="Times New Roman" w:eastAsia="宋体" w:cs="Times New Roman"/>
                <w:snapToGrid/>
                <w:color w:val="000000"/>
                <w:kern w:val="2"/>
                <w:sz w:val="24"/>
                <w:szCs w:val="24"/>
                <w:u w:val="none"/>
                <w:lang w:val="en-US" w:eastAsia="zh-CN" w:bidi="ar"/>
              </w:rPr>
              <w:t>通过登录“河南省三线一单综合信息应用平台”（见附图</w:t>
            </w:r>
            <w:r>
              <w:rPr>
                <w:rFonts w:hint="eastAsia" w:cs="Times New Roman"/>
                <w:snapToGrid/>
                <w:color w:val="000000"/>
                <w:kern w:val="2"/>
                <w:sz w:val="24"/>
                <w:szCs w:val="24"/>
                <w:u w:val="none"/>
                <w:lang w:val="en-US" w:eastAsia="zh-CN" w:bidi="ar"/>
              </w:rPr>
              <w:t>七</w:t>
            </w:r>
            <w:r>
              <w:rPr>
                <w:rFonts w:hint="eastAsia" w:ascii="Times New Roman" w:hAnsi="Times New Roman" w:eastAsia="宋体" w:cs="Times New Roman"/>
                <w:snapToGrid/>
                <w:color w:val="000000"/>
                <w:kern w:val="2"/>
                <w:sz w:val="24"/>
                <w:szCs w:val="24"/>
                <w:u w:val="none"/>
                <w:lang w:val="en-US" w:eastAsia="zh-CN" w:bidi="ar"/>
              </w:rPr>
              <w:t>），并结合本项目的具体位置，生成《河南“三线一单”建设项目准入研判分析报告》，得到以下信息：</w:t>
            </w:r>
          </w:p>
          <w:p w14:paraId="382D9EDF">
            <w:pPr>
              <w:keepNext w:val="0"/>
              <w:keepLines w:val="0"/>
              <w:pageBreakBefore w:val="0"/>
              <w:widowControl w:val="0"/>
              <w:kinsoku/>
              <w:wordWrap/>
              <w:overflowPunct/>
              <w:topLinePunct w:val="0"/>
              <w:autoSpaceDE/>
              <w:autoSpaceDN/>
              <w:bidi w:val="0"/>
              <w:adjustRightInd/>
              <w:snapToGrid/>
              <w:spacing w:before="0" w:line="360" w:lineRule="auto"/>
              <w:ind w:left="0" w:leftChars="0" w:firstLine="480" w:firstLineChars="200"/>
              <w:jc w:val="both"/>
              <w:textAlignment w:val="auto"/>
              <w:rPr>
                <w:rFonts w:hint="default" w:ascii="Times New Roman" w:hAnsi="Times New Roman" w:eastAsia="宋体" w:cs="Times New Roman"/>
                <w:snapToGrid/>
                <w:color w:val="000000"/>
                <w:kern w:val="2"/>
                <w:sz w:val="24"/>
                <w:szCs w:val="24"/>
                <w:u w:val="none"/>
                <w:lang w:val="en-US" w:eastAsia="zh-CN" w:bidi="ar"/>
              </w:rPr>
            </w:pPr>
            <w:r>
              <w:rPr>
                <w:rFonts w:hint="eastAsia" w:ascii="Times New Roman" w:hAnsi="Times New Roman" w:eastAsia="宋体" w:cs="Times New Roman"/>
                <w:snapToGrid/>
                <w:color w:val="000000"/>
                <w:kern w:val="2"/>
                <w:sz w:val="24"/>
                <w:szCs w:val="24"/>
                <w:u w:val="none"/>
                <w:lang w:val="en-US" w:eastAsia="zh-CN" w:bidi="ar"/>
              </w:rPr>
              <w:t>①空间冲突</w:t>
            </w:r>
          </w:p>
          <w:p w14:paraId="0DB65D7A">
            <w:pPr>
              <w:keepNext w:val="0"/>
              <w:keepLines w:val="0"/>
              <w:pageBreakBefore w:val="0"/>
              <w:widowControl w:val="0"/>
              <w:kinsoku/>
              <w:wordWrap/>
              <w:overflowPunct/>
              <w:topLinePunct w:val="0"/>
              <w:autoSpaceDE/>
              <w:autoSpaceDN/>
              <w:bidi w:val="0"/>
              <w:adjustRightInd/>
              <w:snapToGrid/>
              <w:spacing w:before="0" w:line="360" w:lineRule="auto"/>
              <w:ind w:left="0" w:leftChars="0" w:firstLine="480" w:firstLineChars="200"/>
              <w:jc w:val="both"/>
              <w:textAlignment w:val="auto"/>
              <w:rPr>
                <w:rFonts w:hint="eastAsia" w:ascii="Times New Roman" w:hAnsi="Times New Roman" w:eastAsia="宋体" w:cs="Times New Roman"/>
                <w:snapToGrid/>
                <w:color w:val="000000"/>
                <w:kern w:val="2"/>
                <w:sz w:val="24"/>
                <w:szCs w:val="24"/>
                <w:u w:val="none"/>
                <w:lang w:val="en-US" w:eastAsia="zh-CN" w:bidi="ar"/>
              </w:rPr>
            </w:pPr>
            <w:r>
              <w:rPr>
                <w:rFonts w:hint="eastAsia" w:ascii="Times New Roman" w:hAnsi="Times New Roman" w:eastAsia="宋体" w:cs="Times New Roman"/>
                <w:snapToGrid/>
                <w:color w:val="000000"/>
                <w:kern w:val="2"/>
                <w:sz w:val="24"/>
                <w:szCs w:val="24"/>
                <w:u w:val="none"/>
                <w:lang w:val="en-US" w:eastAsia="zh-CN" w:bidi="ar"/>
              </w:rPr>
              <w:t>经研判，初步判定该项目无空间冲突，最终结果以自然资源部门提供的为准。</w:t>
            </w:r>
          </w:p>
          <w:p w14:paraId="15580709">
            <w:pPr>
              <w:keepNext w:val="0"/>
              <w:keepLines w:val="0"/>
              <w:pageBreakBefore w:val="0"/>
              <w:widowControl w:val="0"/>
              <w:kinsoku/>
              <w:wordWrap/>
              <w:overflowPunct/>
              <w:topLinePunct w:val="0"/>
              <w:autoSpaceDE/>
              <w:autoSpaceDN/>
              <w:bidi w:val="0"/>
              <w:adjustRightInd/>
              <w:snapToGrid/>
              <w:spacing w:before="0" w:line="360" w:lineRule="auto"/>
              <w:ind w:left="0" w:leftChars="0" w:firstLine="480" w:firstLineChars="200"/>
              <w:jc w:val="both"/>
              <w:textAlignment w:val="auto"/>
              <w:rPr>
                <w:rFonts w:hint="eastAsia" w:ascii="Times New Roman" w:hAnsi="Times New Roman" w:eastAsia="宋体" w:cs="Times New Roman"/>
                <w:snapToGrid/>
                <w:color w:val="000000"/>
                <w:kern w:val="2"/>
                <w:sz w:val="24"/>
                <w:szCs w:val="24"/>
                <w:u w:val="none"/>
                <w:lang w:val="en-US" w:eastAsia="zh-CN" w:bidi="ar"/>
              </w:rPr>
            </w:pPr>
            <w:r>
              <w:rPr>
                <w:rFonts w:hint="eastAsia" w:ascii="Times New Roman" w:hAnsi="Times New Roman" w:eastAsia="宋体" w:cs="Times New Roman"/>
                <w:snapToGrid/>
                <w:color w:val="000000"/>
                <w:kern w:val="2"/>
                <w:sz w:val="24"/>
                <w:szCs w:val="24"/>
                <w:u w:val="none"/>
                <w:lang w:val="en-US" w:eastAsia="zh-CN" w:bidi="ar"/>
              </w:rPr>
              <w:t>②项目涉及的各类管控分区有关情况</w:t>
            </w:r>
          </w:p>
          <w:p w14:paraId="1165473B">
            <w:pPr>
              <w:keepNext w:val="0"/>
              <w:keepLines w:val="0"/>
              <w:pageBreakBefore w:val="0"/>
              <w:widowControl w:val="0"/>
              <w:kinsoku/>
              <w:wordWrap/>
              <w:overflowPunct/>
              <w:topLinePunct w:val="0"/>
              <w:autoSpaceDE/>
              <w:autoSpaceDN/>
              <w:bidi w:val="0"/>
              <w:adjustRightInd/>
              <w:snapToGrid/>
              <w:spacing w:before="0" w:line="360" w:lineRule="auto"/>
              <w:ind w:left="0" w:leftChars="0" w:firstLine="480" w:firstLineChars="200"/>
              <w:jc w:val="both"/>
              <w:textAlignment w:val="auto"/>
              <w:rPr>
                <w:rFonts w:hint="default" w:ascii="Times New Roman" w:hAnsi="Times New Roman" w:eastAsia="宋体" w:cs="Times New Roman"/>
                <w:snapToGrid/>
                <w:color w:val="000000"/>
                <w:kern w:val="2"/>
                <w:sz w:val="24"/>
                <w:szCs w:val="24"/>
                <w:u w:val="none"/>
                <w:lang w:val="en-US" w:eastAsia="zh-CN" w:bidi="ar"/>
              </w:rPr>
            </w:pPr>
            <w:r>
              <w:rPr>
                <w:rFonts w:hint="default" w:ascii="Times New Roman" w:hAnsi="Times New Roman" w:eastAsia="宋体" w:cs="Times New Roman"/>
                <w:snapToGrid/>
                <w:color w:val="000000"/>
                <w:kern w:val="2"/>
                <w:sz w:val="24"/>
                <w:szCs w:val="24"/>
                <w:u w:val="none"/>
                <w:lang w:val="en-US" w:eastAsia="zh-CN" w:bidi="ar"/>
              </w:rPr>
              <w:t>根据管控单元压占分析，项目建设区域涉及</w:t>
            </w:r>
            <w:r>
              <w:rPr>
                <w:rFonts w:hint="eastAsia" w:ascii="Times New Roman" w:hAnsi="Times New Roman" w:eastAsia="宋体" w:cs="Times New Roman"/>
                <w:snapToGrid/>
                <w:color w:val="000000"/>
                <w:kern w:val="2"/>
                <w:sz w:val="24"/>
                <w:szCs w:val="24"/>
                <w:u w:val="none"/>
                <w:lang w:val="en-US" w:eastAsia="zh-CN" w:bidi="ar"/>
              </w:rPr>
              <w:t>5</w:t>
            </w:r>
            <w:r>
              <w:rPr>
                <w:rFonts w:hint="default" w:ascii="Times New Roman" w:hAnsi="Times New Roman" w:eastAsia="宋体" w:cs="Times New Roman"/>
                <w:snapToGrid/>
                <w:color w:val="000000"/>
                <w:kern w:val="2"/>
                <w:sz w:val="24"/>
                <w:szCs w:val="24"/>
                <w:u w:val="none"/>
                <w:lang w:val="en-US" w:eastAsia="zh-CN" w:bidi="ar"/>
              </w:rPr>
              <w:t>个生态环境管控单元，其中优先保护单元0个</w:t>
            </w:r>
            <w:r>
              <w:rPr>
                <w:rFonts w:hint="eastAsia" w:ascii="Times New Roman" w:hAnsi="Times New Roman" w:eastAsia="宋体" w:cs="Times New Roman"/>
                <w:snapToGrid/>
                <w:color w:val="000000"/>
                <w:kern w:val="2"/>
                <w:sz w:val="24"/>
                <w:szCs w:val="24"/>
                <w:u w:val="none"/>
                <w:lang w:val="en-US" w:eastAsia="zh-CN" w:bidi="ar"/>
              </w:rPr>
              <w:t>，</w:t>
            </w:r>
            <w:r>
              <w:rPr>
                <w:rFonts w:hint="default" w:ascii="Times New Roman" w:hAnsi="Times New Roman" w:eastAsia="宋体" w:cs="Times New Roman"/>
                <w:snapToGrid/>
                <w:color w:val="000000"/>
                <w:kern w:val="2"/>
                <w:sz w:val="24"/>
                <w:szCs w:val="24"/>
                <w:u w:val="none"/>
                <w:lang w:val="en-US" w:eastAsia="zh-CN" w:bidi="ar"/>
              </w:rPr>
              <w:t>重点管控单元</w:t>
            </w:r>
            <w:r>
              <w:rPr>
                <w:rFonts w:hint="eastAsia" w:ascii="Times New Roman" w:hAnsi="Times New Roman" w:eastAsia="宋体" w:cs="Times New Roman"/>
                <w:snapToGrid/>
                <w:color w:val="000000"/>
                <w:kern w:val="2"/>
                <w:sz w:val="24"/>
                <w:szCs w:val="24"/>
                <w:u w:val="none"/>
                <w:lang w:val="en-US" w:eastAsia="zh-CN" w:bidi="ar"/>
              </w:rPr>
              <w:t>4</w:t>
            </w:r>
            <w:r>
              <w:rPr>
                <w:rFonts w:hint="default" w:ascii="Times New Roman" w:hAnsi="Times New Roman" w:eastAsia="宋体" w:cs="Times New Roman"/>
                <w:snapToGrid/>
                <w:color w:val="000000"/>
                <w:kern w:val="2"/>
                <w:sz w:val="24"/>
                <w:szCs w:val="24"/>
                <w:u w:val="none"/>
                <w:lang w:val="en-US" w:eastAsia="zh-CN" w:bidi="ar"/>
              </w:rPr>
              <w:t>个</w:t>
            </w:r>
            <w:r>
              <w:rPr>
                <w:rFonts w:hint="eastAsia" w:ascii="Times New Roman" w:hAnsi="Times New Roman" w:eastAsia="宋体" w:cs="Times New Roman"/>
                <w:snapToGrid/>
                <w:color w:val="000000"/>
                <w:kern w:val="2"/>
                <w:sz w:val="24"/>
                <w:szCs w:val="24"/>
                <w:u w:val="none"/>
                <w:lang w:val="en-US" w:eastAsia="zh-CN" w:bidi="ar"/>
              </w:rPr>
              <w:t>，</w:t>
            </w:r>
            <w:r>
              <w:rPr>
                <w:rFonts w:hint="default" w:ascii="Times New Roman" w:hAnsi="Times New Roman" w:eastAsia="宋体" w:cs="Times New Roman"/>
                <w:snapToGrid/>
                <w:color w:val="000000"/>
                <w:kern w:val="2"/>
                <w:sz w:val="24"/>
                <w:szCs w:val="24"/>
                <w:u w:val="none"/>
                <w:lang w:val="en-US" w:eastAsia="zh-CN" w:bidi="ar"/>
              </w:rPr>
              <w:t>一般管控单元</w:t>
            </w:r>
            <w:r>
              <w:rPr>
                <w:rFonts w:hint="eastAsia" w:ascii="Times New Roman" w:hAnsi="Times New Roman" w:eastAsia="宋体" w:cs="Times New Roman"/>
                <w:snapToGrid/>
                <w:color w:val="000000"/>
                <w:kern w:val="2"/>
                <w:sz w:val="24"/>
                <w:szCs w:val="24"/>
                <w:u w:val="none"/>
                <w:lang w:val="en-US" w:eastAsia="zh-CN" w:bidi="ar"/>
              </w:rPr>
              <w:t>1、</w:t>
            </w:r>
            <w:r>
              <w:rPr>
                <w:rFonts w:hint="default" w:ascii="Times New Roman" w:hAnsi="Times New Roman" w:eastAsia="宋体" w:cs="Times New Roman"/>
                <w:snapToGrid/>
                <w:color w:val="000000"/>
                <w:kern w:val="2"/>
                <w:sz w:val="24"/>
                <w:szCs w:val="24"/>
                <w:u w:val="none"/>
                <w:lang w:val="en-US" w:eastAsia="zh-CN" w:bidi="ar"/>
              </w:rPr>
              <w:t>水源地0个。</w:t>
            </w:r>
          </w:p>
          <w:p w14:paraId="36AFBC4F">
            <w:pPr>
              <w:keepNext w:val="0"/>
              <w:keepLines w:val="0"/>
              <w:pageBreakBefore w:val="0"/>
              <w:widowControl w:val="0"/>
              <w:kinsoku/>
              <w:wordWrap/>
              <w:overflowPunct/>
              <w:topLinePunct w:val="0"/>
              <w:autoSpaceDE/>
              <w:autoSpaceDN/>
              <w:bidi w:val="0"/>
              <w:adjustRightInd/>
              <w:snapToGrid/>
              <w:spacing w:before="0" w:line="360" w:lineRule="auto"/>
              <w:ind w:left="0" w:leftChars="0" w:firstLine="480" w:firstLineChars="200"/>
              <w:jc w:val="both"/>
              <w:textAlignment w:val="auto"/>
              <w:rPr>
                <w:rFonts w:hint="eastAsia" w:ascii="Times New Roman" w:hAnsi="Times New Roman" w:eastAsia="宋体" w:cs="Times New Roman"/>
                <w:snapToGrid/>
                <w:color w:val="000000"/>
                <w:kern w:val="2"/>
                <w:sz w:val="24"/>
                <w:szCs w:val="24"/>
                <w:u w:val="none"/>
                <w:lang w:val="en-US" w:eastAsia="zh-CN" w:bidi="ar"/>
              </w:rPr>
            </w:pPr>
            <w:r>
              <w:rPr>
                <w:rFonts w:hint="eastAsia" w:ascii="Times New Roman" w:hAnsi="Times New Roman" w:eastAsia="宋体" w:cs="Times New Roman"/>
                <w:snapToGrid/>
                <w:color w:val="000000"/>
                <w:kern w:val="2"/>
                <w:sz w:val="24"/>
                <w:szCs w:val="24"/>
                <w:u w:val="none"/>
                <w:lang w:val="en-US" w:eastAsia="zh-CN" w:bidi="ar"/>
              </w:rPr>
              <w:t>③环境管控单元分析</w:t>
            </w:r>
          </w:p>
          <w:p w14:paraId="4DC58A96">
            <w:pPr>
              <w:keepNext w:val="0"/>
              <w:keepLines w:val="0"/>
              <w:pageBreakBefore w:val="0"/>
              <w:widowControl w:val="0"/>
              <w:kinsoku/>
              <w:wordWrap/>
              <w:overflowPunct/>
              <w:topLinePunct w:val="0"/>
              <w:autoSpaceDE/>
              <w:autoSpaceDN/>
              <w:bidi w:val="0"/>
              <w:adjustRightInd/>
              <w:snapToGrid/>
              <w:spacing w:before="0" w:line="360" w:lineRule="auto"/>
              <w:ind w:left="0" w:leftChars="0" w:firstLine="480" w:firstLineChars="200"/>
              <w:jc w:val="both"/>
              <w:textAlignment w:val="auto"/>
              <w:rPr>
                <w:rFonts w:hint="eastAsia" w:ascii="Times New Roman" w:hAnsi="Times New Roman" w:eastAsia="宋体" w:cs="Times New Roman"/>
                <w:snapToGrid/>
                <w:color w:val="000000"/>
                <w:kern w:val="2"/>
                <w:sz w:val="24"/>
                <w:szCs w:val="24"/>
                <w:u w:val="none"/>
                <w:lang w:val="en-US" w:eastAsia="zh-CN" w:bidi="ar"/>
              </w:rPr>
            </w:pPr>
            <w:r>
              <w:rPr>
                <w:rFonts w:hint="eastAsia" w:ascii="Times New Roman" w:hAnsi="Times New Roman" w:eastAsia="宋体" w:cs="Times New Roman"/>
                <w:snapToGrid/>
                <w:color w:val="000000"/>
                <w:kern w:val="2"/>
                <w:sz w:val="24"/>
                <w:szCs w:val="24"/>
                <w:u w:val="none"/>
                <w:lang w:val="en-US" w:eastAsia="zh-CN" w:bidi="ar"/>
              </w:rPr>
              <w:t>经比对，项目涉及1个河南省环境管控单元，其中优先保护单元0个，重点管控单元1个，一般管控单元0个，详见下表</w:t>
            </w:r>
            <w:r>
              <w:rPr>
                <w:rFonts w:hint="eastAsia" w:cs="Times New Roman"/>
                <w:snapToGrid/>
                <w:color w:val="000000"/>
                <w:kern w:val="2"/>
                <w:sz w:val="24"/>
                <w:szCs w:val="24"/>
                <w:u w:val="none"/>
                <w:lang w:val="en-US" w:eastAsia="zh-CN" w:bidi="ar"/>
              </w:rPr>
              <w:t>。</w:t>
            </w:r>
          </w:p>
          <w:p w14:paraId="2CEB7AC3">
            <w:pPr>
              <w:pStyle w:val="17"/>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黑体" w:hAnsi="黑体" w:eastAsia="黑体" w:cs="黑体"/>
                <w:b w:val="0"/>
                <w:bCs w:val="0"/>
                <w:snapToGrid/>
                <w:color w:val="000000"/>
                <w:kern w:val="2"/>
                <w:sz w:val="24"/>
                <w:szCs w:val="24"/>
                <w:highlight w:val="none"/>
                <w:u w:val="none"/>
                <w:lang w:val="en-US" w:eastAsia="zh-CN" w:bidi="ar"/>
              </w:rPr>
            </w:pPr>
          </w:p>
          <w:p w14:paraId="65B02177">
            <w:pPr>
              <w:pStyle w:val="17"/>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黑体" w:hAnsi="黑体" w:eastAsia="黑体" w:cs="黑体"/>
                <w:b w:val="0"/>
                <w:bCs w:val="0"/>
                <w:snapToGrid/>
                <w:color w:val="000000"/>
                <w:kern w:val="2"/>
                <w:sz w:val="24"/>
                <w:szCs w:val="24"/>
                <w:highlight w:val="none"/>
                <w:u w:val="none"/>
                <w:lang w:val="en-US" w:eastAsia="zh-CN" w:bidi="ar"/>
              </w:rPr>
            </w:pPr>
          </w:p>
          <w:p w14:paraId="39F36338">
            <w:pPr>
              <w:pStyle w:val="17"/>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黑体" w:cs="Times New Roman"/>
                <w:b w:val="0"/>
                <w:bCs w:val="0"/>
                <w:snapToGrid/>
                <w:color w:val="000000"/>
                <w:kern w:val="2"/>
                <w:sz w:val="24"/>
                <w:szCs w:val="24"/>
                <w:u w:val="none"/>
                <w:lang w:val="en-US" w:eastAsia="zh-CN" w:bidi="ar"/>
              </w:rPr>
            </w:pPr>
            <w:r>
              <w:rPr>
                <w:rFonts w:hint="default" w:ascii="Times New Roman" w:hAnsi="Times New Roman" w:eastAsia="黑体" w:cs="Times New Roman"/>
                <w:b w:val="0"/>
                <w:bCs w:val="0"/>
                <w:snapToGrid/>
                <w:color w:val="000000"/>
                <w:kern w:val="2"/>
                <w:sz w:val="24"/>
                <w:szCs w:val="24"/>
                <w:highlight w:val="none"/>
                <w:u w:val="none"/>
                <w:lang w:val="en-US" w:eastAsia="zh-CN" w:bidi="ar"/>
              </w:rPr>
              <w:t xml:space="preserve">表6 </w:t>
            </w:r>
            <w:r>
              <w:rPr>
                <w:rFonts w:hint="default" w:ascii="Times New Roman" w:hAnsi="Times New Roman" w:eastAsia="黑体" w:cs="Times New Roman"/>
                <w:b w:val="0"/>
                <w:bCs w:val="0"/>
                <w:snapToGrid/>
                <w:color w:val="000000"/>
                <w:kern w:val="2"/>
                <w:sz w:val="24"/>
                <w:szCs w:val="24"/>
                <w:u w:val="none"/>
                <w:lang w:val="en-US" w:eastAsia="zh-CN" w:bidi="ar"/>
              </w:rPr>
              <w:t xml:space="preserve">   项目涉及河南省环境管控单元一览表</w:t>
            </w:r>
          </w:p>
          <w:tbl>
            <w:tblPr>
              <w:tblStyle w:val="23"/>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132"/>
              <w:gridCol w:w="4455"/>
              <w:gridCol w:w="2148"/>
            </w:tblGrid>
            <w:tr w14:paraId="350FC99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32" w:type="dxa"/>
                  <w:tcBorders>
                    <w:tl2br w:val="nil"/>
                    <w:tr2bl w:val="nil"/>
                  </w:tcBorders>
                  <w:vAlign w:val="center"/>
                </w:tcPr>
                <w:p w14:paraId="61522691">
                  <w:pPr>
                    <w:keepNext w:val="0"/>
                    <w:keepLines w:val="0"/>
                    <w:pageBreakBefore w:val="0"/>
                    <w:widowControl/>
                    <w:kinsoku/>
                    <w:wordWrap/>
                    <w:overflowPunct/>
                    <w:topLinePunct w:val="0"/>
                    <w:autoSpaceDE/>
                    <w:autoSpaceDN/>
                    <w:bidi w:val="0"/>
                    <w:adjustRightInd/>
                    <w:snapToGrid/>
                    <w:spacing w:before="0" w:line="240" w:lineRule="auto"/>
                    <w:jc w:val="center"/>
                    <w:textAlignment w:val="auto"/>
                    <w:rPr>
                      <w:rFonts w:hint="eastAsia" w:ascii="Times New Roman" w:hAnsi="Times New Roman" w:eastAsia="宋体" w:cs="Times New Roman"/>
                      <w:snapToGrid/>
                      <w:color w:val="000000"/>
                      <w:kern w:val="2"/>
                      <w:sz w:val="21"/>
                      <w:szCs w:val="21"/>
                      <w:u w:val="none"/>
                      <w:vertAlign w:val="baseline"/>
                      <w:lang w:val="en-US" w:eastAsia="zh-CN" w:bidi="ar"/>
                    </w:rPr>
                  </w:pPr>
                  <w:r>
                    <w:rPr>
                      <w:rFonts w:hint="eastAsia" w:ascii="Times New Roman" w:hAnsi="Times New Roman" w:eastAsia="宋体" w:cs="Times New Roman"/>
                      <w:snapToGrid/>
                      <w:color w:val="000000"/>
                      <w:kern w:val="2"/>
                      <w:sz w:val="21"/>
                      <w:szCs w:val="21"/>
                      <w:u w:val="none"/>
                      <w:vertAlign w:val="baseline"/>
                      <w:lang w:val="en-US" w:eastAsia="zh-CN" w:bidi="ar"/>
                    </w:rPr>
                    <w:t>环境管控单元编码</w:t>
                  </w:r>
                </w:p>
              </w:tc>
              <w:tc>
                <w:tcPr>
                  <w:tcW w:w="4455" w:type="dxa"/>
                  <w:tcBorders>
                    <w:tl2br w:val="nil"/>
                    <w:tr2bl w:val="nil"/>
                  </w:tcBorders>
                  <w:vAlign w:val="center"/>
                </w:tcPr>
                <w:p w14:paraId="104F6987">
                  <w:pPr>
                    <w:keepNext w:val="0"/>
                    <w:keepLines w:val="0"/>
                    <w:pageBreakBefore w:val="0"/>
                    <w:widowControl/>
                    <w:kinsoku/>
                    <w:wordWrap/>
                    <w:overflowPunct/>
                    <w:topLinePunct w:val="0"/>
                    <w:autoSpaceDE/>
                    <w:autoSpaceDN/>
                    <w:bidi w:val="0"/>
                    <w:adjustRightInd/>
                    <w:snapToGrid/>
                    <w:spacing w:before="0" w:line="240" w:lineRule="auto"/>
                    <w:jc w:val="center"/>
                    <w:textAlignment w:val="auto"/>
                    <w:rPr>
                      <w:rFonts w:hint="eastAsia" w:ascii="Times New Roman" w:hAnsi="Times New Roman" w:eastAsia="宋体" w:cs="Times New Roman"/>
                      <w:snapToGrid/>
                      <w:color w:val="000000"/>
                      <w:kern w:val="2"/>
                      <w:sz w:val="21"/>
                      <w:szCs w:val="21"/>
                      <w:u w:val="none"/>
                      <w:vertAlign w:val="baseline"/>
                      <w:lang w:val="en-US" w:eastAsia="zh-CN" w:bidi="ar"/>
                    </w:rPr>
                  </w:pPr>
                  <w:r>
                    <w:rPr>
                      <w:rFonts w:hint="eastAsia" w:ascii="Times New Roman" w:hAnsi="Times New Roman" w:eastAsia="宋体" w:cs="Times New Roman"/>
                      <w:snapToGrid/>
                      <w:color w:val="000000"/>
                      <w:kern w:val="2"/>
                      <w:sz w:val="21"/>
                      <w:szCs w:val="21"/>
                      <w:u w:val="none"/>
                      <w:vertAlign w:val="baseline"/>
                      <w:lang w:val="en-US" w:eastAsia="zh-CN" w:bidi="ar"/>
                    </w:rPr>
                    <w:t>ZH41042220001</w:t>
                  </w:r>
                </w:p>
              </w:tc>
              <w:tc>
                <w:tcPr>
                  <w:tcW w:w="2148" w:type="dxa"/>
                  <w:vMerge w:val="restart"/>
                  <w:tcBorders>
                    <w:tl2br w:val="nil"/>
                    <w:tr2bl w:val="nil"/>
                  </w:tcBorders>
                  <w:vAlign w:val="center"/>
                </w:tcPr>
                <w:p w14:paraId="682D28F4">
                  <w:pPr>
                    <w:keepNext w:val="0"/>
                    <w:keepLines w:val="0"/>
                    <w:pageBreakBefore w:val="0"/>
                    <w:widowControl/>
                    <w:kinsoku/>
                    <w:wordWrap/>
                    <w:overflowPunct/>
                    <w:topLinePunct w:val="0"/>
                    <w:autoSpaceDE/>
                    <w:autoSpaceDN/>
                    <w:bidi w:val="0"/>
                    <w:adjustRightInd/>
                    <w:snapToGrid/>
                    <w:spacing w:before="0" w:line="240" w:lineRule="auto"/>
                    <w:jc w:val="center"/>
                    <w:textAlignment w:val="auto"/>
                    <w:rPr>
                      <w:rFonts w:hint="eastAsia" w:ascii="Times New Roman" w:hAnsi="Times New Roman" w:eastAsia="宋体" w:cs="Times New Roman"/>
                      <w:snapToGrid/>
                      <w:color w:val="000000"/>
                      <w:kern w:val="2"/>
                      <w:sz w:val="21"/>
                      <w:szCs w:val="21"/>
                      <w:u w:val="none"/>
                      <w:vertAlign w:val="baseline"/>
                      <w:lang w:val="en-US" w:eastAsia="zh-CN" w:bidi="ar"/>
                    </w:rPr>
                  </w:pPr>
                  <w:r>
                    <w:rPr>
                      <w:rFonts w:hint="eastAsia" w:ascii="Times New Roman" w:hAnsi="Times New Roman" w:eastAsia="宋体" w:cs="Times New Roman"/>
                      <w:snapToGrid/>
                      <w:color w:val="000000"/>
                      <w:kern w:val="2"/>
                      <w:sz w:val="21"/>
                      <w:szCs w:val="21"/>
                      <w:u w:val="none"/>
                      <w:vertAlign w:val="baseline"/>
                      <w:lang w:val="en-US" w:eastAsia="zh-CN" w:bidi="ar"/>
                    </w:rPr>
                    <w:t>本项目相符性</w:t>
                  </w:r>
                </w:p>
              </w:tc>
            </w:tr>
            <w:tr w14:paraId="0FBE0BD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32" w:type="dxa"/>
                  <w:tcBorders>
                    <w:tl2br w:val="nil"/>
                    <w:tr2bl w:val="nil"/>
                  </w:tcBorders>
                  <w:vAlign w:val="center"/>
                </w:tcPr>
                <w:p w14:paraId="0D452A7D">
                  <w:pPr>
                    <w:keepNext w:val="0"/>
                    <w:keepLines w:val="0"/>
                    <w:pageBreakBefore w:val="0"/>
                    <w:widowControl/>
                    <w:kinsoku/>
                    <w:wordWrap/>
                    <w:overflowPunct/>
                    <w:topLinePunct w:val="0"/>
                    <w:autoSpaceDE/>
                    <w:autoSpaceDN/>
                    <w:bidi w:val="0"/>
                    <w:adjustRightInd/>
                    <w:snapToGrid/>
                    <w:spacing w:before="0" w:line="240" w:lineRule="auto"/>
                    <w:jc w:val="center"/>
                    <w:textAlignment w:val="auto"/>
                    <w:rPr>
                      <w:rFonts w:hint="eastAsia" w:ascii="Times New Roman" w:hAnsi="Times New Roman" w:eastAsia="宋体" w:cs="Times New Roman"/>
                      <w:snapToGrid/>
                      <w:color w:val="000000"/>
                      <w:kern w:val="2"/>
                      <w:sz w:val="21"/>
                      <w:szCs w:val="21"/>
                      <w:u w:val="none"/>
                      <w:vertAlign w:val="baseline"/>
                      <w:lang w:val="en-US" w:eastAsia="zh-CN" w:bidi="ar"/>
                    </w:rPr>
                  </w:pPr>
                  <w:r>
                    <w:rPr>
                      <w:rFonts w:hint="eastAsia" w:ascii="Times New Roman" w:hAnsi="Times New Roman" w:eastAsia="宋体" w:cs="Times New Roman"/>
                      <w:snapToGrid/>
                      <w:color w:val="000000"/>
                      <w:kern w:val="2"/>
                      <w:sz w:val="21"/>
                      <w:szCs w:val="21"/>
                      <w:u w:val="none"/>
                      <w:vertAlign w:val="baseline"/>
                      <w:lang w:val="en-US" w:eastAsia="zh-CN" w:bidi="ar"/>
                    </w:rPr>
                    <w:t>环境管控单元名称</w:t>
                  </w:r>
                </w:p>
              </w:tc>
              <w:tc>
                <w:tcPr>
                  <w:tcW w:w="4455" w:type="dxa"/>
                  <w:tcBorders>
                    <w:tl2br w:val="nil"/>
                    <w:tr2bl w:val="nil"/>
                  </w:tcBorders>
                  <w:vAlign w:val="center"/>
                </w:tcPr>
                <w:p w14:paraId="61096D1D">
                  <w:pPr>
                    <w:keepNext w:val="0"/>
                    <w:keepLines w:val="0"/>
                    <w:pageBreakBefore w:val="0"/>
                    <w:widowControl/>
                    <w:kinsoku/>
                    <w:wordWrap/>
                    <w:overflowPunct/>
                    <w:topLinePunct w:val="0"/>
                    <w:autoSpaceDE/>
                    <w:autoSpaceDN/>
                    <w:bidi w:val="0"/>
                    <w:adjustRightInd/>
                    <w:snapToGrid/>
                    <w:spacing w:before="0" w:line="240" w:lineRule="auto"/>
                    <w:jc w:val="center"/>
                    <w:textAlignment w:val="auto"/>
                    <w:rPr>
                      <w:rFonts w:hint="eastAsia" w:ascii="Times New Roman" w:hAnsi="Times New Roman" w:eastAsia="宋体" w:cs="Times New Roman"/>
                      <w:snapToGrid/>
                      <w:color w:val="000000"/>
                      <w:kern w:val="2"/>
                      <w:sz w:val="21"/>
                      <w:szCs w:val="21"/>
                      <w:u w:val="none"/>
                      <w:vertAlign w:val="baseline"/>
                      <w:lang w:val="en-US" w:eastAsia="zh-CN" w:bidi="ar"/>
                    </w:rPr>
                  </w:pPr>
                  <w:r>
                    <w:rPr>
                      <w:rFonts w:hint="eastAsia" w:ascii="Times New Roman" w:hAnsi="Times New Roman" w:eastAsia="宋体" w:cs="Times New Roman"/>
                      <w:snapToGrid/>
                      <w:color w:val="000000"/>
                      <w:kern w:val="2"/>
                      <w:sz w:val="21"/>
                      <w:szCs w:val="21"/>
                      <w:u w:val="none"/>
                      <w:vertAlign w:val="baseline"/>
                      <w:lang w:val="en-US" w:eastAsia="zh-CN" w:bidi="ar"/>
                    </w:rPr>
                    <w:t>叶县先进制造业开发区</w:t>
                  </w:r>
                </w:p>
              </w:tc>
              <w:tc>
                <w:tcPr>
                  <w:tcW w:w="2148" w:type="dxa"/>
                  <w:vMerge w:val="continue"/>
                  <w:tcBorders>
                    <w:tl2br w:val="nil"/>
                    <w:tr2bl w:val="nil"/>
                  </w:tcBorders>
                  <w:vAlign w:val="center"/>
                </w:tcPr>
                <w:p w14:paraId="4F134F23">
                  <w:pPr>
                    <w:keepNext w:val="0"/>
                    <w:keepLines w:val="0"/>
                    <w:pageBreakBefore w:val="0"/>
                    <w:widowControl/>
                    <w:kinsoku/>
                    <w:wordWrap/>
                    <w:overflowPunct/>
                    <w:topLinePunct w:val="0"/>
                    <w:autoSpaceDE/>
                    <w:autoSpaceDN/>
                    <w:bidi w:val="0"/>
                    <w:adjustRightInd/>
                    <w:snapToGrid/>
                    <w:spacing w:before="0" w:line="240" w:lineRule="auto"/>
                    <w:jc w:val="center"/>
                    <w:textAlignment w:val="auto"/>
                    <w:rPr>
                      <w:rFonts w:hint="eastAsia" w:ascii="Times New Roman" w:hAnsi="Times New Roman" w:eastAsia="宋体" w:cs="Times New Roman"/>
                      <w:snapToGrid/>
                      <w:color w:val="000000"/>
                      <w:kern w:val="2"/>
                      <w:sz w:val="21"/>
                      <w:szCs w:val="21"/>
                      <w:u w:val="none"/>
                      <w:vertAlign w:val="baseline"/>
                      <w:lang w:val="en-US" w:eastAsia="zh-CN" w:bidi="ar"/>
                    </w:rPr>
                  </w:pPr>
                </w:p>
              </w:tc>
            </w:tr>
            <w:tr w14:paraId="7C03141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32" w:type="dxa"/>
                  <w:tcBorders>
                    <w:tl2br w:val="nil"/>
                    <w:tr2bl w:val="nil"/>
                  </w:tcBorders>
                  <w:vAlign w:val="center"/>
                </w:tcPr>
                <w:p w14:paraId="7D5DACC8">
                  <w:pPr>
                    <w:keepNext w:val="0"/>
                    <w:keepLines w:val="0"/>
                    <w:pageBreakBefore w:val="0"/>
                    <w:widowControl/>
                    <w:kinsoku/>
                    <w:wordWrap/>
                    <w:overflowPunct/>
                    <w:topLinePunct w:val="0"/>
                    <w:autoSpaceDE/>
                    <w:autoSpaceDN/>
                    <w:bidi w:val="0"/>
                    <w:adjustRightInd/>
                    <w:snapToGrid/>
                    <w:spacing w:before="0" w:line="240" w:lineRule="auto"/>
                    <w:jc w:val="center"/>
                    <w:textAlignment w:val="auto"/>
                    <w:rPr>
                      <w:rFonts w:hint="eastAsia" w:ascii="Times New Roman" w:hAnsi="Times New Roman" w:eastAsia="宋体" w:cs="Times New Roman"/>
                      <w:snapToGrid/>
                      <w:color w:val="000000"/>
                      <w:kern w:val="2"/>
                      <w:sz w:val="21"/>
                      <w:szCs w:val="21"/>
                      <w:u w:val="none"/>
                      <w:vertAlign w:val="baseline"/>
                      <w:lang w:val="en-US" w:eastAsia="zh-CN" w:bidi="ar"/>
                    </w:rPr>
                  </w:pPr>
                  <w:r>
                    <w:rPr>
                      <w:rFonts w:hint="eastAsia" w:ascii="Times New Roman" w:hAnsi="Times New Roman" w:eastAsia="宋体" w:cs="Times New Roman"/>
                      <w:snapToGrid/>
                      <w:color w:val="000000"/>
                      <w:kern w:val="2"/>
                      <w:sz w:val="21"/>
                      <w:szCs w:val="21"/>
                      <w:u w:val="none"/>
                      <w:vertAlign w:val="baseline"/>
                      <w:lang w:val="en-US" w:eastAsia="zh-CN" w:bidi="ar"/>
                    </w:rPr>
                    <w:t>管控分类</w:t>
                  </w:r>
                </w:p>
              </w:tc>
              <w:tc>
                <w:tcPr>
                  <w:tcW w:w="4455" w:type="dxa"/>
                  <w:tcBorders>
                    <w:tl2br w:val="nil"/>
                    <w:tr2bl w:val="nil"/>
                  </w:tcBorders>
                  <w:vAlign w:val="center"/>
                </w:tcPr>
                <w:p w14:paraId="04C207F8">
                  <w:pPr>
                    <w:keepNext w:val="0"/>
                    <w:keepLines w:val="0"/>
                    <w:pageBreakBefore w:val="0"/>
                    <w:widowControl/>
                    <w:kinsoku/>
                    <w:wordWrap/>
                    <w:overflowPunct/>
                    <w:topLinePunct w:val="0"/>
                    <w:autoSpaceDE/>
                    <w:autoSpaceDN/>
                    <w:bidi w:val="0"/>
                    <w:adjustRightInd/>
                    <w:snapToGrid/>
                    <w:spacing w:before="0" w:line="240" w:lineRule="auto"/>
                    <w:jc w:val="center"/>
                    <w:textAlignment w:val="auto"/>
                    <w:rPr>
                      <w:rFonts w:hint="eastAsia" w:ascii="Times New Roman" w:hAnsi="Times New Roman" w:eastAsia="宋体" w:cs="Times New Roman"/>
                      <w:snapToGrid/>
                      <w:color w:val="000000"/>
                      <w:kern w:val="2"/>
                      <w:sz w:val="21"/>
                      <w:szCs w:val="21"/>
                      <w:u w:val="none"/>
                      <w:vertAlign w:val="baseline"/>
                      <w:lang w:val="en-US" w:eastAsia="zh-CN" w:bidi="ar"/>
                    </w:rPr>
                  </w:pPr>
                  <w:r>
                    <w:rPr>
                      <w:rFonts w:hint="eastAsia" w:ascii="Times New Roman" w:hAnsi="Times New Roman" w:eastAsia="宋体" w:cs="Times New Roman"/>
                      <w:snapToGrid/>
                      <w:color w:val="000000"/>
                      <w:kern w:val="2"/>
                      <w:sz w:val="21"/>
                      <w:szCs w:val="21"/>
                      <w:u w:val="none"/>
                      <w:vertAlign w:val="baseline"/>
                      <w:lang w:val="en-US" w:eastAsia="zh-CN" w:bidi="ar"/>
                    </w:rPr>
                    <w:t>重点</w:t>
                  </w:r>
                </w:p>
              </w:tc>
              <w:tc>
                <w:tcPr>
                  <w:tcW w:w="2148" w:type="dxa"/>
                  <w:vMerge w:val="continue"/>
                  <w:tcBorders>
                    <w:tl2br w:val="nil"/>
                    <w:tr2bl w:val="nil"/>
                  </w:tcBorders>
                  <w:vAlign w:val="center"/>
                </w:tcPr>
                <w:p w14:paraId="58F44DC9">
                  <w:pPr>
                    <w:keepNext w:val="0"/>
                    <w:keepLines w:val="0"/>
                    <w:pageBreakBefore w:val="0"/>
                    <w:widowControl/>
                    <w:kinsoku/>
                    <w:wordWrap/>
                    <w:overflowPunct/>
                    <w:topLinePunct w:val="0"/>
                    <w:autoSpaceDE/>
                    <w:autoSpaceDN/>
                    <w:bidi w:val="0"/>
                    <w:adjustRightInd/>
                    <w:snapToGrid/>
                    <w:spacing w:before="0" w:line="240" w:lineRule="auto"/>
                    <w:jc w:val="center"/>
                    <w:textAlignment w:val="auto"/>
                    <w:rPr>
                      <w:rFonts w:hint="eastAsia" w:ascii="Times New Roman" w:hAnsi="Times New Roman" w:eastAsia="宋体" w:cs="Times New Roman"/>
                      <w:snapToGrid/>
                      <w:color w:val="000000"/>
                      <w:kern w:val="2"/>
                      <w:sz w:val="21"/>
                      <w:szCs w:val="21"/>
                      <w:u w:val="none"/>
                      <w:vertAlign w:val="baseline"/>
                      <w:lang w:val="en-US" w:eastAsia="zh-CN" w:bidi="ar"/>
                    </w:rPr>
                  </w:pPr>
                </w:p>
              </w:tc>
            </w:tr>
            <w:tr w14:paraId="3EFF73A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32" w:type="dxa"/>
                  <w:tcBorders>
                    <w:tl2br w:val="nil"/>
                    <w:tr2bl w:val="nil"/>
                  </w:tcBorders>
                  <w:vAlign w:val="center"/>
                </w:tcPr>
                <w:p w14:paraId="25550F06">
                  <w:pPr>
                    <w:keepNext w:val="0"/>
                    <w:keepLines w:val="0"/>
                    <w:pageBreakBefore w:val="0"/>
                    <w:widowControl/>
                    <w:kinsoku/>
                    <w:wordWrap/>
                    <w:overflowPunct/>
                    <w:topLinePunct w:val="0"/>
                    <w:autoSpaceDE/>
                    <w:autoSpaceDN/>
                    <w:bidi w:val="0"/>
                    <w:adjustRightInd/>
                    <w:snapToGrid/>
                    <w:spacing w:before="0" w:line="240" w:lineRule="auto"/>
                    <w:jc w:val="center"/>
                    <w:textAlignment w:val="auto"/>
                    <w:rPr>
                      <w:rFonts w:hint="eastAsia" w:ascii="Times New Roman" w:hAnsi="Times New Roman" w:eastAsia="宋体" w:cs="Times New Roman"/>
                      <w:snapToGrid/>
                      <w:color w:val="000000"/>
                      <w:kern w:val="2"/>
                      <w:sz w:val="21"/>
                      <w:szCs w:val="21"/>
                      <w:u w:val="none"/>
                      <w:vertAlign w:val="baseline"/>
                      <w:lang w:val="en-US" w:eastAsia="zh-CN" w:bidi="ar"/>
                    </w:rPr>
                  </w:pPr>
                  <w:r>
                    <w:rPr>
                      <w:rFonts w:hint="eastAsia" w:ascii="Times New Roman" w:hAnsi="Times New Roman" w:eastAsia="宋体" w:cs="Times New Roman"/>
                      <w:snapToGrid/>
                      <w:color w:val="000000"/>
                      <w:kern w:val="2"/>
                      <w:sz w:val="21"/>
                      <w:szCs w:val="21"/>
                      <w:u w:val="none"/>
                      <w:vertAlign w:val="baseline"/>
                      <w:lang w:val="en-US" w:eastAsia="zh-CN" w:bidi="ar"/>
                    </w:rPr>
                    <w:t>市</w:t>
                  </w:r>
                </w:p>
              </w:tc>
              <w:tc>
                <w:tcPr>
                  <w:tcW w:w="4455" w:type="dxa"/>
                  <w:tcBorders>
                    <w:tl2br w:val="nil"/>
                    <w:tr2bl w:val="nil"/>
                  </w:tcBorders>
                  <w:vAlign w:val="center"/>
                </w:tcPr>
                <w:p w14:paraId="592EBAC4">
                  <w:pPr>
                    <w:keepNext w:val="0"/>
                    <w:keepLines w:val="0"/>
                    <w:pageBreakBefore w:val="0"/>
                    <w:widowControl/>
                    <w:kinsoku/>
                    <w:wordWrap/>
                    <w:overflowPunct/>
                    <w:topLinePunct w:val="0"/>
                    <w:autoSpaceDE/>
                    <w:autoSpaceDN/>
                    <w:bidi w:val="0"/>
                    <w:adjustRightInd/>
                    <w:snapToGrid/>
                    <w:spacing w:before="0" w:line="240" w:lineRule="auto"/>
                    <w:jc w:val="center"/>
                    <w:textAlignment w:val="auto"/>
                    <w:rPr>
                      <w:rFonts w:hint="eastAsia" w:ascii="Times New Roman" w:hAnsi="Times New Roman" w:eastAsia="宋体" w:cs="Times New Roman"/>
                      <w:snapToGrid/>
                      <w:color w:val="000000"/>
                      <w:kern w:val="2"/>
                      <w:sz w:val="21"/>
                      <w:szCs w:val="21"/>
                      <w:u w:val="none"/>
                      <w:vertAlign w:val="baseline"/>
                      <w:lang w:val="en-US" w:eastAsia="zh-CN" w:bidi="ar"/>
                    </w:rPr>
                  </w:pPr>
                  <w:r>
                    <w:rPr>
                      <w:rFonts w:hint="eastAsia" w:ascii="Times New Roman" w:hAnsi="Times New Roman" w:eastAsia="宋体" w:cs="Times New Roman"/>
                      <w:snapToGrid/>
                      <w:color w:val="000000"/>
                      <w:kern w:val="2"/>
                      <w:sz w:val="21"/>
                      <w:szCs w:val="21"/>
                      <w:u w:val="none"/>
                      <w:vertAlign w:val="baseline"/>
                      <w:lang w:val="en-US" w:eastAsia="zh-CN" w:bidi="ar"/>
                    </w:rPr>
                    <w:t>平顶山市</w:t>
                  </w:r>
                </w:p>
              </w:tc>
              <w:tc>
                <w:tcPr>
                  <w:tcW w:w="2148" w:type="dxa"/>
                  <w:vMerge w:val="continue"/>
                  <w:tcBorders>
                    <w:tl2br w:val="nil"/>
                    <w:tr2bl w:val="nil"/>
                  </w:tcBorders>
                  <w:vAlign w:val="center"/>
                </w:tcPr>
                <w:p w14:paraId="01EE9805">
                  <w:pPr>
                    <w:keepNext w:val="0"/>
                    <w:keepLines w:val="0"/>
                    <w:pageBreakBefore w:val="0"/>
                    <w:widowControl/>
                    <w:kinsoku/>
                    <w:wordWrap/>
                    <w:overflowPunct/>
                    <w:topLinePunct w:val="0"/>
                    <w:autoSpaceDE/>
                    <w:autoSpaceDN/>
                    <w:bidi w:val="0"/>
                    <w:adjustRightInd/>
                    <w:snapToGrid/>
                    <w:spacing w:before="0" w:line="240" w:lineRule="auto"/>
                    <w:jc w:val="center"/>
                    <w:textAlignment w:val="auto"/>
                    <w:rPr>
                      <w:rFonts w:hint="eastAsia" w:ascii="Times New Roman" w:hAnsi="Times New Roman" w:eastAsia="宋体" w:cs="Times New Roman"/>
                      <w:snapToGrid/>
                      <w:color w:val="000000"/>
                      <w:kern w:val="2"/>
                      <w:sz w:val="21"/>
                      <w:szCs w:val="21"/>
                      <w:u w:val="none"/>
                      <w:vertAlign w:val="baseline"/>
                      <w:lang w:val="en-US" w:eastAsia="zh-CN" w:bidi="ar"/>
                    </w:rPr>
                  </w:pPr>
                </w:p>
              </w:tc>
            </w:tr>
            <w:tr w14:paraId="36E6EED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32" w:type="dxa"/>
                  <w:tcBorders>
                    <w:tl2br w:val="nil"/>
                    <w:tr2bl w:val="nil"/>
                  </w:tcBorders>
                  <w:vAlign w:val="center"/>
                </w:tcPr>
                <w:p w14:paraId="4151926D">
                  <w:pPr>
                    <w:keepNext w:val="0"/>
                    <w:keepLines w:val="0"/>
                    <w:pageBreakBefore w:val="0"/>
                    <w:widowControl/>
                    <w:kinsoku/>
                    <w:wordWrap/>
                    <w:overflowPunct/>
                    <w:topLinePunct w:val="0"/>
                    <w:autoSpaceDE/>
                    <w:autoSpaceDN/>
                    <w:bidi w:val="0"/>
                    <w:adjustRightInd/>
                    <w:snapToGrid/>
                    <w:spacing w:before="0" w:line="240" w:lineRule="auto"/>
                    <w:jc w:val="center"/>
                    <w:textAlignment w:val="auto"/>
                    <w:rPr>
                      <w:rFonts w:hint="eastAsia" w:ascii="Times New Roman" w:hAnsi="Times New Roman" w:eastAsia="宋体" w:cs="Times New Roman"/>
                      <w:snapToGrid/>
                      <w:color w:val="000000"/>
                      <w:kern w:val="2"/>
                      <w:sz w:val="21"/>
                      <w:szCs w:val="21"/>
                      <w:u w:val="none"/>
                      <w:vertAlign w:val="baseline"/>
                      <w:lang w:val="en-US" w:eastAsia="zh-CN" w:bidi="ar"/>
                    </w:rPr>
                  </w:pPr>
                  <w:r>
                    <w:rPr>
                      <w:rFonts w:hint="eastAsia" w:ascii="Times New Roman" w:hAnsi="Times New Roman" w:eastAsia="宋体" w:cs="Times New Roman"/>
                      <w:snapToGrid/>
                      <w:color w:val="000000"/>
                      <w:kern w:val="2"/>
                      <w:sz w:val="21"/>
                      <w:szCs w:val="21"/>
                      <w:u w:val="none"/>
                      <w:vertAlign w:val="baseline"/>
                      <w:lang w:val="en-US" w:eastAsia="zh-CN" w:bidi="ar"/>
                    </w:rPr>
                    <w:t>区县</w:t>
                  </w:r>
                </w:p>
              </w:tc>
              <w:tc>
                <w:tcPr>
                  <w:tcW w:w="4455" w:type="dxa"/>
                  <w:tcBorders>
                    <w:tl2br w:val="nil"/>
                    <w:tr2bl w:val="nil"/>
                  </w:tcBorders>
                  <w:vAlign w:val="center"/>
                </w:tcPr>
                <w:p w14:paraId="5B3758C1">
                  <w:pPr>
                    <w:keepNext w:val="0"/>
                    <w:keepLines w:val="0"/>
                    <w:pageBreakBefore w:val="0"/>
                    <w:widowControl/>
                    <w:kinsoku/>
                    <w:wordWrap/>
                    <w:overflowPunct/>
                    <w:topLinePunct w:val="0"/>
                    <w:autoSpaceDE/>
                    <w:autoSpaceDN/>
                    <w:bidi w:val="0"/>
                    <w:adjustRightInd/>
                    <w:snapToGrid/>
                    <w:spacing w:before="0" w:line="240" w:lineRule="auto"/>
                    <w:jc w:val="center"/>
                    <w:textAlignment w:val="auto"/>
                    <w:rPr>
                      <w:rFonts w:hint="eastAsia" w:ascii="Times New Roman" w:hAnsi="Times New Roman" w:eastAsia="宋体" w:cs="Times New Roman"/>
                      <w:snapToGrid/>
                      <w:color w:val="000000"/>
                      <w:kern w:val="2"/>
                      <w:sz w:val="21"/>
                      <w:szCs w:val="21"/>
                      <w:u w:val="none"/>
                      <w:vertAlign w:val="baseline"/>
                      <w:lang w:val="en-US" w:eastAsia="zh-CN" w:bidi="ar"/>
                    </w:rPr>
                  </w:pPr>
                  <w:r>
                    <w:rPr>
                      <w:rFonts w:hint="eastAsia" w:ascii="Times New Roman" w:hAnsi="Times New Roman" w:eastAsia="宋体" w:cs="Times New Roman"/>
                      <w:snapToGrid/>
                      <w:color w:val="000000"/>
                      <w:kern w:val="2"/>
                      <w:sz w:val="21"/>
                      <w:szCs w:val="21"/>
                      <w:u w:val="none"/>
                      <w:vertAlign w:val="baseline"/>
                      <w:lang w:val="en-US" w:eastAsia="zh-CN" w:bidi="ar"/>
                    </w:rPr>
                    <w:t>叶县</w:t>
                  </w:r>
                </w:p>
              </w:tc>
              <w:tc>
                <w:tcPr>
                  <w:tcW w:w="2148" w:type="dxa"/>
                  <w:vMerge w:val="continue"/>
                  <w:tcBorders>
                    <w:tl2br w:val="nil"/>
                    <w:tr2bl w:val="nil"/>
                  </w:tcBorders>
                  <w:vAlign w:val="center"/>
                </w:tcPr>
                <w:p w14:paraId="773E5C67">
                  <w:pPr>
                    <w:keepNext w:val="0"/>
                    <w:keepLines w:val="0"/>
                    <w:pageBreakBefore w:val="0"/>
                    <w:widowControl/>
                    <w:kinsoku/>
                    <w:wordWrap/>
                    <w:overflowPunct/>
                    <w:topLinePunct w:val="0"/>
                    <w:autoSpaceDE/>
                    <w:autoSpaceDN/>
                    <w:bidi w:val="0"/>
                    <w:adjustRightInd/>
                    <w:snapToGrid/>
                    <w:spacing w:before="0" w:line="240" w:lineRule="auto"/>
                    <w:jc w:val="center"/>
                    <w:textAlignment w:val="auto"/>
                    <w:rPr>
                      <w:rFonts w:hint="eastAsia" w:ascii="Times New Roman" w:hAnsi="Times New Roman" w:eastAsia="宋体" w:cs="Times New Roman"/>
                      <w:snapToGrid/>
                      <w:color w:val="000000"/>
                      <w:kern w:val="2"/>
                      <w:sz w:val="21"/>
                      <w:szCs w:val="21"/>
                      <w:u w:val="none"/>
                      <w:vertAlign w:val="baseline"/>
                      <w:lang w:val="en-US" w:eastAsia="zh-CN" w:bidi="ar"/>
                    </w:rPr>
                  </w:pPr>
                </w:p>
              </w:tc>
            </w:tr>
            <w:tr w14:paraId="6AB59DB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32" w:type="dxa"/>
                  <w:tcBorders>
                    <w:tl2br w:val="nil"/>
                    <w:tr2bl w:val="nil"/>
                  </w:tcBorders>
                  <w:vAlign w:val="center"/>
                </w:tcPr>
                <w:p w14:paraId="303B300B">
                  <w:pPr>
                    <w:keepNext w:val="0"/>
                    <w:keepLines w:val="0"/>
                    <w:pageBreakBefore w:val="0"/>
                    <w:widowControl/>
                    <w:kinsoku/>
                    <w:wordWrap/>
                    <w:overflowPunct/>
                    <w:topLinePunct w:val="0"/>
                    <w:autoSpaceDE/>
                    <w:autoSpaceDN/>
                    <w:bidi w:val="0"/>
                    <w:adjustRightInd/>
                    <w:snapToGrid/>
                    <w:spacing w:before="0" w:line="240" w:lineRule="auto"/>
                    <w:jc w:val="center"/>
                    <w:textAlignment w:val="auto"/>
                    <w:rPr>
                      <w:rFonts w:hint="eastAsia" w:ascii="Times New Roman" w:hAnsi="Times New Roman" w:eastAsia="宋体" w:cs="Times New Roman"/>
                      <w:snapToGrid/>
                      <w:color w:val="000000"/>
                      <w:kern w:val="2"/>
                      <w:sz w:val="21"/>
                      <w:szCs w:val="21"/>
                      <w:u w:val="none"/>
                      <w:vertAlign w:val="baseline"/>
                      <w:lang w:val="en-US" w:eastAsia="zh-CN" w:bidi="ar"/>
                    </w:rPr>
                  </w:pPr>
                  <w:r>
                    <w:rPr>
                      <w:rFonts w:hint="eastAsia" w:ascii="Times New Roman" w:hAnsi="Times New Roman" w:eastAsia="宋体" w:cs="Times New Roman"/>
                      <w:snapToGrid/>
                      <w:color w:val="000000"/>
                      <w:kern w:val="2"/>
                      <w:sz w:val="21"/>
                      <w:szCs w:val="21"/>
                      <w:u w:val="none"/>
                      <w:vertAlign w:val="baseline"/>
                      <w:lang w:val="en-US" w:eastAsia="zh-CN" w:bidi="ar"/>
                    </w:rPr>
                    <w:t>空间布局约束</w:t>
                  </w:r>
                </w:p>
              </w:tc>
              <w:tc>
                <w:tcPr>
                  <w:tcW w:w="4455" w:type="dxa"/>
                  <w:tcBorders>
                    <w:tl2br w:val="nil"/>
                    <w:tr2bl w:val="nil"/>
                  </w:tcBorders>
                  <w:vAlign w:val="center"/>
                </w:tcPr>
                <w:p w14:paraId="34A717F5">
                  <w:pPr>
                    <w:keepNext w:val="0"/>
                    <w:keepLines w:val="0"/>
                    <w:pageBreakBefore w:val="0"/>
                    <w:widowControl/>
                    <w:kinsoku/>
                    <w:wordWrap/>
                    <w:overflowPunct/>
                    <w:topLinePunct w:val="0"/>
                    <w:autoSpaceDE/>
                    <w:autoSpaceDN/>
                    <w:bidi w:val="0"/>
                    <w:adjustRightInd/>
                    <w:snapToGrid/>
                    <w:spacing w:before="0" w:line="240" w:lineRule="auto"/>
                    <w:jc w:val="left"/>
                    <w:textAlignment w:val="auto"/>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1.对现有的与集聚区主导产业规划或空间规划不相符的企业，限制其发展，对部分企业远期进行转产或搬迁；区内建设项目的大气环境防护范围内，不得规划新建居住区、学校、医院等环境敏感目标。</w:t>
                  </w:r>
                </w:p>
                <w:p w14:paraId="033B3DFB">
                  <w:pPr>
                    <w:keepNext w:val="0"/>
                    <w:keepLines w:val="0"/>
                    <w:pageBreakBefore w:val="0"/>
                    <w:widowControl/>
                    <w:kinsoku/>
                    <w:wordWrap/>
                    <w:overflowPunct/>
                    <w:topLinePunct w:val="0"/>
                    <w:autoSpaceDE/>
                    <w:autoSpaceDN/>
                    <w:bidi w:val="0"/>
                    <w:adjustRightInd/>
                    <w:snapToGrid/>
                    <w:spacing w:before="0" w:line="240" w:lineRule="auto"/>
                    <w:jc w:val="left"/>
                    <w:textAlignment w:val="auto"/>
                    <w:rPr>
                      <w:rFonts w:hint="eastAsia" w:ascii="Times New Roman" w:hAnsi="Times New Roman" w:eastAsia="宋体" w:cs="Times New Roman"/>
                      <w:snapToGrid/>
                      <w:color w:val="000000"/>
                      <w:kern w:val="2"/>
                      <w:sz w:val="21"/>
                      <w:szCs w:val="21"/>
                      <w:u w:val="none"/>
                      <w:vertAlign w:val="baseli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合理控制集聚区化工产业发展；禁止入驻含氰电镀项目及涉及重金属废水排放的项目（含重金属废水可以做到零排放的项目除外）。新建、改建、扩建“两高”项目须符合生态环境保护法律法规和相关法定规划，满足重点污染物排放总量控制、碳排放达峰目标、生态环境准入清单、相关规划环评和相应行业建设项目环境准入条件、环评文件审批原则要求。</w:t>
                  </w:r>
                </w:p>
              </w:tc>
              <w:tc>
                <w:tcPr>
                  <w:tcW w:w="2148" w:type="dxa"/>
                  <w:tcBorders>
                    <w:tl2br w:val="nil"/>
                    <w:tr2bl w:val="nil"/>
                  </w:tcBorders>
                  <w:vAlign w:val="center"/>
                </w:tcPr>
                <w:p w14:paraId="729DBE1D">
                  <w:pPr>
                    <w:keepNext w:val="0"/>
                    <w:keepLines w:val="0"/>
                    <w:pageBreakBefore w:val="0"/>
                    <w:widowControl/>
                    <w:kinsoku/>
                    <w:wordWrap/>
                    <w:overflowPunct/>
                    <w:topLinePunct w:val="0"/>
                    <w:autoSpaceDE/>
                    <w:autoSpaceDN/>
                    <w:bidi w:val="0"/>
                    <w:adjustRightInd/>
                    <w:snapToGrid/>
                    <w:spacing w:before="0" w:line="240" w:lineRule="auto"/>
                    <w:jc w:val="center"/>
                    <w:textAlignment w:val="auto"/>
                    <w:rPr>
                      <w:rFonts w:hint="eastAsia" w:ascii="Times New Roman" w:hAnsi="Times New Roman" w:eastAsia="宋体" w:cs="Times New Roman"/>
                      <w:snapToGrid/>
                      <w:color w:val="000000"/>
                      <w:kern w:val="2"/>
                      <w:sz w:val="21"/>
                      <w:szCs w:val="21"/>
                      <w:u w:val="none"/>
                      <w:vertAlign w:val="baseline"/>
                      <w:lang w:val="en-US" w:eastAsia="zh-CN" w:bidi="ar"/>
                    </w:rPr>
                  </w:pPr>
                  <w:r>
                    <w:rPr>
                      <w:rFonts w:hint="eastAsia" w:ascii="Times New Roman" w:hAnsi="Times New Roman" w:eastAsia="宋体" w:cs="Times New Roman"/>
                      <w:snapToGrid/>
                      <w:color w:val="000000"/>
                      <w:kern w:val="2"/>
                      <w:sz w:val="21"/>
                      <w:szCs w:val="21"/>
                      <w:u w:val="none"/>
                      <w:vertAlign w:val="baseline"/>
                      <w:lang w:val="en-US" w:eastAsia="zh-CN" w:bidi="ar"/>
                    </w:rPr>
                    <w:t>本项目属复混肥料制造业，符合生态环境准入清单、相关规划环评和相应行业建设项目环境准入条件、环评文件审批原则要求</w:t>
                  </w:r>
                </w:p>
              </w:tc>
            </w:tr>
            <w:tr w14:paraId="36F0077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32" w:type="dxa"/>
                  <w:tcBorders>
                    <w:tl2br w:val="nil"/>
                    <w:tr2bl w:val="nil"/>
                  </w:tcBorders>
                  <w:vAlign w:val="center"/>
                </w:tcPr>
                <w:p w14:paraId="4E0C36E4">
                  <w:pPr>
                    <w:keepNext w:val="0"/>
                    <w:keepLines w:val="0"/>
                    <w:pageBreakBefore w:val="0"/>
                    <w:widowControl/>
                    <w:kinsoku/>
                    <w:wordWrap/>
                    <w:overflowPunct/>
                    <w:topLinePunct w:val="0"/>
                    <w:autoSpaceDE/>
                    <w:autoSpaceDN/>
                    <w:bidi w:val="0"/>
                    <w:adjustRightInd/>
                    <w:snapToGrid/>
                    <w:spacing w:before="0" w:line="240" w:lineRule="auto"/>
                    <w:jc w:val="center"/>
                    <w:textAlignment w:val="auto"/>
                    <w:rPr>
                      <w:rFonts w:hint="eastAsia" w:ascii="Times New Roman" w:hAnsi="Times New Roman" w:eastAsia="宋体" w:cs="Times New Roman"/>
                      <w:snapToGrid/>
                      <w:color w:val="000000"/>
                      <w:kern w:val="2"/>
                      <w:sz w:val="21"/>
                      <w:szCs w:val="21"/>
                      <w:u w:val="none"/>
                      <w:vertAlign w:val="baseline"/>
                      <w:lang w:val="en-US" w:eastAsia="zh-CN" w:bidi="ar"/>
                    </w:rPr>
                  </w:pPr>
                  <w:r>
                    <w:rPr>
                      <w:rFonts w:hint="eastAsia" w:ascii="Times New Roman" w:hAnsi="Times New Roman" w:eastAsia="宋体" w:cs="Times New Roman"/>
                      <w:snapToGrid/>
                      <w:color w:val="000000"/>
                      <w:kern w:val="2"/>
                      <w:sz w:val="21"/>
                      <w:szCs w:val="21"/>
                      <w:u w:val="none"/>
                      <w:vertAlign w:val="baseline"/>
                      <w:lang w:val="en-US" w:eastAsia="zh-CN" w:bidi="ar"/>
                    </w:rPr>
                    <w:t>污染物排放管控</w:t>
                  </w:r>
                </w:p>
              </w:tc>
              <w:tc>
                <w:tcPr>
                  <w:tcW w:w="4455" w:type="dxa"/>
                  <w:tcBorders>
                    <w:tl2br w:val="nil"/>
                    <w:tr2bl w:val="nil"/>
                  </w:tcBorders>
                  <w:vAlign w:val="center"/>
                </w:tcPr>
                <w:p w14:paraId="32881D9D">
                  <w:pPr>
                    <w:keepNext w:val="0"/>
                    <w:keepLines w:val="0"/>
                    <w:pageBreakBefore w:val="0"/>
                    <w:widowControl/>
                    <w:kinsoku/>
                    <w:wordWrap/>
                    <w:overflowPunct/>
                    <w:topLinePunct w:val="0"/>
                    <w:autoSpaceDE/>
                    <w:autoSpaceDN/>
                    <w:bidi w:val="0"/>
                    <w:adjustRightInd/>
                    <w:snapToGrid/>
                    <w:spacing w:before="0" w:line="240" w:lineRule="auto"/>
                    <w:jc w:val="left"/>
                    <w:textAlignment w:val="auto"/>
                    <w:rPr>
                      <w:rFonts w:hint="eastAsia" w:ascii="Times New Roman" w:hAnsi="Times New Roman" w:eastAsia="宋体" w:cs="Times New Roman"/>
                      <w:snapToGrid/>
                      <w:color w:val="000000"/>
                      <w:kern w:val="2"/>
                      <w:sz w:val="21"/>
                      <w:szCs w:val="21"/>
                      <w:u w:val="none"/>
                      <w:vertAlign w:val="baseli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1.严格执行污染物排放总量控制制度，采用清洁能源、加强污染治理等措施，严格控制烟粉尘、二氧化硫、氮氧化物、VOCs等大气污染物的排放。</w:t>
                  </w:r>
                  <w:r>
                    <w:rPr>
                      <w:rFonts w:hint="default" w:ascii="Times New Roman" w:hAnsi="Times New Roman" w:eastAsia="宋体" w:cs="Times New Roman"/>
                      <w:i w:val="0"/>
                      <w:iCs w:val="0"/>
                      <w:color w:val="000000"/>
                      <w:kern w:val="0"/>
                      <w:sz w:val="21"/>
                      <w:szCs w:val="21"/>
                      <w:u w:val="none"/>
                      <w:lang w:val="en-US" w:eastAsia="zh-CN" w:bidi="ar"/>
                    </w:rPr>
                    <w:br w:type="textWrapping"/>
                  </w:r>
                  <w:r>
                    <w:rPr>
                      <w:rFonts w:hint="default" w:ascii="Times New Roman" w:hAnsi="Times New Roman" w:eastAsia="宋体" w:cs="Times New Roman"/>
                      <w:i w:val="0"/>
                      <w:iCs w:val="0"/>
                      <w:color w:val="000000"/>
                      <w:kern w:val="0"/>
                      <w:sz w:val="21"/>
                      <w:szCs w:val="21"/>
                      <w:u w:val="none"/>
                      <w:lang w:val="en-US" w:eastAsia="zh-CN" w:bidi="ar"/>
                    </w:rPr>
                    <w:t>2.实施中水回用工程；采用水循环利用技术措施，减少废水排放量。</w:t>
                  </w:r>
                  <w:r>
                    <w:rPr>
                      <w:rFonts w:hint="default" w:ascii="Times New Roman" w:hAnsi="Times New Roman" w:eastAsia="宋体" w:cs="Times New Roman"/>
                      <w:i w:val="0"/>
                      <w:iCs w:val="0"/>
                      <w:color w:val="000000"/>
                      <w:kern w:val="0"/>
                      <w:sz w:val="21"/>
                      <w:szCs w:val="21"/>
                      <w:u w:val="none"/>
                      <w:lang w:val="en-US" w:eastAsia="zh-CN" w:bidi="ar"/>
                    </w:rPr>
                    <w:br w:type="textWrapping"/>
                  </w:r>
                  <w:r>
                    <w:rPr>
                      <w:rFonts w:hint="default" w:ascii="Times New Roman" w:hAnsi="Times New Roman" w:eastAsia="宋体" w:cs="Times New Roman"/>
                      <w:i w:val="0"/>
                      <w:iCs w:val="0"/>
                      <w:color w:val="000000"/>
                      <w:kern w:val="0"/>
                      <w:sz w:val="21"/>
                      <w:szCs w:val="21"/>
                      <w:u w:val="none"/>
                      <w:lang w:val="en-US" w:eastAsia="zh-CN" w:bidi="ar"/>
                    </w:rPr>
                    <w:t>3.“一河一策”制定综合整治方案并组织实施，确保河流水质稳定达标。</w:t>
                  </w:r>
                  <w:r>
                    <w:rPr>
                      <w:rFonts w:hint="default" w:ascii="Times New Roman" w:hAnsi="Times New Roman" w:eastAsia="宋体" w:cs="Times New Roman"/>
                      <w:i w:val="0"/>
                      <w:iCs w:val="0"/>
                      <w:color w:val="000000"/>
                      <w:kern w:val="0"/>
                      <w:sz w:val="21"/>
                      <w:szCs w:val="21"/>
                      <w:u w:val="none"/>
                      <w:lang w:val="en-US" w:eastAsia="zh-CN" w:bidi="ar"/>
                    </w:rPr>
                    <w:br w:type="textWrapping"/>
                  </w:r>
                  <w:r>
                    <w:rPr>
                      <w:rFonts w:hint="default" w:ascii="Times New Roman" w:hAnsi="Times New Roman" w:eastAsia="宋体" w:cs="Times New Roman"/>
                      <w:i w:val="0"/>
                      <w:iCs w:val="0"/>
                      <w:color w:val="000000"/>
                      <w:kern w:val="0"/>
                      <w:sz w:val="21"/>
                      <w:szCs w:val="21"/>
                      <w:u w:val="none"/>
                      <w:lang w:val="en-US" w:eastAsia="zh-CN" w:bidi="ar"/>
                    </w:rPr>
                    <w:t>4.新建“两高”项目应按照《关于加强重点行业建设项目区域削减措施监督管理的通知》要求，依据区域环境质量改善目标，制定配套区域污染物削减方案，采取有效的污染物区域削减措施，腾出足够的环境容量。</w:t>
                  </w:r>
                  <w:r>
                    <w:rPr>
                      <w:rFonts w:hint="default" w:ascii="Times New Roman" w:hAnsi="Times New Roman" w:eastAsia="宋体" w:cs="Times New Roman"/>
                      <w:i w:val="0"/>
                      <w:iCs w:val="0"/>
                      <w:color w:val="000000"/>
                      <w:kern w:val="0"/>
                      <w:sz w:val="21"/>
                      <w:szCs w:val="21"/>
                      <w:u w:val="none"/>
                      <w:lang w:val="en-US" w:eastAsia="zh-CN" w:bidi="ar"/>
                    </w:rPr>
                    <w:br w:type="textWrapping"/>
                  </w:r>
                  <w:r>
                    <w:rPr>
                      <w:rFonts w:hint="default" w:ascii="Times New Roman" w:hAnsi="Times New Roman" w:eastAsia="宋体" w:cs="Times New Roman"/>
                      <w:i w:val="0"/>
                      <w:iCs w:val="0"/>
                      <w:color w:val="000000"/>
                      <w:kern w:val="0"/>
                      <w:sz w:val="21"/>
                      <w:szCs w:val="21"/>
                      <w:u w:val="none"/>
                      <w:lang w:val="en-US" w:eastAsia="zh-CN" w:bidi="ar"/>
                    </w:rPr>
                    <w:t>5.新建耗煤项目应严格按规定采取煤炭消费减量替代措施，不得使用高污染燃料作为煤炭减量替代措施。</w:t>
                  </w:r>
                  <w:r>
                    <w:rPr>
                      <w:rFonts w:hint="default" w:ascii="Times New Roman" w:hAnsi="Times New Roman" w:eastAsia="宋体" w:cs="Times New Roman"/>
                      <w:i w:val="0"/>
                      <w:iCs w:val="0"/>
                      <w:color w:val="000000"/>
                      <w:kern w:val="0"/>
                      <w:sz w:val="21"/>
                      <w:szCs w:val="21"/>
                      <w:u w:val="none"/>
                      <w:lang w:val="en-US" w:eastAsia="zh-CN" w:bidi="ar"/>
                    </w:rPr>
                    <w:br w:type="textWrapping"/>
                  </w:r>
                  <w:r>
                    <w:rPr>
                      <w:rFonts w:hint="default" w:ascii="Times New Roman" w:hAnsi="Times New Roman" w:eastAsia="宋体" w:cs="Times New Roman"/>
                      <w:i w:val="0"/>
                      <w:iCs w:val="0"/>
                      <w:color w:val="000000"/>
                      <w:kern w:val="0"/>
                      <w:sz w:val="21"/>
                      <w:szCs w:val="21"/>
                      <w:u w:val="none"/>
                      <w:lang w:val="en-US" w:eastAsia="zh-CN" w:bidi="ar"/>
                    </w:rPr>
                    <w:t>6.火电等“两高”行业建设项目应满足超低排放要求。</w:t>
                  </w:r>
                </w:p>
              </w:tc>
              <w:tc>
                <w:tcPr>
                  <w:tcW w:w="2148" w:type="dxa"/>
                  <w:tcBorders>
                    <w:tl2br w:val="nil"/>
                    <w:tr2bl w:val="nil"/>
                  </w:tcBorders>
                  <w:vAlign w:val="center"/>
                </w:tcPr>
                <w:p w14:paraId="4C2E8F0F">
                  <w:pPr>
                    <w:keepNext w:val="0"/>
                    <w:keepLines w:val="0"/>
                    <w:pageBreakBefore w:val="0"/>
                    <w:widowControl/>
                    <w:kinsoku/>
                    <w:wordWrap/>
                    <w:overflowPunct/>
                    <w:topLinePunct w:val="0"/>
                    <w:autoSpaceDE/>
                    <w:autoSpaceDN/>
                    <w:bidi w:val="0"/>
                    <w:adjustRightInd/>
                    <w:snapToGrid/>
                    <w:spacing w:before="0" w:line="240" w:lineRule="auto"/>
                    <w:jc w:val="center"/>
                    <w:textAlignment w:val="auto"/>
                    <w:rPr>
                      <w:rFonts w:hint="eastAsia" w:ascii="Times New Roman" w:hAnsi="Times New Roman" w:eastAsia="宋体" w:cs="Times New Roman"/>
                      <w:snapToGrid/>
                      <w:color w:val="000000"/>
                      <w:kern w:val="2"/>
                      <w:sz w:val="21"/>
                      <w:szCs w:val="21"/>
                      <w:u w:val="none"/>
                      <w:vertAlign w:val="baseline"/>
                      <w:lang w:val="en-US" w:eastAsia="zh-CN" w:bidi="ar"/>
                    </w:rPr>
                  </w:pPr>
                  <w:r>
                    <w:rPr>
                      <w:rFonts w:hint="eastAsia" w:ascii="Times New Roman" w:hAnsi="Times New Roman" w:eastAsia="宋体" w:cs="Times New Roman"/>
                      <w:snapToGrid/>
                      <w:color w:val="000000"/>
                      <w:kern w:val="2"/>
                      <w:sz w:val="21"/>
                      <w:szCs w:val="21"/>
                      <w:u w:val="none"/>
                      <w:vertAlign w:val="baseline"/>
                      <w:lang w:val="en-US" w:eastAsia="zh-CN" w:bidi="ar"/>
                    </w:rPr>
                    <w:t>本项目属复混肥料制造业，</w:t>
                  </w:r>
                  <w:r>
                    <w:rPr>
                      <w:rFonts w:hint="eastAsia" w:cs="Times New Roman"/>
                      <w:snapToGrid/>
                      <w:color w:val="000000"/>
                      <w:kern w:val="2"/>
                      <w:sz w:val="21"/>
                      <w:szCs w:val="21"/>
                      <w:u w:val="none"/>
                      <w:vertAlign w:val="baseline"/>
                      <w:lang w:val="en-US" w:eastAsia="zh-CN" w:bidi="ar"/>
                    </w:rPr>
                    <w:t>不属于“两高”行业，</w:t>
                  </w:r>
                  <w:r>
                    <w:rPr>
                      <w:rFonts w:hint="eastAsia" w:ascii="Times New Roman" w:hAnsi="Times New Roman" w:eastAsia="宋体" w:cs="Times New Roman"/>
                      <w:snapToGrid/>
                      <w:color w:val="000000"/>
                      <w:kern w:val="2"/>
                      <w:sz w:val="21"/>
                      <w:szCs w:val="21"/>
                      <w:u w:val="none"/>
                      <w:vertAlign w:val="baseline"/>
                      <w:lang w:val="en-US" w:eastAsia="zh-CN" w:bidi="ar"/>
                    </w:rPr>
                    <w:t>执行污染物排放总量控制制度，采用</w:t>
                  </w:r>
                  <w:r>
                    <w:rPr>
                      <w:rFonts w:hint="eastAsia" w:cs="Times New Roman"/>
                      <w:snapToGrid/>
                      <w:color w:val="000000"/>
                      <w:kern w:val="2"/>
                      <w:sz w:val="21"/>
                      <w:szCs w:val="21"/>
                      <w:u w:val="none"/>
                      <w:vertAlign w:val="baseline"/>
                      <w:lang w:val="en-US" w:eastAsia="zh-CN" w:bidi="ar"/>
                    </w:rPr>
                    <w:t>电能以及集中供气为能源</w:t>
                  </w:r>
                  <w:r>
                    <w:rPr>
                      <w:rFonts w:hint="eastAsia" w:ascii="Times New Roman" w:hAnsi="Times New Roman" w:eastAsia="宋体" w:cs="Times New Roman"/>
                      <w:snapToGrid/>
                      <w:color w:val="000000"/>
                      <w:kern w:val="2"/>
                      <w:sz w:val="21"/>
                      <w:szCs w:val="21"/>
                      <w:u w:val="none"/>
                      <w:vertAlign w:val="baseline"/>
                      <w:lang w:val="en-US" w:eastAsia="zh-CN" w:bidi="ar"/>
                    </w:rPr>
                    <w:t>、加强污染治理等措施，严格控制粉尘的排放</w:t>
                  </w:r>
                </w:p>
              </w:tc>
            </w:tr>
            <w:tr w14:paraId="16B99AA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32" w:type="dxa"/>
                  <w:tcBorders>
                    <w:tl2br w:val="nil"/>
                    <w:tr2bl w:val="nil"/>
                  </w:tcBorders>
                  <w:vAlign w:val="center"/>
                </w:tcPr>
                <w:p w14:paraId="3DDBF585">
                  <w:pPr>
                    <w:keepNext w:val="0"/>
                    <w:keepLines w:val="0"/>
                    <w:pageBreakBefore w:val="0"/>
                    <w:widowControl/>
                    <w:kinsoku/>
                    <w:wordWrap/>
                    <w:overflowPunct/>
                    <w:topLinePunct w:val="0"/>
                    <w:autoSpaceDE/>
                    <w:autoSpaceDN/>
                    <w:bidi w:val="0"/>
                    <w:adjustRightInd/>
                    <w:snapToGrid/>
                    <w:spacing w:before="0" w:line="240" w:lineRule="auto"/>
                    <w:jc w:val="center"/>
                    <w:textAlignment w:val="auto"/>
                    <w:rPr>
                      <w:rFonts w:hint="eastAsia" w:ascii="Times New Roman" w:hAnsi="Times New Roman" w:eastAsia="宋体" w:cs="Times New Roman"/>
                      <w:snapToGrid/>
                      <w:color w:val="000000"/>
                      <w:kern w:val="2"/>
                      <w:sz w:val="21"/>
                      <w:szCs w:val="21"/>
                      <w:u w:val="none"/>
                      <w:vertAlign w:val="baseline"/>
                      <w:lang w:val="en-US" w:eastAsia="zh-CN" w:bidi="ar"/>
                    </w:rPr>
                  </w:pPr>
                  <w:r>
                    <w:rPr>
                      <w:rFonts w:hint="eastAsia" w:ascii="Times New Roman" w:hAnsi="Times New Roman" w:eastAsia="宋体" w:cs="Times New Roman"/>
                      <w:snapToGrid/>
                      <w:color w:val="000000"/>
                      <w:kern w:val="2"/>
                      <w:sz w:val="21"/>
                      <w:szCs w:val="21"/>
                      <w:u w:val="none"/>
                      <w:vertAlign w:val="baseline"/>
                      <w:lang w:val="en-US" w:eastAsia="zh-CN" w:bidi="ar"/>
                    </w:rPr>
                    <w:t>环境风险防控</w:t>
                  </w:r>
                </w:p>
              </w:tc>
              <w:tc>
                <w:tcPr>
                  <w:tcW w:w="4455" w:type="dxa"/>
                  <w:tcBorders>
                    <w:tl2br w:val="nil"/>
                    <w:tr2bl w:val="nil"/>
                  </w:tcBorders>
                  <w:vAlign w:val="center"/>
                </w:tcPr>
                <w:p w14:paraId="4A1D1A90">
                  <w:pPr>
                    <w:keepNext w:val="0"/>
                    <w:keepLines w:val="0"/>
                    <w:pageBreakBefore w:val="0"/>
                    <w:widowControl/>
                    <w:kinsoku/>
                    <w:wordWrap/>
                    <w:overflowPunct/>
                    <w:topLinePunct w:val="0"/>
                    <w:autoSpaceDE/>
                    <w:autoSpaceDN/>
                    <w:bidi w:val="0"/>
                    <w:adjustRightInd/>
                    <w:snapToGrid/>
                    <w:spacing w:before="0" w:line="240" w:lineRule="auto"/>
                    <w:jc w:val="left"/>
                    <w:textAlignment w:val="auto"/>
                    <w:rPr>
                      <w:rFonts w:hint="default" w:ascii="Times New Roman" w:hAnsi="Times New Roman" w:eastAsia="宋体" w:cs="Times New Roman"/>
                      <w:snapToGrid/>
                      <w:color w:val="000000"/>
                      <w:kern w:val="2"/>
                      <w:sz w:val="21"/>
                      <w:szCs w:val="21"/>
                      <w:u w:val="none"/>
                      <w:vertAlign w:val="baseline"/>
                      <w:lang w:val="en-US" w:eastAsia="zh-CN" w:bidi="ar"/>
                    </w:rPr>
                  </w:pPr>
                  <w:r>
                    <w:rPr>
                      <w:rFonts w:hint="eastAsia" w:ascii="Times New Roman" w:hAnsi="Times New Roman" w:eastAsia="宋体" w:cs="Times New Roman"/>
                      <w:snapToGrid/>
                      <w:color w:val="000000"/>
                      <w:kern w:val="2"/>
                      <w:sz w:val="21"/>
                      <w:szCs w:val="21"/>
                      <w:u w:val="none"/>
                      <w:vertAlign w:val="baseline"/>
                      <w:lang w:val="en-US" w:eastAsia="zh-CN" w:bidi="ar"/>
                    </w:rPr>
                    <w:t>1.加快环境风险预警体系建设，严格危险化学品管理；建立完善有效的环境风险防控设施和有效的拦截、降污、导流等措施，防止对地表水环境造成危害。</w:t>
                  </w:r>
                  <w:r>
                    <w:rPr>
                      <w:rFonts w:hint="eastAsia" w:ascii="Times New Roman" w:hAnsi="Times New Roman" w:eastAsia="宋体" w:cs="Times New Roman"/>
                      <w:snapToGrid/>
                      <w:color w:val="000000"/>
                      <w:kern w:val="2"/>
                      <w:sz w:val="21"/>
                      <w:szCs w:val="21"/>
                      <w:u w:val="none"/>
                      <w:vertAlign w:val="baseline"/>
                      <w:lang w:val="en-US" w:eastAsia="zh-CN" w:bidi="ar"/>
                    </w:rPr>
                    <w:br w:type="textWrapping"/>
                  </w:r>
                  <w:r>
                    <w:rPr>
                      <w:rFonts w:hint="eastAsia" w:ascii="Times New Roman" w:hAnsi="Times New Roman" w:eastAsia="宋体" w:cs="Times New Roman"/>
                      <w:snapToGrid/>
                      <w:color w:val="000000"/>
                      <w:kern w:val="2"/>
                      <w:sz w:val="21"/>
                      <w:szCs w:val="21"/>
                      <w:u w:val="none"/>
                      <w:vertAlign w:val="baseline"/>
                      <w:lang w:val="en-US" w:eastAsia="zh-CN" w:bidi="ar"/>
                    </w:rPr>
                    <w:t>2.制定园区级综合环境应急预案，不断完善各类突发环境事件应急预案，有计划地组织应急培训和演练，全面提升园区风险防控和事故应急处置能力。</w:t>
                  </w:r>
                </w:p>
              </w:tc>
              <w:tc>
                <w:tcPr>
                  <w:tcW w:w="2148" w:type="dxa"/>
                  <w:tcBorders>
                    <w:tl2br w:val="nil"/>
                    <w:tr2bl w:val="nil"/>
                  </w:tcBorders>
                  <w:vAlign w:val="center"/>
                </w:tcPr>
                <w:p w14:paraId="32DC5213">
                  <w:pPr>
                    <w:keepNext w:val="0"/>
                    <w:keepLines w:val="0"/>
                    <w:pageBreakBefore w:val="0"/>
                    <w:widowControl/>
                    <w:kinsoku/>
                    <w:wordWrap/>
                    <w:overflowPunct/>
                    <w:topLinePunct w:val="0"/>
                    <w:autoSpaceDE/>
                    <w:autoSpaceDN/>
                    <w:bidi w:val="0"/>
                    <w:adjustRightInd/>
                    <w:snapToGrid/>
                    <w:spacing w:before="0" w:line="240" w:lineRule="auto"/>
                    <w:jc w:val="left"/>
                    <w:textAlignment w:val="auto"/>
                    <w:rPr>
                      <w:rFonts w:hint="eastAsia" w:cs="Times New Roman"/>
                      <w:snapToGrid/>
                      <w:color w:val="000000"/>
                      <w:kern w:val="2"/>
                      <w:sz w:val="21"/>
                      <w:szCs w:val="21"/>
                      <w:u w:val="none"/>
                      <w:vertAlign w:val="baseline"/>
                      <w:lang w:val="en-US" w:eastAsia="zh-CN" w:bidi="ar"/>
                    </w:rPr>
                  </w:pPr>
                  <w:r>
                    <w:rPr>
                      <w:rFonts w:hint="eastAsia" w:ascii="Times New Roman" w:hAnsi="Times New Roman" w:eastAsia="宋体" w:cs="Times New Roman"/>
                      <w:snapToGrid/>
                      <w:color w:val="000000"/>
                      <w:kern w:val="2"/>
                      <w:sz w:val="21"/>
                      <w:szCs w:val="21"/>
                      <w:u w:val="none"/>
                      <w:vertAlign w:val="baseline"/>
                      <w:lang w:val="en-US" w:eastAsia="zh-CN" w:bidi="ar"/>
                    </w:rPr>
                    <w:t>本项目</w:t>
                  </w:r>
                  <w:r>
                    <w:rPr>
                      <w:rFonts w:hint="eastAsia" w:cs="Times New Roman"/>
                      <w:snapToGrid/>
                      <w:color w:val="000000"/>
                      <w:kern w:val="2"/>
                      <w:sz w:val="21"/>
                      <w:szCs w:val="21"/>
                      <w:u w:val="none"/>
                      <w:vertAlign w:val="baseline"/>
                      <w:lang w:val="en-US" w:eastAsia="zh-CN" w:bidi="ar"/>
                    </w:rPr>
                    <w:t>涉及的环境风险</w:t>
                  </w:r>
                  <w:r>
                    <w:rPr>
                      <w:rFonts w:hint="eastAsia" w:ascii="Times New Roman" w:hAnsi="Times New Roman" w:eastAsia="宋体" w:cs="Times New Roman"/>
                      <w:snapToGrid/>
                      <w:color w:val="000000"/>
                      <w:kern w:val="2"/>
                      <w:sz w:val="21"/>
                      <w:szCs w:val="21"/>
                      <w:u w:val="none"/>
                      <w:vertAlign w:val="baseline"/>
                      <w:lang w:val="en-US" w:eastAsia="zh-CN" w:bidi="ar"/>
                    </w:rPr>
                    <w:t>物质</w:t>
                  </w:r>
                  <w:r>
                    <w:rPr>
                      <w:rFonts w:hint="eastAsia" w:cs="Times New Roman"/>
                      <w:snapToGrid/>
                      <w:color w:val="000000"/>
                      <w:kern w:val="2"/>
                      <w:sz w:val="21"/>
                      <w:szCs w:val="21"/>
                      <w:u w:val="none"/>
                      <w:vertAlign w:val="baseline"/>
                      <w:lang w:val="en-US" w:eastAsia="zh-CN" w:bidi="ar"/>
                    </w:rPr>
                    <w:t>为液肥中的</w:t>
                  </w:r>
                  <w:r>
                    <w:rPr>
                      <w:rFonts w:hint="eastAsia" w:ascii="Times New Roman" w:hAnsi="Times New Roman" w:eastAsia="宋体" w:cs="Times New Roman"/>
                      <w:snapToGrid/>
                      <w:color w:val="000000"/>
                      <w:kern w:val="2"/>
                      <w:sz w:val="21"/>
                      <w:szCs w:val="21"/>
                      <w:u w:val="none"/>
                      <w:vertAlign w:val="baseline"/>
                      <w:lang w:val="en-US" w:eastAsia="zh-CN" w:bidi="ar"/>
                    </w:rPr>
                    <w:t>氨水</w:t>
                  </w:r>
                  <w:r>
                    <w:rPr>
                      <w:rFonts w:hint="eastAsia" w:cs="Times New Roman"/>
                      <w:snapToGrid/>
                      <w:color w:val="000000"/>
                      <w:kern w:val="2"/>
                      <w:sz w:val="21"/>
                      <w:szCs w:val="21"/>
                      <w:u w:val="none"/>
                      <w:vertAlign w:val="baseline"/>
                      <w:lang w:val="en-US" w:eastAsia="zh-CN" w:bidi="ar"/>
                    </w:rPr>
                    <w:t>，企业建立完善有效的环境风险防控设施和有效的拦截、降污、导流等措施，防止对地表水环境造成危害。</w:t>
                  </w:r>
                </w:p>
                <w:p w14:paraId="4949702F">
                  <w:pPr>
                    <w:pStyle w:val="17"/>
                    <w:rPr>
                      <w:rFonts w:hint="eastAsia"/>
                      <w:lang w:val="en-US" w:eastAsia="zh-CN"/>
                    </w:rPr>
                  </w:pPr>
                  <w:r>
                    <w:rPr>
                      <w:rFonts w:hint="eastAsia"/>
                      <w:sz w:val="21"/>
                      <w:szCs w:val="21"/>
                      <w:lang w:val="en-US" w:eastAsia="zh-CN"/>
                    </w:rPr>
                    <w:t>本产业园配套有园区级综合环境应急预案</w:t>
                  </w:r>
                </w:p>
              </w:tc>
            </w:tr>
            <w:tr w14:paraId="58DBD90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32" w:type="dxa"/>
                  <w:tcBorders>
                    <w:tl2br w:val="nil"/>
                    <w:tr2bl w:val="nil"/>
                  </w:tcBorders>
                  <w:vAlign w:val="center"/>
                </w:tcPr>
                <w:p w14:paraId="068D1564">
                  <w:pPr>
                    <w:keepNext w:val="0"/>
                    <w:keepLines w:val="0"/>
                    <w:pageBreakBefore w:val="0"/>
                    <w:widowControl/>
                    <w:kinsoku/>
                    <w:wordWrap/>
                    <w:overflowPunct/>
                    <w:topLinePunct w:val="0"/>
                    <w:autoSpaceDE/>
                    <w:autoSpaceDN/>
                    <w:bidi w:val="0"/>
                    <w:adjustRightInd/>
                    <w:snapToGrid/>
                    <w:spacing w:before="0" w:line="240" w:lineRule="auto"/>
                    <w:jc w:val="center"/>
                    <w:textAlignment w:val="auto"/>
                    <w:rPr>
                      <w:rFonts w:hint="eastAsia" w:ascii="Times New Roman" w:hAnsi="Times New Roman" w:eastAsia="宋体" w:cs="Times New Roman"/>
                      <w:snapToGrid/>
                      <w:color w:val="000000"/>
                      <w:kern w:val="2"/>
                      <w:sz w:val="21"/>
                      <w:szCs w:val="21"/>
                      <w:u w:val="none"/>
                      <w:vertAlign w:val="baseline"/>
                      <w:lang w:val="en-US" w:eastAsia="zh-CN" w:bidi="ar"/>
                    </w:rPr>
                  </w:pPr>
                  <w:r>
                    <w:rPr>
                      <w:rFonts w:hint="eastAsia" w:ascii="Times New Roman" w:hAnsi="Times New Roman" w:eastAsia="宋体" w:cs="Times New Roman"/>
                      <w:snapToGrid/>
                      <w:color w:val="000000"/>
                      <w:kern w:val="2"/>
                      <w:sz w:val="21"/>
                      <w:szCs w:val="21"/>
                      <w:u w:val="none"/>
                      <w:vertAlign w:val="baseline"/>
                      <w:lang w:val="en-US" w:eastAsia="zh-CN" w:bidi="ar"/>
                    </w:rPr>
                    <w:t>资源开发效率要求</w:t>
                  </w:r>
                </w:p>
              </w:tc>
              <w:tc>
                <w:tcPr>
                  <w:tcW w:w="4455" w:type="dxa"/>
                  <w:tcBorders>
                    <w:tl2br w:val="nil"/>
                    <w:tr2bl w:val="nil"/>
                  </w:tcBorders>
                  <w:vAlign w:val="center"/>
                </w:tcPr>
                <w:p w14:paraId="526470D4">
                  <w:pPr>
                    <w:keepNext w:val="0"/>
                    <w:keepLines w:val="0"/>
                    <w:pageBreakBefore w:val="0"/>
                    <w:widowControl/>
                    <w:kinsoku/>
                    <w:wordWrap/>
                    <w:overflowPunct/>
                    <w:topLinePunct w:val="0"/>
                    <w:autoSpaceDE/>
                    <w:autoSpaceDN/>
                    <w:bidi w:val="0"/>
                    <w:adjustRightInd/>
                    <w:snapToGrid/>
                    <w:spacing w:before="0" w:line="240" w:lineRule="auto"/>
                    <w:jc w:val="left"/>
                    <w:textAlignment w:val="auto"/>
                    <w:rPr>
                      <w:rFonts w:hint="eastAsia" w:ascii="Times New Roman" w:hAnsi="Times New Roman" w:eastAsia="宋体" w:cs="Times New Roman"/>
                      <w:snapToGrid/>
                      <w:color w:val="000000"/>
                      <w:kern w:val="2"/>
                      <w:sz w:val="21"/>
                      <w:szCs w:val="21"/>
                      <w:u w:val="none"/>
                      <w:vertAlign w:val="baseline"/>
                      <w:lang w:val="en-US" w:eastAsia="zh-CN" w:bidi="ar"/>
                    </w:rPr>
                  </w:pPr>
                  <w:r>
                    <w:rPr>
                      <w:rFonts w:hint="eastAsia" w:ascii="Times New Roman" w:hAnsi="Times New Roman" w:eastAsia="宋体" w:cs="Times New Roman"/>
                      <w:snapToGrid/>
                      <w:color w:val="000000"/>
                      <w:kern w:val="2"/>
                      <w:sz w:val="21"/>
                      <w:szCs w:val="21"/>
                      <w:u w:val="none"/>
                      <w:vertAlign w:val="baseline"/>
                      <w:lang w:val="en-US" w:eastAsia="zh-CN" w:bidi="ar"/>
                    </w:rPr>
                    <w:t>1.工业固废综合利用率60%。</w:t>
                  </w:r>
                  <w:r>
                    <w:rPr>
                      <w:rFonts w:hint="eastAsia" w:ascii="Times New Roman" w:hAnsi="Times New Roman" w:eastAsia="宋体" w:cs="Times New Roman"/>
                      <w:snapToGrid/>
                      <w:color w:val="000000"/>
                      <w:kern w:val="2"/>
                      <w:sz w:val="21"/>
                      <w:szCs w:val="21"/>
                      <w:u w:val="none"/>
                      <w:vertAlign w:val="baseline"/>
                      <w:lang w:val="en-US" w:eastAsia="zh-CN" w:bidi="ar"/>
                    </w:rPr>
                    <w:br w:type="textWrapping"/>
                  </w:r>
                  <w:r>
                    <w:rPr>
                      <w:rFonts w:hint="eastAsia" w:ascii="Times New Roman" w:hAnsi="Times New Roman" w:eastAsia="宋体" w:cs="Times New Roman"/>
                      <w:snapToGrid/>
                      <w:color w:val="000000"/>
                      <w:kern w:val="2"/>
                      <w:sz w:val="21"/>
                      <w:szCs w:val="21"/>
                      <w:u w:val="none"/>
                      <w:vertAlign w:val="baseline"/>
                      <w:lang w:val="en-US" w:eastAsia="zh-CN" w:bidi="ar"/>
                    </w:rPr>
                    <w:t>2.除中水使用外，新鲜水使用量控制在4万</w:t>
                  </w:r>
                  <w:r>
                    <w:rPr>
                      <w:rFonts w:hint="eastAsia" w:cs="Times New Roman"/>
                      <w:snapToGrid/>
                      <w:color w:val="000000"/>
                      <w:kern w:val="2"/>
                      <w:sz w:val="21"/>
                      <w:szCs w:val="21"/>
                      <w:u w:val="none"/>
                      <w:vertAlign w:val="baseline"/>
                      <w:lang w:val="en-US" w:eastAsia="zh-CN" w:bidi="ar"/>
                    </w:rPr>
                    <w:t>m</w:t>
                  </w:r>
                  <w:r>
                    <w:rPr>
                      <w:rFonts w:hint="eastAsia" w:cs="Times New Roman"/>
                      <w:snapToGrid/>
                      <w:color w:val="000000"/>
                      <w:kern w:val="2"/>
                      <w:sz w:val="21"/>
                      <w:szCs w:val="21"/>
                      <w:u w:val="none"/>
                      <w:vertAlign w:val="superscript"/>
                      <w:lang w:val="en-US" w:eastAsia="zh-CN" w:bidi="ar"/>
                    </w:rPr>
                    <w:t>3</w:t>
                  </w:r>
                  <w:r>
                    <w:rPr>
                      <w:rFonts w:hint="eastAsia" w:ascii="Times New Roman" w:hAnsi="Times New Roman" w:eastAsia="宋体" w:cs="Times New Roman"/>
                      <w:snapToGrid/>
                      <w:color w:val="000000"/>
                      <w:kern w:val="2"/>
                      <w:sz w:val="21"/>
                      <w:szCs w:val="21"/>
                      <w:u w:val="none"/>
                      <w:vertAlign w:val="baseline"/>
                      <w:lang w:val="en-US" w:eastAsia="zh-CN" w:bidi="ar"/>
                    </w:rPr>
                    <w:t>/d以内。</w:t>
                  </w:r>
                  <w:r>
                    <w:rPr>
                      <w:rFonts w:hint="eastAsia" w:ascii="Times New Roman" w:hAnsi="Times New Roman" w:eastAsia="宋体" w:cs="Times New Roman"/>
                      <w:snapToGrid/>
                      <w:color w:val="000000"/>
                      <w:kern w:val="2"/>
                      <w:sz w:val="21"/>
                      <w:szCs w:val="21"/>
                      <w:u w:val="none"/>
                      <w:vertAlign w:val="baseline"/>
                      <w:lang w:val="en-US" w:eastAsia="zh-CN" w:bidi="ar"/>
                    </w:rPr>
                    <w:br w:type="textWrapping"/>
                  </w:r>
                  <w:r>
                    <w:rPr>
                      <w:rFonts w:hint="eastAsia" w:ascii="Times New Roman" w:hAnsi="Times New Roman" w:eastAsia="宋体" w:cs="Times New Roman"/>
                      <w:snapToGrid/>
                      <w:color w:val="000000"/>
                      <w:kern w:val="2"/>
                      <w:sz w:val="21"/>
                      <w:szCs w:val="21"/>
                      <w:u w:val="none"/>
                      <w:vertAlign w:val="baseline"/>
                      <w:lang w:val="en-US" w:eastAsia="zh-CN" w:bidi="ar"/>
                    </w:rPr>
                    <w:t>3.尽快实现集聚区集中供水，逐步关停企业自备水井。</w:t>
                  </w:r>
                </w:p>
              </w:tc>
              <w:tc>
                <w:tcPr>
                  <w:tcW w:w="2148" w:type="dxa"/>
                  <w:tcBorders>
                    <w:tl2br w:val="nil"/>
                    <w:tr2bl w:val="nil"/>
                  </w:tcBorders>
                  <w:vAlign w:val="center"/>
                </w:tcPr>
                <w:p w14:paraId="0917BC72">
                  <w:pPr>
                    <w:keepNext w:val="0"/>
                    <w:keepLines w:val="0"/>
                    <w:pageBreakBefore w:val="0"/>
                    <w:widowControl/>
                    <w:kinsoku/>
                    <w:wordWrap/>
                    <w:overflowPunct/>
                    <w:topLinePunct w:val="0"/>
                    <w:autoSpaceDE/>
                    <w:autoSpaceDN/>
                    <w:bidi w:val="0"/>
                    <w:adjustRightInd/>
                    <w:snapToGrid/>
                    <w:spacing w:before="0" w:line="240" w:lineRule="auto"/>
                    <w:jc w:val="left"/>
                    <w:textAlignment w:val="auto"/>
                    <w:rPr>
                      <w:rFonts w:hint="eastAsia" w:ascii="Times New Roman" w:hAnsi="Times New Roman" w:eastAsia="宋体" w:cs="Times New Roman"/>
                      <w:snapToGrid/>
                      <w:color w:val="000000"/>
                      <w:kern w:val="2"/>
                      <w:sz w:val="21"/>
                      <w:szCs w:val="21"/>
                      <w:u w:val="none"/>
                      <w:vertAlign w:val="baseline"/>
                      <w:lang w:val="en-US" w:eastAsia="zh-CN" w:bidi="ar"/>
                    </w:rPr>
                  </w:pPr>
                  <w:r>
                    <w:rPr>
                      <w:rFonts w:hint="eastAsia" w:ascii="Times New Roman" w:hAnsi="Times New Roman" w:eastAsia="宋体" w:cs="Times New Roman"/>
                      <w:snapToGrid/>
                      <w:color w:val="000000"/>
                      <w:kern w:val="2"/>
                      <w:sz w:val="21"/>
                      <w:szCs w:val="21"/>
                      <w:u w:val="none"/>
                      <w:vertAlign w:val="baseline"/>
                      <w:lang w:val="en-US" w:eastAsia="zh-CN" w:bidi="ar"/>
                    </w:rPr>
                    <w:t>本项目工业固废综合利用率达90%以上</w:t>
                  </w:r>
                  <w:r>
                    <w:rPr>
                      <w:rFonts w:hint="eastAsia" w:cs="Times New Roman"/>
                      <w:snapToGrid/>
                      <w:color w:val="000000"/>
                      <w:kern w:val="2"/>
                      <w:sz w:val="21"/>
                      <w:szCs w:val="21"/>
                      <w:u w:val="none"/>
                      <w:vertAlign w:val="baseline"/>
                      <w:lang w:val="en-US" w:eastAsia="zh-CN" w:bidi="ar"/>
                    </w:rPr>
                    <w:t>；</w:t>
                  </w:r>
                  <w:r>
                    <w:rPr>
                      <w:rFonts w:hint="eastAsia" w:ascii="Times New Roman" w:hAnsi="Times New Roman" w:eastAsia="宋体" w:cs="Times New Roman"/>
                      <w:snapToGrid/>
                      <w:color w:val="000000"/>
                      <w:kern w:val="2"/>
                      <w:sz w:val="21"/>
                      <w:szCs w:val="21"/>
                      <w:u w:val="none"/>
                      <w:vertAlign w:val="baseline"/>
                      <w:lang w:val="en-US" w:eastAsia="zh-CN" w:bidi="ar"/>
                    </w:rPr>
                    <w:t>生产过程中新鲜水</w:t>
                  </w:r>
                  <w:r>
                    <w:rPr>
                      <w:rFonts w:hint="eastAsia" w:cs="Times New Roman"/>
                      <w:snapToGrid/>
                      <w:color w:val="000000"/>
                      <w:kern w:val="2"/>
                      <w:sz w:val="21"/>
                      <w:szCs w:val="21"/>
                      <w:u w:val="none"/>
                      <w:vertAlign w:val="baseline"/>
                      <w:lang w:val="en-US" w:eastAsia="zh-CN" w:bidi="ar"/>
                    </w:rPr>
                    <w:t>用量为</w:t>
                  </w:r>
                  <w:r>
                    <w:rPr>
                      <w:rFonts w:hint="eastAsia" w:cs="Times New Roman"/>
                      <w:snapToGrid/>
                      <w:color w:val="000000"/>
                      <w:kern w:val="2"/>
                      <w:sz w:val="21"/>
                      <w:szCs w:val="21"/>
                      <w:highlight w:val="none"/>
                      <w:u w:val="none"/>
                      <w:vertAlign w:val="baseline"/>
                      <w:lang w:val="en-US" w:eastAsia="zh-CN" w:bidi="ar"/>
                    </w:rPr>
                    <w:t>13.73</w:t>
                  </w:r>
                  <w:r>
                    <w:rPr>
                      <w:rFonts w:hint="eastAsia" w:cs="Times New Roman"/>
                      <w:snapToGrid/>
                      <w:color w:val="000000"/>
                      <w:kern w:val="2"/>
                      <w:sz w:val="21"/>
                      <w:szCs w:val="21"/>
                      <w:u w:val="none"/>
                      <w:vertAlign w:val="baseline"/>
                      <w:lang w:val="en-US" w:eastAsia="zh-CN" w:bidi="ar"/>
                    </w:rPr>
                    <w:t>m</w:t>
                  </w:r>
                  <w:r>
                    <w:rPr>
                      <w:rFonts w:hint="eastAsia" w:cs="Times New Roman"/>
                      <w:snapToGrid/>
                      <w:color w:val="000000"/>
                      <w:kern w:val="2"/>
                      <w:sz w:val="21"/>
                      <w:szCs w:val="21"/>
                      <w:u w:val="none"/>
                      <w:vertAlign w:val="superscript"/>
                      <w:lang w:val="en-US" w:eastAsia="zh-CN" w:bidi="ar"/>
                    </w:rPr>
                    <w:t>3</w:t>
                  </w:r>
                  <w:r>
                    <w:rPr>
                      <w:rFonts w:hint="eastAsia" w:ascii="Times New Roman" w:hAnsi="Times New Roman" w:eastAsia="宋体" w:cs="Times New Roman"/>
                      <w:snapToGrid/>
                      <w:color w:val="000000"/>
                      <w:kern w:val="2"/>
                      <w:sz w:val="21"/>
                      <w:szCs w:val="21"/>
                      <w:u w:val="none"/>
                      <w:vertAlign w:val="baseline"/>
                      <w:lang w:val="en-US" w:eastAsia="zh-CN" w:bidi="ar"/>
                    </w:rPr>
                    <w:t>/d</w:t>
                  </w:r>
                  <w:r>
                    <w:rPr>
                      <w:rFonts w:hint="eastAsia" w:cs="Times New Roman"/>
                      <w:snapToGrid/>
                      <w:color w:val="000000"/>
                      <w:kern w:val="2"/>
                      <w:sz w:val="21"/>
                      <w:szCs w:val="21"/>
                      <w:highlight w:val="none"/>
                      <w:u w:val="none"/>
                      <w:vertAlign w:val="baseline"/>
                      <w:lang w:val="en-US" w:eastAsia="zh-CN" w:bidi="ar"/>
                    </w:rPr>
                    <w:t>（含生活用水）</w:t>
                  </w:r>
                  <w:r>
                    <w:rPr>
                      <w:rFonts w:hint="eastAsia" w:cs="Times New Roman"/>
                      <w:snapToGrid/>
                      <w:color w:val="000000"/>
                      <w:kern w:val="2"/>
                      <w:sz w:val="21"/>
                      <w:szCs w:val="21"/>
                      <w:u w:val="none"/>
                      <w:vertAlign w:val="baseline"/>
                      <w:lang w:val="en-US" w:eastAsia="zh-CN" w:bidi="ar"/>
                    </w:rPr>
                    <w:t>；采用园区集中供水</w:t>
                  </w:r>
                  <w:r>
                    <w:rPr>
                      <w:rFonts w:hint="eastAsia" w:ascii="Times New Roman" w:hAnsi="Times New Roman" w:eastAsia="宋体" w:cs="Times New Roman"/>
                      <w:snapToGrid/>
                      <w:color w:val="000000"/>
                      <w:kern w:val="2"/>
                      <w:sz w:val="21"/>
                      <w:szCs w:val="21"/>
                      <w:u w:val="none"/>
                      <w:vertAlign w:val="baseline"/>
                      <w:lang w:val="en-US" w:eastAsia="zh-CN" w:bidi="ar"/>
                    </w:rPr>
                    <w:t>。</w:t>
                  </w:r>
                </w:p>
              </w:tc>
            </w:tr>
          </w:tbl>
          <w:p w14:paraId="03DC57EE">
            <w:pPr>
              <w:keepNext w:val="0"/>
              <w:keepLines w:val="0"/>
              <w:pageBreakBefore w:val="0"/>
              <w:widowControl/>
              <w:kinsoku/>
              <w:wordWrap/>
              <w:overflowPunct/>
              <w:topLinePunct w:val="0"/>
              <w:autoSpaceDE/>
              <w:autoSpaceDN/>
              <w:bidi w:val="0"/>
              <w:adjustRightInd/>
              <w:snapToGrid/>
              <w:spacing w:before="157" w:beforeLines="50" w:line="360" w:lineRule="auto"/>
              <w:ind w:left="0" w:leftChars="0" w:firstLine="480" w:firstLineChars="200"/>
              <w:jc w:val="both"/>
              <w:textAlignment w:val="auto"/>
              <w:rPr>
                <w:rFonts w:hint="eastAsia" w:ascii="Times New Roman" w:hAnsi="Times New Roman" w:eastAsia="宋体" w:cs="Times New Roman"/>
                <w:snapToGrid/>
                <w:color w:val="000000"/>
                <w:kern w:val="2"/>
                <w:sz w:val="24"/>
                <w:szCs w:val="24"/>
                <w:u w:val="none"/>
                <w:lang w:val="en-US" w:eastAsia="zh-CN" w:bidi="ar"/>
              </w:rPr>
            </w:pPr>
            <w:r>
              <w:rPr>
                <w:rFonts w:hint="eastAsia" w:ascii="Times New Roman" w:hAnsi="Times New Roman" w:eastAsia="宋体" w:cs="Times New Roman"/>
                <w:snapToGrid/>
                <w:color w:val="000000"/>
                <w:kern w:val="2"/>
                <w:sz w:val="24"/>
                <w:szCs w:val="24"/>
                <w:u w:val="none"/>
                <w:lang w:val="en-US" w:eastAsia="zh-CN" w:bidi="ar"/>
              </w:rPr>
              <w:t>④水环境管控分区分析</w:t>
            </w:r>
          </w:p>
          <w:p w14:paraId="215A0A53">
            <w:pPr>
              <w:keepNext w:val="0"/>
              <w:keepLines w:val="0"/>
              <w:pageBreakBefore w:val="0"/>
              <w:widowControl/>
              <w:kinsoku/>
              <w:wordWrap/>
              <w:overflowPunct/>
              <w:topLinePunct w:val="0"/>
              <w:autoSpaceDE/>
              <w:autoSpaceDN/>
              <w:bidi w:val="0"/>
              <w:adjustRightInd/>
              <w:snapToGrid/>
              <w:spacing w:before="0" w:line="360" w:lineRule="auto"/>
              <w:ind w:left="0" w:leftChars="0" w:firstLine="480" w:firstLineChars="200"/>
              <w:jc w:val="both"/>
              <w:textAlignment w:val="auto"/>
              <w:rPr>
                <w:rFonts w:hint="eastAsia" w:ascii="Times New Roman" w:hAnsi="Times New Roman" w:eastAsia="宋体" w:cs="Times New Roman"/>
                <w:snapToGrid/>
                <w:color w:val="000000"/>
                <w:kern w:val="2"/>
                <w:sz w:val="24"/>
                <w:szCs w:val="24"/>
                <w:u w:val="none"/>
                <w:lang w:val="en-US" w:eastAsia="zh-CN" w:bidi="ar"/>
              </w:rPr>
            </w:pPr>
            <w:r>
              <w:rPr>
                <w:rFonts w:hint="eastAsia" w:ascii="Times New Roman" w:hAnsi="Times New Roman" w:eastAsia="宋体" w:cs="Times New Roman"/>
                <w:snapToGrid/>
                <w:color w:val="000000"/>
                <w:kern w:val="2"/>
                <w:sz w:val="24"/>
                <w:szCs w:val="24"/>
                <w:u w:val="none"/>
                <w:lang w:val="en-US" w:eastAsia="zh-CN" w:bidi="ar"/>
              </w:rPr>
              <w:t>经比对，项目涉及1个河南省水环境管控分区，其中水环境优先保护区0个，工业污染重点管控区1个，城镇生活污染重点管控区0个，农业污染重点管控区0个，水环境一般管控区0个，详见下表。</w:t>
            </w:r>
          </w:p>
          <w:p w14:paraId="6D154985">
            <w:pPr>
              <w:pStyle w:val="17"/>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黑体" w:cs="Times New Roman"/>
                <w:b w:val="0"/>
                <w:bCs w:val="0"/>
                <w:snapToGrid/>
                <w:color w:val="000000"/>
                <w:kern w:val="2"/>
                <w:sz w:val="24"/>
                <w:szCs w:val="24"/>
                <w:u w:val="none"/>
                <w:lang w:val="en-US" w:eastAsia="zh-CN" w:bidi="ar"/>
              </w:rPr>
            </w:pPr>
            <w:r>
              <w:rPr>
                <w:rFonts w:hint="default" w:ascii="Times New Roman" w:hAnsi="Times New Roman" w:eastAsia="黑体" w:cs="Times New Roman"/>
                <w:b w:val="0"/>
                <w:bCs w:val="0"/>
                <w:snapToGrid/>
                <w:color w:val="000000"/>
                <w:kern w:val="2"/>
                <w:sz w:val="24"/>
                <w:szCs w:val="24"/>
                <w:u w:val="none"/>
                <w:lang w:val="en-US" w:eastAsia="zh-CN" w:bidi="ar"/>
              </w:rPr>
              <w:t>表7    项目涉及河南省水环境管控一览表</w:t>
            </w:r>
          </w:p>
          <w:tbl>
            <w:tblPr>
              <w:tblStyle w:val="23"/>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342"/>
              <w:gridCol w:w="3690"/>
              <w:gridCol w:w="2703"/>
            </w:tblGrid>
            <w:tr w14:paraId="4CAE280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42" w:type="dxa"/>
                  <w:tcBorders>
                    <w:tl2br w:val="nil"/>
                    <w:tr2bl w:val="nil"/>
                  </w:tcBorders>
                  <w:vAlign w:val="center"/>
                </w:tcPr>
                <w:p w14:paraId="03DCA235">
                  <w:pPr>
                    <w:keepNext w:val="0"/>
                    <w:keepLines w:val="0"/>
                    <w:pageBreakBefore w:val="0"/>
                    <w:widowControl/>
                    <w:kinsoku/>
                    <w:wordWrap/>
                    <w:overflowPunct/>
                    <w:topLinePunct w:val="0"/>
                    <w:autoSpaceDE/>
                    <w:autoSpaceDN/>
                    <w:bidi w:val="0"/>
                    <w:adjustRightInd/>
                    <w:snapToGrid/>
                    <w:spacing w:before="0" w:line="240" w:lineRule="auto"/>
                    <w:jc w:val="center"/>
                    <w:textAlignment w:val="auto"/>
                    <w:rPr>
                      <w:rFonts w:hint="eastAsia" w:ascii="Times New Roman" w:hAnsi="Times New Roman" w:eastAsia="宋体" w:cs="Times New Roman"/>
                      <w:snapToGrid/>
                      <w:color w:val="000000"/>
                      <w:kern w:val="2"/>
                      <w:sz w:val="21"/>
                      <w:szCs w:val="21"/>
                      <w:u w:val="none"/>
                      <w:vertAlign w:val="baseline"/>
                      <w:lang w:val="en-US" w:eastAsia="zh-CN" w:bidi="ar"/>
                    </w:rPr>
                  </w:pPr>
                  <w:r>
                    <w:rPr>
                      <w:rFonts w:hint="eastAsia" w:ascii="Times New Roman" w:hAnsi="Times New Roman" w:eastAsia="宋体" w:cs="Times New Roman"/>
                      <w:snapToGrid/>
                      <w:color w:val="000000"/>
                      <w:kern w:val="2"/>
                      <w:sz w:val="21"/>
                      <w:szCs w:val="21"/>
                      <w:u w:val="none"/>
                      <w:vertAlign w:val="baseline"/>
                      <w:lang w:val="en-US" w:eastAsia="zh-CN" w:bidi="ar"/>
                    </w:rPr>
                    <w:t>环境管控单元编码</w:t>
                  </w:r>
                </w:p>
              </w:tc>
              <w:tc>
                <w:tcPr>
                  <w:tcW w:w="3690" w:type="dxa"/>
                  <w:tcBorders>
                    <w:tl2br w:val="nil"/>
                    <w:tr2bl w:val="nil"/>
                  </w:tcBorders>
                  <w:vAlign w:val="center"/>
                </w:tcPr>
                <w:p w14:paraId="7F349073">
                  <w:pPr>
                    <w:keepNext w:val="0"/>
                    <w:keepLines w:val="0"/>
                    <w:pageBreakBefore w:val="0"/>
                    <w:widowControl/>
                    <w:kinsoku/>
                    <w:wordWrap/>
                    <w:overflowPunct/>
                    <w:topLinePunct w:val="0"/>
                    <w:autoSpaceDE/>
                    <w:autoSpaceDN/>
                    <w:bidi w:val="0"/>
                    <w:adjustRightInd/>
                    <w:snapToGrid/>
                    <w:spacing w:before="0" w:line="240" w:lineRule="auto"/>
                    <w:jc w:val="center"/>
                    <w:textAlignment w:val="auto"/>
                    <w:rPr>
                      <w:rFonts w:hint="eastAsia" w:ascii="Times New Roman" w:hAnsi="Times New Roman" w:eastAsia="宋体" w:cs="Times New Roman"/>
                      <w:snapToGrid/>
                      <w:color w:val="000000"/>
                      <w:kern w:val="2"/>
                      <w:sz w:val="21"/>
                      <w:szCs w:val="21"/>
                      <w:u w:val="none"/>
                      <w:vertAlign w:val="baseline"/>
                      <w:lang w:val="en-US" w:eastAsia="zh-CN" w:bidi="ar"/>
                    </w:rPr>
                  </w:pPr>
                  <w:r>
                    <w:rPr>
                      <w:rFonts w:hint="eastAsia" w:ascii="Times New Roman" w:hAnsi="Times New Roman" w:eastAsia="宋体" w:cs="Times New Roman"/>
                      <w:snapToGrid/>
                      <w:color w:val="000000"/>
                      <w:kern w:val="2"/>
                      <w:sz w:val="21"/>
                      <w:szCs w:val="21"/>
                      <w:u w:val="none"/>
                      <w:vertAlign w:val="baseline"/>
                      <w:lang w:val="en-US" w:eastAsia="zh-CN" w:bidi="ar"/>
                    </w:rPr>
                    <w:t>YS4104222210164</w:t>
                  </w:r>
                </w:p>
              </w:tc>
              <w:tc>
                <w:tcPr>
                  <w:tcW w:w="2703" w:type="dxa"/>
                  <w:vMerge w:val="restart"/>
                  <w:tcBorders>
                    <w:tl2br w:val="nil"/>
                    <w:tr2bl w:val="nil"/>
                  </w:tcBorders>
                  <w:vAlign w:val="center"/>
                </w:tcPr>
                <w:p w14:paraId="0D3FDBD6">
                  <w:pPr>
                    <w:keepNext w:val="0"/>
                    <w:keepLines w:val="0"/>
                    <w:pageBreakBefore w:val="0"/>
                    <w:widowControl/>
                    <w:kinsoku/>
                    <w:wordWrap/>
                    <w:overflowPunct/>
                    <w:topLinePunct w:val="0"/>
                    <w:autoSpaceDE/>
                    <w:autoSpaceDN/>
                    <w:bidi w:val="0"/>
                    <w:adjustRightInd/>
                    <w:snapToGrid/>
                    <w:spacing w:before="0" w:line="240" w:lineRule="auto"/>
                    <w:jc w:val="center"/>
                    <w:textAlignment w:val="auto"/>
                    <w:rPr>
                      <w:rFonts w:hint="eastAsia" w:ascii="Times New Roman" w:hAnsi="Times New Roman" w:eastAsia="宋体" w:cs="Times New Roman"/>
                      <w:snapToGrid/>
                      <w:color w:val="000000"/>
                      <w:kern w:val="2"/>
                      <w:sz w:val="21"/>
                      <w:szCs w:val="21"/>
                      <w:u w:val="none"/>
                      <w:vertAlign w:val="baseline"/>
                      <w:lang w:val="en-US" w:eastAsia="zh-CN" w:bidi="ar"/>
                    </w:rPr>
                  </w:pPr>
                  <w:r>
                    <w:rPr>
                      <w:rFonts w:hint="eastAsia" w:ascii="Times New Roman" w:hAnsi="Times New Roman" w:eastAsia="宋体" w:cs="Times New Roman"/>
                      <w:snapToGrid/>
                      <w:color w:val="000000"/>
                      <w:kern w:val="2"/>
                      <w:sz w:val="21"/>
                      <w:szCs w:val="21"/>
                      <w:u w:val="none"/>
                      <w:vertAlign w:val="baseline"/>
                      <w:lang w:val="en-US" w:eastAsia="zh-CN" w:bidi="ar"/>
                    </w:rPr>
                    <w:t>本项目相符性</w:t>
                  </w:r>
                </w:p>
              </w:tc>
            </w:tr>
            <w:tr w14:paraId="3DAB528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42" w:type="dxa"/>
                  <w:tcBorders>
                    <w:tl2br w:val="nil"/>
                    <w:tr2bl w:val="nil"/>
                  </w:tcBorders>
                  <w:vAlign w:val="center"/>
                </w:tcPr>
                <w:p w14:paraId="51E4CFFF">
                  <w:pPr>
                    <w:keepNext w:val="0"/>
                    <w:keepLines w:val="0"/>
                    <w:pageBreakBefore w:val="0"/>
                    <w:widowControl/>
                    <w:kinsoku/>
                    <w:wordWrap/>
                    <w:overflowPunct/>
                    <w:topLinePunct w:val="0"/>
                    <w:autoSpaceDE/>
                    <w:autoSpaceDN/>
                    <w:bidi w:val="0"/>
                    <w:adjustRightInd/>
                    <w:snapToGrid/>
                    <w:spacing w:before="0" w:line="240" w:lineRule="auto"/>
                    <w:jc w:val="center"/>
                    <w:textAlignment w:val="auto"/>
                    <w:rPr>
                      <w:rFonts w:hint="eastAsia" w:ascii="Times New Roman" w:hAnsi="Times New Roman" w:eastAsia="宋体" w:cs="Times New Roman"/>
                      <w:snapToGrid/>
                      <w:color w:val="000000"/>
                      <w:kern w:val="2"/>
                      <w:sz w:val="21"/>
                      <w:szCs w:val="21"/>
                      <w:u w:val="none"/>
                      <w:vertAlign w:val="baseline"/>
                      <w:lang w:val="en-US" w:eastAsia="zh-CN" w:bidi="ar"/>
                    </w:rPr>
                  </w:pPr>
                  <w:r>
                    <w:rPr>
                      <w:rFonts w:hint="eastAsia" w:ascii="Times New Roman" w:hAnsi="Times New Roman" w:eastAsia="宋体" w:cs="Times New Roman"/>
                      <w:snapToGrid/>
                      <w:color w:val="000000"/>
                      <w:kern w:val="2"/>
                      <w:sz w:val="21"/>
                      <w:szCs w:val="21"/>
                      <w:u w:val="none"/>
                      <w:vertAlign w:val="baseline"/>
                      <w:lang w:val="en-US" w:eastAsia="zh-CN" w:bidi="ar"/>
                    </w:rPr>
                    <w:t>水环境管控分区名称</w:t>
                  </w:r>
                </w:p>
              </w:tc>
              <w:tc>
                <w:tcPr>
                  <w:tcW w:w="3690" w:type="dxa"/>
                  <w:tcBorders>
                    <w:tl2br w:val="nil"/>
                    <w:tr2bl w:val="nil"/>
                  </w:tcBorders>
                  <w:vAlign w:val="center"/>
                </w:tcPr>
                <w:p w14:paraId="0DE75D55">
                  <w:pPr>
                    <w:keepNext w:val="0"/>
                    <w:keepLines w:val="0"/>
                    <w:pageBreakBefore w:val="0"/>
                    <w:widowControl/>
                    <w:kinsoku/>
                    <w:wordWrap/>
                    <w:overflowPunct/>
                    <w:topLinePunct w:val="0"/>
                    <w:autoSpaceDE/>
                    <w:autoSpaceDN/>
                    <w:bidi w:val="0"/>
                    <w:adjustRightInd/>
                    <w:snapToGrid/>
                    <w:spacing w:before="0" w:line="240" w:lineRule="auto"/>
                    <w:jc w:val="center"/>
                    <w:textAlignment w:val="auto"/>
                    <w:rPr>
                      <w:rFonts w:hint="eastAsia" w:ascii="Times New Roman" w:hAnsi="Times New Roman" w:eastAsia="宋体" w:cs="Times New Roman"/>
                      <w:snapToGrid/>
                      <w:color w:val="000000"/>
                      <w:kern w:val="2"/>
                      <w:sz w:val="21"/>
                      <w:szCs w:val="21"/>
                      <w:u w:val="none"/>
                      <w:vertAlign w:val="baseline"/>
                      <w:lang w:val="en-US" w:eastAsia="zh-CN" w:bidi="ar"/>
                    </w:rPr>
                  </w:pPr>
                  <w:r>
                    <w:rPr>
                      <w:rFonts w:hint="eastAsia" w:ascii="Times New Roman" w:hAnsi="Times New Roman" w:eastAsia="宋体" w:cs="Times New Roman"/>
                      <w:snapToGrid/>
                      <w:color w:val="000000"/>
                      <w:kern w:val="2"/>
                      <w:sz w:val="21"/>
                      <w:szCs w:val="21"/>
                      <w:u w:val="none"/>
                      <w:vertAlign w:val="baseline"/>
                      <w:lang w:val="en-US" w:eastAsia="zh-CN" w:bidi="ar"/>
                    </w:rPr>
                    <w:t>叶县先进制造业开发区</w:t>
                  </w:r>
                </w:p>
              </w:tc>
              <w:tc>
                <w:tcPr>
                  <w:tcW w:w="2703" w:type="dxa"/>
                  <w:vMerge w:val="continue"/>
                  <w:tcBorders>
                    <w:tl2br w:val="nil"/>
                    <w:tr2bl w:val="nil"/>
                  </w:tcBorders>
                  <w:vAlign w:val="center"/>
                </w:tcPr>
                <w:p w14:paraId="5AB783AC">
                  <w:pPr>
                    <w:keepNext w:val="0"/>
                    <w:keepLines w:val="0"/>
                    <w:pageBreakBefore w:val="0"/>
                    <w:widowControl/>
                    <w:kinsoku/>
                    <w:wordWrap/>
                    <w:overflowPunct/>
                    <w:topLinePunct w:val="0"/>
                    <w:autoSpaceDE/>
                    <w:autoSpaceDN/>
                    <w:bidi w:val="0"/>
                    <w:adjustRightInd/>
                    <w:snapToGrid/>
                    <w:spacing w:before="0" w:line="240" w:lineRule="auto"/>
                    <w:jc w:val="center"/>
                    <w:textAlignment w:val="auto"/>
                    <w:rPr>
                      <w:rFonts w:hint="eastAsia" w:ascii="Times New Roman" w:hAnsi="Times New Roman" w:eastAsia="宋体" w:cs="Times New Roman"/>
                      <w:snapToGrid/>
                      <w:color w:val="000000"/>
                      <w:kern w:val="2"/>
                      <w:sz w:val="21"/>
                      <w:szCs w:val="21"/>
                      <w:u w:val="none"/>
                      <w:vertAlign w:val="baseline"/>
                      <w:lang w:val="en-US" w:eastAsia="zh-CN" w:bidi="ar"/>
                    </w:rPr>
                  </w:pPr>
                </w:p>
              </w:tc>
            </w:tr>
            <w:tr w14:paraId="5F9CEC7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42" w:type="dxa"/>
                  <w:tcBorders>
                    <w:tl2br w:val="nil"/>
                    <w:tr2bl w:val="nil"/>
                  </w:tcBorders>
                  <w:vAlign w:val="center"/>
                </w:tcPr>
                <w:p w14:paraId="2DB7E64B">
                  <w:pPr>
                    <w:keepNext w:val="0"/>
                    <w:keepLines w:val="0"/>
                    <w:pageBreakBefore w:val="0"/>
                    <w:widowControl/>
                    <w:kinsoku/>
                    <w:wordWrap/>
                    <w:overflowPunct/>
                    <w:topLinePunct w:val="0"/>
                    <w:autoSpaceDE/>
                    <w:autoSpaceDN/>
                    <w:bidi w:val="0"/>
                    <w:adjustRightInd/>
                    <w:snapToGrid/>
                    <w:spacing w:before="0" w:line="240" w:lineRule="auto"/>
                    <w:jc w:val="center"/>
                    <w:textAlignment w:val="auto"/>
                    <w:rPr>
                      <w:rFonts w:hint="eastAsia" w:ascii="Times New Roman" w:hAnsi="Times New Roman" w:eastAsia="宋体" w:cs="Times New Roman"/>
                      <w:snapToGrid/>
                      <w:color w:val="000000"/>
                      <w:kern w:val="2"/>
                      <w:sz w:val="21"/>
                      <w:szCs w:val="21"/>
                      <w:u w:val="none"/>
                      <w:vertAlign w:val="baseline"/>
                      <w:lang w:val="en-US" w:eastAsia="zh-CN" w:bidi="ar"/>
                    </w:rPr>
                  </w:pPr>
                  <w:r>
                    <w:rPr>
                      <w:rFonts w:hint="eastAsia" w:ascii="Times New Roman" w:hAnsi="Times New Roman" w:eastAsia="宋体" w:cs="Times New Roman"/>
                      <w:snapToGrid/>
                      <w:color w:val="000000"/>
                      <w:kern w:val="2"/>
                      <w:sz w:val="21"/>
                      <w:szCs w:val="21"/>
                      <w:u w:val="none"/>
                      <w:vertAlign w:val="baseline"/>
                      <w:lang w:val="en-US" w:eastAsia="zh-CN" w:bidi="ar"/>
                    </w:rPr>
                    <w:t>管控分类</w:t>
                  </w:r>
                </w:p>
              </w:tc>
              <w:tc>
                <w:tcPr>
                  <w:tcW w:w="3690" w:type="dxa"/>
                  <w:tcBorders>
                    <w:tl2br w:val="nil"/>
                    <w:tr2bl w:val="nil"/>
                  </w:tcBorders>
                  <w:vAlign w:val="center"/>
                </w:tcPr>
                <w:p w14:paraId="779B956B">
                  <w:pPr>
                    <w:keepNext w:val="0"/>
                    <w:keepLines w:val="0"/>
                    <w:pageBreakBefore w:val="0"/>
                    <w:widowControl/>
                    <w:kinsoku/>
                    <w:wordWrap/>
                    <w:overflowPunct/>
                    <w:topLinePunct w:val="0"/>
                    <w:autoSpaceDE/>
                    <w:autoSpaceDN/>
                    <w:bidi w:val="0"/>
                    <w:adjustRightInd/>
                    <w:snapToGrid/>
                    <w:spacing w:before="0" w:line="240" w:lineRule="auto"/>
                    <w:jc w:val="center"/>
                    <w:textAlignment w:val="auto"/>
                    <w:rPr>
                      <w:rFonts w:hint="eastAsia" w:ascii="Times New Roman" w:hAnsi="Times New Roman" w:eastAsia="宋体" w:cs="Times New Roman"/>
                      <w:snapToGrid/>
                      <w:color w:val="000000"/>
                      <w:kern w:val="2"/>
                      <w:sz w:val="21"/>
                      <w:szCs w:val="21"/>
                      <w:u w:val="none"/>
                      <w:vertAlign w:val="baseline"/>
                      <w:lang w:val="en-US" w:eastAsia="zh-CN" w:bidi="ar"/>
                    </w:rPr>
                  </w:pPr>
                  <w:r>
                    <w:rPr>
                      <w:rFonts w:hint="eastAsia" w:ascii="Times New Roman" w:hAnsi="Times New Roman" w:eastAsia="宋体" w:cs="Times New Roman"/>
                      <w:snapToGrid/>
                      <w:color w:val="000000"/>
                      <w:kern w:val="2"/>
                      <w:sz w:val="21"/>
                      <w:szCs w:val="21"/>
                      <w:u w:val="none"/>
                      <w:vertAlign w:val="baseline"/>
                      <w:lang w:val="en-US" w:eastAsia="zh-CN" w:bidi="ar"/>
                    </w:rPr>
                    <w:t>重点</w:t>
                  </w:r>
                </w:p>
              </w:tc>
              <w:tc>
                <w:tcPr>
                  <w:tcW w:w="2703" w:type="dxa"/>
                  <w:vMerge w:val="continue"/>
                  <w:tcBorders>
                    <w:tl2br w:val="nil"/>
                    <w:tr2bl w:val="nil"/>
                  </w:tcBorders>
                  <w:vAlign w:val="center"/>
                </w:tcPr>
                <w:p w14:paraId="1A335903">
                  <w:pPr>
                    <w:keepNext w:val="0"/>
                    <w:keepLines w:val="0"/>
                    <w:pageBreakBefore w:val="0"/>
                    <w:widowControl/>
                    <w:kinsoku/>
                    <w:wordWrap/>
                    <w:overflowPunct/>
                    <w:topLinePunct w:val="0"/>
                    <w:autoSpaceDE/>
                    <w:autoSpaceDN/>
                    <w:bidi w:val="0"/>
                    <w:adjustRightInd/>
                    <w:snapToGrid/>
                    <w:spacing w:before="0" w:line="240" w:lineRule="auto"/>
                    <w:jc w:val="center"/>
                    <w:textAlignment w:val="auto"/>
                    <w:rPr>
                      <w:rFonts w:hint="eastAsia" w:ascii="Times New Roman" w:hAnsi="Times New Roman" w:eastAsia="宋体" w:cs="Times New Roman"/>
                      <w:snapToGrid/>
                      <w:color w:val="000000"/>
                      <w:kern w:val="2"/>
                      <w:sz w:val="21"/>
                      <w:szCs w:val="21"/>
                      <w:u w:val="none"/>
                      <w:vertAlign w:val="baseline"/>
                      <w:lang w:val="en-US" w:eastAsia="zh-CN" w:bidi="ar"/>
                    </w:rPr>
                  </w:pPr>
                </w:p>
              </w:tc>
            </w:tr>
            <w:tr w14:paraId="31D0580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42" w:type="dxa"/>
                  <w:tcBorders>
                    <w:tl2br w:val="nil"/>
                    <w:tr2bl w:val="nil"/>
                  </w:tcBorders>
                  <w:vAlign w:val="center"/>
                </w:tcPr>
                <w:p w14:paraId="726DAAF1">
                  <w:pPr>
                    <w:keepNext w:val="0"/>
                    <w:keepLines w:val="0"/>
                    <w:pageBreakBefore w:val="0"/>
                    <w:widowControl/>
                    <w:kinsoku/>
                    <w:wordWrap/>
                    <w:overflowPunct/>
                    <w:topLinePunct w:val="0"/>
                    <w:autoSpaceDE/>
                    <w:autoSpaceDN/>
                    <w:bidi w:val="0"/>
                    <w:adjustRightInd/>
                    <w:snapToGrid/>
                    <w:spacing w:before="0" w:line="240" w:lineRule="auto"/>
                    <w:jc w:val="center"/>
                    <w:textAlignment w:val="auto"/>
                    <w:rPr>
                      <w:rFonts w:hint="eastAsia" w:ascii="Times New Roman" w:hAnsi="Times New Roman" w:eastAsia="宋体" w:cs="Times New Roman"/>
                      <w:snapToGrid/>
                      <w:color w:val="000000"/>
                      <w:kern w:val="2"/>
                      <w:sz w:val="21"/>
                      <w:szCs w:val="21"/>
                      <w:u w:val="none"/>
                      <w:vertAlign w:val="baseline"/>
                      <w:lang w:val="en-US" w:eastAsia="zh-CN" w:bidi="ar"/>
                    </w:rPr>
                  </w:pPr>
                  <w:r>
                    <w:rPr>
                      <w:rFonts w:hint="eastAsia" w:ascii="Times New Roman" w:hAnsi="Times New Roman" w:eastAsia="宋体" w:cs="Times New Roman"/>
                      <w:snapToGrid/>
                      <w:color w:val="000000"/>
                      <w:kern w:val="2"/>
                      <w:sz w:val="21"/>
                      <w:szCs w:val="21"/>
                      <w:u w:val="none"/>
                      <w:vertAlign w:val="baseline"/>
                      <w:lang w:val="en-US" w:eastAsia="zh-CN" w:bidi="ar"/>
                    </w:rPr>
                    <w:t>市</w:t>
                  </w:r>
                </w:p>
              </w:tc>
              <w:tc>
                <w:tcPr>
                  <w:tcW w:w="3690" w:type="dxa"/>
                  <w:tcBorders>
                    <w:tl2br w:val="nil"/>
                    <w:tr2bl w:val="nil"/>
                  </w:tcBorders>
                  <w:vAlign w:val="center"/>
                </w:tcPr>
                <w:p w14:paraId="6FB92071">
                  <w:pPr>
                    <w:keepNext w:val="0"/>
                    <w:keepLines w:val="0"/>
                    <w:pageBreakBefore w:val="0"/>
                    <w:widowControl/>
                    <w:kinsoku/>
                    <w:wordWrap/>
                    <w:overflowPunct/>
                    <w:topLinePunct w:val="0"/>
                    <w:autoSpaceDE/>
                    <w:autoSpaceDN/>
                    <w:bidi w:val="0"/>
                    <w:adjustRightInd/>
                    <w:snapToGrid/>
                    <w:spacing w:before="0" w:line="240" w:lineRule="auto"/>
                    <w:jc w:val="center"/>
                    <w:textAlignment w:val="auto"/>
                    <w:rPr>
                      <w:rFonts w:hint="eastAsia" w:ascii="Times New Roman" w:hAnsi="Times New Roman" w:eastAsia="宋体" w:cs="Times New Roman"/>
                      <w:snapToGrid/>
                      <w:color w:val="000000"/>
                      <w:kern w:val="2"/>
                      <w:sz w:val="21"/>
                      <w:szCs w:val="21"/>
                      <w:u w:val="none"/>
                      <w:vertAlign w:val="baseline"/>
                      <w:lang w:val="en-US" w:eastAsia="zh-CN" w:bidi="ar"/>
                    </w:rPr>
                  </w:pPr>
                  <w:r>
                    <w:rPr>
                      <w:rFonts w:hint="eastAsia" w:ascii="Times New Roman" w:hAnsi="Times New Roman" w:eastAsia="宋体" w:cs="Times New Roman"/>
                      <w:snapToGrid/>
                      <w:color w:val="000000"/>
                      <w:kern w:val="2"/>
                      <w:sz w:val="21"/>
                      <w:szCs w:val="21"/>
                      <w:u w:val="none"/>
                      <w:vertAlign w:val="baseline"/>
                      <w:lang w:val="en-US" w:eastAsia="zh-CN" w:bidi="ar"/>
                    </w:rPr>
                    <w:t>平顶山市</w:t>
                  </w:r>
                </w:p>
              </w:tc>
              <w:tc>
                <w:tcPr>
                  <w:tcW w:w="2703" w:type="dxa"/>
                  <w:vMerge w:val="continue"/>
                  <w:tcBorders>
                    <w:tl2br w:val="nil"/>
                    <w:tr2bl w:val="nil"/>
                  </w:tcBorders>
                  <w:vAlign w:val="center"/>
                </w:tcPr>
                <w:p w14:paraId="3829173B">
                  <w:pPr>
                    <w:keepNext w:val="0"/>
                    <w:keepLines w:val="0"/>
                    <w:pageBreakBefore w:val="0"/>
                    <w:widowControl/>
                    <w:kinsoku/>
                    <w:wordWrap/>
                    <w:overflowPunct/>
                    <w:topLinePunct w:val="0"/>
                    <w:autoSpaceDE/>
                    <w:autoSpaceDN/>
                    <w:bidi w:val="0"/>
                    <w:adjustRightInd/>
                    <w:snapToGrid/>
                    <w:spacing w:before="0" w:line="240" w:lineRule="auto"/>
                    <w:jc w:val="center"/>
                    <w:textAlignment w:val="auto"/>
                    <w:rPr>
                      <w:rFonts w:hint="eastAsia" w:ascii="Times New Roman" w:hAnsi="Times New Roman" w:eastAsia="宋体" w:cs="Times New Roman"/>
                      <w:snapToGrid/>
                      <w:color w:val="000000"/>
                      <w:kern w:val="2"/>
                      <w:sz w:val="21"/>
                      <w:szCs w:val="21"/>
                      <w:u w:val="none"/>
                      <w:vertAlign w:val="baseline"/>
                      <w:lang w:val="en-US" w:eastAsia="zh-CN" w:bidi="ar"/>
                    </w:rPr>
                  </w:pPr>
                </w:p>
              </w:tc>
            </w:tr>
            <w:tr w14:paraId="4996C01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42" w:type="dxa"/>
                  <w:tcBorders>
                    <w:tl2br w:val="nil"/>
                    <w:tr2bl w:val="nil"/>
                  </w:tcBorders>
                  <w:vAlign w:val="center"/>
                </w:tcPr>
                <w:p w14:paraId="6897F33C">
                  <w:pPr>
                    <w:keepNext w:val="0"/>
                    <w:keepLines w:val="0"/>
                    <w:pageBreakBefore w:val="0"/>
                    <w:widowControl/>
                    <w:kinsoku/>
                    <w:wordWrap/>
                    <w:overflowPunct/>
                    <w:topLinePunct w:val="0"/>
                    <w:autoSpaceDE/>
                    <w:autoSpaceDN/>
                    <w:bidi w:val="0"/>
                    <w:adjustRightInd/>
                    <w:snapToGrid/>
                    <w:spacing w:before="0" w:line="240" w:lineRule="auto"/>
                    <w:jc w:val="center"/>
                    <w:textAlignment w:val="auto"/>
                    <w:rPr>
                      <w:rFonts w:hint="eastAsia" w:ascii="Times New Roman" w:hAnsi="Times New Roman" w:eastAsia="宋体" w:cs="Times New Roman"/>
                      <w:snapToGrid/>
                      <w:color w:val="000000"/>
                      <w:kern w:val="2"/>
                      <w:sz w:val="21"/>
                      <w:szCs w:val="21"/>
                      <w:u w:val="none"/>
                      <w:vertAlign w:val="baseline"/>
                      <w:lang w:val="en-US" w:eastAsia="zh-CN" w:bidi="ar"/>
                    </w:rPr>
                  </w:pPr>
                  <w:r>
                    <w:rPr>
                      <w:rFonts w:hint="eastAsia" w:ascii="Times New Roman" w:hAnsi="Times New Roman" w:eastAsia="宋体" w:cs="Times New Roman"/>
                      <w:snapToGrid/>
                      <w:color w:val="000000"/>
                      <w:kern w:val="2"/>
                      <w:sz w:val="21"/>
                      <w:szCs w:val="21"/>
                      <w:u w:val="none"/>
                      <w:vertAlign w:val="baseline"/>
                      <w:lang w:val="en-US" w:eastAsia="zh-CN" w:bidi="ar"/>
                    </w:rPr>
                    <w:t>区县</w:t>
                  </w:r>
                </w:p>
              </w:tc>
              <w:tc>
                <w:tcPr>
                  <w:tcW w:w="3690" w:type="dxa"/>
                  <w:tcBorders>
                    <w:tl2br w:val="nil"/>
                    <w:tr2bl w:val="nil"/>
                  </w:tcBorders>
                  <w:vAlign w:val="center"/>
                </w:tcPr>
                <w:p w14:paraId="6035FB36">
                  <w:pPr>
                    <w:keepNext w:val="0"/>
                    <w:keepLines w:val="0"/>
                    <w:pageBreakBefore w:val="0"/>
                    <w:widowControl/>
                    <w:kinsoku/>
                    <w:wordWrap/>
                    <w:overflowPunct/>
                    <w:topLinePunct w:val="0"/>
                    <w:autoSpaceDE/>
                    <w:autoSpaceDN/>
                    <w:bidi w:val="0"/>
                    <w:adjustRightInd/>
                    <w:snapToGrid/>
                    <w:spacing w:before="0" w:line="240" w:lineRule="auto"/>
                    <w:jc w:val="center"/>
                    <w:textAlignment w:val="auto"/>
                    <w:rPr>
                      <w:rFonts w:hint="eastAsia" w:ascii="Times New Roman" w:hAnsi="Times New Roman" w:eastAsia="宋体" w:cs="Times New Roman"/>
                      <w:snapToGrid/>
                      <w:color w:val="000000"/>
                      <w:kern w:val="2"/>
                      <w:sz w:val="21"/>
                      <w:szCs w:val="21"/>
                      <w:u w:val="none"/>
                      <w:vertAlign w:val="baseline"/>
                      <w:lang w:val="en-US" w:eastAsia="zh-CN" w:bidi="ar"/>
                    </w:rPr>
                  </w:pPr>
                  <w:r>
                    <w:rPr>
                      <w:rFonts w:hint="eastAsia" w:ascii="Times New Roman" w:hAnsi="Times New Roman" w:eastAsia="宋体" w:cs="Times New Roman"/>
                      <w:snapToGrid/>
                      <w:color w:val="000000"/>
                      <w:kern w:val="2"/>
                      <w:sz w:val="21"/>
                      <w:szCs w:val="21"/>
                      <w:u w:val="none"/>
                      <w:vertAlign w:val="baseline"/>
                      <w:lang w:val="en-US" w:eastAsia="zh-CN" w:bidi="ar"/>
                    </w:rPr>
                    <w:t>叶县</w:t>
                  </w:r>
                </w:p>
              </w:tc>
              <w:tc>
                <w:tcPr>
                  <w:tcW w:w="2703" w:type="dxa"/>
                  <w:vMerge w:val="continue"/>
                  <w:tcBorders>
                    <w:tl2br w:val="nil"/>
                    <w:tr2bl w:val="nil"/>
                  </w:tcBorders>
                  <w:vAlign w:val="center"/>
                </w:tcPr>
                <w:p w14:paraId="71FCFDAD">
                  <w:pPr>
                    <w:keepNext w:val="0"/>
                    <w:keepLines w:val="0"/>
                    <w:pageBreakBefore w:val="0"/>
                    <w:widowControl/>
                    <w:kinsoku/>
                    <w:wordWrap/>
                    <w:overflowPunct/>
                    <w:topLinePunct w:val="0"/>
                    <w:autoSpaceDE/>
                    <w:autoSpaceDN/>
                    <w:bidi w:val="0"/>
                    <w:adjustRightInd/>
                    <w:snapToGrid/>
                    <w:spacing w:before="0" w:line="240" w:lineRule="auto"/>
                    <w:jc w:val="center"/>
                    <w:textAlignment w:val="auto"/>
                    <w:rPr>
                      <w:rFonts w:hint="eastAsia" w:ascii="Times New Roman" w:hAnsi="Times New Roman" w:eastAsia="宋体" w:cs="Times New Roman"/>
                      <w:snapToGrid/>
                      <w:color w:val="000000"/>
                      <w:kern w:val="2"/>
                      <w:sz w:val="21"/>
                      <w:szCs w:val="21"/>
                      <w:u w:val="none"/>
                      <w:vertAlign w:val="baseline"/>
                      <w:lang w:val="en-US" w:eastAsia="zh-CN" w:bidi="ar"/>
                    </w:rPr>
                  </w:pPr>
                </w:p>
              </w:tc>
            </w:tr>
            <w:tr w14:paraId="33D65E6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42" w:type="dxa"/>
                  <w:tcBorders>
                    <w:tl2br w:val="nil"/>
                    <w:tr2bl w:val="nil"/>
                  </w:tcBorders>
                  <w:vAlign w:val="center"/>
                </w:tcPr>
                <w:p w14:paraId="7F4EE60E">
                  <w:pPr>
                    <w:keepNext w:val="0"/>
                    <w:keepLines w:val="0"/>
                    <w:pageBreakBefore w:val="0"/>
                    <w:widowControl/>
                    <w:kinsoku/>
                    <w:wordWrap/>
                    <w:overflowPunct/>
                    <w:topLinePunct w:val="0"/>
                    <w:autoSpaceDE/>
                    <w:autoSpaceDN/>
                    <w:bidi w:val="0"/>
                    <w:adjustRightInd/>
                    <w:snapToGrid/>
                    <w:spacing w:before="0" w:line="240" w:lineRule="auto"/>
                    <w:jc w:val="center"/>
                    <w:textAlignment w:val="auto"/>
                    <w:rPr>
                      <w:rFonts w:hint="eastAsia" w:ascii="Times New Roman" w:hAnsi="Times New Roman" w:eastAsia="宋体" w:cs="Times New Roman"/>
                      <w:snapToGrid/>
                      <w:color w:val="000000"/>
                      <w:kern w:val="2"/>
                      <w:sz w:val="21"/>
                      <w:szCs w:val="21"/>
                      <w:u w:val="none"/>
                      <w:vertAlign w:val="baseline"/>
                      <w:lang w:val="en-US" w:eastAsia="zh-CN" w:bidi="ar"/>
                    </w:rPr>
                  </w:pPr>
                  <w:r>
                    <w:rPr>
                      <w:rFonts w:hint="eastAsia" w:ascii="Times New Roman" w:hAnsi="Times New Roman" w:eastAsia="宋体" w:cs="Times New Roman"/>
                      <w:snapToGrid/>
                      <w:color w:val="000000"/>
                      <w:kern w:val="2"/>
                      <w:sz w:val="21"/>
                      <w:szCs w:val="21"/>
                      <w:u w:val="none"/>
                      <w:vertAlign w:val="baseline"/>
                      <w:lang w:val="en-US" w:eastAsia="zh-CN" w:bidi="ar"/>
                    </w:rPr>
                    <w:t>空间布局约束</w:t>
                  </w:r>
                </w:p>
              </w:tc>
              <w:tc>
                <w:tcPr>
                  <w:tcW w:w="3690" w:type="dxa"/>
                  <w:tcBorders>
                    <w:tl2br w:val="nil"/>
                    <w:tr2bl w:val="nil"/>
                  </w:tcBorders>
                  <w:vAlign w:val="center"/>
                </w:tcPr>
                <w:p w14:paraId="10986554">
                  <w:pPr>
                    <w:keepNext w:val="0"/>
                    <w:keepLines w:val="0"/>
                    <w:pageBreakBefore w:val="0"/>
                    <w:widowControl/>
                    <w:kinsoku/>
                    <w:wordWrap/>
                    <w:overflowPunct/>
                    <w:topLinePunct w:val="0"/>
                    <w:autoSpaceDE/>
                    <w:autoSpaceDN/>
                    <w:bidi w:val="0"/>
                    <w:adjustRightInd/>
                    <w:snapToGrid/>
                    <w:spacing w:before="0" w:line="240" w:lineRule="auto"/>
                    <w:jc w:val="left"/>
                    <w:textAlignment w:val="auto"/>
                    <w:rPr>
                      <w:rFonts w:hint="eastAsia" w:ascii="Times New Roman" w:hAnsi="Times New Roman" w:eastAsia="宋体" w:cs="Times New Roman"/>
                      <w:snapToGrid/>
                      <w:color w:val="000000"/>
                      <w:kern w:val="2"/>
                      <w:sz w:val="21"/>
                      <w:szCs w:val="21"/>
                      <w:u w:val="none"/>
                      <w:vertAlign w:val="baseline"/>
                      <w:lang w:val="en-US" w:eastAsia="zh-CN" w:bidi="ar"/>
                    </w:rPr>
                  </w:pPr>
                  <w:r>
                    <w:rPr>
                      <w:rFonts w:hint="eastAsia" w:ascii="Times New Roman" w:hAnsi="Times New Roman" w:eastAsia="宋体" w:cs="Times New Roman"/>
                      <w:snapToGrid/>
                      <w:color w:val="000000"/>
                      <w:kern w:val="2"/>
                      <w:sz w:val="21"/>
                      <w:szCs w:val="21"/>
                      <w:u w:val="none"/>
                      <w:vertAlign w:val="baseline"/>
                      <w:lang w:val="en-US" w:eastAsia="zh-CN" w:bidi="ar"/>
                    </w:rPr>
                    <w:t>1.对现有的与集聚区主导产业规划或空间规划不相符的企业，限制其发展，对部分企业远期进行转产或搬迁；2、禁止不符合园区规划及规划环评的项目入驻。禁止入驻含氰电镀项目；</w:t>
                  </w:r>
                </w:p>
              </w:tc>
              <w:tc>
                <w:tcPr>
                  <w:tcW w:w="2703" w:type="dxa"/>
                  <w:tcBorders>
                    <w:tl2br w:val="nil"/>
                    <w:tr2bl w:val="nil"/>
                  </w:tcBorders>
                  <w:vAlign w:val="center"/>
                </w:tcPr>
                <w:p w14:paraId="41A4A76F">
                  <w:pPr>
                    <w:keepNext w:val="0"/>
                    <w:keepLines w:val="0"/>
                    <w:pageBreakBefore w:val="0"/>
                    <w:widowControl/>
                    <w:kinsoku/>
                    <w:wordWrap/>
                    <w:overflowPunct/>
                    <w:topLinePunct w:val="0"/>
                    <w:autoSpaceDE/>
                    <w:autoSpaceDN/>
                    <w:bidi w:val="0"/>
                    <w:adjustRightInd/>
                    <w:snapToGrid/>
                    <w:spacing w:before="0" w:line="240" w:lineRule="auto"/>
                    <w:jc w:val="center"/>
                    <w:textAlignment w:val="auto"/>
                    <w:rPr>
                      <w:rFonts w:hint="default" w:ascii="Times New Roman" w:hAnsi="Times New Roman" w:eastAsia="宋体" w:cs="Times New Roman"/>
                      <w:snapToGrid/>
                      <w:color w:val="000000"/>
                      <w:kern w:val="2"/>
                      <w:sz w:val="21"/>
                      <w:szCs w:val="21"/>
                      <w:u w:val="none"/>
                      <w:vertAlign w:val="baseline"/>
                      <w:lang w:val="en-US" w:eastAsia="zh-CN" w:bidi="ar"/>
                    </w:rPr>
                  </w:pPr>
                  <w:r>
                    <w:rPr>
                      <w:rFonts w:hint="default" w:ascii="Times New Roman" w:hAnsi="Times New Roman" w:eastAsia="宋体" w:cs="Times New Roman"/>
                      <w:snapToGrid/>
                      <w:color w:val="000000"/>
                      <w:kern w:val="2"/>
                      <w:sz w:val="21"/>
                      <w:szCs w:val="21"/>
                      <w:u w:val="none"/>
                      <w:vertAlign w:val="baseline"/>
                      <w:lang w:val="en-US" w:eastAsia="zh-CN" w:bidi="ar"/>
                    </w:rPr>
                    <w:t>本项目属复混肥料制造业，符合生态环境准入清单、相关规划环评和相应行业建设项目环境准入条件、环评文件审批原则要求</w:t>
                  </w:r>
                </w:p>
              </w:tc>
            </w:tr>
            <w:tr w14:paraId="170DEBE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42" w:type="dxa"/>
                  <w:tcBorders>
                    <w:tl2br w:val="nil"/>
                    <w:tr2bl w:val="nil"/>
                  </w:tcBorders>
                  <w:vAlign w:val="center"/>
                </w:tcPr>
                <w:p w14:paraId="27C241F7">
                  <w:pPr>
                    <w:keepNext w:val="0"/>
                    <w:keepLines w:val="0"/>
                    <w:pageBreakBefore w:val="0"/>
                    <w:widowControl/>
                    <w:kinsoku/>
                    <w:wordWrap/>
                    <w:overflowPunct/>
                    <w:topLinePunct w:val="0"/>
                    <w:autoSpaceDE/>
                    <w:autoSpaceDN/>
                    <w:bidi w:val="0"/>
                    <w:adjustRightInd/>
                    <w:snapToGrid/>
                    <w:spacing w:before="0" w:line="240" w:lineRule="auto"/>
                    <w:jc w:val="center"/>
                    <w:textAlignment w:val="auto"/>
                    <w:rPr>
                      <w:rFonts w:hint="eastAsia" w:ascii="Times New Roman" w:hAnsi="Times New Roman" w:eastAsia="宋体" w:cs="Times New Roman"/>
                      <w:snapToGrid/>
                      <w:color w:val="000000"/>
                      <w:kern w:val="2"/>
                      <w:sz w:val="21"/>
                      <w:szCs w:val="21"/>
                      <w:u w:val="none"/>
                      <w:vertAlign w:val="baseline"/>
                      <w:lang w:val="en-US" w:eastAsia="zh-CN" w:bidi="ar"/>
                    </w:rPr>
                  </w:pPr>
                  <w:r>
                    <w:rPr>
                      <w:rFonts w:hint="eastAsia" w:ascii="Times New Roman" w:hAnsi="Times New Roman" w:eastAsia="宋体" w:cs="Times New Roman"/>
                      <w:snapToGrid/>
                      <w:color w:val="000000"/>
                      <w:kern w:val="2"/>
                      <w:sz w:val="21"/>
                      <w:szCs w:val="21"/>
                      <w:u w:val="none"/>
                      <w:vertAlign w:val="baseline"/>
                      <w:lang w:val="en-US" w:eastAsia="zh-CN" w:bidi="ar"/>
                    </w:rPr>
                    <w:t>污染物排放管控</w:t>
                  </w:r>
                </w:p>
              </w:tc>
              <w:tc>
                <w:tcPr>
                  <w:tcW w:w="3690" w:type="dxa"/>
                  <w:tcBorders>
                    <w:tl2br w:val="nil"/>
                    <w:tr2bl w:val="nil"/>
                  </w:tcBorders>
                  <w:vAlign w:val="center"/>
                </w:tcPr>
                <w:p w14:paraId="6B00E8AA">
                  <w:pPr>
                    <w:keepNext w:val="0"/>
                    <w:keepLines w:val="0"/>
                    <w:pageBreakBefore w:val="0"/>
                    <w:widowControl/>
                    <w:kinsoku/>
                    <w:wordWrap/>
                    <w:overflowPunct/>
                    <w:topLinePunct w:val="0"/>
                    <w:autoSpaceDE/>
                    <w:autoSpaceDN/>
                    <w:bidi w:val="0"/>
                    <w:adjustRightInd/>
                    <w:snapToGrid/>
                    <w:spacing w:before="0" w:line="240" w:lineRule="auto"/>
                    <w:jc w:val="left"/>
                    <w:textAlignment w:val="auto"/>
                    <w:rPr>
                      <w:rFonts w:hint="eastAsia" w:ascii="Times New Roman" w:hAnsi="Times New Roman" w:eastAsia="宋体" w:cs="Times New Roman"/>
                      <w:snapToGrid/>
                      <w:color w:val="000000"/>
                      <w:kern w:val="2"/>
                      <w:sz w:val="21"/>
                      <w:szCs w:val="21"/>
                      <w:u w:val="none"/>
                      <w:vertAlign w:val="baseline"/>
                      <w:lang w:val="en-US" w:eastAsia="zh-CN" w:bidi="ar"/>
                    </w:rPr>
                  </w:pPr>
                  <w:r>
                    <w:rPr>
                      <w:rFonts w:hint="eastAsia" w:ascii="Times New Roman" w:hAnsi="Times New Roman" w:eastAsia="宋体" w:cs="Times New Roman"/>
                      <w:snapToGrid/>
                      <w:color w:val="000000"/>
                      <w:kern w:val="2"/>
                      <w:sz w:val="21"/>
                      <w:szCs w:val="21"/>
                      <w:u w:val="none"/>
                      <w:vertAlign w:val="baseline"/>
                      <w:lang w:val="en-US" w:eastAsia="zh-CN" w:bidi="ar"/>
                    </w:rPr>
                    <w:t>1、污水处理厂出水执行《城镇污水处理厂污染物排放标准》（GB18918-2002）一级A标准。</w:t>
                  </w:r>
                </w:p>
              </w:tc>
              <w:tc>
                <w:tcPr>
                  <w:tcW w:w="2703" w:type="dxa"/>
                  <w:tcBorders>
                    <w:tl2br w:val="nil"/>
                    <w:tr2bl w:val="nil"/>
                  </w:tcBorders>
                  <w:vAlign w:val="center"/>
                </w:tcPr>
                <w:p w14:paraId="5FA0A6D5">
                  <w:pPr>
                    <w:keepNext w:val="0"/>
                    <w:keepLines w:val="0"/>
                    <w:pageBreakBefore w:val="0"/>
                    <w:widowControl/>
                    <w:kinsoku/>
                    <w:wordWrap/>
                    <w:overflowPunct/>
                    <w:topLinePunct w:val="0"/>
                    <w:autoSpaceDE/>
                    <w:autoSpaceDN/>
                    <w:bidi w:val="0"/>
                    <w:adjustRightInd/>
                    <w:snapToGrid/>
                    <w:spacing w:before="0" w:line="240" w:lineRule="auto"/>
                    <w:jc w:val="center"/>
                    <w:textAlignment w:val="auto"/>
                    <w:rPr>
                      <w:rFonts w:hint="eastAsia" w:ascii="Times New Roman" w:hAnsi="Times New Roman" w:eastAsia="宋体" w:cs="Times New Roman"/>
                      <w:snapToGrid/>
                      <w:color w:val="000000"/>
                      <w:kern w:val="2"/>
                      <w:sz w:val="21"/>
                      <w:szCs w:val="21"/>
                      <w:u w:val="none"/>
                      <w:vertAlign w:val="baseline"/>
                      <w:lang w:val="en-US" w:eastAsia="zh-CN" w:bidi="ar"/>
                    </w:rPr>
                  </w:pPr>
                  <w:r>
                    <w:rPr>
                      <w:rFonts w:hint="eastAsia" w:ascii="Times New Roman" w:hAnsi="Times New Roman" w:eastAsia="宋体" w:cs="Times New Roman"/>
                      <w:snapToGrid/>
                      <w:color w:val="000000"/>
                      <w:kern w:val="2"/>
                      <w:sz w:val="21"/>
                      <w:szCs w:val="21"/>
                      <w:u w:val="none"/>
                      <w:vertAlign w:val="baseline"/>
                      <w:lang w:val="en-US" w:eastAsia="zh-CN" w:bidi="ar"/>
                    </w:rPr>
                    <w:t>本项目废水</w:t>
                  </w:r>
                  <w:r>
                    <w:rPr>
                      <w:rFonts w:hint="eastAsia" w:cs="Times New Roman"/>
                      <w:snapToGrid/>
                      <w:color w:val="000000"/>
                      <w:kern w:val="2"/>
                      <w:sz w:val="21"/>
                      <w:szCs w:val="21"/>
                      <w:u w:val="none"/>
                      <w:vertAlign w:val="baseline"/>
                      <w:lang w:val="en-US" w:eastAsia="zh-CN" w:bidi="ar"/>
                    </w:rPr>
                    <w:t>（生活污水）经处理后，排入园区污水处理厂。</w:t>
                  </w:r>
                </w:p>
              </w:tc>
            </w:tr>
            <w:tr w14:paraId="5C85811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42" w:type="dxa"/>
                  <w:tcBorders>
                    <w:tl2br w:val="nil"/>
                    <w:tr2bl w:val="nil"/>
                  </w:tcBorders>
                  <w:vAlign w:val="center"/>
                </w:tcPr>
                <w:p w14:paraId="40DBD590">
                  <w:pPr>
                    <w:keepNext w:val="0"/>
                    <w:keepLines w:val="0"/>
                    <w:pageBreakBefore w:val="0"/>
                    <w:widowControl/>
                    <w:kinsoku/>
                    <w:wordWrap/>
                    <w:overflowPunct/>
                    <w:topLinePunct w:val="0"/>
                    <w:autoSpaceDE/>
                    <w:autoSpaceDN/>
                    <w:bidi w:val="0"/>
                    <w:adjustRightInd/>
                    <w:snapToGrid/>
                    <w:spacing w:before="0" w:line="240" w:lineRule="auto"/>
                    <w:jc w:val="center"/>
                    <w:textAlignment w:val="auto"/>
                    <w:rPr>
                      <w:rFonts w:hint="eastAsia" w:ascii="Times New Roman" w:hAnsi="Times New Roman" w:eastAsia="宋体" w:cs="Times New Roman"/>
                      <w:snapToGrid/>
                      <w:color w:val="000000"/>
                      <w:kern w:val="2"/>
                      <w:sz w:val="21"/>
                      <w:szCs w:val="21"/>
                      <w:u w:val="none"/>
                      <w:vertAlign w:val="baseline"/>
                      <w:lang w:val="en-US" w:eastAsia="zh-CN" w:bidi="ar"/>
                    </w:rPr>
                  </w:pPr>
                  <w:r>
                    <w:rPr>
                      <w:rFonts w:hint="eastAsia" w:ascii="Times New Roman" w:hAnsi="Times New Roman" w:eastAsia="宋体" w:cs="Times New Roman"/>
                      <w:snapToGrid/>
                      <w:color w:val="000000"/>
                      <w:kern w:val="2"/>
                      <w:sz w:val="21"/>
                      <w:szCs w:val="21"/>
                      <w:u w:val="none"/>
                      <w:vertAlign w:val="baseline"/>
                      <w:lang w:val="en-US" w:eastAsia="zh-CN" w:bidi="ar"/>
                    </w:rPr>
                    <w:t>环境风险防控</w:t>
                  </w:r>
                </w:p>
              </w:tc>
              <w:tc>
                <w:tcPr>
                  <w:tcW w:w="3690" w:type="dxa"/>
                  <w:tcBorders>
                    <w:tl2br w:val="nil"/>
                    <w:tr2bl w:val="nil"/>
                  </w:tcBorders>
                  <w:vAlign w:val="center"/>
                </w:tcPr>
                <w:p w14:paraId="118BBE02">
                  <w:pPr>
                    <w:keepNext w:val="0"/>
                    <w:keepLines w:val="0"/>
                    <w:pageBreakBefore w:val="0"/>
                    <w:widowControl/>
                    <w:kinsoku/>
                    <w:wordWrap/>
                    <w:overflowPunct/>
                    <w:topLinePunct w:val="0"/>
                    <w:autoSpaceDE/>
                    <w:autoSpaceDN/>
                    <w:bidi w:val="0"/>
                    <w:adjustRightInd/>
                    <w:snapToGrid/>
                    <w:spacing w:before="0" w:line="240" w:lineRule="auto"/>
                    <w:jc w:val="left"/>
                    <w:textAlignment w:val="auto"/>
                    <w:rPr>
                      <w:rFonts w:hint="default" w:ascii="Times New Roman" w:hAnsi="Times New Roman" w:eastAsia="宋体" w:cs="Times New Roman"/>
                      <w:snapToGrid/>
                      <w:color w:val="000000"/>
                      <w:kern w:val="2"/>
                      <w:sz w:val="21"/>
                      <w:szCs w:val="21"/>
                      <w:u w:val="none"/>
                      <w:vertAlign w:val="baseline"/>
                      <w:lang w:val="en-US" w:eastAsia="zh-CN" w:bidi="ar"/>
                    </w:rPr>
                  </w:pPr>
                  <w:r>
                    <w:rPr>
                      <w:rFonts w:hint="eastAsia" w:ascii="Times New Roman" w:hAnsi="Times New Roman" w:eastAsia="宋体" w:cs="Times New Roman"/>
                      <w:snapToGrid/>
                      <w:color w:val="000000"/>
                      <w:kern w:val="2"/>
                      <w:sz w:val="21"/>
                      <w:szCs w:val="21"/>
                      <w:u w:val="none"/>
                      <w:vertAlign w:val="baseline"/>
                      <w:lang w:val="en-US" w:eastAsia="zh-CN" w:bidi="ar"/>
                    </w:rPr>
                    <w:t>1.加快环境风险预警体系建设，严格危险化学品管理；建立完善有效的环境风险防控设施和有效的拦截、降污、导流等措施，防止对地表水环境造成危害。</w:t>
                  </w:r>
                </w:p>
              </w:tc>
              <w:tc>
                <w:tcPr>
                  <w:tcW w:w="2703" w:type="dxa"/>
                  <w:tcBorders>
                    <w:tl2br w:val="nil"/>
                    <w:tr2bl w:val="nil"/>
                  </w:tcBorders>
                  <w:vAlign w:val="center"/>
                </w:tcPr>
                <w:p w14:paraId="33A2BEA0">
                  <w:pPr>
                    <w:keepNext w:val="0"/>
                    <w:keepLines w:val="0"/>
                    <w:pageBreakBefore w:val="0"/>
                    <w:widowControl/>
                    <w:kinsoku/>
                    <w:wordWrap/>
                    <w:overflowPunct/>
                    <w:topLinePunct w:val="0"/>
                    <w:autoSpaceDE/>
                    <w:autoSpaceDN/>
                    <w:bidi w:val="0"/>
                    <w:adjustRightInd/>
                    <w:snapToGrid/>
                    <w:spacing w:before="0" w:line="240" w:lineRule="auto"/>
                    <w:jc w:val="left"/>
                    <w:textAlignment w:val="auto"/>
                    <w:rPr>
                      <w:rFonts w:hint="eastAsia" w:ascii="Times New Roman" w:hAnsi="Times New Roman" w:eastAsia="宋体" w:cs="Times New Roman"/>
                      <w:snapToGrid/>
                      <w:color w:val="000000"/>
                      <w:kern w:val="2"/>
                      <w:sz w:val="21"/>
                      <w:szCs w:val="21"/>
                      <w:u w:val="none"/>
                      <w:vertAlign w:val="baseline"/>
                      <w:lang w:val="en-US" w:eastAsia="zh-CN" w:bidi="ar"/>
                    </w:rPr>
                  </w:pPr>
                  <w:r>
                    <w:rPr>
                      <w:rFonts w:hint="eastAsia" w:ascii="Times New Roman" w:hAnsi="Times New Roman" w:eastAsia="宋体" w:cs="Times New Roman"/>
                      <w:snapToGrid/>
                      <w:color w:val="000000"/>
                      <w:kern w:val="2"/>
                      <w:sz w:val="21"/>
                      <w:szCs w:val="21"/>
                      <w:u w:val="none"/>
                      <w:vertAlign w:val="baseline"/>
                      <w:lang w:val="en-US" w:eastAsia="zh-CN" w:bidi="ar"/>
                    </w:rPr>
                    <w:t>本项目</w:t>
                  </w:r>
                  <w:r>
                    <w:rPr>
                      <w:rFonts w:hint="eastAsia" w:cs="Times New Roman"/>
                      <w:snapToGrid/>
                      <w:color w:val="000000"/>
                      <w:kern w:val="2"/>
                      <w:sz w:val="21"/>
                      <w:szCs w:val="21"/>
                      <w:u w:val="none"/>
                      <w:vertAlign w:val="baseline"/>
                      <w:lang w:val="en-US" w:eastAsia="zh-CN" w:bidi="ar"/>
                    </w:rPr>
                    <w:t>按照具体涉及的危化品情况，建立完善有效的环境风险防控设施和有效的拦截、降污、导流等措施，防止对地表水环境造成危害</w:t>
                  </w:r>
                </w:p>
              </w:tc>
            </w:tr>
            <w:tr w14:paraId="639D7D7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42" w:type="dxa"/>
                  <w:tcBorders>
                    <w:tl2br w:val="nil"/>
                    <w:tr2bl w:val="nil"/>
                  </w:tcBorders>
                  <w:vAlign w:val="center"/>
                </w:tcPr>
                <w:p w14:paraId="590B8944">
                  <w:pPr>
                    <w:keepNext w:val="0"/>
                    <w:keepLines w:val="0"/>
                    <w:pageBreakBefore w:val="0"/>
                    <w:widowControl/>
                    <w:kinsoku/>
                    <w:wordWrap/>
                    <w:overflowPunct/>
                    <w:topLinePunct w:val="0"/>
                    <w:autoSpaceDE/>
                    <w:autoSpaceDN/>
                    <w:bidi w:val="0"/>
                    <w:adjustRightInd/>
                    <w:snapToGrid/>
                    <w:spacing w:before="0" w:line="240" w:lineRule="auto"/>
                    <w:jc w:val="center"/>
                    <w:textAlignment w:val="auto"/>
                    <w:rPr>
                      <w:rFonts w:hint="eastAsia" w:ascii="Times New Roman" w:hAnsi="Times New Roman" w:eastAsia="宋体" w:cs="Times New Roman"/>
                      <w:snapToGrid/>
                      <w:color w:val="000000"/>
                      <w:kern w:val="2"/>
                      <w:sz w:val="21"/>
                      <w:szCs w:val="21"/>
                      <w:u w:val="none"/>
                      <w:vertAlign w:val="baseline"/>
                      <w:lang w:val="en-US" w:eastAsia="zh-CN" w:bidi="ar"/>
                    </w:rPr>
                  </w:pPr>
                  <w:r>
                    <w:rPr>
                      <w:rFonts w:hint="eastAsia" w:ascii="Times New Roman" w:hAnsi="Times New Roman" w:eastAsia="宋体" w:cs="Times New Roman"/>
                      <w:snapToGrid/>
                      <w:color w:val="000000"/>
                      <w:kern w:val="2"/>
                      <w:sz w:val="21"/>
                      <w:szCs w:val="21"/>
                      <w:u w:val="none"/>
                      <w:vertAlign w:val="baseline"/>
                      <w:lang w:val="en-US" w:eastAsia="zh-CN" w:bidi="ar"/>
                    </w:rPr>
                    <w:t>资源开发效率要求</w:t>
                  </w:r>
                </w:p>
              </w:tc>
              <w:tc>
                <w:tcPr>
                  <w:tcW w:w="3690" w:type="dxa"/>
                  <w:tcBorders>
                    <w:tl2br w:val="nil"/>
                    <w:tr2bl w:val="nil"/>
                  </w:tcBorders>
                  <w:vAlign w:val="center"/>
                </w:tcPr>
                <w:p w14:paraId="0CFD0EB0">
                  <w:pPr>
                    <w:keepNext w:val="0"/>
                    <w:keepLines w:val="0"/>
                    <w:pageBreakBefore w:val="0"/>
                    <w:widowControl/>
                    <w:kinsoku/>
                    <w:wordWrap/>
                    <w:overflowPunct/>
                    <w:topLinePunct w:val="0"/>
                    <w:autoSpaceDE/>
                    <w:autoSpaceDN/>
                    <w:bidi w:val="0"/>
                    <w:adjustRightInd/>
                    <w:snapToGrid/>
                    <w:spacing w:before="0" w:line="240" w:lineRule="auto"/>
                    <w:jc w:val="left"/>
                    <w:textAlignment w:val="auto"/>
                    <w:rPr>
                      <w:rFonts w:hint="eastAsia" w:ascii="Times New Roman" w:hAnsi="Times New Roman" w:eastAsia="宋体" w:cs="Times New Roman"/>
                      <w:snapToGrid/>
                      <w:color w:val="000000"/>
                      <w:kern w:val="2"/>
                      <w:sz w:val="21"/>
                      <w:szCs w:val="21"/>
                      <w:u w:val="none"/>
                      <w:vertAlign w:val="baseline"/>
                      <w:lang w:val="en-US" w:eastAsia="zh-CN" w:bidi="ar"/>
                    </w:rPr>
                  </w:pPr>
                  <w:r>
                    <w:rPr>
                      <w:rFonts w:hint="eastAsia" w:ascii="Times New Roman" w:hAnsi="Times New Roman" w:eastAsia="宋体" w:cs="Times New Roman"/>
                      <w:snapToGrid/>
                      <w:color w:val="000000"/>
                      <w:kern w:val="2"/>
                      <w:sz w:val="21"/>
                      <w:szCs w:val="21"/>
                      <w:u w:val="none"/>
                      <w:vertAlign w:val="baseline"/>
                      <w:lang w:val="en-US" w:eastAsia="zh-CN" w:bidi="ar"/>
                    </w:rPr>
                    <w:t>/</w:t>
                  </w:r>
                </w:p>
              </w:tc>
              <w:tc>
                <w:tcPr>
                  <w:tcW w:w="2703" w:type="dxa"/>
                  <w:tcBorders>
                    <w:tl2br w:val="nil"/>
                    <w:tr2bl w:val="nil"/>
                  </w:tcBorders>
                  <w:vAlign w:val="center"/>
                </w:tcPr>
                <w:p w14:paraId="4BAAABA5">
                  <w:pPr>
                    <w:keepNext w:val="0"/>
                    <w:keepLines w:val="0"/>
                    <w:pageBreakBefore w:val="0"/>
                    <w:widowControl/>
                    <w:kinsoku/>
                    <w:wordWrap/>
                    <w:overflowPunct/>
                    <w:topLinePunct w:val="0"/>
                    <w:autoSpaceDE/>
                    <w:autoSpaceDN/>
                    <w:bidi w:val="0"/>
                    <w:adjustRightInd/>
                    <w:snapToGrid/>
                    <w:spacing w:before="0" w:line="240" w:lineRule="auto"/>
                    <w:jc w:val="center"/>
                    <w:textAlignment w:val="auto"/>
                    <w:rPr>
                      <w:rFonts w:hint="eastAsia" w:ascii="Times New Roman" w:hAnsi="Times New Roman" w:eastAsia="宋体" w:cs="Times New Roman"/>
                      <w:snapToGrid/>
                      <w:color w:val="000000"/>
                      <w:kern w:val="2"/>
                      <w:sz w:val="21"/>
                      <w:szCs w:val="21"/>
                      <w:u w:val="none"/>
                      <w:vertAlign w:val="baseline"/>
                      <w:lang w:val="en-US" w:eastAsia="zh-CN" w:bidi="ar"/>
                    </w:rPr>
                  </w:pPr>
                  <w:r>
                    <w:rPr>
                      <w:rFonts w:hint="eastAsia" w:ascii="Times New Roman" w:hAnsi="Times New Roman" w:eastAsia="宋体" w:cs="Times New Roman"/>
                      <w:snapToGrid/>
                      <w:color w:val="000000"/>
                      <w:kern w:val="2"/>
                      <w:sz w:val="21"/>
                      <w:szCs w:val="21"/>
                      <w:u w:val="none"/>
                      <w:vertAlign w:val="baseline"/>
                      <w:lang w:val="en-US" w:eastAsia="zh-CN" w:bidi="ar"/>
                    </w:rPr>
                    <w:t>/</w:t>
                  </w:r>
                </w:p>
              </w:tc>
            </w:tr>
          </w:tbl>
          <w:p w14:paraId="71FC14D8">
            <w:pPr>
              <w:keepNext w:val="0"/>
              <w:keepLines w:val="0"/>
              <w:pageBreakBefore w:val="0"/>
              <w:widowControl/>
              <w:kinsoku/>
              <w:wordWrap/>
              <w:overflowPunct/>
              <w:topLinePunct w:val="0"/>
              <w:autoSpaceDE/>
              <w:autoSpaceDN/>
              <w:bidi w:val="0"/>
              <w:adjustRightInd/>
              <w:snapToGrid/>
              <w:spacing w:before="0" w:line="360" w:lineRule="auto"/>
              <w:ind w:left="0" w:leftChars="0" w:firstLine="480" w:firstLineChars="200"/>
              <w:jc w:val="both"/>
              <w:textAlignment w:val="auto"/>
              <w:rPr>
                <w:rFonts w:hint="eastAsia" w:ascii="Times New Roman" w:hAnsi="Times New Roman" w:eastAsia="宋体" w:cs="Times New Roman"/>
                <w:snapToGrid/>
                <w:color w:val="000000"/>
                <w:kern w:val="2"/>
                <w:sz w:val="24"/>
                <w:szCs w:val="24"/>
                <w:u w:val="none"/>
                <w:lang w:val="en-US" w:eastAsia="zh-CN" w:bidi="ar"/>
              </w:rPr>
            </w:pPr>
            <w:r>
              <w:rPr>
                <w:rFonts w:hint="eastAsia" w:ascii="Times New Roman" w:hAnsi="Times New Roman" w:eastAsia="宋体" w:cs="Times New Roman"/>
                <w:snapToGrid/>
                <w:color w:val="000000"/>
                <w:kern w:val="2"/>
                <w:sz w:val="24"/>
                <w:szCs w:val="24"/>
                <w:u w:val="none"/>
                <w:lang w:val="en-US" w:eastAsia="zh-CN" w:bidi="ar"/>
              </w:rPr>
              <w:t>⑤大气环境管控分区分析</w:t>
            </w:r>
          </w:p>
          <w:p w14:paraId="223FA6E1">
            <w:pPr>
              <w:keepNext w:val="0"/>
              <w:keepLines w:val="0"/>
              <w:pageBreakBefore w:val="0"/>
              <w:widowControl/>
              <w:kinsoku/>
              <w:wordWrap/>
              <w:overflowPunct/>
              <w:topLinePunct w:val="0"/>
              <w:autoSpaceDE/>
              <w:autoSpaceDN/>
              <w:bidi w:val="0"/>
              <w:adjustRightInd/>
              <w:snapToGrid/>
              <w:spacing w:before="0" w:line="360" w:lineRule="auto"/>
              <w:ind w:left="0" w:leftChars="0" w:firstLine="480" w:firstLineChars="200"/>
              <w:jc w:val="both"/>
              <w:textAlignment w:val="auto"/>
              <w:rPr>
                <w:rFonts w:hint="eastAsia" w:ascii="Times New Roman" w:hAnsi="Times New Roman" w:eastAsia="宋体" w:cs="Times New Roman"/>
                <w:snapToGrid/>
                <w:color w:val="000000"/>
                <w:kern w:val="2"/>
                <w:sz w:val="24"/>
                <w:szCs w:val="24"/>
                <w:u w:val="none"/>
                <w:lang w:val="en-US" w:eastAsia="zh-CN" w:bidi="ar"/>
              </w:rPr>
            </w:pPr>
            <w:r>
              <w:rPr>
                <w:rFonts w:hint="eastAsia" w:ascii="Times New Roman" w:hAnsi="Times New Roman" w:eastAsia="宋体" w:cs="Times New Roman"/>
                <w:snapToGrid/>
                <w:color w:val="000000"/>
                <w:kern w:val="2"/>
                <w:sz w:val="24"/>
                <w:szCs w:val="24"/>
                <w:u w:val="none"/>
                <w:lang w:val="en-US" w:eastAsia="zh-CN" w:bidi="ar"/>
              </w:rPr>
              <w:t>经比对，项目涉及2个河南省大气环境管控分区，其中大气环境优先保护区0个，高排放重点管控区1个，布局敏感重点管控区0个，弱扩散重点管控区1个，受体敏感重点管控区0个，大气环境一般管控区0个，详见下表。</w:t>
            </w:r>
          </w:p>
          <w:p w14:paraId="3F4C48E6">
            <w:pPr>
              <w:pStyle w:val="17"/>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黑体" w:cs="Times New Roman"/>
                <w:b w:val="0"/>
                <w:bCs w:val="0"/>
                <w:snapToGrid/>
                <w:color w:val="000000"/>
                <w:kern w:val="2"/>
                <w:sz w:val="24"/>
                <w:szCs w:val="24"/>
                <w:u w:val="single"/>
                <w:lang w:val="en-US" w:eastAsia="zh-CN" w:bidi="ar"/>
              </w:rPr>
            </w:pPr>
            <w:r>
              <w:rPr>
                <w:rFonts w:hint="default" w:ascii="Times New Roman" w:hAnsi="Times New Roman" w:eastAsia="黑体" w:cs="Times New Roman"/>
                <w:b w:val="0"/>
                <w:bCs w:val="0"/>
                <w:snapToGrid/>
                <w:color w:val="000000"/>
                <w:kern w:val="2"/>
                <w:sz w:val="24"/>
                <w:szCs w:val="24"/>
                <w:u w:val="none"/>
                <w:lang w:val="en-US" w:eastAsia="zh-CN" w:bidi="ar"/>
              </w:rPr>
              <w:t>表8</w:t>
            </w:r>
            <w:r>
              <w:rPr>
                <w:rFonts w:hint="eastAsia" w:ascii="Times New Roman" w:hAnsi="Times New Roman" w:eastAsia="黑体" w:cs="Times New Roman"/>
                <w:b w:val="0"/>
                <w:bCs w:val="0"/>
                <w:snapToGrid/>
                <w:color w:val="000000"/>
                <w:kern w:val="2"/>
                <w:sz w:val="24"/>
                <w:szCs w:val="24"/>
                <w:u w:val="none"/>
                <w:lang w:val="en-US" w:eastAsia="zh-CN" w:bidi="ar"/>
              </w:rPr>
              <w:t>a</w:t>
            </w:r>
            <w:r>
              <w:rPr>
                <w:rFonts w:hint="default" w:ascii="Times New Roman" w:hAnsi="Times New Roman" w:eastAsia="黑体" w:cs="Times New Roman"/>
                <w:b w:val="0"/>
                <w:bCs w:val="0"/>
                <w:snapToGrid/>
                <w:color w:val="000000"/>
                <w:kern w:val="2"/>
                <w:sz w:val="24"/>
                <w:szCs w:val="24"/>
                <w:u w:val="none"/>
                <w:lang w:val="en-US" w:eastAsia="zh-CN" w:bidi="ar"/>
              </w:rPr>
              <w:t xml:space="preserve">   项目涉及河南省大气环境管控一览表</w:t>
            </w:r>
          </w:p>
          <w:tbl>
            <w:tblPr>
              <w:tblStyle w:val="23"/>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181"/>
              <w:gridCol w:w="4979"/>
              <w:gridCol w:w="1575"/>
            </w:tblGrid>
            <w:tr w14:paraId="5D2DA46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81" w:type="dxa"/>
                  <w:tcBorders>
                    <w:tl2br w:val="nil"/>
                    <w:tr2bl w:val="nil"/>
                  </w:tcBorders>
                  <w:vAlign w:val="center"/>
                </w:tcPr>
                <w:p w14:paraId="0F93E70C">
                  <w:pPr>
                    <w:keepNext w:val="0"/>
                    <w:keepLines w:val="0"/>
                    <w:pageBreakBefore w:val="0"/>
                    <w:widowControl/>
                    <w:kinsoku/>
                    <w:wordWrap/>
                    <w:overflowPunct/>
                    <w:topLinePunct w:val="0"/>
                    <w:autoSpaceDE/>
                    <w:autoSpaceDN/>
                    <w:bidi w:val="0"/>
                    <w:adjustRightInd/>
                    <w:snapToGrid/>
                    <w:spacing w:before="0" w:line="240" w:lineRule="auto"/>
                    <w:jc w:val="center"/>
                    <w:textAlignment w:val="auto"/>
                    <w:rPr>
                      <w:rFonts w:hint="eastAsia" w:ascii="Times New Roman" w:hAnsi="Times New Roman" w:eastAsia="宋体" w:cs="Times New Roman"/>
                      <w:snapToGrid/>
                      <w:color w:val="000000"/>
                      <w:kern w:val="2"/>
                      <w:sz w:val="21"/>
                      <w:szCs w:val="21"/>
                      <w:u w:val="none"/>
                      <w:vertAlign w:val="baseline"/>
                      <w:lang w:val="en-US" w:eastAsia="zh-CN" w:bidi="ar"/>
                    </w:rPr>
                  </w:pPr>
                  <w:r>
                    <w:rPr>
                      <w:rFonts w:hint="eastAsia" w:ascii="Times New Roman" w:hAnsi="Times New Roman" w:eastAsia="宋体" w:cs="Times New Roman"/>
                      <w:snapToGrid/>
                      <w:color w:val="000000"/>
                      <w:kern w:val="2"/>
                      <w:sz w:val="21"/>
                      <w:szCs w:val="21"/>
                      <w:u w:val="none"/>
                      <w:vertAlign w:val="baseline"/>
                      <w:lang w:val="en-US" w:eastAsia="zh-CN" w:bidi="ar"/>
                    </w:rPr>
                    <w:t>环境管控单元编码</w:t>
                  </w:r>
                </w:p>
              </w:tc>
              <w:tc>
                <w:tcPr>
                  <w:tcW w:w="4979" w:type="dxa"/>
                  <w:tcBorders>
                    <w:tl2br w:val="nil"/>
                    <w:tr2bl w:val="nil"/>
                  </w:tcBorders>
                  <w:vAlign w:val="center"/>
                </w:tcPr>
                <w:p w14:paraId="172E0118">
                  <w:pPr>
                    <w:keepNext w:val="0"/>
                    <w:keepLines w:val="0"/>
                    <w:pageBreakBefore w:val="0"/>
                    <w:widowControl/>
                    <w:kinsoku/>
                    <w:wordWrap/>
                    <w:overflowPunct/>
                    <w:topLinePunct w:val="0"/>
                    <w:autoSpaceDE/>
                    <w:autoSpaceDN/>
                    <w:bidi w:val="0"/>
                    <w:adjustRightInd/>
                    <w:snapToGrid/>
                    <w:spacing w:before="0" w:line="240" w:lineRule="auto"/>
                    <w:jc w:val="center"/>
                    <w:textAlignment w:val="auto"/>
                    <w:rPr>
                      <w:rFonts w:hint="eastAsia" w:ascii="Times New Roman" w:hAnsi="Times New Roman" w:eastAsia="宋体" w:cs="Times New Roman"/>
                      <w:snapToGrid/>
                      <w:color w:val="000000"/>
                      <w:kern w:val="2"/>
                      <w:sz w:val="21"/>
                      <w:szCs w:val="21"/>
                      <w:u w:val="none"/>
                      <w:vertAlign w:val="baseline"/>
                      <w:lang w:val="en-US" w:eastAsia="zh-CN" w:bidi="ar"/>
                    </w:rPr>
                  </w:pPr>
                  <w:r>
                    <w:rPr>
                      <w:rFonts w:hint="eastAsia" w:ascii="Times New Roman" w:hAnsi="Times New Roman" w:eastAsia="宋体" w:cs="Times New Roman"/>
                      <w:snapToGrid/>
                      <w:color w:val="000000"/>
                      <w:kern w:val="2"/>
                      <w:sz w:val="21"/>
                      <w:szCs w:val="21"/>
                      <w:u w:val="none"/>
                      <w:vertAlign w:val="baseline"/>
                      <w:lang w:val="en-US" w:eastAsia="zh-CN" w:bidi="ar"/>
                    </w:rPr>
                    <w:t>YS4104222310003</w:t>
                  </w:r>
                </w:p>
              </w:tc>
              <w:tc>
                <w:tcPr>
                  <w:tcW w:w="1575" w:type="dxa"/>
                  <w:vMerge w:val="restart"/>
                  <w:tcBorders>
                    <w:tl2br w:val="nil"/>
                    <w:tr2bl w:val="nil"/>
                  </w:tcBorders>
                  <w:vAlign w:val="center"/>
                </w:tcPr>
                <w:p w14:paraId="6CB0AB60">
                  <w:pPr>
                    <w:keepNext w:val="0"/>
                    <w:keepLines w:val="0"/>
                    <w:pageBreakBefore w:val="0"/>
                    <w:widowControl/>
                    <w:kinsoku/>
                    <w:wordWrap/>
                    <w:overflowPunct/>
                    <w:topLinePunct w:val="0"/>
                    <w:autoSpaceDE/>
                    <w:autoSpaceDN/>
                    <w:bidi w:val="0"/>
                    <w:adjustRightInd/>
                    <w:snapToGrid/>
                    <w:spacing w:before="0" w:line="240" w:lineRule="auto"/>
                    <w:jc w:val="center"/>
                    <w:textAlignment w:val="auto"/>
                    <w:rPr>
                      <w:rFonts w:hint="eastAsia" w:ascii="Times New Roman" w:hAnsi="Times New Roman" w:eastAsia="宋体" w:cs="Times New Roman"/>
                      <w:snapToGrid/>
                      <w:color w:val="000000"/>
                      <w:kern w:val="2"/>
                      <w:sz w:val="21"/>
                      <w:szCs w:val="21"/>
                      <w:u w:val="none"/>
                      <w:vertAlign w:val="baseline"/>
                      <w:lang w:val="en-US" w:eastAsia="zh-CN" w:bidi="ar"/>
                    </w:rPr>
                  </w:pPr>
                  <w:r>
                    <w:rPr>
                      <w:rFonts w:hint="eastAsia" w:ascii="Times New Roman" w:hAnsi="Times New Roman" w:eastAsia="宋体" w:cs="Times New Roman"/>
                      <w:snapToGrid/>
                      <w:color w:val="000000"/>
                      <w:kern w:val="2"/>
                      <w:sz w:val="21"/>
                      <w:szCs w:val="21"/>
                      <w:u w:val="none"/>
                      <w:vertAlign w:val="baseline"/>
                      <w:lang w:val="en-US" w:eastAsia="zh-CN" w:bidi="ar"/>
                    </w:rPr>
                    <w:t>本项目相符性</w:t>
                  </w:r>
                </w:p>
              </w:tc>
            </w:tr>
            <w:tr w14:paraId="308C136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81" w:type="dxa"/>
                  <w:tcBorders>
                    <w:tl2br w:val="nil"/>
                    <w:tr2bl w:val="nil"/>
                  </w:tcBorders>
                  <w:vAlign w:val="center"/>
                </w:tcPr>
                <w:p w14:paraId="06BA79B8">
                  <w:pPr>
                    <w:keepNext w:val="0"/>
                    <w:keepLines w:val="0"/>
                    <w:pageBreakBefore w:val="0"/>
                    <w:widowControl/>
                    <w:kinsoku/>
                    <w:wordWrap/>
                    <w:overflowPunct/>
                    <w:topLinePunct w:val="0"/>
                    <w:autoSpaceDE/>
                    <w:autoSpaceDN/>
                    <w:bidi w:val="0"/>
                    <w:adjustRightInd/>
                    <w:snapToGrid/>
                    <w:spacing w:before="0" w:line="240" w:lineRule="auto"/>
                    <w:jc w:val="center"/>
                    <w:textAlignment w:val="auto"/>
                    <w:rPr>
                      <w:rFonts w:hint="eastAsia" w:ascii="Times New Roman" w:hAnsi="Times New Roman" w:eastAsia="宋体" w:cs="Times New Roman"/>
                      <w:snapToGrid/>
                      <w:color w:val="000000"/>
                      <w:kern w:val="2"/>
                      <w:sz w:val="21"/>
                      <w:szCs w:val="21"/>
                      <w:u w:val="none"/>
                      <w:vertAlign w:val="baseline"/>
                      <w:lang w:val="en-US" w:eastAsia="zh-CN" w:bidi="ar"/>
                    </w:rPr>
                  </w:pPr>
                  <w:r>
                    <w:rPr>
                      <w:rFonts w:hint="eastAsia" w:ascii="Times New Roman" w:hAnsi="Times New Roman" w:eastAsia="宋体" w:cs="Times New Roman"/>
                      <w:snapToGrid/>
                      <w:color w:val="000000"/>
                      <w:kern w:val="2"/>
                      <w:sz w:val="21"/>
                      <w:szCs w:val="21"/>
                      <w:u w:val="none"/>
                      <w:vertAlign w:val="baseline"/>
                      <w:lang w:val="en-US" w:eastAsia="zh-CN" w:bidi="ar"/>
                    </w:rPr>
                    <w:t>大气环境管控分区名称</w:t>
                  </w:r>
                </w:p>
              </w:tc>
              <w:tc>
                <w:tcPr>
                  <w:tcW w:w="4979" w:type="dxa"/>
                  <w:tcBorders>
                    <w:tl2br w:val="nil"/>
                    <w:tr2bl w:val="nil"/>
                  </w:tcBorders>
                  <w:vAlign w:val="center"/>
                </w:tcPr>
                <w:p w14:paraId="31D6603F">
                  <w:pPr>
                    <w:keepNext w:val="0"/>
                    <w:keepLines w:val="0"/>
                    <w:pageBreakBefore w:val="0"/>
                    <w:widowControl/>
                    <w:kinsoku/>
                    <w:wordWrap/>
                    <w:overflowPunct/>
                    <w:topLinePunct w:val="0"/>
                    <w:autoSpaceDE/>
                    <w:autoSpaceDN/>
                    <w:bidi w:val="0"/>
                    <w:adjustRightInd/>
                    <w:snapToGrid/>
                    <w:spacing w:before="0" w:line="240" w:lineRule="auto"/>
                    <w:jc w:val="center"/>
                    <w:textAlignment w:val="auto"/>
                    <w:rPr>
                      <w:rFonts w:hint="eastAsia" w:ascii="Times New Roman" w:hAnsi="Times New Roman" w:eastAsia="宋体" w:cs="Times New Roman"/>
                      <w:snapToGrid/>
                      <w:color w:val="000000"/>
                      <w:kern w:val="2"/>
                      <w:sz w:val="21"/>
                      <w:szCs w:val="21"/>
                      <w:u w:val="none"/>
                      <w:vertAlign w:val="baseline"/>
                      <w:lang w:val="en-US" w:eastAsia="zh-CN" w:bidi="ar"/>
                    </w:rPr>
                  </w:pPr>
                  <w:r>
                    <w:rPr>
                      <w:rFonts w:hint="eastAsia" w:ascii="Times New Roman" w:hAnsi="Times New Roman" w:eastAsia="宋体" w:cs="Times New Roman"/>
                      <w:snapToGrid/>
                      <w:color w:val="000000"/>
                      <w:kern w:val="2"/>
                      <w:sz w:val="21"/>
                      <w:szCs w:val="21"/>
                      <w:u w:val="none"/>
                      <w:vertAlign w:val="baseline"/>
                      <w:lang w:val="en-US" w:eastAsia="zh-CN" w:bidi="ar"/>
                    </w:rPr>
                    <w:t>叶县先进制造业开发区</w:t>
                  </w:r>
                </w:p>
              </w:tc>
              <w:tc>
                <w:tcPr>
                  <w:tcW w:w="1575" w:type="dxa"/>
                  <w:vMerge w:val="continue"/>
                  <w:tcBorders>
                    <w:tl2br w:val="nil"/>
                    <w:tr2bl w:val="nil"/>
                  </w:tcBorders>
                  <w:vAlign w:val="center"/>
                </w:tcPr>
                <w:p w14:paraId="19027B42">
                  <w:pPr>
                    <w:keepNext w:val="0"/>
                    <w:keepLines w:val="0"/>
                    <w:pageBreakBefore w:val="0"/>
                    <w:widowControl/>
                    <w:kinsoku/>
                    <w:wordWrap/>
                    <w:overflowPunct/>
                    <w:topLinePunct w:val="0"/>
                    <w:autoSpaceDE/>
                    <w:autoSpaceDN/>
                    <w:bidi w:val="0"/>
                    <w:adjustRightInd/>
                    <w:snapToGrid/>
                    <w:spacing w:before="0" w:line="240" w:lineRule="auto"/>
                    <w:jc w:val="center"/>
                    <w:textAlignment w:val="auto"/>
                    <w:rPr>
                      <w:rFonts w:hint="eastAsia" w:ascii="Times New Roman" w:hAnsi="Times New Roman" w:eastAsia="宋体" w:cs="Times New Roman"/>
                      <w:snapToGrid/>
                      <w:color w:val="000000"/>
                      <w:kern w:val="2"/>
                      <w:sz w:val="21"/>
                      <w:szCs w:val="21"/>
                      <w:u w:val="none"/>
                      <w:vertAlign w:val="baseline"/>
                      <w:lang w:val="en-US" w:eastAsia="zh-CN" w:bidi="ar"/>
                    </w:rPr>
                  </w:pPr>
                </w:p>
              </w:tc>
            </w:tr>
            <w:tr w14:paraId="793D456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81" w:type="dxa"/>
                  <w:tcBorders>
                    <w:tl2br w:val="nil"/>
                    <w:tr2bl w:val="nil"/>
                  </w:tcBorders>
                  <w:vAlign w:val="center"/>
                </w:tcPr>
                <w:p w14:paraId="53555BF6">
                  <w:pPr>
                    <w:keepNext w:val="0"/>
                    <w:keepLines w:val="0"/>
                    <w:pageBreakBefore w:val="0"/>
                    <w:widowControl/>
                    <w:kinsoku/>
                    <w:wordWrap/>
                    <w:overflowPunct/>
                    <w:topLinePunct w:val="0"/>
                    <w:autoSpaceDE/>
                    <w:autoSpaceDN/>
                    <w:bidi w:val="0"/>
                    <w:adjustRightInd/>
                    <w:snapToGrid/>
                    <w:spacing w:before="0" w:line="240" w:lineRule="auto"/>
                    <w:jc w:val="center"/>
                    <w:textAlignment w:val="auto"/>
                    <w:rPr>
                      <w:rFonts w:hint="eastAsia" w:ascii="Times New Roman" w:hAnsi="Times New Roman" w:eastAsia="宋体" w:cs="Times New Roman"/>
                      <w:snapToGrid/>
                      <w:color w:val="000000"/>
                      <w:kern w:val="2"/>
                      <w:sz w:val="21"/>
                      <w:szCs w:val="21"/>
                      <w:u w:val="none"/>
                      <w:vertAlign w:val="baseline"/>
                      <w:lang w:val="en-US" w:eastAsia="zh-CN" w:bidi="ar"/>
                    </w:rPr>
                  </w:pPr>
                  <w:r>
                    <w:rPr>
                      <w:rFonts w:hint="eastAsia" w:ascii="Times New Roman" w:hAnsi="Times New Roman" w:eastAsia="宋体" w:cs="Times New Roman"/>
                      <w:snapToGrid/>
                      <w:color w:val="000000"/>
                      <w:kern w:val="2"/>
                      <w:sz w:val="21"/>
                      <w:szCs w:val="21"/>
                      <w:u w:val="none"/>
                      <w:vertAlign w:val="baseline"/>
                      <w:lang w:val="en-US" w:eastAsia="zh-CN" w:bidi="ar"/>
                    </w:rPr>
                    <w:t>管控分类</w:t>
                  </w:r>
                </w:p>
              </w:tc>
              <w:tc>
                <w:tcPr>
                  <w:tcW w:w="4979" w:type="dxa"/>
                  <w:tcBorders>
                    <w:tl2br w:val="nil"/>
                    <w:tr2bl w:val="nil"/>
                  </w:tcBorders>
                  <w:vAlign w:val="center"/>
                </w:tcPr>
                <w:p w14:paraId="3585086B">
                  <w:pPr>
                    <w:keepNext w:val="0"/>
                    <w:keepLines w:val="0"/>
                    <w:pageBreakBefore w:val="0"/>
                    <w:widowControl/>
                    <w:kinsoku/>
                    <w:wordWrap/>
                    <w:overflowPunct/>
                    <w:topLinePunct w:val="0"/>
                    <w:autoSpaceDE/>
                    <w:autoSpaceDN/>
                    <w:bidi w:val="0"/>
                    <w:adjustRightInd/>
                    <w:snapToGrid/>
                    <w:spacing w:before="0" w:line="240" w:lineRule="auto"/>
                    <w:jc w:val="center"/>
                    <w:textAlignment w:val="auto"/>
                    <w:rPr>
                      <w:rFonts w:hint="eastAsia" w:ascii="Times New Roman" w:hAnsi="Times New Roman" w:eastAsia="宋体" w:cs="Times New Roman"/>
                      <w:snapToGrid/>
                      <w:color w:val="000000"/>
                      <w:kern w:val="2"/>
                      <w:sz w:val="21"/>
                      <w:szCs w:val="21"/>
                      <w:u w:val="none"/>
                      <w:vertAlign w:val="baseline"/>
                      <w:lang w:val="en-US" w:eastAsia="zh-CN" w:bidi="ar"/>
                    </w:rPr>
                  </w:pPr>
                  <w:r>
                    <w:rPr>
                      <w:rFonts w:hint="eastAsia" w:ascii="Times New Roman" w:hAnsi="Times New Roman" w:eastAsia="宋体" w:cs="Times New Roman"/>
                      <w:snapToGrid/>
                      <w:color w:val="000000"/>
                      <w:kern w:val="2"/>
                      <w:sz w:val="21"/>
                      <w:szCs w:val="21"/>
                      <w:u w:val="none"/>
                      <w:vertAlign w:val="baseline"/>
                      <w:lang w:val="en-US" w:eastAsia="zh-CN" w:bidi="ar"/>
                    </w:rPr>
                    <w:t>重点</w:t>
                  </w:r>
                </w:p>
              </w:tc>
              <w:tc>
                <w:tcPr>
                  <w:tcW w:w="1575" w:type="dxa"/>
                  <w:vMerge w:val="continue"/>
                  <w:tcBorders>
                    <w:tl2br w:val="nil"/>
                    <w:tr2bl w:val="nil"/>
                  </w:tcBorders>
                  <w:vAlign w:val="center"/>
                </w:tcPr>
                <w:p w14:paraId="045CC3C2">
                  <w:pPr>
                    <w:keepNext w:val="0"/>
                    <w:keepLines w:val="0"/>
                    <w:pageBreakBefore w:val="0"/>
                    <w:widowControl/>
                    <w:kinsoku/>
                    <w:wordWrap/>
                    <w:overflowPunct/>
                    <w:topLinePunct w:val="0"/>
                    <w:autoSpaceDE/>
                    <w:autoSpaceDN/>
                    <w:bidi w:val="0"/>
                    <w:adjustRightInd/>
                    <w:snapToGrid/>
                    <w:spacing w:before="0" w:line="240" w:lineRule="auto"/>
                    <w:jc w:val="center"/>
                    <w:textAlignment w:val="auto"/>
                    <w:rPr>
                      <w:rFonts w:hint="eastAsia" w:ascii="Times New Roman" w:hAnsi="Times New Roman" w:eastAsia="宋体" w:cs="Times New Roman"/>
                      <w:snapToGrid/>
                      <w:color w:val="000000"/>
                      <w:kern w:val="2"/>
                      <w:sz w:val="21"/>
                      <w:szCs w:val="21"/>
                      <w:u w:val="none"/>
                      <w:vertAlign w:val="baseline"/>
                      <w:lang w:val="en-US" w:eastAsia="zh-CN" w:bidi="ar"/>
                    </w:rPr>
                  </w:pPr>
                </w:p>
              </w:tc>
            </w:tr>
            <w:tr w14:paraId="1299DE3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81" w:type="dxa"/>
                  <w:tcBorders>
                    <w:tl2br w:val="nil"/>
                    <w:tr2bl w:val="nil"/>
                  </w:tcBorders>
                  <w:vAlign w:val="center"/>
                </w:tcPr>
                <w:p w14:paraId="035ACE8C">
                  <w:pPr>
                    <w:keepNext w:val="0"/>
                    <w:keepLines w:val="0"/>
                    <w:pageBreakBefore w:val="0"/>
                    <w:widowControl/>
                    <w:kinsoku/>
                    <w:wordWrap/>
                    <w:overflowPunct/>
                    <w:topLinePunct w:val="0"/>
                    <w:autoSpaceDE/>
                    <w:autoSpaceDN/>
                    <w:bidi w:val="0"/>
                    <w:adjustRightInd/>
                    <w:snapToGrid/>
                    <w:spacing w:before="0" w:line="240" w:lineRule="auto"/>
                    <w:jc w:val="center"/>
                    <w:textAlignment w:val="auto"/>
                    <w:rPr>
                      <w:rFonts w:hint="eastAsia" w:ascii="Times New Roman" w:hAnsi="Times New Roman" w:eastAsia="宋体" w:cs="Times New Roman"/>
                      <w:snapToGrid/>
                      <w:color w:val="000000"/>
                      <w:kern w:val="2"/>
                      <w:sz w:val="21"/>
                      <w:szCs w:val="21"/>
                      <w:u w:val="none"/>
                      <w:vertAlign w:val="baseline"/>
                      <w:lang w:val="en-US" w:eastAsia="zh-CN" w:bidi="ar"/>
                    </w:rPr>
                  </w:pPr>
                  <w:r>
                    <w:rPr>
                      <w:rFonts w:hint="eastAsia" w:ascii="Times New Roman" w:hAnsi="Times New Roman" w:eastAsia="宋体" w:cs="Times New Roman"/>
                      <w:snapToGrid/>
                      <w:color w:val="000000"/>
                      <w:kern w:val="2"/>
                      <w:sz w:val="21"/>
                      <w:szCs w:val="21"/>
                      <w:u w:val="none"/>
                      <w:vertAlign w:val="baseline"/>
                      <w:lang w:val="en-US" w:eastAsia="zh-CN" w:bidi="ar"/>
                    </w:rPr>
                    <w:t>市</w:t>
                  </w:r>
                </w:p>
              </w:tc>
              <w:tc>
                <w:tcPr>
                  <w:tcW w:w="4979" w:type="dxa"/>
                  <w:tcBorders>
                    <w:tl2br w:val="nil"/>
                    <w:tr2bl w:val="nil"/>
                  </w:tcBorders>
                  <w:vAlign w:val="center"/>
                </w:tcPr>
                <w:p w14:paraId="590E8DAA">
                  <w:pPr>
                    <w:keepNext w:val="0"/>
                    <w:keepLines w:val="0"/>
                    <w:pageBreakBefore w:val="0"/>
                    <w:widowControl/>
                    <w:kinsoku/>
                    <w:wordWrap/>
                    <w:overflowPunct/>
                    <w:topLinePunct w:val="0"/>
                    <w:autoSpaceDE/>
                    <w:autoSpaceDN/>
                    <w:bidi w:val="0"/>
                    <w:adjustRightInd/>
                    <w:snapToGrid/>
                    <w:spacing w:before="0" w:line="240" w:lineRule="auto"/>
                    <w:jc w:val="center"/>
                    <w:textAlignment w:val="auto"/>
                    <w:rPr>
                      <w:rFonts w:hint="eastAsia" w:ascii="Times New Roman" w:hAnsi="Times New Roman" w:eastAsia="宋体" w:cs="Times New Roman"/>
                      <w:snapToGrid/>
                      <w:color w:val="000000"/>
                      <w:kern w:val="2"/>
                      <w:sz w:val="21"/>
                      <w:szCs w:val="21"/>
                      <w:u w:val="none"/>
                      <w:vertAlign w:val="baseline"/>
                      <w:lang w:val="en-US" w:eastAsia="zh-CN" w:bidi="ar"/>
                    </w:rPr>
                  </w:pPr>
                  <w:r>
                    <w:rPr>
                      <w:rFonts w:hint="eastAsia" w:ascii="Times New Roman" w:hAnsi="Times New Roman" w:eastAsia="宋体" w:cs="Times New Roman"/>
                      <w:snapToGrid/>
                      <w:color w:val="000000"/>
                      <w:kern w:val="2"/>
                      <w:sz w:val="21"/>
                      <w:szCs w:val="21"/>
                      <w:u w:val="none"/>
                      <w:vertAlign w:val="baseline"/>
                      <w:lang w:val="en-US" w:eastAsia="zh-CN" w:bidi="ar"/>
                    </w:rPr>
                    <w:t>平顶山市</w:t>
                  </w:r>
                </w:p>
              </w:tc>
              <w:tc>
                <w:tcPr>
                  <w:tcW w:w="1575" w:type="dxa"/>
                  <w:vMerge w:val="continue"/>
                  <w:tcBorders>
                    <w:tl2br w:val="nil"/>
                    <w:tr2bl w:val="nil"/>
                  </w:tcBorders>
                  <w:vAlign w:val="center"/>
                </w:tcPr>
                <w:p w14:paraId="335D14FE">
                  <w:pPr>
                    <w:keepNext w:val="0"/>
                    <w:keepLines w:val="0"/>
                    <w:pageBreakBefore w:val="0"/>
                    <w:widowControl/>
                    <w:kinsoku/>
                    <w:wordWrap/>
                    <w:overflowPunct/>
                    <w:topLinePunct w:val="0"/>
                    <w:autoSpaceDE/>
                    <w:autoSpaceDN/>
                    <w:bidi w:val="0"/>
                    <w:adjustRightInd/>
                    <w:snapToGrid/>
                    <w:spacing w:before="0" w:line="240" w:lineRule="auto"/>
                    <w:jc w:val="center"/>
                    <w:textAlignment w:val="auto"/>
                    <w:rPr>
                      <w:rFonts w:hint="eastAsia" w:ascii="Times New Roman" w:hAnsi="Times New Roman" w:eastAsia="宋体" w:cs="Times New Roman"/>
                      <w:snapToGrid/>
                      <w:color w:val="000000"/>
                      <w:kern w:val="2"/>
                      <w:sz w:val="21"/>
                      <w:szCs w:val="21"/>
                      <w:u w:val="none"/>
                      <w:vertAlign w:val="baseline"/>
                      <w:lang w:val="en-US" w:eastAsia="zh-CN" w:bidi="ar"/>
                    </w:rPr>
                  </w:pPr>
                </w:p>
              </w:tc>
            </w:tr>
            <w:tr w14:paraId="0AAC9A4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81" w:type="dxa"/>
                  <w:tcBorders>
                    <w:tl2br w:val="nil"/>
                    <w:tr2bl w:val="nil"/>
                  </w:tcBorders>
                  <w:vAlign w:val="center"/>
                </w:tcPr>
                <w:p w14:paraId="0CD63709">
                  <w:pPr>
                    <w:keepNext w:val="0"/>
                    <w:keepLines w:val="0"/>
                    <w:pageBreakBefore w:val="0"/>
                    <w:widowControl/>
                    <w:kinsoku/>
                    <w:wordWrap/>
                    <w:overflowPunct/>
                    <w:topLinePunct w:val="0"/>
                    <w:autoSpaceDE/>
                    <w:autoSpaceDN/>
                    <w:bidi w:val="0"/>
                    <w:adjustRightInd/>
                    <w:snapToGrid/>
                    <w:spacing w:before="0" w:line="240" w:lineRule="auto"/>
                    <w:jc w:val="center"/>
                    <w:textAlignment w:val="auto"/>
                    <w:rPr>
                      <w:rFonts w:hint="eastAsia" w:ascii="Times New Roman" w:hAnsi="Times New Roman" w:eastAsia="宋体" w:cs="Times New Roman"/>
                      <w:snapToGrid/>
                      <w:color w:val="000000"/>
                      <w:kern w:val="2"/>
                      <w:sz w:val="21"/>
                      <w:szCs w:val="21"/>
                      <w:u w:val="none"/>
                      <w:vertAlign w:val="baseline"/>
                      <w:lang w:val="en-US" w:eastAsia="zh-CN" w:bidi="ar"/>
                    </w:rPr>
                  </w:pPr>
                  <w:r>
                    <w:rPr>
                      <w:rFonts w:hint="eastAsia" w:ascii="Times New Roman" w:hAnsi="Times New Roman" w:eastAsia="宋体" w:cs="Times New Roman"/>
                      <w:snapToGrid/>
                      <w:color w:val="000000"/>
                      <w:kern w:val="2"/>
                      <w:sz w:val="21"/>
                      <w:szCs w:val="21"/>
                      <w:u w:val="none"/>
                      <w:vertAlign w:val="baseline"/>
                      <w:lang w:val="en-US" w:eastAsia="zh-CN" w:bidi="ar"/>
                    </w:rPr>
                    <w:t>区县</w:t>
                  </w:r>
                </w:p>
              </w:tc>
              <w:tc>
                <w:tcPr>
                  <w:tcW w:w="4979" w:type="dxa"/>
                  <w:tcBorders>
                    <w:tl2br w:val="nil"/>
                    <w:tr2bl w:val="nil"/>
                  </w:tcBorders>
                  <w:vAlign w:val="center"/>
                </w:tcPr>
                <w:p w14:paraId="0FAF8BC7">
                  <w:pPr>
                    <w:keepNext w:val="0"/>
                    <w:keepLines w:val="0"/>
                    <w:pageBreakBefore w:val="0"/>
                    <w:widowControl/>
                    <w:kinsoku/>
                    <w:wordWrap/>
                    <w:overflowPunct/>
                    <w:topLinePunct w:val="0"/>
                    <w:autoSpaceDE/>
                    <w:autoSpaceDN/>
                    <w:bidi w:val="0"/>
                    <w:adjustRightInd/>
                    <w:snapToGrid/>
                    <w:spacing w:before="0" w:line="240" w:lineRule="auto"/>
                    <w:jc w:val="center"/>
                    <w:textAlignment w:val="auto"/>
                    <w:rPr>
                      <w:rFonts w:hint="eastAsia" w:ascii="Times New Roman" w:hAnsi="Times New Roman" w:eastAsia="宋体" w:cs="Times New Roman"/>
                      <w:snapToGrid/>
                      <w:color w:val="000000"/>
                      <w:kern w:val="2"/>
                      <w:sz w:val="21"/>
                      <w:szCs w:val="21"/>
                      <w:u w:val="none"/>
                      <w:vertAlign w:val="baseline"/>
                      <w:lang w:val="en-US" w:eastAsia="zh-CN" w:bidi="ar"/>
                    </w:rPr>
                  </w:pPr>
                  <w:r>
                    <w:rPr>
                      <w:rFonts w:hint="eastAsia" w:ascii="Times New Roman" w:hAnsi="Times New Roman" w:eastAsia="宋体" w:cs="Times New Roman"/>
                      <w:snapToGrid/>
                      <w:color w:val="000000"/>
                      <w:kern w:val="2"/>
                      <w:sz w:val="21"/>
                      <w:szCs w:val="21"/>
                      <w:u w:val="none"/>
                      <w:vertAlign w:val="baseline"/>
                      <w:lang w:val="en-US" w:eastAsia="zh-CN" w:bidi="ar"/>
                    </w:rPr>
                    <w:t>叶县</w:t>
                  </w:r>
                </w:p>
              </w:tc>
              <w:tc>
                <w:tcPr>
                  <w:tcW w:w="1575" w:type="dxa"/>
                  <w:vMerge w:val="continue"/>
                  <w:tcBorders>
                    <w:tl2br w:val="nil"/>
                    <w:tr2bl w:val="nil"/>
                  </w:tcBorders>
                  <w:vAlign w:val="center"/>
                </w:tcPr>
                <w:p w14:paraId="5328FE62">
                  <w:pPr>
                    <w:keepNext w:val="0"/>
                    <w:keepLines w:val="0"/>
                    <w:pageBreakBefore w:val="0"/>
                    <w:widowControl/>
                    <w:kinsoku/>
                    <w:wordWrap/>
                    <w:overflowPunct/>
                    <w:topLinePunct w:val="0"/>
                    <w:autoSpaceDE/>
                    <w:autoSpaceDN/>
                    <w:bidi w:val="0"/>
                    <w:adjustRightInd/>
                    <w:snapToGrid/>
                    <w:spacing w:before="0" w:line="240" w:lineRule="auto"/>
                    <w:jc w:val="center"/>
                    <w:textAlignment w:val="auto"/>
                    <w:rPr>
                      <w:rFonts w:hint="eastAsia" w:ascii="Times New Roman" w:hAnsi="Times New Roman" w:eastAsia="宋体" w:cs="Times New Roman"/>
                      <w:snapToGrid/>
                      <w:color w:val="000000"/>
                      <w:kern w:val="2"/>
                      <w:sz w:val="21"/>
                      <w:szCs w:val="21"/>
                      <w:u w:val="none"/>
                      <w:vertAlign w:val="baseline"/>
                      <w:lang w:val="en-US" w:eastAsia="zh-CN" w:bidi="ar"/>
                    </w:rPr>
                  </w:pPr>
                </w:p>
              </w:tc>
            </w:tr>
            <w:tr w14:paraId="71B63D3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81" w:type="dxa"/>
                  <w:tcBorders>
                    <w:tl2br w:val="nil"/>
                    <w:tr2bl w:val="nil"/>
                  </w:tcBorders>
                  <w:vAlign w:val="center"/>
                </w:tcPr>
                <w:p w14:paraId="4CAE87A9">
                  <w:pPr>
                    <w:keepNext w:val="0"/>
                    <w:keepLines w:val="0"/>
                    <w:pageBreakBefore w:val="0"/>
                    <w:widowControl/>
                    <w:kinsoku/>
                    <w:wordWrap/>
                    <w:overflowPunct/>
                    <w:topLinePunct w:val="0"/>
                    <w:autoSpaceDE/>
                    <w:autoSpaceDN/>
                    <w:bidi w:val="0"/>
                    <w:adjustRightInd/>
                    <w:snapToGrid/>
                    <w:spacing w:before="0" w:line="240" w:lineRule="auto"/>
                    <w:jc w:val="center"/>
                    <w:textAlignment w:val="auto"/>
                    <w:rPr>
                      <w:rFonts w:hint="eastAsia" w:ascii="Times New Roman" w:hAnsi="Times New Roman" w:eastAsia="宋体" w:cs="Times New Roman"/>
                      <w:snapToGrid/>
                      <w:color w:val="000000"/>
                      <w:kern w:val="2"/>
                      <w:sz w:val="21"/>
                      <w:szCs w:val="21"/>
                      <w:u w:val="none"/>
                      <w:vertAlign w:val="baseline"/>
                      <w:lang w:val="en-US" w:eastAsia="zh-CN" w:bidi="ar"/>
                    </w:rPr>
                  </w:pPr>
                  <w:r>
                    <w:rPr>
                      <w:rFonts w:hint="eastAsia" w:ascii="Times New Roman" w:hAnsi="Times New Roman" w:eastAsia="宋体" w:cs="Times New Roman"/>
                      <w:snapToGrid/>
                      <w:color w:val="000000"/>
                      <w:kern w:val="2"/>
                      <w:sz w:val="21"/>
                      <w:szCs w:val="21"/>
                      <w:u w:val="none"/>
                      <w:vertAlign w:val="baseline"/>
                      <w:lang w:val="en-US" w:eastAsia="zh-CN" w:bidi="ar"/>
                    </w:rPr>
                    <w:t>空间布局约束</w:t>
                  </w:r>
                </w:p>
              </w:tc>
              <w:tc>
                <w:tcPr>
                  <w:tcW w:w="4979" w:type="dxa"/>
                  <w:tcBorders>
                    <w:tl2br w:val="nil"/>
                    <w:tr2bl w:val="nil"/>
                  </w:tcBorders>
                  <w:vAlign w:val="center"/>
                </w:tcPr>
                <w:p w14:paraId="74FAC13C">
                  <w:pPr>
                    <w:keepNext w:val="0"/>
                    <w:keepLines w:val="0"/>
                    <w:pageBreakBefore w:val="0"/>
                    <w:widowControl/>
                    <w:kinsoku/>
                    <w:wordWrap/>
                    <w:overflowPunct/>
                    <w:topLinePunct w:val="0"/>
                    <w:autoSpaceDE/>
                    <w:autoSpaceDN/>
                    <w:bidi w:val="0"/>
                    <w:adjustRightInd/>
                    <w:snapToGrid/>
                    <w:spacing w:before="0" w:line="240" w:lineRule="auto"/>
                    <w:jc w:val="left"/>
                    <w:textAlignment w:val="auto"/>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1.对现有的与集聚区主导产业规划或空间规划不相符的企业，限制其发展，对部分企业远期进行转产或搬迁；区内建设项目的大气环境防护范围内，不得规划新建居住区、学校、医院等环境敏感目标。</w:t>
                  </w:r>
                  <w:r>
                    <w:rPr>
                      <w:rFonts w:hint="default" w:ascii="Times New Roman" w:hAnsi="Times New Roman" w:eastAsia="宋体" w:cs="Times New Roman"/>
                      <w:i w:val="0"/>
                      <w:iCs w:val="0"/>
                      <w:color w:val="000000"/>
                      <w:kern w:val="0"/>
                      <w:sz w:val="21"/>
                      <w:szCs w:val="21"/>
                      <w:u w:val="none"/>
                      <w:lang w:val="en-US" w:eastAsia="zh-CN" w:bidi="ar"/>
                    </w:rPr>
                    <w:br w:type="textWrapping"/>
                  </w:r>
                  <w:r>
                    <w:rPr>
                      <w:rFonts w:hint="default" w:ascii="Times New Roman" w:hAnsi="Times New Roman" w:eastAsia="宋体" w:cs="Times New Roman"/>
                      <w:i w:val="0"/>
                      <w:iCs w:val="0"/>
                      <w:color w:val="000000"/>
                      <w:kern w:val="0"/>
                      <w:sz w:val="21"/>
                      <w:szCs w:val="21"/>
                      <w:u w:val="none"/>
                      <w:lang w:val="en-US" w:eastAsia="zh-CN" w:bidi="ar"/>
                    </w:rPr>
                    <w:t>2.合理控制集聚区化工产业发展</w:t>
                  </w:r>
                  <w:r>
                    <w:rPr>
                      <w:rFonts w:hint="eastAsia" w:ascii="Times New Roman" w:hAnsi="Times New Roman" w:eastAsia="宋体" w:cs="Times New Roman"/>
                      <w:i w:val="0"/>
                      <w:iCs w:val="0"/>
                      <w:color w:val="000000"/>
                      <w:kern w:val="0"/>
                      <w:sz w:val="21"/>
                      <w:szCs w:val="21"/>
                      <w:u w:val="none"/>
                      <w:lang w:val="en-US" w:eastAsia="zh-CN" w:bidi="ar"/>
                    </w:rPr>
                    <w:t>，</w:t>
                  </w:r>
                  <w:r>
                    <w:rPr>
                      <w:rFonts w:hint="default" w:ascii="Times New Roman" w:hAnsi="Times New Roman" w:eastAsia="宋体" w:cs="Times New Roman"/>
                      <w:i w:val="0"/>
                      <w:iCs w:val="0"/>
                      <w:color w:val="000000"/>
                      <w:kern w:val="0"/>
                      <w:sz w:val="21"/>
                      <w:szCs w:val="21"/>
                      <w:u w:val="none"/>
                      <w:lang w:val="en-US" w:eastAsia="zh-CN" w:bidi="ar"/>
                    </w:rPr>
                    <w:t>禁止不符合园区规划及规划环评的项目入驻。禁止入驻含氰电镀项目</w:t>
                  </w:r>
                  <w:r>
                    <w:rPr>
                      <w:rFonts w:hint="eastAsia" w:ascii="Times New Roman" w:hAnsi="Times New Roman" w:eastAsia="宋体" w:cs="Times New Roman"/>
                      <w:i w:val="0"/>
                      <w:iCs w:val="0"/>
                      <w:color w:val="000000"/>
                      <w:kern w:val="0"/>
                      <w:sz w:val="21"/>
                      <w:szCs w:val="21"/>
                      <w:u w:val="none"/>
                      <w:lang w:val="en-US" w:eastAsia="zh-CN" w:bidi="ar"/>
                    </w:rPr>
                    <w:t>；</w:t>
                  </w:r>
                  <w:r>
                    <w:rPr>
                      <w:rFonts w:hint="default" w:ascii="Times New Roman" w:hAnsi="Times New Roman" w:eastAsia="宋体" w:cs="Times New Roman"/>
                      <w:i w:val="0"/>
                      <w:iCs w:val="0"/>
                      <w:color w:val="000000"/>
                      <w:kern w:val="0"/>
                      <w:sz w:val="21"/>
                      <w:szCs w:val="21"/>
                      <w:u w:val="none"/>
                      <w:lang w:val="en-US" w:eastAsia="zh-CN" w:bidi="ar"/>
                    </w:rPr>
                    <w:t>严格控制涉重金属排放的建设项目，实施总量控制制度，新建、改建、扩建重点行业重点重金属污染物排放项目需满足重金属排放“等量置换”或“减量置换”要求，否则禁止入驻。</w:t>
                  </w:r>
                </w:p>
                <w:p w14:paraId="0BA75E78">
                  <w:pPr>
                    <w:keepNext w:val="0"/>
                    <w:keepLines w:val="0"/>
                    <w:pageBreakBefore w:val="0"/>
                    <w:widowControl/>
                    <w:kinsoku/>
                    <w:wordWrap/>
                    <w:overflowPunct/>
                    <w:topLinePunct w:val="0"/>
                    <w:autoSpaceDE/>
                    <w:autoSpaceDN/>
                    <w:bidi w:val="0"/>
                    <w:adjustRightInd/>
                    <w:snapToGrid/>
                    <w:spacing w:before="0" w:line="240" w:lineRule="auto"/>
                    <w:jc w:val="left"/>
                    <w:textAlignment w:val="auto"/>
                    <w:rPr>
                      <w:rFonts w:hint="eastAsia" w:ascii="Times New Roman" w:hAnsi="Times New Roman" w:eastAsia="宋体" w:cs="Times New Roman"/>
                      <w:snapToGrid/>
                      <w:color w:val="000000"/>
                      <w:kern w:val="2"/>
                      <w:sz w:val="21"/>
                      <w:szCs w:val="21"/>
                      <w:u w:val="none"/>
                      <w:vertAlign w:val="baseli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3.</w:t>
                  </w:r>
                  <w:r>
                    <w:rPr>
                      <w:rFonts w:hint="default" w:ascii="Times New Roman" w:hAnsi="Times New Roman" w:eastAsia="宋体" w:cs="Times New Roman"/>
                      <w:i w:val="0"/>
                      <w:iCs w:val="0"/>
                      <w:color w:val="000000"/>
                      <w:kern w:val="0"/>
                      <w:sz w:val="21"/>
                      <w:szCs w:val="21"/>
                      <w:u w:val="none"/>
                      <w:lang w:val="en-US" w:eastAsia="zh-CN" w:bidi="ar"/>
                    </w:rPr>
                    <w:t>新建、改建、扩建“两高”项目须符合生态环境保护法律法规和相关法定规划，满足重点污染物排放总量控制、碳排放达峰目标、生态环境准入清单、相关规划环评和相应行业建设项目环境准入条件、环评文件审批原则要求。</w:t>
                  </w:r>
                </w:p>
              </w:tc>
              <w:tc>
                <w:tcPr>
                  <w:tcW w:w="1575" w:type="dxa"/>
                  <w:tcBorders>
                    <w:tl2br w:val="nil"/>
                    <w:tr2bl w:val="nil"/>
                  </w:tcBorders>
                  <w:vAlign w:val="center"/>
                </w:tcPr>
                <w:p w14:paraId="2669CF48">
                  <w:pPr>
                    <w:keepNext w:val="0"/>
                    <w:keepLines w:val="0"/>
                    <w:pageBreakBefore w:val="0"/>
                    <w:widowControl/>
                    <w:kinsoku/>
                    <w:wordWrap/>
                    <w:overflowPunct/>
                    <w:topLinePunct w:val="0"/>
                    <w:autoSpaceDE/>
                    <w:autoSpaceDN/>
                    <w:bidi w:val="0"/>
                    <w:adjustRightInd/>
                    <w:snapToGrid/>
                    <w:spacing w:before="0" w:line="240" w:lineRule="auto"/>
                    <w:jc w:val="center"/>
                    <w:textAlignment w:val="auto"/>
                    <w:rPr>
                      <w:rFonts w:hint="default" w:ascii="Times New Roman" w:hAnsi="Times New Roman" w:eastAsia="宋体" w:cs="Times New Roman"/>
                      <w:snapToGrid/>
                      <w:color w:val="000000"/>
                      <w:kern w:val="2"/>
                      <w:sz w:val="21"/>
                      <w:szCs w:val="21"/>
                      <w:u w:val="none"/>
                      <w:vertAlign w:val="baseline"/>
                      <w:lang w:val="en-US" w:eastAsia="zh-CN" w:bidi="ar"/>
                    </w:rPr>
                  </w:pPr>
                  <w:r>
                    <w:rPr>
                      <w:rFonts w:hint="eastAsia" w:cs="Times New Roman"/>
                      <w:snapToGrid/>
                      <w:color w:val="000000"/>
                      <w:kern w:val="2"/>
                      <w:sz w:val="21"/>
                      <w:szCs w:val="21"/>
                      <w:u w:val="none"/>
                      <w:vertAlign w:val="baseline"/>
                      <w:lang w:val="en-US" w:eastAsia="zh-CN" w:bidi="ar"/>
                    </w:rPr>
                    <w:t>本项目属于复混肥料制造，不涉及化学反应，</w:t>
                  </w:r>
                  <w:r>
                    <w:rPr>
                      <w:rFonts w:hint="default" w:ascii="Times New Roman" w:hAnsi="Times New Roman" w:eastAsia="宋体" w:cs="Times New Roman"/>
                      <w:snapToGrid/>
                      <w:color w:val="000000"/>
                      <w:kern w:val="2"/>
                      <w:sz w:val="21"/>
                      <w:szCs w:val="21"/>
                      <w:u w:val="none"/>
                      <w:vertAlign w:val="baseline"/>
                      <w:lang w:val="en-US" w:eastAsia="zh-CN" w:bidi="ar"/>
                    </w:rPr>
                    <w:t>不属于</w:t>
                  </w:r>
                  <w:r>
                    <w:rPr>
                      <w:rFonts w:hint="eastAsia" w:cs="Times New Roman"/>
                      <w:snapToGrid/>
                      <w:color w:val="000000"/>
                      <w:kern w:val="2"/>
                      <w:sz w:val="21"/>
                      <w:szCs w:val="21"/>
                      <w:u w:val="none"/>
                      <w:vertAlign w:val="baseline"/>
                      <w:lang w:val="en-US" w:eastAsia="zh-CN" w:bidi="ar"/>
                    </w:rPr>
                    <w:t>集聚区“</w:t>
                  </w:r>
                  <w:r>
                    <w:rPr>
                      <w:rFonts w:hint="default" w:ascii="Times New Roman" w:hAnsi="Times New Roman" w:eastAsia="宋体" w:cs="Times New Roman"/>
                      <w:snapToGrid/>
                      <w:color w:val="000000"/>
                      <w:kern w:val="2"/>
                      <w:sz w:val="21"/>
                      <w:szCs w:val="21"/>
                      <w:u w:val="none"/>
                      <w:vertAlign w:val="baseline"/>
                      <w:lang w:val="en-US" w:eastAsia="zh-CN" w:bidi="ar"/>
                    </w:rPr>
                    <w:t>禁止类</w:t>
                  </w:r>
                  <w:r>
                    <w:rPr>
                      <w:rFonts w:hint="eastAsia" w:cs="Times New Roman"/>
                      <w:snapToGrid/>
                      <w:color w:val="000000"/>
                      <w:kern w:val="2"/>
                      <w:sz w:val="21"/>
                      <w:szCs w:val="21"/>
                      <w:u w:val="none"/>
                      <w:vertAlign w:val="baseline"/>
                      <w:lang w:val="en-US" w:eastAsia="zh-CN" w:bidi="ar"/>
                    </w:rPr>
                    <w:t>”</w:t>
                  </w:r>
                  <w:r>
                    <w:rPr>
                      <w:rFonts w:hint="default" w:ascii="Times New Roman" w:hAnsi="Times New Roman" w:eastAsia="宋体" w:cs="Times New Roman"/>
                      <w:snapToGrid/>
                      <w:color w:val="000000"/>
                      <w:kern w:val="2"/>
                      <w:sz w:val="21"/>
                      <w:szCs w:val="21"/>
                      <w:u w:val="none"/>
                      <w:vertAlign w:val="baseline"/>
                      <w:lang w:val="en-US" w:eastAsia="zh-CN" w:bidi="ar"/>
                    </w:rPr>
                    <w:t>、</w:t>
                  </w:r>
                  <w:r>
                    <w:rPr>
                      <w:rFonts w:hint="eastAsia" w:cs="Times New Roman"/>
                      <w:snapToGrid/>
                      <w:color w:val="000000"/>
                      <w:kern w:val="2"/>
                      <w:sz w:val="21"/>
                      <w:szCs w:val="21"/>
                      <w:u w:val="none"/>
                      <w:vertAlign w:val="baseline"/>
                      <w:lang w:val="en-US" w:eastAsia="zh-CN" w:bidi="ar"/>
                    </w:rPr>
                    <w:t>“</w:t>
                  </w:r>
                  <w:r>
                    <w:rPr>
                      <w:rFonts w:hint="default" w:ascii="Times New Roman" w:hAnsi="Times New Roman" w:eastAsia="宋体" w:cs="Times New Roman"/>
                      <w:snapToGrid/>
                      <w:color w:val="000000"/>
                      <w:kern w:val="2"/>
                      <w:sz w:val="21"/>
                      <w:szCs w:val="21"/>
                      <w:u w:val="none"/>
                      <w:vertAlign w:val="baseline"/>
                      <w:lang w:val="en-US" w:eastAsia="zh-CN" w:bidi="ar"/>
                    </w:rPr>
                    <w:t>限制类</w:t>
                  </w:r>
                  <w:r>
                    <w:rPr>
                      <w:rFonts w:hint="eastAsia" w:cs="Times New Roman"/>
                      <w:snapToGrid/>
                      <w:color w:val="000000"/>
                      <w:kern w:val="2"/>
                      <w:sz w:val="21"/>
                      <w:szCs w:val="21"/>
                      <w:u w:val="none"/>
                      <w:vertAlign w:val="baseline"/>
                      <w:lang w:val="en-US" w:eastAsia="zh-CN" w:bidi="ar"/>
                    </w:rPr>
                    <w:t>”</w:t>
                  </w:r>
                  <w:r>
                    <w:rPr>
                      <w:rFonts w:hint="default" w:ascii="Times New Roman" w:hAnsi="Times New Roman" w:eastAsia="宋体" w:cs="Times New Roman"/>
                      <w:snapToGrid/>
                      <w:color w:val="000000"/>
                      <w:kern w:val="2"/>
                      <w:sz w:val="21"/>
                      <w:szCs w:val="21"/>
                      <w:u w:val="none"/>
                      <w:vertAlign w:val="baseline"/>
                      <w:lang w:val="en-US" w:eastAsia="zh-CN" w:bidi="ar"/>
                    </w:rPr>
                    <w:t>行业，</w:t>
                  </w:r>
                  <w:r>
                    <w:rPr>
                      <w:rFonts w:hint="eastAsia" w:cs="Times New Roman"/>
                      <w:snapToGrid/>
                      <w:color w:val="000000"/>
                      <w:kern w:val="2"/>
                      <w:sz w:val="21"/>
                      <w:szCs w:val="21"/>
                      <w:u w:val="none"/>
                      <w:vertAlign w:val="baseline"/>
                      <w:lang w:val="en-US" w:eastAsia="zh-CN" w:bidi="ar"/>
                    </w:rPr>
                    <w:t>不属于“两高”项目，</w:t>
                  </w:r>
                  <w:r>
                    <w:rPr>
                      <w:rFonts w:hint="default" w:ascii="Times New Roman" w:hAnsi="Times New Roman" w:eastAsia="宋体" w:cs="Times New Roman"/>
                      <w:snapToGrid/>
                      <w:color w:val="000000"/>
                      <w:kern w:val="2"/>
                      <w:sz w:val="21"/>
                      <w:szCs w:val="21"/>
                      <w:u w:val="none"/>
                      <w:vertAlign w:val="baseline"/>
                      <w:lang w:val="en-US" w:eastAsia="zh-CN" w:bidi="ar"/>
                    </w:rPr>
                    <w:t>符合国家产业政策，符合</w:t>
                  </w:r>
                  <w:r>
                    <w:rPr>
                      <w:rFonts w:hint="eastAsia" w:cs="Times New Roman"/>
                      <w:snapToGrid/>
                      <w:color w:val="000000"/>
                      <w:kern w:val="2"/>
                      <w:sz w:val="21"/>
                      <w:szCs w:val="21"/>
                      <w:u w:val="none"/>
                      <w:vertAlign w:val="baseline"/>
                      <w:lang w:val="en-US" w:eastAsia="zh-CN" w:bidi="ar"/>
                    </w:rPr>
                    <w:t>集聚区</w:t>
                  </w:r>
                  <w:r>
                    <w:rPr>
                      <w:rFonts w:hint="default" w:ascii="Times New Roman" w:hAnsi="Times New Roman" w:eastAsia="宋体" w:cs="Times New Roman"/>
                      <w:snapToGrid/>
                      <w:color w:val="000000"/>
                      <w:kern w:val="2"/>
                      <w:sz w:val="21"/>
                      <w:szCs w:val="21"/>
                      <w:u w:val="none"/>
                      <w:vertAlign w:val="baseline"/>
                      <w:lang w:val="en-US" w:eastAsia="zh-CN" w:bidi="ar"/>
                    </w:rPr>
                    <w:t>行业准入条件、符合环评文件审批原则要求。</w:t>
                  </w:r>
                </w:p>
              </w:tc>
            </w:tr>
            <w:tr w14:paraId="1873A5E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97" w:hRule="atLeast"/>
                <w:jc w:val="center"/>
              </w:trPr>
              <w:tc>
                <w:tcPr>
                  <w:tcW w:w="1181" w:type="dxa"/>
                  <w:tcBorders>
                    <w:tl2br w:val="nil"/>
                    <w:tr2bl w:val="nil"/>
                  </w:tcBorders>
                  <w:vAlign w:val="center"/>
                </w:tcPr>
                <w:p w14:paraId="64CDC992">
                  <w:pPr>
                    <w:keepNext w:val="0"/>
                    <w:keepLines w:val="0"/>
                    <w:pageBreakBefore w:val="0"/>
                    <w:widowControl/>
                    <w:kinsoku/>
                    <w:wordWrap/>
                    <w:overflowPunct/>
                    <w:topLinePunct w:val="0"/>
                    <w:autoSpaceDE/>
                    <w:autoSpaceDN/>
                    <w:bidi w:val="0"/>
                    <w:adjustRightInd/>
                    <w:snapToGrid/>
                    <w:spacing w:before="0" w:line="240" w:lineRule="auto"/>
                    <w:jc w:val="center"/>
                    <w:textAlignment w:val="auto"/>
                    <w:rPr>
                      <w:rFonts w:hint="eastAsia" w:ascii="Times New Roman" w:hAnsi="Times New Roman" w:eastAsia="宋体" w:cs="Times New Roman"/>
                      <w:snapToGrid/>
                      <w:color w:val="000000"/>
                      <w:kern w:val="2"/>
                      <w:sz w:val="21"/>
                      <w:szCs w:val="21"/>
                      <w:u w:val="none"/>
                      <w:vertAlign w:val="baseline"/>
                      <w:lang w:val="en-US" w:eastAsia="zh-CN" w:bidi="ar"/>
                    </w:rPr>
                  </w:pPr>
                  <w:r>
                    <w:rPr>
                      <w:rFonts w:hint="eastAsia" w:ascii="Times New Roman" w:hAnsi="Times New Roman" w:eastAsia="宋体" w:cs="Times New Roman"/>
                      <w:snapToGrid/>
                      <w:color w:val="000000"/>
                      <w:kern w:val="2"/>
                      <w:sz w:val="21"/>
                      <w:szCs w:val="21"/>
                      <w:u w:val="none"/>
                      <w:vertAlign w:val="baseline"/>
                      <w:lang w:val="en-US" w:eastAsia="zh-CN" w:bidi="ar"/>
                    </w:rPr>
                    <w:t>污染物排放管控</w:t>
                  </w:r>
                </w:p>
              </w:tc>
              <w:tc>
                <w:tcPr>
                  <w:tcW w:w="4979" w:type="dxa"/>
                  <w:tcBorders>
                    <w:tl2br w:val="nil"/>
                    <w:tr2bl w:val="nil"/>
                  </w:tcBorders>
                  <w:vAlign w:val="center"/>
                </w:tcPr>
                <w:p w14:paraId="5E5418F2">
                  <w:pPr>
                    <w:keepNext w:val="0"/>
                    <w:keepLines w:val="0"/>
                    <w:pageBreakBefore w:val="0"/>
                    <w:widowControl/>
                    <w:kinsoku/>
                    <w:wordWrap/>
                    <w:overflowPunct/>
                    <w:topLinePunct w:val="0"/>
                    <w:autoSpaceDE/>
                    <w:autoSpaceDN/>
                    <w:bidi w:val="0"/>
                    <w:adjustRightInd/>
                    <w:snapToGrid/>
                    <w:spacing w:before="0" w:line="240" w:lineRule="auto"/>
                    <w:jc w:val="left"/>
                    <w:textAlignment w:val="auto"/>
                    <w:rPr>
                      <w:rFonts w:hint="eastAsia" w:ascii="Times New Roman" w:hAnsi="Times New Roman" w:eastAsia="宋体" w:cs="Times New Roman"/>
                      <w:snapToGrid/>
                      <w:color w:val="000000"/>
                      <w:kern w:val="2"/>
                      <w:sz w:val="21"/>
                      <w:szCs w:val="21"/>
                      <w:u w:val="none"/>
                      <w:vertAlign w:val="baseline"/>
                      <w:lang w:val="en-US" w:eastAsia="zh-CN" w:bidi="ar"/>
                    </w:rPr>
                  </w:pPr>
                  <w:r>
                    <w:rPr>
                      <w:rFonts w:hint="eastAsia" w:ascii="Times New Roman" w:hAnsi="Times New Roman" w:eastAsia="宋体" w:cs="Times New Roman"/>
                      <w:snapToGrid/>
                      <w:color w:val="000000"/>
                      <w:kern w:val="2"/>
                      <w:sz w:val="21"/>
                      <w:szCs w:val="21"/>
                      <w:u w:val="none"/>
                      <w:vertAlign w:val="baseline"/>
                      <w:lang w:val="en-US" w:eastAsia="zh-CN" w:bidi="ar"/>
                    </w:rPr>
                    <w:t>1.严格执行污染物排放总量控制制度，采取调整能源结构、加强污染治理等措施，严格控制烟粉尘、二氧化硫、氮氧化物、VOCs等大气污染物的排放。</w:t>
                  </w:r>
                </w:p>
              </w:tc>
              <w:tc>
                <w:tcPr>
                  <w:tcW w:w="1575" w:type="dxa"/>
                  <w:tcBorders>
                    <w:tl2br w:val="nil"/>
                    <w:tr2bl w:val="nil"/>
                  </w:tcBorders>
                  <w:vAlign w:val="center"/>
                </w:tcPr>
                <w:p w14:paraId="3FA350CE">
                  <w:pPr>
                    <w:keepNext w:val="0"/>
                    <w:keepLines w:val="0"/>
                    <w:pageBreakBefore w:val="0"/>
                    <w:widowControl/>
                    <w:kinsoku/>
                    <w:wordWrap/>
                    <w:overflowPunct/>
                    <w:topLinePunct w:val="0"/>
                    <w:autoSpaceDE/>
                    <w:autoSpaceDN/>
                    <w:bidi w:val="0"/>
                    <w:adjustRightInd/>
                    <w:snapToGrid/>
                    <w:spacing w:before="0" w:line="240" w:lineRule="auto"/>
                    <w:jc w:val="center"/>
                    <w:textAlignment w:val="auto"/>
                    <w:rPr>
                      <w:rFonts w:hint="eastAsia" w:ascii="Times New Roman" w:hAnsi="Times New Roman" w:eastAsia="宋体" w:cs="Times New Roman"/>
                      <w:snapToGrid/>
                      <w:color w:val="000000"/>
                      <w:kern w:val="2"/>
                      <w:sz w:val="21"/>
                      <w:szCs w:val="21"/>
                      <w:u w:val="none"/>
                      <w:vertAlign w:val="baseline"/>
                      <w:lang w:val="en-US" w:eastAsia="zh-CN" w:bidi="ar"/>
                    </w:rPr>
                  </w:pPr>
                  <w:r>
                    <w:rPr>
                      <w:rFonts w:hint="eastAsia" w:ascii="Times New Roman" w:hAnsi="Times New Roman" w:eastAsia="宋体" w:cs="Times New Roman"/>
                      <w:snapToGrid/>
                      <w:color w:val="000000"/>
                      <w:kern w:val="2"/>
                      <w:sz w:val="21"/>
                      <w:szCs w:val="21"/>
                      <w:highlight w:val="none"/>
                      <w:u w:val="none"/>
                      <w:vertAlign w:val="baseline"/>
                      <w:lang w:val="en-US" w:eastAsia="zh-CN" w:bidi="ar"/>
                    </w:rPr>
                    <w:t>本项目严格执行污染物排放总量控制制度，严格控制烟粉尘</w:t>
                  </w:r>
                  <w:r>
                    <w:rPr>
                      <w:rFonts w:hint="eastAsia" w:ascii="Times New Roman" w:hAnsi="Times New Roman" w:eastAsia="宋体" w:cs="Times New Roman"/>
                      <w:snapToGrid/>
                      <w:color w:val="000000"/>
                      <w:kern w:val="2"/>
                      <w:sz w:val="21"/>
                      <w:szCs w:val="21"/>
                      <w:u w:val="none"/>
                      <w:vertAlign w:val="baseline"/>
                      <w:lang w:val="en-US" w:eastAsia="zh-CN" w:bidi="ar"/>
                    </w:rPr>
                    <w:t>。</w:t>
                  </w:r>
                </w:p>
              </w:tc>
            </w:tr>
            <w:tr w14:paraId="2117E88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81" w:type="dxa"/>
                  <w:tcBorders>
                    <w:tl2br w:val="nil"/>
                    <w:tr2bl w:val="nil"/>
                  </w:tcBorders>
                  <w:vAlign w:val="center"/>
                </w:tcPr>
                <w:p w14:paraId="5991DEC0">
                  <w:pPr>
                    <w:keepNext w:val="0"/>
                    <w:keepLines w:val="0"/>
                    <w:pageBreakBefore w:val="0"/>
                    <w:widowControl/>
                    <w:kinsoku/>
                    <w:wordWrap/>
                    <w:overflowPunct/>
                    <w:topLinePunct w:val="0"/>
                    <w:autoSpaceDE/>
                    <w:autoSpaceDN/>
                    <w:bidi w:val="0"/>
                    <w:adjustRightInd/>
                    <w:snapToGrid/>
                    <w:spacing w:before="0" w:line="240" w:lineRule="auto"/>
                    <w:jc w:val="center"/>
                    <w:textAlignment w:val="auto"/>
                    <w:rPr>
                      <w:rFonts w:hint="eastAsia" w:ascii="Times New Roman" w:hAnsi="Times New Roman" w:eastAsia="宋体" w:cs="Times New Roman"/>
                      <w:snapToGrid/>
                      <w:color w:val="000000"/>
                      <w:kern w:val="2"/>
                      <w:sz w:val="21"/>
                      <w:szCs w:val="21"/>
                      <w:u w:val="none"/>
                      <w:vertAlign w:val="baseline"/>
                      <w:lang w:val="en-US" w:eastAsia="zh-CN" w:bidi="ar"/>
                    </w:rPr>
                  </w:pPr>
                  <w:r>
                    <w:rPr>
                      <w:rFonts w:hint="eastAsia" w:ascii="Times New Roman" w:hAnsi="Times New Roman" w:eastAsia="宋体" w:cs="Times New Roman"/>
                      <w:snapToGrid/>
                      <w:color w:val="000000"/>
                      <w:kern w:val="2"/>
                      <w:sz w:val="21"/>
                      <w:szCs w:val="21"/>
                      <w:u w:val="none"/>
                      <w:vertAlign w:val="baseline"/>
                      <w:lang w:val="en-US" w:eastAsia="zh-CN" w:bidi="ar"/>
                    </w:rPr>
                    <w:t>环境风险防控</w:t>
                  </w:r>
                </w:p>
              </w:tc>
              <w:tc>
                <w:tcPr>
                  <w:tcW w:w="4979" w:type="dxa"/>
                  <w:tcBorders>
                    <w:tl2br w:val="nil"/>
                    <w:tr2bl w:val="nil"/>
                  </w:tcBorders>
                  <w:vAlign w:val="center"/>
                </w:tcPr>
                <w:p w14:paraId="539A1134">
                  <w:pPr>
                    <w:keepNext w:val="0"/>
                    <w:keepLines w:val="0"/>
                    <w:pageBreakBefore w:val="0"/>
                    <w:widowControl/>
                    <w:kinsoku/>
                    <w:wordWrap/>
                    <w:overflowPunct/>
                    <w:topLinePunct w:val="0"/>
                    <w:autoSpaceDE/>
                    <w:autoSpaceDN/>
                    <w:bidi w:val="0"/>
                    <w:adjustRightInd/>
                    <w:snapToGrid/>
                    <w:spacing w:before="0" w:line="240" w:lineRule="auto"/>
                    <w:jc w:val="left"/>
                    <w:textAlignment w:val="auto"/>
                    <w:rPr>
                      <w:rFonts w:hint="default" w:ascii="Times New Roman" w:hAnsi="Times New Roman" w:eastAsia="宋体" w:cs="Times New Roman"/>
                      <w:snapToGrid/>
                      <w:color w:val="000000"/>
                      <w:kern w:val="2"/>
                      <w:sz w:val="21"/>
                      <w:szCs w:val="21"/>
                      <w:u w:val="none"/>
                      <w:vertAlign w:val="baseline"/>
                      <w:lang w:val="en-US" w:eastAsia="zh-CN" w:bidi="ar"/>
                    </w:rPr>
                  </w:pPr>
                  <w:r>
                    <w:rPr>
                      <w:rFonts w:hint="default" w:ascii="Times New Roman" w:hAnsi="Times New Roman" w:eastAsia="宋体" w:cs="Times New Roman"/>
                      <w:snapToGrid/>
                      <w:color w:val="000000"/>
                      <w:kern w:val="2"/>
                      <w:sz w:val="21"/>
                      <w:szCs w:val="21"/>
                      <w:u w:val="none"/>
                      <w:vertAlign w:val="baseline"/>
                      <w:lang w:val="en-US" w:eastAsia="zh-CN" w:bidi="ar"/>
                    </w:rPr>
                    <w:t>1.加快环境风险预警体系建设，严格危险化学品管理；</w:t>
                  </w:r>
                  <w:r>
                    <w:rPr>
                      <w:rFonts w:hint="default" w:ascii="Times New Roman" w:hAnsi="Times New Roman" w:eastAsia="宋体" w:cs="Times New Roman"/>
                      <w:snapToGrid/>
                      <w:color w:val="000000"/>
                      <w:kern w:val="2"/>
                      <w:sz w:val="21"/>
                      <w:szCs w:val="21"/>
                      <w:u w:val="none"/>
                      <w:vertAlign w:val="baseline"/>
                      <w:lang w:val="en-US" w:eastAsia="zh-CN" w:bidi="ar"/>
                    </w:rPr>
                    <w:br w:type="textWrapping"/>
                  </w:r>
                  <w:r>
                    <w:rPr>
                      <w:rFonts w:hint="default" w:ascii="Times New Roman" w:hAnsi="Times New Roman" w:eastAsia="宋体" w:cs="Times New Roman"/>
                      <w:snapToGrid/>
                      <w:color w:val="000000"/>
                      <w:kern w:val="2"/>
                      <w:sz w:val="21"/>
                      <w:szCs w:val="21"/>
                      <w:u w:val="none"/>
                      <w:vertAlign w:val="baseline"/>
                      <w:lang w:val="en-US" w:eastAsia="zh-CN" w:bidi="ar"/>
                    </w:rPr>
                    <w:t>2.制定园区级综合环境应急预案，不断完善各类突发环境事件应急预案，有计划地组织应急培训和演练，全面提升园区风险防控和事故应急处置能力。</w:t>
                  </w:r>
                </w:p>
              </w:tc>
              <w:tc>
                <w:tcPr>
                  <w:tcW w:w="1575" w:type="dxa"/>
                  <w:tcBorders>
                    <w:tl2br w:val="nil"/>
                    <w:tr2bl w:val="nil"/>
                  </w:tcBorders>
                  <w:vAlign w:val="center"/>
                </w:tcPr>
                <w:p w14:paraId="65800C4C">
                  <w:pPr>
                    <w:keepNext w:val="0"/>
                    <w:keepLines w:val="0"/>
                    <w:pageBreakBefore w:val="0"/>
                    <w:widowControl/>
                    <w:kinsoku/>
                    <w:wordWrap/>
                    <w:overflowPunct/>
                    <w:topLinePunct w:val="0"/>
                    <w:autoSpaceDE/>
                    <w:autoSpaceDN/>
                    <w:bidi w:val="0"/>
                    <w:adjustRightInd/>
                    <w:snapToGrid/>
                    <w:spacing w:before="0" w:line="240" w:lineRule="auto"/>
                    <w:jc w:val="center"/>
                    <w:textAlignment w:val="auto"/>
                    <w:rPr>
                      <w:rFonts w:hint="eastAsia" w:ascii="Times New Roman" w:hAnsi="Times New Roman" w:eastAsia="宋体" w:cs="Times New Roman"/>
                      <w:snapToGrid/>
                      <w:color w:val="000000"/>
                      <w:kern w:val="2"/>
                      <w:sz w:val="21"/>
                      <w:szCs w:val="21"/>
                      <w:u w:val="none"/>
                      <w:vertAlign w:val="baseline"/>
                      <w:lang w:val="en-US" w:eastAsia="zh-CN" w:bidi="ar"/>
                    </w:rPr>
                  </w:pPr>
                  <w:r>
                    <w:rPr>
                      <w:rFonts w:hint="eastAsia" w:ascii="Times New Roman" w:hAnsi="Times New Roman" w:eastAsia="宋体" w:cs="Times New Roman"/>
                      <w:snapToGrid/>
                      <w:color w:val="000000"/>
                      <w:kern w:val="2"/>
                      <w:sz w:val="21"/>
                      <w:szCs w:val="21"/>
                      <w:highlight w:val="none"/>
                      <w:u w:val="none"/>
                      <w:vertAlign w:val="baseline"/>
                      <w:lang w:val="en-US" w:eastAsia="zh-CN" w:bidi="ar"/>
                    </w:rPr>
                    <w:t>本项目</w:t>
                  </w:r>
                  <w:r>
                    <w:rPr>
                      <w:rFonts w:hint="eastAsia" w:cs="Times New Roman"/>
                      <w:snapToGrid/>
                      <w:color w:val="000000"/>
                      <w:kern w:val="2"/>
                      <w:sz w:val="21"/>
                      <w:szCs w:val="21"/>
                      <w:highlight w:val="none"/>
                      <w:u w:val="none"/>
                      <w:vertAlign w:val="baseline"/>
                      <w:lang w:val="en-US" w:eastAsia="zh-CN" w:bidi="ar"/>
                    </w:rPr>
                    <w:t>按要求执行</w:t>
                  </w:r>
                  <w:r>
                    <w:rPr>
                      <w:rFonts w:hint="eastAsia" w:ascii="Times New Roman" w:hAnsi="Times New Roman" w:eastAsia="宋体" w:cs="Times New Roman"/>
                      <w:snapToGrid/>
                      <w:color w:val="000000"/>
                      <w:kern w:val="2"/>
                      <w:sz w:val="21"/>
                      <w:szCs w:val="21"/>
                      <w:u w:val="none"/>
                      <w:vertAlign w:val="baseline"/>
                      <w:lang w:val="en-US" w:eastAsia="zh-CN" w:bidi="ar"/>
                    </w:rPr>
                    <w:t>。</w:t>
                  </w:r>
                </w:p>
              </w:tc>
            </w:tr>
            <w:tr w14:paraId="4D05DE8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81" w:type="dxa"/>
                  <w:tcBorders>
                    <w:tl2br w:val="nil"/>
                    <w:tr2bl w:val="nil"/>
                  </w:tcBorders>
                  <w:vAlign w:val="center"/>
                </w:tcPr>
                <w:p w14:paraId="31B15FF0">
                  <w:pPr>
                    <w:keepNext w:val="0"/>
                    <w:keepLines w:val="0"/>
                    <w:pageBreakBefore w:val="0"/>
                    <w:widowControl/>
                    <w:kinsoku/>
                    <w:wordWrap/>
                    <w:overflowPunct/>
                    <w:topLinePunct w:val="0"/>
                    <w:autoSpaceDE/>
                    <w:autoSpaceDN/>
                    <w:bidi w:val="0"/>
                    <w:adjustRightInd/>
                    <w:snapToGrid/>
                    <w:spacing w:before="0" w:line="240" w:lineRule="auto"/>
                    <w:jc w:val="center"/>
                    <w:textAlignment w:val="auto"/>
                    <w:rPr>
                      <w:rFonts w:hint="eastAsia" w:ascii="Times New Roman" w:hAnsi="Times New Roman" w:eastAsia="宋体" w:cs="Times New Roman"/>
                      <w:snapToGrid/>
                      <w:color w:val="000000"/>
                      <w:kern w:val="2"/>
                      <w:sz w:val="21"/>
                      <w:szCs w:val="21"/>
                      <w:u w:val="none"/>
                      <w:vertAlign w:val="baseline"/>
                      <w:lang w:val="en-US" w:eastAsia="zh-CN" w:bidi="ar"/>
                    </w:rPr>
                  </w:pPr>
                  <w:r>
                    <w:rPr>
                      <w:rFonts w:hint="eastAsia" w:ascii="Times New Roman" w:hAnsi="Times New Roman" w:eastAsia="宋体" w:cs="Times New Roman"/>
                      <w:snapToGrid/>
                      <w:color w:val="000000"/>
                      <w:kern w:val="2"/>
                      <w:sz w:val="21"/>
                      <w:szCs w:val="21"/>
                      <w:u w:val="none"/>
                      <w:vertAlign w:val="baseline"/>
                      <w:lang w:val="en-US" w:eastAsia="zh-CN" w:bidi="ar"/>
                    </w:rPr>
                    <w:t>资源开发效率要求</w:t>
                  </w:r>
                </w:p>
              </w:tc>
              <w:tc>
                <w:tcPr>
                  <w:tcW w:w="4979" w:type="dxa"/>
                  <w:tcBorders>
                    <w:tl2br w:val="nil"/>
                    <w:tr2bl w:val="nil"/>
                  </w:tcBorders>
                  <w:vAlign w:val="center"/>
                </w:tcPr>
                <w:p w14:paraId="29912B2C">
                  <w:pPr>
                    <w:keepNext w:val="0"/>
                    <w:keepLines w:val="0"/>
                    <w:pageBreakBefore w:val="0"/>
                    <w:widowControl/>
                    <w:kinsoku/>
                    <w:wordWrap/>
                    <w:overflowPunct/>
                    <w:topLinePunct w:val="0"/>
                    <w:autoSpaceDE/>
                    <w:autoSpaceDN/>
                    <w:bidi w:val="0"/>
                    <w:adjustRightInd/>
                    <w:snapToGrid/>
                    <w:spacing w:before="0" w:line="240" w:lineRule="auto"/>
                    <w:jc w:val="left"/>
                    <w:textAlignment w:val="auto"/>
                    <w:rPr>
                      <w:rFonts w:hint="eastAsia" w:ascii="Times New Roman" w:hAnsi="Times New Roman" w:eastAsia="宋体" w:cs="Times New Roman"/>
                      <w:snapToGrid/>
                      <w:color w:val="000000"/>
                      <w:kern w:val="2"/>
                      <w:sz w:val="21"/>
                      <w:szCs w:val="21"/>
                      <w:u w:val="none"/>
                      <w:vertAlign w:val="baseline"/>
                      <w:lang w:val="en-US" w:eastAsia="zh-CN" w:bidi="ar"/>
                    </w:rPr>
                  </w:pPr>
                  <w:r>
                    <w:rPr>
                      <w:rFonts w:hint="eastAsia" w:ascii="Times New Roman" w:hAnsi="Times New Roman" w:eastAsia="宋体" w:cs="Times New Roman"/>
                      <w:snapToGrid/>
                      <w:color w:val="000000"/>
                      <w:kern w:val="2"/>
                      <w:sz w:val="21"/>
                      <w:szCs w:val="21"/>
                      <w:u w:val="none"/>
                      <w:vertAlign w:val="baseline"/>
                      <w:lang w:val="en-US" w:eastAsia="zh-CN" w:bidi="ar"/>
                    </w:rPr>
                    <w:t>1.</w:t>
                  </w:r>
                  <w:r>
                    <w:rPr>
                      <w:rFonts w:hint="default" w:ascii="Times New Roman" w:hAnsi="Times New Roman" w:eastAsia="宋体" w:cs="Times New Roman"/>
                      <w:snapToGrid/>
                      <w:color w:val="000000"/>
                      <w:kern w:val="2"/>
                      <w:sz w:val="21"/>
                      <w:szCs w:val="21"/>
                      <w:u w:val="none"/>
                      <w:vertAlign w:val="baseline"/>
                      <w:lang w:val="en-US" w:eastAsia="zh-CN" w:bidi="ar"/>
                    </w:rPr>
                    <w:t>进一步优化能源结构，加快集中供热中心及配套管网建设，实现集中供热。</w:t>
                  </w:r>
                </w:p>
              </w:tc>
              <w:tc>
                <w:tcPr>
                  <w:tcW w:w="1575" w:type="dxa"/>
                  <w:tcBorders>
                    <w:tl2br w:val="nil"/>
                    <w:tr2bl w:val="nil"/>
                  </w:tcBorders>
                  <w:vAlign w:val="center"/>
                </w:tcPr>
                <w:p w14:paraId="25F69831">
                  <w:pPr>
                    <w:keepNext w:val="0"/>
                    <w:keepLines w:val="0"/>
                    <w:pageBreakBefore w:val="0"/>
                    <w:widowControl/>
                    <w:kinsoku/>
                    <w:wordWrap/>
                    <w:overflowPunct/>
                    <w:topLinePunct w:val="0"/>
                    <w:autoSpaceDE/>
                    <w:autoSpaceDN/>
                    <w:bidi w:val="0"/>
                    <w:adjustRightInd/>
                    <w:snapToGrid/>
                    <w:spacing w:before="0" w:line="240" w:lineRule="auto"/>
                    <w:jc w:val="center"/>
                    <w:textAlignment w:val="auto"/>
                    <w:rPr>
                      <w:rFonts w:hint="eastAsia" w:ascii="Times New Roman" w:hAnsi="Times New Roman" w:eastAsia="宋体" w:cs="Times New Roman"/>
                      <w:snapToGrid/>
                      <w:color w:val="000000"/>
                      <w:kern w:val="2"/>
                      <w:sz w:val="21"/>
                      <w:szCs w:val="21"/>
                      <w:u w:val="none"/>
                      <w:vertAlign w:val="baseline"/>
                      <w:lang w:val="en-US" w:eastAsia="zh-CN" w:bidi="ar"/>
                    </w:rPr>
                  </w:pPr>
                  <w:r>
                    <w:rPr>
                      <w:rFonts w:hint="eastAsia" w:ascii="Times New Roman" w:hAnsi="Times New Roman" w:eastAsia="宋体" w:cs="Times New Roman"/>
                      <w:snapToGrid/>
                      <w:color w:val="000000"/>
                      <w:kern w:val="2"/>
                      <w:sz w:val="21"/>
                      <w:szCs w:val="21"/>
                      <w:highlight w:val="none"/>
                      <w:u w:val="none"/>
                      <w:vertAlign w:val="baseline"/>
                      <w:lang w:val="en-US" w:eastAsia="zh-CN" w:bidi="ar"/>
                    </w:rPr>
                    <w:t>本项目热源（蒸汽）即为园区集中供热</w:t>
                  </w:r>
                </w:p>
              </w:tc>
            </w:tr>
          </w:tbl>
          <w:p w14:paraId="76672905">
            <w:pPr>
              <w:pStyle w:val="17"/>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Times New Roman" w:hAnsi="Times New Roman" w:eastAsia="黑体" w:cs="Times New Roman"/>
                <w:b w:val="0"/>
                <w:bCs w:val="0"/>
                <w:snapToGrid/>
                <w:color w:val="000000"/>
                <w:kern w:val="2"/>
                <w:sz w:val="24"/>
                <w:szCs w:val="24"/>
                <w:u w:val="none"/>
                <w:lang w:val="en-US" w:eastAsia="zh-CN" w:bidi="ar"/>
              </w:rPr>
            </w:pPr>
            <w:r>
              <w:rPr>
                <w:rFonts w:hint="eastAsia" w:ascii="Times New Roman" w:hAnsi="Times New Roman" w:eastAsia="黑体" w:cs="Times New Roman"/>
                <w:b w:val="0"/>
                <w:bCs w:val="0"/>
                <w:snapToGrid/>
                <w:color w:val="000000"/>
                <w:kern w:val="2"/>
                <w:sz w:val="24"/>
                <w:szCs w:val="24"/>
                <w:u w:val="none"/>
                <w:lang w:val="en-US" w:eastAsia="zh-CN" w:bidi="ar"/>
              </w:rPr>
              <w:t>表8b  项目涉及河南省大气环境管控一览表</w:t>
            </w:r>
          </w:p>
          <w:tbl>
            <w:tblPr>
              <w:tblStyle w:val="23"/>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181"/>
              <w:gridCol w:w="4979"/>
              <w:gridCol w:w="1575"/>
            </w:tblGrid>
            <w:tr w14:paraId="71F4D19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8" w:type="dxa"/>
                  <w:tcBorders>
                    <w:tl2br w:val="nil"/>
                    <w:tr2bl w:val="nil"/>
                  </w:tcBorders>
                  <w:vAlign w:val="center"/>
                </w:tcPr>
                <w:p w14:paraId="58BC37AF">
                  <w:pPr>
                    <w:keepNext w:val="0"/>
                    <w:keepLines w:val="0"/>
                    <w:pageBreakBefore w:val="0"/>
                    <w:widowControl/>
                    <w:kinsoku/>
                    <w:wordWrap/>
                    <w:overflowPunct/>
                    <w:topLinePunct w:val="0"/>
                    <w:autoSpaceDE/>
                    <w:autoSpaceDN/>
                    <w:bidi w:val="0"/>
                    <w:adjustRightInd/>
                    <w:snapToGrid/>
                    <w:spacing w:before="0" w:line="240" w:lineRule="auto"/>
                    <w:jc w:val="center"/>
                    <w:textAlignment w:val="auto"/>
                    <w:rPr>
                      <w:rFonts w:hint="eastAsia" w:ascii="Times New Roman" w:hAnsi="Times New Roman" w:eastAsia="宋体" w:cs="Times New Roman"/>
                      <w:snapToGrid/>
                      <w:color w:val="000000"/>
                      <w:kern w:val="2"/>
                      <w:sz w:val="21"/>
                      <w:szCs w:val="21"/>
                      <w:u w:val="none"/>
                      <w:vertAlign w:val="baseline"/>
                      <w:lang w:val="en-US" w:eastAsia="zh-CN" w:bidi="ar"/>
                    </w:rPr>
                  </w:pPr>
                  <w:r>
                    <w:rPr>
                      <w:rFonts w:hint="eastAsia" w:ascii="Times New Roman" w:hAnsi="Times New Roman" w:eastAsia="宋体" w:cs="Times New Roman"/>
                      <w:snapToGrid/>
                      <w:color w:val="000000"/>
                      <w:kern w:val="2"/>
                      <w:sz w:val="21"/>
                      <w:szCs w:val="21"/>
                      <w:u w:val="none"/>
                      <w:vertAlign w:val="baseline"/>
                      <w:lang w:val="en-US" w:eastAsia="zh-CN" w:bidi="ar"/>
                    </w:rPr>
                    <w:t>环境管控单元编码</w:t>
                  </w:r>
                </w:p>
              </w:tc>
              <w:tc>
                <w:tcPr>
                  <w:tcW w:w="5715" w:type="dxa"/>
                  <w:tcBorders>
                    <w:tl2br w:val="nil"/>
                    <w:tr2bl w:val="nil"/>
                  </w:tcBorders>
                  <w:vAlign w:val="center"/>
                </w:tcPr>
                <w:p w14:paraId="5B9E4219">
                  <w:pPr>
                    <w:keepNext w:val="0"/>
                    <w:keepLines w:val="0"/>
                    <w:pageBreakBefore w:val="0"/>
                    <w:widowControl/>
                    <w:kinsoku/>
                    <w:wordWrap/>
                    <w:overflowPunct/>
                    <w:topLinePunct w:val="0"/>
                    <w:autoSpaceDE/>
                    <w:autoSpaceDN/>
                    <w:bidi w:val="0"/>
                    <w:adjustRightInd/>
                    <w:snapToGrid/>
                    <w:spacing w:before="0" w:line="240" w:lineRule="auto"/>
                    <w:jc w:val="center"/>
                    <w:textAlignment w:val="auto"/>
                    <w:rPr>
                      <w:rFonts w:hint="eastAsia" w:ascii="Times New Roman" w:hAnsi="Times New Roman" w:eastAsia="宋体" w:cs="Times New Roman"/>
                      <w:snapToGrid/>
                      <w:color w:val="000000"/>
                      <w:kern w:val="2"/>
                      <w:sz w:val="21"/>
                      <w:szCs w:val="21"/>
                      <w:u w:val="none"/>
                      <w:vertAlign w:val="baseline"/>
                      <w:lang w:val="en-US" w:eastAsia="zh-CN" w:bidi="ar"/>
                    </w:rPr>
                  </w:pPr>
                  <w:r>
                    <w:rPr>
                      <w:rFonts w:hint="eastAsia" w:ascii="Times New Roman" w:hAnsi="Times New Roman" w:eastAsia="宋体" w:cs="Times New Roman"/>
                      <w:snapToGrid/>
                      <w:color w:val="000000"/>
                      <w:kern w:val="2"/>
                      <w:sz w:val="21"/>
                      <w:szCs w:val="21"/>
                      <w:u w:val="none"/>
                      <w:vertAlign w:val="baseline"/>
                      <w:lang w:val="en-US" w:eastAsia="zh-CN" w:bidi="ar"/>
                    </w:rPr>
                    <w:t>YS4104222330001</w:t>
                  </w:r>
                </w:p>
              </w:tc>
              <w:tc>
                <w:tcPr>
                  <w:tcW w:w="1784" w:type="dxa"/>
                  <w:vMerge w:val="restart"/>
                  <w:tcBorders>
                    <w:tl2br w:val="nil"/>
                    <w:tr2bl w:val="nil"/>
                  </w:tcBorders>
                  <w:vAlign w:val="center"/>
                </w:tcPr>
                <w:p w14:paraId="12372AF5">
                  <w:pPr>
                    <w:keepNext w:val="0"/>
                    <w:keepLines w:val="0"/>
                    <w:pageBreakBefore w:val="0"/>
                    <w:widowControl/>
                    <w:kinsoku/>
                    <w:wordWrap/>
                    <w:overflowPunct/>
                    <w:topLinePunct w:val="0"/>
                    <w:autoSpaceDE/>
                    <w:autoSpaceDN/>
                    <w:bidi w:val="0"/>
                    <w:adjustRightInd/>
                    <w:snapToGrid/>
                    <w:spacing w:before="0" w:line="240" w:lineRule="auto"/>
                    <w:jc w:val="center"/>
                    <w:textAlignment w:val="auto"/>
                    <w:rPr>
                      <w:rFonts w:hint="eastAsia" w:ascii="Times New Roman" w:hAnsi="Times New Roman" w:eastAsia="宋体" w:cs="Times New Roman"/>
                      <w:snapToGrid/>
                      <w:color w:val="000000"/>
                      <w:kern w:val="2"/>
                      <w:sz w:val="21"/>
                      <w:szCs w:val="21"/>
                      <w:u w:val="none"/>
                      <w:vertAlign w:val="baseline"/>
                      <w:lang w:val="en-US" w:eastAsia="zh-CN" w:bidi="ar"/>
                    </w:rPr>
                  </w:pPr>
                  <w:r>
                    <w:rPr>
                      <w:rFonts w:hint="eastAsia" w:ascii="Times New Roman" w:hAnsi="Times New Roman" w:eastAsia="宋体" w:cs="Times New Roman"/>
                      <w:snapToGrid/>
                      <w:color w:val="000000"/>
                      <w:kern w:val="2"/>
                      <w:sz w:val="21"/>
                      <w:szCs w:val="21"/>
                      <w:u w:val="none"/>
                      <w:vertAlign w:val="baseline"/>
                      <w:lang w:val="en-US" w:eastAsia="zh-CN" w:bidi="ar"/>
                    </w:rPr>
                    <w:t>本项目相符性</w:t>
                  </w:r>
                </w:p>
              </w:tc>
            </w:tr>
            <w:tr w14:paraId="649FA38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8" w:type="dxa"/>
                  <w:tcBorders>
                    <w:tl2br w:val="nil"/>
                    <w:tr2bl w:val="nil"/>
                  </w:tcBorders>
                  <w:vAlign w:val="center"/>
                </w:tcPr>
                <w:p w14:paraId="7C6D7AB0">
                  <w:pPr>
                    <w:keepNext w:val="0"/>
                    <w:keepLines w:val="0"/>
                    <w:pageBreakBefore w:val="0"/>
                    <w:widowControl/>
                    <w:kinsoku/>
                    <w:wordWrap/>
                    <w:overflowPunct/>
                    <w:topLinePunct w:val="0"/>
                    <w:autoSpaceDE/>
                    <w:autoSpaceDN/>
                    <w:bidi w:val="0"/>
                    <w:adjustRightInd/>
                    <w:snapToGrid/>
                    <w:spacing w:before="0" w:line="240" w:lineRule="auto"/>
                    <w:jc w:val="center"/>
                    <w:textAlignment w:val="auto"/>
                    <w:rPr>
                      <w:rFonts w:hint="eastAsia" w:ascii="Times New Roman" w:hAnsi="Times New Roman" w:eastAsia="宋体" w:cs="Times New Roman"/>
                      <w:snapToGrid/>
                      <w:color w:val="000000"/>
                      <w:kern w:val="2"/>
                      <w:sz w:val="21"/>
                      <w:szCs w:val="21"/>
                      <w:u w:val="none"/>
                      <w:vertAlign w:val="baseline"/>
                      <w:lang w:val="en-US" w:eastAsia="zh-CN" w:bidi="ar"/>
                    </w:rPr>
                  </w:pPr>
                  <w:r>
                    <w:rPr>
                      <w:rFonts w:hint="eastAsia" w:ascii="Times New Roman" w:hAnsi="Times New Roman" w:eastAsia="宋体" w:cs="Times New Roman"/>
                      <w:snapToGrid/>
                      <w:color w:val="000000"/>
                      <w:kern w:val="2"/>
                      <w:sz w:val="21"/>
                      <w:szCs w:val="21"/>
                      <w:u w:val="none"/>
                      <w:vertAlign w:val="baseline"/>
                      <w:lang w:val="en-US" w:eastAsia="zh-CN" w:bidi="ar"/>
                    </w:rPr>
                    <w:t>大气环境管控分区名称</w:t>
                  </w:r>
                </w:p>
              </w:tc>
              <w:tc>
                <w:tcPr>
                  <w:tcW w:w="5715" w:type="dxa"/>
                  <w:tcBorders>
                    <w:tl2br w:val="nil"/>
                    <w:tr2bl w:val="nil"/>
                  </w:tcBorders>
                  <w:vAlign w:val="center"/>
                </w:tcPr>
                <w:p w14:paraId="5F07098E">
                  <w:pPr>
                    <w:keepNext w:val="0"/>
                    <w:keepLines w:val="0"/>
                    <w:pageBreakBefore w:val="0"/>
                    <w:widowControl/>
                    <w:kinsoku/>
                    <w:wordWrap/>
                    <w:overflowPunct/>
                    <w:topLinePunct w:val="0"/>
                    <w:autoSpaceDE/>
                    <w:autoSpaceDN/>
                    <w:bidi w:val="0"/>
                    <w:adjustRightInd/>
                    <w:snapToGrid/>
                    <w:spacing w:before="0" w:line="240" w:lineRule="auto"/>
                    <w:jc w:val="center"/>
                    <w:textAlignment w:val="auto"/>
                    <w:rPr>
                      <w:rFonts w:hint="eastAsia" w:ascii="Times New Roman" w:hAnsi="Times New Roman" w:eastAsia="宋体" w:cs="Times New Roman"/>
                      <w:snapToGrid/>
                      <w:color w:val="000000"/>
                      <w:kern w:val="2"/>
                      <w:sz w:val="21"/>
                      <w:szCs w:val="21"/>
                      <w:u w:val="none"/>
                      <w:vertAlign w:val="baseline"/>
                      <w:lang w:val="en-US" w:eastAsia="zh-CN" w:bidi="ar"/>
                    </w:rPr>
                  </w:pPr>
                  <w:r>
                    <w:rPr>
                      <w:rFonts w:hint="eastAsia" w:ascii="Times New Roman" w:hAnsi="Times New Roman" w:eastAsia="宋体" w:cs="Times New Roman"/>
                      <w:snapToGrid/>
                      <w:color w:val="000000"/>
                      <w:kern w:val="2"/>
                      <w:sz w:val="21"/>
                      <w:szCs w:val="21"/>
                      <w:u w:val="none"/>
                      <w:vertAlign w:val="baseline"/>
                      <w:lang w:val="en-US" w:eastAsia="zh-CN" w:bidi="ar"/>
                    </w:rPr>
                    <w:t>弱扩散重点管控区</w:t>
                  </w:r>
                </w:p>
              </w:tc>
              <w:tc>
                <w:tcPr>
                  <w:tcW w:w="1784" w:type="dxa"/>
                  <w:vMerge w:val="continue"/>
                  <w:tcBorders>
                    <w:tl2br w:val="nil"/>
                    <w:tr2bl w:val="nil"/>
                  </w:tcBorders>
                  <w:vAlign w:val="center"/>
                </w:tcPr>
                <w:p w14:paraId="325E48B7">
                  <w:pPr>
                    <w:keepNext w:val="0"/>
                    <w:keepLines w:val="0"/>
                    <w:pageBreakBefore w:val="0"/>
                    <w:widowControl/>
                    <w:kinsoku/>
                    <w:wordWrap/>
                    <w:overflowPunct/>
                    <w:topLinePunct w:val="0"/>
                    <w:autoSpaceDE/>
                    <w:autoSpaceDN/>
                    <w:bidi w:val="0"/>
                    <w:adjustRightInd/>
                    <w:snapToGrid/>
                    <w:spacing w:before="0" w:line="240" w:lineRule="auto"/>
                    <w:jc w:val="center"/>
                    <w:textAlignment w:val="auto"/>
                    <w:rPr>
                      <w:rFonts w:hint="eastAsia" w:ascii="Times New Roman" w:hAnsi="Times New Roman" w:eastAsia="宋体" w:cs="Times New Roman"/>
                      <w:snapToGrid/>
                      <w:color w:val="000000"/>
                      <w:kern w:val="2"/>
                      <w:sz w:val="21"/>
                      <w:szCs w:val="21"/>
                      <w:u w:val="none"/>
                      <w:vertAlign w:val="baseline"/>
                      <w:lang w:val="en-US" w:eastAsia="zh-CN" w:bidi="ar"/>
                    </w:rPr>
                  </w:pPr>
                </w:p>
              </w:tc>
            </w:tr>
            <w:tr w14:paraId="2BF087A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8" w:type="dxa"/>
                  <w:tcBorders>
                    <w:tl2br w:val="nil"/>
                    <w:tr2bl w:val="nil"/>
                  </w:tcBorders>
                  <w:vAlign w:val="center"/>
                </w:tcPr>
                <w:p w14:paraId="4E522CF1">
                  <w:pPr>
                    <w:keepNext w:val="0"/>
                    <w:keepLines w:val="0"/>
                    <w:pageBreakBefore w:val="0"/>
                    <w:widowControl/>
                    <w:kinsoku/>
                    <w:wordWrap/>
                    <w:overflowPunct/>
                    <w:topLinePunct w:val="0"/>
                    <w:autoSpaceDE/>
                    <w:autoSpaceDN/>
                    <w:bidi w:val="0"/>
                    <w:adjustRightInd/>
                    <w:snapToGrid/>
                    <w:spacing w:before="0" w:line="240" w:lineRule="auto"/>
                    <w:jc w:val="center"/>
                    <w:textAlignment w:val="auto"/>
                    <w:rPr>
                      <w:rFonts w:hint="eastAsia" w:ascii="Times New Roman" w:hAnsi="Times New Roman" w:eastAsia="宋体" w:cs="Times New Roman"/>
                      <w:snapToGrid/>
                      <w:color w:val="000000"/>
                      <w:kern w:val="2"/>
                      <w:sz w:val="21"/>
                      <w:szCs w:val="21"/>
                      <w:u w:val="none"/>
                      <w:vertAlign w:val="baseline"/>
                      <w:lang w:val="en-US" w:eastAsia="zh-CN" w:bidi="ar"/>
                    </w:rPr>
                  </w:pPr>
                  <w:r>
                    <w:rPr>
                      <w:rFonts w:hint="eastAsia" w:ascii="Times New Roman" w:hAnsi="Times New Roman" w:eastAsia="宋体" w:cs="Times New Roman"/>
                      <w:snapToGrid/>
                      <w:color w:val="000000"/>
                      <w:kern w:val="2"/>
                      <w:sz w:val="21"/>
                      <w:szCs w:val="21"/>
                      <w:u w:val="none"/>
                      <w:vertAlign w:val="baseline"/>
                      <w:lang w:val="en-US" w:eastAsia="zh-CN" w:bidi="ar"/>
                    </w:rPr>
                    <w:t>管控分类</w:t>
                  </w:r>
                </w:p>
              </w:tc>
              <w:tc>
                <w:tcPr>
                  <w:tcW w:w="5715" w:type="dxa"/>
                  <w:tcBorders>
                    <w:tl2br w:val="nil"/>
                    <w:tr2bl w:val="nil"/>
                  </w:tcBorders>
                  <w:vAlign w:val="center"/>
                </w:tcPr>
                <w:p w14:paraId="3855CA9A">
                  <w:pPr>
                    <w:keepNext w:val="0"/>
                    <w:keepLines w:val="0"/>
                    <w:pageBreakBefore w:val="0"/>
                    <w:widowControl/>
                    <w:kinsoku/>
                    <w:wordWrap/>
                    <w:overflowPunct/>
                    <w:topLinePunct w:val="0"/>
                    <w:autoSpaceDE/>
                    <w:autoSpaceDN/>
                    <w:bidi w:val="0"/>
                    <w:adjustRightInd/>
                    <w:snapToGrid/>
                    <w:spacing w:before="0" w:line="240" w:lineRule="auto"/>
                    <w:jc w:val="center"/>
                    <w:textAlignment w:val="auto"/>
                    <w:rPr>
                      <w:rFonts w:hint="eastAsia" w:ascii="Times New Roman" w:hAnsi="Times New Roman" w:eastAsia="宋体" w:cs="Times New Roman"/>
                      <w:snapToGrid/>
                      <w:color w:val="000000"/>
                      <w:kern w:val="2"/>
                      <w:sz w:val="21"/>
                      <w:szCs w:val="21"/>
                      <w:u w:val="none"/>
                      <w:vertAlign w:val="baseline"/>
                      <w:lang w:val="en-US" w:eastAsia="zh-CN" w:bidi="ar"/>
                    </w:rPr>
                  </w:pPr>
                  <w:r>
                    <w:rPr>
                      <w:rFonts w:hint="eastAsia" w:ascii="Times New Roman" w:hAnsi="Times New Roman" w:eastAsia="宋体" w:cs="Times New Roman"/>
                      <w:snapToGrid/>
                      <w:color w:val="000000"/>
                      <w:kern w:val="2"/>
                      <w:sz w:val="21"/>
                      <w:szCs w:val="21"/>
                      <w:u w:val="none"/>
                      <w:vertAlign w:val="baseline"/>
                      <w:lang w:val="en-US" w:eastAsia="zh-CN" w:bidi="ar"/>
                    </w:rPr>
                    <w:t>重点</w:t>
                  </w:r>
                </w:p>
              </w:tc>
              <w:tc>
                <w:tcPr>
                  <w:tcW w:w="1784" w:type="dxa"/>
                  <w:vMerge w:val="continue"/>
                  <w:tcBorders>
                    <w:tl2br w:val="nil"/>
                    <w:tr2bl w:val="nil"/>
                  </w:tcBorders>
                  <w:vAlign w:val="center"/>
                </w:tcPr>
                <w:p w14:paraId="501FDE73">
                  <w:pPr>
                    <w:keepNext w:val="0"/>
                    <w:keepLines w:val="0"/>
                    <w:pageBreakBefore w:val="0"/>
                    <w:widowControl/>
                    <w:kinsoku/>
                    <w:wordWrap/>
                    <w:overflowPunct/>
                    <w:topLinePunct w:val="0"/>
                    <w:autoSpaceDE/>
                    <w:autoSpaceDN/>
                    <w:bidi w:val="0"/>
                    <w:adjustRightInd/>
                    <w:snapToGrid/>
                    <w:spacing w:before="0" w:line="240" w:lineRule="auto"/>
                    <w:jc w:val="center"/>
                    <w:textAlignment w:val="auto"/>
                    <w:rPr>
                      <w:rFonts w:hint="eastAsia" w:ascii="Times New Roman" w:hAnsi="Times New Roman" w:eastAsia="宋体" w:cs="Times New Roman"/>
                      <w:snapToGrid/>
                      <w:color w:val="000000"/>
                      <w:kern w:val="2"/>
                      <w:sz w:val="21"/>
                      <w:szCs w:val="21"/>
                      <w:u w:val="none"/>
                      <w:vertAlign w:val="baseline"/>
                      <w:lang w:val="en-US" w:eastAsia="zh-CN" w:bidi="ar"/>
                    </w:rPr>
                  </w:pPr>
                </w:p>
              </w:tc>
            </w:tr>
            <w:tr w14:paraId="7548749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8" w:type="dxa"/>
                  <w:tcBorders>
                    <w:tl2br w:val="nil"/>
                    <w:tr2bl w:val="nil"/>
                  </w:tcBorders>
                  <w:vAlign w:val="center"/>
                </w:tcPr>
                <w:p w14:paraId="161FA729">
                  <w:pPr>
                    <w:keepNext w:val="0"/>
                    <w:keepLines w:val="0"/>
                    <w:pageBreakBefore w:val="0"/>
                    <w:widowControl/>
                    <w:kinsoku/>
                    <w:wordWrap/>
                    <w:overflowPunct/>
                    <w:topLinePunct w:val="0"/>
                    <w:autoSpaceDE/>
                    <w:autoSpaceDN/>
                    <w:bidi w:val="0"/>
                    <w:adjustRightInd/>
                    <w:snapToGrid/>
                    <w:spacing w:before="0" w:line="240" w:lineRule="auto"/>
                    <w:jc w:val="center"/>
                    <w:textAlignment w:val="auto"/>
                    <w:rPr>
                      <w:rFonts w:hint="eastAsia" w:ascii="Times New Roman" w:hAnsi="Times New Roman" w:eastAsia="宋体" w:cs="Times New Roman"/>
                      <w:snapToGrid/>
                      <w:color w:val="000000"/>
                      <w:kern w:val="2"/>
                      <w:sz w:val="21"/>
                      <w:szCs w:val="21"/>
                      <w:u w:val="none"/>
                      <w:vertAlign w:val="baseline"/>
                      <w:lang w:val="en-US" w:eastAsia="zh-CN" w:bidi="ar"/>
                    </w:rPr>
                  </w:pPr>
                  <w:r>
                    <w:rPr>
                      <w:rFonts w:hint="eastAsia" w:ascii="Times New Roman" w:hAnsi="Times New Roman" w:eastAsia="宋体" w:cs="Times New Roman"/>
                      <w:snapToGrid/>
                      <w:color w:val="000000"/>
                      <w:kern w:val="2"/>
                      <w:sz w:val="21"/>
                      <w:szCs w:val="21"/>
                      <w:u w:val="none"/>
                      <w:vertAlign w:val="baseline"/>
                      <w:lang w:val="en-US" w:eastAsia="zh-CN" w:bidi="ar"/>
                    </w:rPr>
                    <w:t>市</w:t>
                  </w:r>
                </w:p>
              </w:tc>
              <w:tc>
                <w:tcPr>
                  <w:tcW w:w="5715" w:type="dxa"/>
                  <w:tcBorders>
                    <w:tl2br w:val="nil"/>
                    <w:tr2bl w:val="nil"/>
                  </w:tcBorders>
                  <w:vAlign w:val="center"/>
                </w:tcPr>
                <w:p w14:paraId="1BEB19E3">
                  <w:pPr>
                    <w:keepNext w:val="0"/>
                    <w:keepLines w:val="0"/>
                    <w:pageBreakBefore w:val="0"/>
                    <w:widowControl/>
                    <w:kinsoku/>
                    <w:wordWrap/>
                    <w:overflowPunct/>
                    <w:topLinePunct w:val="0"/>
                    <w:autoSpaceDE/>
                    <w:autoSpaceDN/>
                    <w:bidi w:val="0"/>
                    <w:adjustRightInd/>
                    <w:snapToGrid/>
                    <w:spacing w:before="0" w:line="240" w:lineRule="auto"/>
                    <w:jc w:val="center"/>
                    <w:textAlignment w:val="auto"/>
                    <w:rPr>
                      <w:rFonts w:hint="eastAsia" w:ascii="Times New Roman" w:hAnsi="Times New Roman" w:eastAsia="宋体" w:cs="Times New Roman"/>
                      <w:snapToGrid/>
                      <w:color w:val="000000"/>
                      <w:kern w:val="2"/>
                      <w:sz w:val="21"/>
                      <w:szCs w:val="21"/>
                      <w:u w:val="none"/>
                      <w:vertAlign w:val="baseline"/>
                      <w:lang w:val="en-US" w:eastAsia="zh-CN" w:bidi="ar"/>
                    </w:rPr>
                  </w:pPr>
                  <w:r>
                    <w:rPr>
                      <w:rFonts w:hint="eastAsia" w:ascii="Times New Roman" w:hAnsi="Times New Roman" w:eastAsia="宋体" w:cs="Times New Roman"/>
                      <w:snapToGrid/>
                      <w:color w:val="000000"/>
                      <w:kern w:val="2"/>
                      <w:sz w:val="21"/>
                      <w:szCs w:val="21"/>
                      <w:u w:val="none"/>
                      <w:vertAlign w:val="baseline"/>
                      <w:lang w:val="en-US" w:eastAsia="zh-CN" w:bidi="ar"/>
                    </w:rPr>
                    <w:t>平顶山市</w:t>
                  </w:r>
                </w:p>
              </w:tc>
              <w:tc>
                <w:tcPr>
                  <w:tcW w:w="1784" w:type="dxa"/>
                  <w:vMerge w:val="continue"/>
                  <w:tcBorders>
                    <w:tl2br w:val="nil"/>
                    <w:tr2bl w:val="nil"/>
                  </w:tcBorders>
                  <w:vAlign w:val="center"/>
                </w:tcPr>
                <w:p w14:paraId="4110B468">
                  <w:pPr>
                    <w:keepNext w:val="0"/>
                    <w:keepLines w:val="0"/>
                    <w:pageBreakBefore w:val="0"/>
                    <w:widowControl/>
                    <w:kinsoku/>
                    <w:wordWrap/>
                    <w:overflowPunct/>
                    <w:topLinePunct w:val="0"/>
                    <w:autoSpaceDE/>
                    <w:autoSpaceDN/>
                    <w:bidi w:val="0"/>
                    <w:adjustRightInd/>
                    <w:snapToGrid/>
                    <w:spacing w:before="0" w:line="240" w:lineRule="auto"/>
                    <w:jc w:val="center"/>
                    <w:textAlignment w:val="auto"/>
                    <w:rPr>
                      <w:rFonts w:hint="eastAsia" w:ascii="Times New Roman" w:hAnsi="Times New Roman" w:eastAsia="宋体" w:cs="Times New Roman"/>
                      <w:snapToGrid/>
                      <w:color w:val="000000"/>
                      <w:kern w:val="2"/>
                      <w:sz w:val="21"/>
                      <w:szCs w:val="21"/>
                      <w:u w:val="none"/>
                      <w:vertAlign w:val="baseline"/>
                      <w:lang w:val="en-US" w:eastAsia="zh-CN" w:bidi="ar"/>
                    </w:rPr>
                  </w:pPr>
                </w:p>
              </w:tc>
            </w:tr>
            <w:tr w14:paraId="074C584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8" w:type="dxa"/>
                  <w:tcBorders>
                    <w:tl2br w:val="nil"/>
                    <w:tr2bl w:val="nil"/>
                  </w:tcBorders>
                  <w:vAlign w:val="center"/>
                </w:tcPr>
                <w:p w14:paraId="1C588F2A">
                  <w:pPr>
                    <w:keepNext w:val="0"/>
                    <w:keepLines w:val="0"/>
                    <w:pageBreakBefore w:val="0"/>
                    <w:widowControl/>
                    <w:kinsoku/>
                    <w:wordWrap/>
                    <w:overflowPunct/>
                    <w:topLinePunct w:val="0"/>
                    <w:autoSpaceDE/>
                    <w:autoSpaceDN/>
                    <w:bidi w:val="0"/>
                    <w:adjustRightInd/>
                    <w:snapToGrid/>
                    <w:spacing w:before="0" w:line="240" w:lineRule="auto"/>
                    <w:jc w:val="center"/>
                    <w:textAlignment w:val="auto"/>
                    <w:rPr>
                      <w:rFonts w:hint="eastAsia" w:ascii="Times New Roman" w:hAnsi="Times New Roman" w:eastAsia="宋体" w:cs="Times New Roman"/>
                      <w:snapToGrid/>
                      <w:color w:val="000000"/>
                      <w:kern w:val="2"/>
                      <w:sz w:val="21"/>
                      <w:szCs w:val="21"/>
                      <w:u w:val="none"/>
                      <w:vertAlign w:val="baseline"/>
                      <w:lang w:val="en-US" w:eastAsia="zh-CN" w:bidi="ar"/>
                    </w:rPr>
                  </w:pPr>
                  <w:r>
                    <w:rPr>
                      <w:rFonts w:hint="eastAsia" w:ascii="Times New Roman" w:hAnsi="Times New Roman" w:eastAsia="宋体" w:cs="Times New Roman"/>
                      <w:snapToGrid/>
                      <w:color w:val="000000"/>
                      <w:kern w:val="2"/>
                      <w:sz w:val="21"/>
                      <w:szCs w:val="21"/>
                      <w:u w:val="none"/>
                      <w:vertAlign w:val="baseline"/>
                      <w:lang w:val="en-US" w:eastAsia="zh-CN" w:bidi="ar"/>
                    </w:rPr>
                    <w:t>区县</w:t>
                  </w:r>
                </w:p>
              </w:tc>
              <w:tc>
                <w:tcPr>
                  <w:tcW w:w="5715" w:type="dxa"/>
                  <w:tcBorders>
                    <w:tl2br w:val="nil"/>
                    <w:tr2bl w:val="nil"/>
                  </w:tcBorders>
                  <w:vAlign w:val="center"/>
                </w:tcPr>
                <w:p w14:paraId="231C09D5">
                  <w:pPr>
                    <w:keepNext w:val="0"/>
                    <w:keepLines w:val="0"/>
                    <w:pageBreakBefore w:val="0"/>
                    <w:widowControl/>
                    <w:kinsoku/>
                    <w:wordWrap/>
                    <w:overflowPunct/>
                    <w:topLinePunct w:val="0"/>
                    <w:autoSpaceDE/>
                    <w:autoSpaceDN/>
                    <w:bidi w:val="0"/>
                    <w:adjustRightInd/>
                    <w:snapToGrid/>
                    <w:spacing w:before="0" w:line="240" w:lineRule="auto"/>
                    <w:jc w:val="center"/>
                    <w:textAlignment w:val="auto"/>
                    <w:rPr>
                      <w:rFonts w:hint="eastAsia" w:ascii="Times New Roman" w:hAnsi="Times New Roman" w:eastAsia="宋体" w:cs="Times New Roman"/>
                      <w:snapToGrid/>
                      <w:color w:val="000000"/>
                      <w:kern w:val="2"/>
                      <w:sz w:val="21"/>
                      <w:szCs w:val="21"/>
                      <w:u w:val="none"/>
                      <w:vertAlign w:val="baseline"/>
                      <w:lang w:val="en-US" w:eastAsia="zh-CN" w:bidi="ar"/>
                    </w:rPr>
                  </w:pPr>
                  <w:r>
                    <w:rPr>
                      <w:rFonts w:hint="eastAsia" w:ascii="Times New Roman" w:hAnsi="Times New Roman" w:eastAsia="宋体" w:cs="Times New Roman"/>
                      <w:snapToGrid/>
                      <w:color w:val="000000"/>
                      <w:kern w:val="2"/>
                      <w:sz w:val="21"/>
                      <w:szCs w:val="21"/>
                      <w:u w:val="none"/>
                      <w:vertAlign w:val="baseline"/>
                      <w:lang w:val="en-US" w:eastAsia="zh-CN" w:bidi="ar"/>
                    </w:rPr>
                    <w:t>叶县</w:t>
                  </w:r>
                </w:p>
              </w:tc>
              <w:tc>
                <w:tcPr>
                  <w:tcW w:w="1784" w:type="dxa"/>
                  <w:vMerge w:val="continue"/>
                  <w:tcBorders>
                    <w:tl2br w:val="nil"/>
                    <w:tr2bl w:val="nil"/>
                  </w:tcBorders>
                  <w:vAlign w:val="center"/>
                </w:tcPr>
                <w:p w14:paraId="34837B43">
                  <w:pPr>
                    <w:keepNext w:val="0"/>
                    <w:keepLines w:val="0"/>
                    <w:pageBreakBefore w:val="0"/>
                    <w:widowControl/>
                    <w:kinsoku/>
                    <w:wordWrap/>
                    <w:overflowPunct/>
                    <w:topLinePunct w:val="0"/>
                    <w:autoSpaceDE/>
                    <w:autoSpaceDN/>
                    <w:bidi w:val="0"/>
                    <w:adjustRightInd/>
                    <w:snapToGrid/>
                    <w:spacing w:before="0" w:line="240" w:lineRule="auto"/>
                    <w:jc w:val="center"/>
                    <w:textAlignment w:val="auto"/>
                    <w:rPr>
                      <w:rFonts w:hint="eastAsia" w:ascii="Times New Roman" w:hAnsi="Times New Roman" w:eastAsia="宋体" w:cs="Times New Roman"/>
                      <w:snapToGrid/>
                      <w:color w:val="000000"/>
                      <w:kern w:val="2"/>
                      <w:sz w:val="21"/>
                      <w:szCs w:val="21"/>
                      <w:u w:val="none"/>
                      <w:vertAlign w:val="baseline"/>
                      <w:lang w:val="en-US" w:eastAsia="zh-CN" w:bidi="ar"/>
                    </w:rPr>
                  </w:pPr>
                </w:p>
              </w:tc>
            </w:tr>
            <w:tr w14:paraId="1165F30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8" w:type="dxa"/>
                  <w:tcBorders>
                    <w:tl2br w:val="nil"/>
                    <w:tr2bl w:val="nil"/>
                  </w:tcBorders>
                  <w:vAlign w:val="center"/>
                </w:tcPr>
                <w:p w14:paraId="216279CC">
                  <w:pPr>
                    <w:keepNext w:val="0"/>
                    <w:keepLines w:val="0"/>
                    <w:pageBreakBefore w:val="0"/>
                    <w:widowControl/>
                    <w:kinsoku/>
                    <w:wordWrap/>
                    <w:overflowPunct/>
                    <w:topLinePunct w:val="0"/>
                    <w:autoSpaceDE/>
                    <w:autoSpaceDN/>
                    <w:bidi w:val="0"/>
                    <w:adjustRightInd/>
                    <w:snapToGrid/>
                    <w:spacing w:before="0" w:line="240" w:lineRule="auto"/>
                    <w:jc w:val="center"/>
                    <w:textAlignment w:val="auto"/>
                    <w:rPr>
                      <w:rFonts w:hint="eastAsia" w:ascii="Times New Roman" w:hAnsi="Times New Roman" w:eastAsia="宋体" w:cs="Times New Roman"/>
                      <w:snapToGrid/>
                      <w:color w:val="000000"/>
                      <w:kern w:val="2"/>
                      <w:sz w:val="21"/>
                      <w:szCs w:val="21"/>
                      <w:u w:val="none"/>
                      <w:vertAlign w:val="baseline"/>
                      <w:lang w:val="en-US" w:eastAsia="zh-CN" w:bidi="ar"/>
                    </w:rPr>
                  </w:pPr>
                  <w:r>
                    <w:rPr>
                      <w:rFonts w:hint="eastAsia" w:ascii="Times New Roman" w:hAnsi="Times New Roman" w:eastAsia="宋体" w:cs="Times New Roman"/>
                      <w:snapToGrid/>
                      <w:color w:val="000000"/>
                      <w:kern w:val="2"/>
                      <w:sz w:val="21"/>
                      <w:szCs w:val="21"/>
                      <w:u w:val="none"/>
                      <w:vertAlign w:val="baseline"/>
                      <w:lang w:val="en-US" w:eastAsia="zh-CN" w:bidi="ar"/>
                    </w:rPr>
                    <w:t>空间布局约束</w:t>
                  </w:r>
                </w:p>
              </w:tc>
              <w:tc>
                <w:tcPr>
                  <w:tcW w:w="5715" w:type="dxa"/>
                  <w:tcBorders>
                    <w:tl2br w:val="nil"/>
                    <w:tr2bl w:val="nil"/>
                  </w:tcBorders>
                  <w:vAlign w:val="center"/>
                </w:tcPr>
                <w:p w14:paraId="016B9257">
                  <w:pPr>
                    <w:keepNext w:val="0"/>
                    <w:keepLines w:val="0"/>
                    <w:pageBreakBefore w:val="0"/>
                    <w:widowControl/>
                    <w:numPr>
                      <w:ilvl w:val="0"/>
                      <w:numId w:val="0"/>
                    </w:numPr>
                    <w:kinsoku/>
                    <w:wordWrap/>
                    <w:overflowPunct/>
                    <w:topLinePunct w:val="0"/>
                    <w:autoSpaceDE/>
                    <w:autoSpaceDN/>
                    <w:bidi w:val="0"/>
                    <w:adjustRightInd/>
                    <w:snapToGrid/>
                    <w:spacing w:before="0" w:line="240" w:lineRule="auto"/>
                    <w:jc w:val="left"/>
                    <w:textAlignment w:val="auto"/>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lang w:val="en-US" w:eastAsia="zh-CN" w:bidi="ar"/>
                    </w:rPr>
                    <w:t>1、</w:t>
                  </w:r>
                  <w:r>
                    <w:rPr>
                      <w:rFonts w:hint="default" w:ascii="Times New Roman" w:hAnsi="Times New Roman" w:eastAsia="宋体" w:cs="Times New Roman"/>
                      <w:i w:val="0"/>
                      <w:iCs w:val="0"/>
                      <w:color w:val="000000"/>
                      <w:kern w:val="0"/>
                      <w:sz w:val="21"/>
                      <w:szCs w:val="21"/>
                      <w:u w:val="none"/>
                      <w:lang w:val="en-US" w:eastAsia="zh-CN" w:bidi="ar"/>
                    </w:rPr>
                    <w:t>原则上不再办理使用登记和审批35蒸吨/时及以下燃煤锅炉，到2025年全面停止办理。严格控制露天矿业权审批和露天矿山新上建设项目核准或备案、环境影响评价报告审批，原则上禁止新建露天矿山建设项目，到2025年全面禁止。</w:t>
                  </w:r>
                </w:p>
                <w:p w14:paraId="4BB1FD53">
                  <w:pPr>
                    <w:keepNext w:val="0"/>
                    <w:keepLines w:val="0"/>
                    <w:pageBreakBefore w:val="0"/>
                    <w:widowControl/>
                    <w:numPr>
                      <w:ilvl w:val="0"/>
                      <w:numId w:val="0"/>
                    </w:numPr>
                    <w:kinsoku/>
                    <w:wordWrap/>
                    <w:overflowPunct/>
                    <w:topLinePunct w:val="0"/>
                    <w:autoSpaceDE/>
                    <w:autoSpaceDN/>
                    <w:bidi w:val="0"/>
                    <w:adjustRightInd/>
                    <w:snapToGrid/>
                    <w:spacing w:before="0" w:line="240" w:lineRule="auto"/>
                    <w:jc w:val="left"/>
                    <w:textAlignment w:val="auto"/>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原则上禁止钢铁、电解铝、水泥、玻璃、传统煤化工（甲醇、合成氨）、焦化等行业新建、扩建单纯新增产能以及耐火材料、陶瓷等行业新建、扩建以煤炭为燃料的项目和企业，对钢铁、水泥、电解铝、玻璃等行业不再实施省内产能置换，到2025年全面禁止。</w:t>
                  </w:r>
                </w:p>
                <w:p w14:paraId="3933E2F6">
                  <w:pPr>
                    <w:keepNext w:val="0"/>
                    <w:keepLines w:val="0"/>
                    <w:pageBreakBefore w:val="0"/>
                    <w:widowControl/>
                    <w:numPr>
                      <w:ilvl w:val="0"/>
                      <w:numId w:val="0"/>
                    </w:numPr>
                    <w:kinsoku/>
                    <w:wordWrap/>
                    <w:overflowPunct/>
                    <w:topLinePunct w:val="0"/>
                    <w:autoSpaceDE/>
                    <w:autoSpaceDN/>
                    <w:bidi w:val="0"/>
                    <w:adjustRightInd/>
                    <w:snapToGrid/>
                    <w:spacing w:before="0" w:line="240" w:lineRule="auto"/>
                    <w:jc w:val="left"/>
                    <w:textAlignment w:val="auto"/>
                    <w:rPr>
                      <w:rFonts w:hint="eastAsia" w:ascii="Times New Roman" w:hAnsi="Times New Roman" w:eastAsia="宋体" w:cs="Times New Roman"/>
                      <w:snapToGrid/>
                      <w:color w:val="000000"/>
                      <w:kern w:val="2"/>
                      <w:sz w:val="21"/>
                      <w:szCs w:val="21"/>
                      <w:u w:val="none"/>
                      <w:vertAlign w:val="baseli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3、禁止建设生产和使用高VOCs含量的溶剂型涂料、油墨、胶粘剂等项目。京津冀2+26和汾渭平原城市群禁止城市建成区露天烧烤。加强夜市综合整治，有序推进夜市“退路进店”；到2025年，常态化动态更新施工工地管理清单，全面清理城乡结合部以及城中拆迁的渣土和建筑垃圾。</w:t>
                  </w:r>
                </w:p>
              </w:tc>
              <w:tc>
                <w:tcPr>
                  <w:tcW w:w="1784" w:type="dxa"/>
                  <w:tcBorders>
                    <w:tl2br w:val="nil"/>
                    <w:tr2bl w:val="nil"/>
                  </w:tcBorders>
                  <w:vAlign w:val="center"/>
                </w:tcPr>
                <w:p w14:paraId="04C5FE27">
                  <w:pPr>
                    <w:keepNext w:val="0"/>
                    <w:keepLines w:val="0"/>
                    <w:pageBreakBefore w:val="0"/>
                    <w:widowControl/>
                    <w:kinsoku/>
                    <w:wordWrap/>
                    <w:overflowPunct/>
                    <w:topLinePunct w:val="0"/>
                    <w:autoSpaceDE/>
                    <w:autoSpaceDN/>
                    <w:bidi w:val="0"/>
                    <w:adjustRightInd/>
                    <w:snapToGrid/>
                    <w:spacing w:before="0" w:line="240" w:lineRule="auto"/>
                    <w:jc w:val="center"/>
                    <w:textAlignment w:val="auto"/>
                    <w:rPr>
                      <w:rFonts w:hint="default" w:ascii="Times New Roman" w:hAnsi="Times New Roman" w:eastAsia="宋体" w:cs="Times New Roman"/>
                      <w:snapToGrid/>
                      <w:color w:val="000000"/>
                      <w:kern w:val="2"/>
                      <w:sz w:val="21"/>
                      <w:szCs w:val="21"/>
                      <w:u w:val="none"/>
                      <w:vertAlign w:val="baseline"/>
                      <w:lang w:val="en-US" w:eastAsia="zh-CN" w:bidi="ar"/>
                    </w:rPr>
                  </w:pPr>
                  <w:r>
                    <w:rPr>
                      <w:rFonts w:hint="eastAsia" w:ascii="Times New Roman" w:hAnsi="Times New Roman" w:eastAsia="宋体" w:cs="Times New Roman"/>
                      <w:snapToGrid/>
                      <w:color w:val="000000"/>
                      <w:kern w:val="2"/>
                      <w:sz w:val="21"/>
                      <w:szCs w:val="21"/>
                      <w:u w:val="none"/>
                      <w:vertAlign w:val="baseline"/>
                      <w:lang w:val="en-US" w:eastAsia="zh-CN" w:bidi="ar"/>
                    </w:rPr>
                    <w:t>本项目不涉及</w:t>
                  </w:r>
                </w:p>
              </w:tc>
            </w:tr>
            <w:tr w14:paraId="2D58272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8" w:type="dxa"/>
                  <w:tcBorders>
                    <w:tl2br w:val="nil"/>
                    <w:tr2bl w:val="nil"/>
                  </w:tcBorders>
                  <w:vAlign w:val="center"/>
                </w:tcPr>
                <w:p w14:paraId="47EAE793">
                  <w:pPr>
                    <w:keepNext w:val="0"/>
                    <w:keepLines w:val="0"/>
                    <w:pageBreakBefore w:val="0"/>
                    <w:widowControl/>
                    <w:kinsoku/>
                    <w:wordWrap/>
                    <w:overflowPunct/>
                    <w:topLinePunct w:val="0"/>
                    <w:autoSpaceDE/>
                    <w:autoSpaceDN/>
                    <w:bidi w:val="0"/>
                    <w:adjustRightInd/>
                    <w:snapToGrid/>
                    <w:spacing w:before="0" w:line="240" w:lineRule="auto"/>
                    <w:jc w:val="center"/>
                    <w:textAlignment w:val="auto"/>
                    <w:rPr>
                      <w:rFonts w:hint="eastAsia" w:ascii="Times New Roman" w:hAnsi="Times New Roman" w:eastAsia="宋体" w:cs="Times New Roman"/>
                      <w:snapToGrid/>
                      <w:color w:val="000000"/>
                      <w:kern w:val="2"/>
                      <w:sz w:val="21"/>
                      <w:szCs w:val="21"/>
                      <w:u w:val="none"/>
                      <w:vertAlign w:val="baseline"/>
                      <w:lang w:val="en-US" w:eastAsia="zh-CN" w:bidi="ar"/>
                    </w:rPr>
                  </w:pPr>
                  <w:r>
                    <w:rPr>
                      <w:rFonts w:hint="eastAsia" w:ascii="Times New Roman" w:hAnsi="Times New Roman" w:eastAsia="宋体" w:cs="Times New Roman"/>
                      <w:snapToGrid/>
                      <w:color w:val="000000"/>
                      <w:kern w:val="2"/>
                      <w:sz w:val="21"/>
                      <w:szCs w:val="21"/>
                      <w:u w:val="none"/>
                      <w:vertAlign w:val="baseline"/>
                      <w:lang w:val="en-US" w:eastAsia="zh-CN" w:bidi="ar"/>
                    </w:rPr>
                    <w:t>污染物排放管控</w:t>
                  </w:r>
                </w:p>
              </w:tc>
              <w:tc>
                <w:tcPr>
                  <w:tcW w:w="5715" w:type="dxa"/>
                  <w:tcBorders>
                    <w:tl2br w:val="nil"/>
                    <w:tr2bl w:val="nil"/>
                  </w:tcBorders>
                  <w:vAlign w:val="center"/>
                </w:tcPr>
                <w:p w14:paraId="327D6E5C">
                  <w:pPr>
                    <w:keepNext w:val="0"/>
                    <w:keepLines w:val="0"/>
                    <w:pageBreakBefore w:val="0"/>
                    <w:widowControl/>
                    <w:numPr>
                      <w:ilvl w:val="0"/>
                      <w:numId w:val="0"/>
                    </w:numPr>
                    <w:kinsoku/>
                    <w:wordWrap/>
                    <w:overflowPunct/>
                    <w:topLinePunct w:val="0"/>
                    <w:autoSpaceDE/>
                    <w:autoSpaceDN/>
                    <w:bidi w:val="0"/>
                    <w:adjustRightInd/>
                    <w:snapToGrid/>
                    <w:spacing w:before="0" w:line="240" w:lineRule="auto"/>
                    <w:jc w:val="left"/>
                    <w:textAlignment w:val="auto"/>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lang w:val="en-US" w:eastAsia="zh-CN" w:bidi="ar"/>
                    </w:rPr>
                    <w:t>1、</w:t>
                  </w:r>
                  <w:r>
                    <w:rPr>
                      <w:rFonts w:hint="default" w:ascii="Times New Roman" w:hAnsi="Times New Roman" w:eastAsia="宋体" w:cs="Times New Roman"/>
                      <w:i w:val="0"/>
                      <w:iCs w:val="0"/>
                      <w:color w:val="000000"/>
                      <w:kern w:val="0"/>
                      <w:sz w:val="21"/>
                      <w:szCs w:val="21"/>
                      <w:u w:val="none"/>
                      <w:lang w:val="en-US" w:eastAsia="zh-CN" w:bidi="ar"/>
                    </w:rPr>
                    <w:t>重点行业二氧化硫、氮氧化物、颗粒物、VOCs全面执行大气污染物特别排放限值。新建涉VOCs排放的工业企业要入园区，实行区域内VOCs排放等量或倍量削减替代。</w:t>
                  </w:r>
                </w:p>
                <w:p w14:paraId="6C434A50">
                  <w:pPr>
                    <w:keepNext w:val="0"/>
                    <w:keepLines w:val="0"/>
                    <w:pageBreakBefore w:val="0"/>
                    <w:widowControl/>
                    <w:numPr>
                      <w:ilvl w:val="0"/>
                      <w:numId w:val="0"/>
                    </w:numPr>
                    <w:kinsoku/>
                    <w:wordWrap/>
                    <w:overflowPunct/>
                    <w:topLinePunct w:val="0"/>
                    <w:autoSpaceDE/>
                    <w:autoSpaceDN/>
                    <w:bidi w:val="0"/>
                    <w:adjustRightInd/>
                    <w:snapToGrid/>
                    <w:spacing w:before="0" w:line="240" w:lineRule="auto"/>
                    <w:jc w:val="left"/>
                    <w:textAlignment w:val="auto"/>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2、强化施工扬尘污染防治，做到工地周边围挡、物料堆放覆盖、土方开挖湿法作业、路面硬化、出入车辆清洗、渣土车辆密闭运输“六个百分之百”，禁止施工工地现场搅拌混凝土、现场配置砂浆。</w:t>
                  </w:r>
                </w:p>
                <w:p w14:paraId="700C51A2">
                  <w:pPr>
                    <w:keepNext w:val="0"/>
                    <w:keepLines w:val="0"/>
                    <w:pageBreakBefore w:val="0"/>
                    <w:widowControl/>
                    <w:numPr>
                      <w:ilvl w:val="0"/>
                      <w:numId w:val="0"/>
                    </w:numPr>
                    <w:kinsoku/>
                    <w:wordWrap/>
                    <w:overflowPunct/>
                    <w:topLinePunct w:val="0"/>
                    <w:autoSpaceDE/>
                    <w:autoSpaceDN/>
                    <w:bidi w:val="0"/>
                    <w:adjustRightInd/>
                    <w:snapToGrid/>
                    <w:spacing w:before="0" w:line="240" w:lineRule="auto"/>
                    <w:jc w:val="left"/>
                    <w:textAlignment w:val="auto"/>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3、京津冀2+26城市群完成应急减排清单编制工作，并动态更新，落实“一厂一策”等各项应急减排措施；严格落实施工工地“六个百分之百”要求；建成区5000平米及以上建筑工地全部安装在线监测和视频监控，并与当地行业主管部门联网。汾渭平原城市群完成应急减排清单编制工作，并动态更新，落实“一厂一策”等各项应急减排措施。</w:t>
                  </w:r>
                </w:p>
                <w:p w14:paraId="70F8F7C3">
                  <w:pPr>
                    <w:keepNext w:val="0"/>
                    <w:keepLines w:val="0"/>
                    <w:pageBreakBefore w:val="0"/>
                    <w:widowControl/>
                    <w:numPr>
                      <w:ilvl w:val="0"/>
                      <w:numId w:val="0"/>
                    </w:numPr>
                    <w:kinsoku/>
                    <w:wordWrap/>
                    <w:overflowPunct/>
                    <w:topLinePunct w:val="0"/>
                    <w:autoSpaceDE/>
                    <w:autoSpaceDN/>
                    <w:bidi w:val="0"/>
                    <w:adjustRightInd/>
                    <w:snapToGrid/>
                    <w:spacing w:before="0" w:line="240" w:lineRule="auto"/>
                    <w:jc w:val="left"/>
                    <w:textAlignment w:val="auto"/>
                    <w:rPr>
                      <w:rFonts w:hint="eastAsia" w:ascii="Times New Roman" w:hAnsi="Times New Roman" w:eastAsia="宋体" w:cs="Times New Roman"/>
                      <w:snapToGrid/>
                      <w:color w:val="000000"/>
                      <w:kern w:val="2"/>
                      <w:sz w:val="21"/>
                      <w:szCs w:val="21"/>
                      <w:u w:val="none"/>
                      <w:vertAlign w:val="baseli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4、关停退出热效率低下、敞开未封闭，装备简易落后、自动化水平低，布局分散、规模小、无组织排放突出，以及无治理设施或治理设施工艺落后的工业炉窑。基本淘汰35蒸吨/时及以下燃煤锅炉，确需保留的 35蒸吨/时及以下燃煤锅炉，必须实现超低排放。</w:t>
                  </w:r>
                </w:p>
              </w:tc>
              <w:tc>
                <w:tcPr>
                  <w:tcW w:w="1784" w:type="dxa"/>
                  <w:tcBorders>
                    <w:tl2br w:val="nil"/>
                    <w:tr2bl w:val="nil"/>
                  </w:tcBorders>
                  <w:vAlign w:val="center"/>
                </w:tcPr>
                <w:p w14:paraId="29FFC74D">
                  <w:pPr>
                    <w:keepNext w:val="0"/>
                    <w:keepLines w:val="0"/>
                    <w:pageBreakBefore w:val="0"/>
                    <w:widowControl/>
                    <w:kinsoku/>
                    <w:wordWrap/>
                    <w:overflowPunct/>
                    <w:topLinePunct w:val="0"/>
                    <w:autoSpaceDE/>
                    <w:autoSpaceDN/>
                    <w:bidi w:val="0"/>
                    <w:adjustRightInd/>
                    <w:snapToGrid/>
                    <w:spacing w:before="0" w:line="240" w:lineRule="auto"/>
                    <w:jc w:val="center"/>
                    <w:textAlignment w:val="auto"/>
                    <w:rPr>
                      <w:rFonts w:hint="eastAsia" w:ascii="Times New Roman" w:hAnsi="Times New Roman" w:eastAsia="宋体" w:cs="Times New Roman"/>
                      <w:snapToGrid/>
                      <w:color w:val="000000"/>
                      <w:kern w:val="2"/>
                      <w:sz w:val="21"/>
                      <w:szCs w:val="21"/>
                      <w:u w:val="none"/>
                      <w:vertAlign w:val="baseline"/>
                      <w:lang w:val="en-US" w:eastAsia="zh-CN" w:bidi="ar"/>
                    </w:rPr>
                  </w:pPr>
                  <w:r>
                    <w:rPr>
                      <w:rFonts w:hint="eastAsia" w:ascii="Times New Roman" w:hAnsi="Times New Roman" w:eastAsia="宋体" w:cs="Times New Roman"/>
                      <w:snapToGrid/>
                      <w:color w:val="000000"/>
                      <w:kern w:val="2"/>
                      <w:sz w:val="21"/>
                      <w:szCs w:val="21"/>
                      <w:u w:val="none"/>
                      <w:vertAlign w:val="baseline"/>
                      <w:lang w:val="en-US" w:eastAsia="zh-CN" w:bidi="ar"/>
                    </w:rPr>
                    <w:t>本项目施工期做到工地周边围挡、物料堆放覆盖、土方开挖湿法作业、路面硬化、出入车辆清洗、渣土车辆密闭运输“六个百分之百”，禁止施工工地现场搅拌混凝土、现场配置砂浆。拟编制“一厂一策”等各项应急减排措施。</w:t>
                  </w:r>
                </w:p>
              </w:tc>
            </w:tr>
            <w:tr w14:paraId="51E9A5B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8" w:type="dxa"/>
                  <w:tcBorders>
                    <w:tl2br w:val="nil"/>
                    <w:tr2bl w:val="nil"/>
                  </w:tcBorders>
                  <w:vAlign w:val="center"/>
                </w:tcPr>
                <w:p w14:paraId="161BB88A">
                  <w:pPr>
                    <w:keepNext w:val="0"/>
                    <w:keepLines w:val="0"/>
                    <w:pageBreakBefore w:val="0"/>
                    <w:widowControl/>
                    <w:kinsoku/>
                    <w:wordWrap/>
                    <w:overflowPunct/>
                    <w:topLinePunct w:val="0"/>
                    <w:autoSpaceDE/>
                    <w:autoSpaceDN/>
                    <w:bidi w:val="0"/>
                    <w:adjustRightInd/>
                    <w:snapToGrid/>
                    <w:spacing w:before="0" w:line="240" w:lineRule="auto"/>
                    <w:jc w:val="center"/>
                    <w:textAlignment w:val="auto"/>
                    <w:rPr>
                      <w:rFonts w:hint="eastAsia" w:ascii="Times New Roman" w:hAnsi="Times New Roman" w:eastAsia="宋体" w:cs="Times New Roman"/>
                      <w:snapToGrid/>
                      <w:color w:val="000000"/>
                      <w:kern w:val="2"/>
                      <w:sz w:val="21"/>
                      <w:szCs w:val="21"/>
                      <w:u w:val="none"/>
                      <w:vertAlign w:val="baseline"/>
                      <w:lang w:val="en-US" w:eastAsia="zh-CN" w:bidi="ar"/>
                    </w:rPr>
                  </w:pPr>
                  <w:r>
                    <w:rPr>
                      <w:rFonts w:hint="eastAsia" w:ascii="Times New Roman" w:hAnsi="Times New Roman" w:eastAsia="宋体" w:cs="Times New Roman"/>
                      <w:snapToGrid/>
                      <w:color w:val="000000"/>
                      <w:kern w:val="2"/>
                      <w:sz w:val="21"/>
                      <w:szCs w:val="21"/>
                      <w:u w:val="none"/>
                      <w:vertAlign w:val="baseline"/>
                      <w:lang w:val="en-US" w:eastAsia="zh-CN" w:bidi="ar"/>
                    </w:rPr>
                    <w:t>环境风险防控</w:t>
                  </w:r>
                </w:p>
              </w:tc>
              <w:tc>
                <w:tcPr>
                  <w:tcW w:w="5715" w:type="dxa"/>
                  <w:tcBorders>
                    <w:tl2br w:val="nil"/>
                    <w:tr2bl w:val="nil"/>
                  </w:tcBorders>
                  <w:vAlign w:val="center"/>
                </w:tcPr>
                <w:p w14:paraId="61B6C5D6">
                  <w:pPr>
                    <w:keepNext w:val="0"/>
                    <w:keepLines w:val="0"/>
                    <w:pageBreakBefore w:val="0"/>
                    <w:widowControl/>
                    <w:kinsoku/>
                    <w:wordWrap/>
                    <w:overflowPunct/>
                    <w:topLinePunct w:val="0"/>
                    <w:autoSpaceDE/>
                    <w:autoSpaceDN/>
                    <w:bidi w:val="0"/>
                    <w:adjustRightInd/>
                    <w:snapToGrid/>
                    <w:spacing w:before="0" w:line="240" w:lineRule="auto"/>
                    <w:jc w:val="center"/>
                    <w:textAlignment w:val="auto"/>
                    <w:rPr>
                      <w:rFonts w:hint="default" w:ascii="Times New Roman" w:hAnsi="Times New Roman" w:eastAsia="宋体" w:cs="Times New Roman"/>
                      <w:snapToGrid/>
                      <w:color w:val="000000"/>
                      <w:kern w:val="2"/>
                      <w:sz w:val="21"/>
                      <w:szCs w:val="21"/>
                      <w:u w:val="none"/>
                      <w:vertAlign w:val="baseline"/>
                      <w:lang w:val="en-US" w:eastAsia="zh-CN" w:bidi="ar"/>
                    </w:rPr>
                  </w:pPr>
                  <w:r>
                    <w:rPr>
                      <w:rFonts w:hint="eastAsia" w:ascii="Times New Roman" w:hAnsi="Times New Roman" w:eastAsia="宋体" w:cs="Times New Roman"/>
                      <w:snapToGrid/>
                      <w:color w:val="000000"/>
                      <w:kern w:val="2"/>
                      <w:sz w:val="21"/>
                      <w:szCs w:val="21"/>
                      <w:u w:val="none"/>
                      <w:vertAlign w:val="baseline"/>
                      <w:lang w:val="en-US" w:eastAsia="zh-CN" w:bidi="ar"/>
                    </w:rPr>
                    <w:t>/</w:t>
                  </w:r>
                </w:p>
              </w:tc>
              <w:tc>
                <w:tcPr>
                  <w:tcW w:w="1784" w:type="dxa"/>
                  <w:tcBorders>
                    <w:tl2br w:val="nil"/>
                    <w:tr2bl w:val="nil"/>
                  </w:tcBorders>
                  <w:vAlign w:val="center"/>
                </w:tcPr>
                <w:p w14:paraId="29E4861C">
                  <w:pPr>
                    <w:keepNext w:val="0"/>
                    <w:keepLines w:val="0"/>
                    <w:pageBreakBefore w:val="0"/>
                    <w:widowControl/>
                    <w:kinsoku/>
                    <w:wordWrap/>
                    <w:overflowPunct/>
                    <w:topLinePunct w:val="0"/>
                    <w:autoSpaceDE/>
                    <w:autoSpaceDN/>
                    <w:bidi w:val="0"/>
                    <w:adjustRightInd/>
                    <w:snapToGrid/>
                    <w:spacing w:before="0" w:line="240" w:lineRule="auto"/>
                    <w:jc w:val="center"/>
                    <w:textAlignment w:val="auto"/>
                    <w:rPr>
                      <w:rFonts w:hint="eastAsia" w:ascii="Times New Roman" w:hAnsi="Times New Roman" w:eastAsia="宋体" w:cs="Times New Roman"/>
                      <w:snapToGrid/>
                      <w:color w:val="000000"/>
                      <w:kern w:val="2"/>
                      <w:sz w:val="21"/>
                      <w:szCs w:val="21"/>
                      <w:u w:val="none"/>
                      <w:vertAlign w:val="baseline"/>
                      <w:lang w:val="en-US" w:eastAsia="zh-CN" w:bidi="ar"/>
                    </w:rPr>
                  </w:pPr>
                  <w:r>
                    <w:rPr>
                      <w:rFonts w:hint="eastAsia" w:ascii="Times New Roman" w:hAnsi="Times New Roman" w:eastAsia="宋体" w:cs="Times New Roman"/>
                      <w:snapToGrid/>
                      <w:color w:val="000000"/>
                      <w:kern w:val="2"/>
                      <w:sz w:val="21"/>
                      <w:szCs w:val="21"/>
                      <w:u w:val="none"/>
                      <w:vertAlign w:val="baseline"/>
                      <w:lang w:val="en-US" w:eastAsia="zh-CN" w:bidi="ar"/>
                    </w:rPr>
                    <w:t>/</w:t>
                  </w:r>
                </w:p>
              </w:tc>
            </w:tr>
            <w:tr w14:paraId="5B99BBF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8" w:type="dxa"/>
                  <w:tcBorders>
                    <w:tl2br w:val="nil"/>
                    <w:tr2bl w:val="nil"/>
                  </w:tcBorders>
                  <w:vAlign w:val="center"/>
                </w:tcPr>
                <w:p w14:paraId="24E929F2">
                  <w:pPr>
                    <w:keepNext w:val="0"/>
                    <w:keepLines w:val="0"/>
                    <w:pageBreakBefore w:val="0"/>
                    <w:widowControl/>
                    <w:kinsoku/>
                    <w:wordWrap/>
                    <w:overflowPunct/>
                    <w:topLinePunct w:val="0"/>
                    <w:autoSpaceDE/>
                    <w:autoSpaceDN/>
                    <w:bidi w:val="0"/>
                    <w:adjustRightInd/>
                    <w:snapToGrid/>
                    <w:spacing w:before="0" w:line="240" w:lineRule="auto"/>
                    <w:jc w:val="center"/>
                    <w:textAlignment w:val="auto"/>
                    <w:rPr>
                      <w:rFonts w:hint="eastAsia" w:ascii="Times New Roman" w:hAnsi="Times New Roman" w:eastAsia="宋体" w:cs="Times New Roman"/>
                      <w:snapToGrid/>
                      <w:color w:val="000000"/>
                      <w:kern w:val="2"/>
                      <w:sz w:val="21"/>
                      <w:szCs w:val="21"/>
                      <w:u w:val="none"/>
                      <w:vertAlign w:val="baseline"/>
                      <w:lang w:val="en-US" w:eastAsia="zh-CN" w:bidi="ar"/>
                    </w:rPr>
                  </w:pPr>
                  <w:r>
                    <w:rPr>
                      <w:rFonts w:hint="eastAsia" w:ascii="Times New Roman" w:hAnsi="Times New Roman" w:eastAsia="宋体" w:cs="Times New Roman"/>
                      <w:snapToGrid/>
                      <w:color w:val="000000"/>
                      <w:kern w:val="2"/>
                      <w:sz w:val="21"/>
                      <w:szCs w:val="21"/>
                      <w:u w:val="none"/>
                      <w:vertAlign w:val="baseline"/>
                      <w:lang w:val="en-US" w:eastAsia="zh-CN" w:bidi="ar"/>
                    </w:rPr>
                    <w:t>资源开发效率要求</w:t>
                  </w:r>
                </w:p>
              </w:tc>
              <w:tc>
                <w:tcPr>
                  <w:tcW w:w="5715" w:type="dxa"/>
                  <w:tcBorders>
                    <w:tl2br w:val="nil"/>
                    <w:tr2bl w:val="nil"/>
                  </w:tcBorders>
                  <w:vAlign w:val="center"/>
                </w:tcPr>
                <w:p w14:paraId="7BE54DD4">
                  <w:pPr>
                    <w:keepNext w:val="0"/>
                    <w:keepLines w:val="0"/>
                    <w:pageBreakBefore w:val="0"/>
                    <w:widowControl/>
                    <w:kinsoku/>
                    <w:wordWrap/>
                    <w:overflowPunct/>
                    <w:topLinePunct w:val="0"/>
                    <w:autoSpaceDE/>
                    <w:autoSpaceDN/>
                    <w:bidi w:val="0"/>
                    <w:adjustRightInd/>
                    <w:snapToGrid/>
                    <w:spacing w:before="0" w:line="240" w:lineRule="auto"/>
                    <w:jc w:val="center"/>
                    <w:textAlignment w:val="auto"/>
                    <w:rPr>
                      <w:rFonts w:hint="eastAsia" w:ascii="Times New Roman" w:hAnsi="Times New Roman" w:eastAsia="宋体" w:cs="Times New Roman"/>
                      <w:snapToGrid/>
                      <w:color w:val="000000"/>
                      <w:kern w:val="2"/>
                      <w:sz w:val="21"/>
                      <w:szCs w:val="21"/>
                      <w:u w:val="none"/>
                      <w:vertAlign w:val="baseline"/>
                      <w:lang w:val="en-US" w:eastAsia="zh-CN" w:bidi="ar"/>
                    </w:rPr>
                  </w:pPr>
                  <w:r>
                    <w:rPr>
                      <w:rFonts w:hint="eastAsia" w:ascii="Times New Roman" w:hAnsi="Times New Roman" w:eastAsia="宋体" w:cs="Times New Roman"/>
                      <w:snapToGrid/>
                      <w:color w:val="000000"/>
                      <w:kern w:val="2"/>
                      <w:sz w:val="21"/>
                      <w:szCs w:val="21"/>
                      <w:u w:val="none"/>
                      <w:vertAlign w:val="baseline"/>
                      <w:lang w:val="en-US" w:eastAsia="zh-CN" w:bidi="ar"/>
                    </w:rPr>
                    <w:t>/</w:t>
                  </w:r>
                </w:p>
              </w:tc>
              <w:tc>
                <w:tcPr>
                  <w:tcW w:w="1784" w:type="dxa"/>
                  <w:tcBorders>
                    <w:tl2br w:val="nil"/>
                    <w:tr2bl w:val="nil"/>
                  </w:tcBorders>
                  <w:vAlign w:val="center"/>
                </w:tcPr>
                <w:p w14:paraId="24B9EFFB">
                  <w:pPr>
                    <w:keepNext w:val="0"/>
                    <w:keepLines w:val="0"/>
                    <w:pageBreakBefore w:val="0"/>
                    <w:widowControl/>
                    <w:kinsoku/>
                    <w:wordWrap/>
                    <w:overflowPunct/>
                    <w:topLinePunct w:val="0"/>
                    <w:autoSpaceDE/>
                    <w:autoSpaceDN/>
                    <w:bidi w:val="0"/>
                    <w:adjustRightInd/>
                    <w:snapToGrid/>
                    <w:spacing w:before="0" w:line="240" w:lineRule="auto"/>
                    <w:jc w:val="center"/>
                    <w:textAlignment w:val="auto"/>
                    <w:rPr>
                      <w:rFonts w:hint="eastAsia" w:ascii="Times New Roman" w:hAnsi="Times New Roman" w:eastAsia="宋体" w:cs="Times New Roman"/>
                      <w:snapToGrid/>
                      <w:color w:val="000000"/>
                      <w:kern w:val="2"/>
                      <w:sz w:val="21"/>
                      <w:szCs w:val="21"/>
                      <w:u w:val="none"/>
                      <w:vertAlign w:val="baseline"/>
                      <w:lang w:val="en-US" w:eastAsia="zh-CN" w:bidi="ar"/>
                    </w:rPr>
                  </w:pPr>
                  <w:r>
                    <w:rPr>
                      <w:rFonts w:hint="eastAsia" w:ascii="Times New Roman" w:hAnsi="Times New Roman" w:eastAsia="宋体" w:cs="Times New Roman"/>
                      <w:snapToGrid/>
                      <w:color w:val="000000"/>
                      <w:kern w:val="2"/>
                      <w:sz w:val="21"/>
                      <w:szCs w:val="21"/>
                      <w:u w:val="none"/>
                      <w:vertAlign w:val="baseline"/>
                      <w:lang w:val="en-US" w:eastAsia="zh-CN" w:bidi="ar"/>
                    </w:rPr>
                    <w:t>/</w:t>
                  </w:r>
                </w:p>
              </w:tc>
            </w:tr>
          </w:tbl>
          <w:p w14:paraId="65C8A5A6">
            <w:pPr>
              <w:keepNext w:val="0"/>
              <w:keepLines w:val="0"/>
              <w:pageBreakBefore w:val="0"/>
              <w:widowControl/>
              <w:kinsoku/>
              <w:wordWrap/>
              <w:overflowPunct/>
              <w:topLinePunct w:val="0"/>
              <w:autoSpaceDE/>
              <w:autoSpaceDN/>
              <w:bidi w:val="0"/>
              <w:adjustRightInd/>
              <w:snapToGrid/>
              <w:spacing w:before="0" w:beforeLines="50" w:line="360" w:lineRule="auto"/>
              <w:ind w:left="0" w:leftChars="0" w:firstLine="480" w:firstLineChars="200"/>
              <w:jc w:val="both"/>
              <w:textAlignment w:val="auto"/>
              <w:rPr>
                <w:rFonts w:hint="eastAsia" w:ascii="Times New Roman" w:hAnsi="Times New Roman" w:eastAsia="宋体" w:cs="Times New Roman"/>
                <w:snapToGrid/>
                <w:color w:val="000000"/>
                <w:kern w:val="2"/>
                <w:sz w:val="24"/>
                <w:szCs w:val="24"/>
                <w:u w:val="none"/>
                <w:lang w:val="en-US" w:eastAsia="zh-CN" w:bidi="ar"/>
              </w:rPr>
            </w:pPr>
            <w:r>
              <w:rPr>
                <w:rFonts w:hint="eastAsia" w:ascii="Times New Roman" w:hAnsi="Times New Roman" w:eastAsia="宋体" w:cs="Times New Roman"/>
                <w:snapToGrid/>
                <w:color w:val="000000"/>
                <w:kern w:val="2"/>
                <w:sz w:val="24"/>
                <w:szCs w:val="24"/>
                <w:u w:val="none"/>
                <w:lang w:val="en-US" w:eastAsia="zh-CN" w:bidi="ar"/>
              </w:rPr>
              <w:t>根据以上对比分析结果可知，河南楚天化肥业有限公司年产30万吨绿色复合颗粒生产项目，</w:t>
            </w:r>
            <w:r>
              <w:rPr>
                <w:rFonts w:hint="eastAsia" w:ascii="Times New Roman" w:hAnsi="Times New Roman" w:eastAsia="宋体" w:cs="Times New Roman"/>
                <w:snapToGrid/>
                <w:color w:val="000000"/>
                <w:kern w:val="2"/>
                <w:sz w:val="24"/>
                <w:szCs w:val="24"/>
                <w:highlight w:val="none"/>
                <w:u w:val="none"/>
                <w:lang w:val="en-US" w:eastAsia="zh-CN" w:bidi="ar"/>
              </w:rPr>
              <w:t>符合叶县“三线一单”分区管控的要求</w:t>
            </w:r>
            <w:r>
              <w:rPr>
                <w:rFonts w:hint="eastAsia" w:ascii="Times New Roman" w:hAnsi="Times New Roman" w:eastAsia="宋体" w:cs="Times New Roman"/>
                <w:snapToGrid/>
                <w:color w:val="000000"/>
                <w:kern w:val="2"/>
                <w:sz w:val="24"/>
                <w:szCs w:val="24"/>
                <w:u w:val="none"/>
                <w:lang w:val="en-US" w:eastAsia="zh-CN" w:bidi="ar"/>
              </w:rPr>
              <w:t>。</w:t>
            </w:r>
          </w:p>
          <w:p w14:paraId="5E1D7921">
            <w:pPr>
              <w:keepNext w:val="0"/>
              <w:keepLines w:val="0"/>
              <w:pageBreakBefore w:val="0"/>
              <w:widowControl w:val="0"/>
              <w:kinsoku/>
              <w:wordWrap/>
              <w:overflowPunct/>
              <w:topLinePunct w:val="0"/>
              <w:autoSpaceDE w:val="0"/>
              <w:autoSpaceDN w:val="0"/>
              <w:bidi w:val="0"/>
              <w:adjustRightInd w:val="0"/>
              <w:snapToGrid w:val="0"/>
              <w:spacing w:line="360" w:lineRule="auto"/>
              <w:ind w:firstLine="482" w:firstLineChars="200"/>
              <w:jc w:val="left"/>
              <w:textAlignment w:val="auto"/>
              <w:rPr>
                <w:rFonts w:hint="default" w:ascii="Times New Roman" w:hAnsi="Times New Roman" w:cs="Times New Roman"/>
                <w:b/>
                <w:bCs/>
                <w:kern w:val="0"/>
                <w:sz w:val="24"/>
                <w:szCs w:val="24"/>
                <w:highlight w:val="none"/>
                <w:lang w:eastAsia="zh-CN"/>
              </w:rPr>
            </w:pPr>
            <w:r>
              <w:rPr>
                <w:rFonts w:hint="eastAsia" w:cs="Times New Roman"/>
                <w:b/>
                <w:bCs/>
                <w:kern w:val="0"/>
                <w:sz w:val="24"/>
                <w:szCs w:val="24"/>
                <w:highlight w:val="none"/>
                <w:lang w:val="en-US" w:eastAsia="zh-CN"/>
              </w:rPr>
              <w:t>4</w:t>
            </w:r>
            <w:r>
              <w:rPr>
                <w:rFonts w:hint="default" w:ascii="Times New Roman" w:hAnsi="Times New Roman" w:cs="Times New Roman"/>
                <w:b/>
                <w:bCs/>
                <w:kern w:val="0"/>
                <w:sz w:val="24"/>
                <w:szCs w:val="24"/>
                <w:highlight w:val="none"/>
                <w:lang w:eastAsia="zh-CN"/>
              </w:rPr>
              <w:t>、与南水北调工程相符性分析</w:t>
            </w:r>
          </w:p>
          <w:p w14:paraId="1FDB7BD5">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default" w:ascii="Times New Roman" w:hAnsi="Times New Roman" w:cs="Times New Roman"/>
                <w:kern w:val="0"/>
                <w:sz w:val="24"/>
                <w:szCs w:val="24"/>
                <w:lang w:eastAsia="zh-CN"/>
              </w:rPr>
            </w:pPr>
            <w:r>
              <w:rPr>
                <w:rFonts w:hint="default" w:ascii="Times New Roman" w:hAnsi="Times New Roman" w:cs="Times New Roman"/>
                <w:kern w:val="0"/>
                <w:sz w:val="24"/>
                <w:szCs w:val="24"/>
                <w:lang w:eastAsia="zh-CN"/>
              </w:rPr>
              <w:t>根据河南省南水北调中线工程建设领导小组办公室、河南省环境保护厅、河南省水利厅、河南省国土资源厅《关于印发南水北调中线一期工程总干渠(河南段)两侧饮用水源保护区划的通知》(豫调办[2018]56号)，南水北调中线一期工程总干渠在河南省境内的工程类型分为建筑物段和总干渠明渠段。按照国调办环移[2006]134号文件规定，总干渠两侧水源保护区分一级保护区和二级保护区。</w:t>
            </w:r>
          </w:p>
          <w:p w14:paraId="3F73EA51">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default" w:ascii="Times New Roman" w:hAnsi="Times New Roman" w:cs="Times New Roman"/>
                <w:kern w:val="0"/>
                <w:sz w:val="24"/>
                <w:szCs w:val="24"/>
                <w:lang w:eastAsia="zh-CN"/>
              </w:rPr>
            </w:pPr>
            <w:r>
              <w:rPr>
                <w:rFonts w:hint="default" w:ascii="Times New Roman" w:hAnsi="Times New Roman" w:cs="Times New Roman"/>
                <w:kern w:val="0"/>
                <w:sz w:val="24"/>
                <w:szCs w:val="24"/>
                <w:lang w:eastAsia="zh-CN"/>
              </w:rPr>
              <w:t>建筑物段(渡槽、倒虹吸、暗涵、隧洞)。一级保护区范围自总干渠管理范围边线(防护栏网)外延50米，不设二级保护区。</w:t>
            </w:r>
          </w:p>
          <w:p w14:paraId="0988ACBC">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default" w:ascii="Times New Roman" w:hAnsi="Times New Roman" w:cs="Times New Roman"/>
                <w:kern w:val="0"/>
                <w:sz w:val="24"/>
                <w:szCs w:val="24"/>
                <w:lang w:eastAsia="zh-CN"/>
              </w:rPr>
            </w:pPr>
            <w:r>
              <w:rPr>
                <w:rFonts w:hint="default" w:ascii="Times New Roman" w:hAnsi="Times New Roman" w:cs="Times New Roman"/>
                <w:kern w:val="0"/>
                <w:sz w:val="24"/>
                <w:szCs w:val="24"/>
                <w:lang w:eastAsia="zh-CN"/>
              </w:rPr>
              <w:t>总干渠明渠段。根据地下水位与总干渠渠底高程的关系及地下水内排、外排等情况，分为以下几种类型：</w:t>
            </w:r>
          </w:p>
          <w:p w14:paraId="7E63F5E1">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default" w:ascii="Times New Roman" w:hAnsi="Times New Roman" w:cs="Times New Roman"/>
                <w:kern w:val="0"/>
                <w:sz w:val="24"/>
                <w:szCs w:val="24"/>
                <w:lang w:eastAsia="zh-CN"/>
              </w:rPr>
            </w:pPr>
            <w:r>
              <w:rPr>
                <w:rFonts w:hint="eastAsia" w:cs="Times New Roman"/>
                <w:kern w:val="0"/>
                <w:sz w:val="24"/>
                <w:szCs w:val="24"/>
                <w:lang w:eastAsia="zh-CN"/>
              </w:rPr>
              <w:t>（</w:t>
            </w:r>
            <w:r>
              <w:rPr>
                <w:rFonts w:hint="eastAsia" w:cs="Times New Roman"/>
                <w:kern w:val="0"/>
                <w:sz w:val="24"/>
                <w:szCs w:val="24"/>
                <w:lang w:val="en-US" w:eastAsia="zh-CN"/>
              </w:rPr>
              <w:t>1</w:t>
            </w:r>
            <w:r>
              <w:rPr>
                <w:rFonts w:hint="eastAsia" w:cs="Times New Roman"/>
                <w:kern w:val="0"/>
                <w:sz w:val="24"/>
                <w:szCs w:val="24"/>
                <w:lang w:eastAsia="zh-CN"/>
              </w:rPr>
              <w:t>）</w:t>
            </w:r>
            <w:r>
              <w:rPr>
                <w:rFonts w:hint="default" w:ascii="Times New Roman" w:hAnsi="Times New Roman" w:cs="Times New Roman"/>
                <w:kern w:val="0"/>
                <w:sz w:val="24"/>
                <w:szCs w:val="24"/>
                <w:lang w:eastAsia="zh-CN"/>
              </w:rPr>
              <w:t>地下水水位低于总干渠渠底的渠段。一级保护区范围自总渠道管理范围边线(防护栏网)外延50米：二级保护区范围自一级保护区边线外延150米。</w:t>
            </w:r>
          </w:p>
          <w:p w14:paraId="13753E82">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default" w:ascii="Times New Roman" w:hAnsi="Times New Roman" w:cs="Times New Roman"/>
                <w:kern w:val="0"/>
                <w:sz w:val="24"/>
                <w:szCs w:val="24"/>
                <w:lang w:eastAsia="zh-CN"/>
              </w:rPr>
            </w:pPr>
            <w:r>
              <w:rPr>
                <w:rFonts w:hint="eastAsia" w:cs="Times New Roman"/>
                <w:kern w:val="0"/>
                <w:sz w:val="24"/>
                <w:szCs w:val="24"/>
                <w:lang w:eastAsia="zh-CN"/>
              </w:rPr>
              <w:t>（</w:t>
            </w:r>
            <w:r>
              <w:rPr>
                <w:rFonts w:hint="default" w:ascii="Times New Roman" w:hAnsi="Times New Roman" w:cs="Times New Roman"/>
                <w:kern w:val="0"/>
                <w:sz w:val="24"/>
                <w:szCs w:val="24"/>
                <w:lang w:eastAsia="zh-CN"/>
              </w:rPr>
              <w:t>2</w:t>
            </w:r>
            <w:r>
              <w:rPr>
                <w:rFonts w:hint="eastAsia" w:cs="Times New Roman"/>
                <w:kern w:val="0"/>
                <w:sz w:val="24"/>
                <w:szCs w:val="24"/>
                <w:lang w:eastAsia="zh-CN"/>
              </w:rPr>
              <w:t>）</w:t>
            </w:r>
            <w:r>
              <w:rPr>
                <w:rFonts w:hint="default" w:ascii="Times New Roman" w:hAnsi="Times New Roman" w:cs="Times New Roman"/>
                <w:kern w:val="0"/>
                <w:sz w:val="24"/>
                <w:szCs w:val="24"/>
                <w:lang w:eastAsia="zh-CN"/>
              </w:rPr>
              <w:t>地下水水位高于总干渠渠底的渠段</w:t>
            </w:r>
          </w:p>
          <w:p w14:paraId="602E09F7">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default" w:ascii="Times New Roman" w:hAnsi="Times New Roman" w:cs="Times New Roman"/>
                <w:kern w:val="0"/>
                <w:sz w:val="24"/>
                <w:szCs w:val="24"/>
                <w:lang w:eastAsia="zh-CN"/>
              </w:rPr>
            </w:pPr>
            <w:r>
              <w:rPr>
                <w:rFonts w:hint="default" w:ascii="Times New Roman" w:hAnsi="Times New Roman" w:cs="Times New Roman"/>
                <w:kern w:val="0"/>
                <w:sz w:val="24"/>
                <w:szCs w:val="24"/>
                <w:lang w:eastAsia="zh-CN"/>
              </w:rPr>
              <w:t>①微-弱透水性地层，一级保护区范围自总干渠管理范围边线(防护栏网)外延50米；二级保护区范围自一级保护区边线外延500米。</w:t>
            </w:r>
          </w:p>
          <w:p w14:paraId="5535E2AD">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default" w:ascii="Times New Roman" w:hAnsi="Times New Roman" w:cs="Times New Roman"/>
                <w:kern w:val="0"/>
                <w:sz w:val="24"/>
                <w:szCs w:val="24"/>
                <w:lang w:eastAsia="zh-CN"/>
              </w:rPr>
            </w:pPr>
            <w:r>
              <w:rPr>
                <w:rFonts w:hint="default" w:ascii="Times New Roman" w:hAnsi="Times New Roman" w:cs="Times New Roman"/>
                <w:kern w:val="0"/>
                <w:sz w:val="24"/>
                <w:szCs w:val="24"/>
                <w:lang w:eastAsia="zh-CN"/>
              </w:rPr>
              <w:t>②弱</w:t>
            </w:r>
            <w:r>
              <w:rPr>
                <w:rFonts w:hint="default" w:ascii="Times New Roman" w:hAnsi="Times New Roman" w:cs="Times New Roman"/>
                <w:kern w:val="0"/>
                <w:sz w:val="24"/>
                <w:szCs w:val="24"/>
                <w:lang w:val="en-US" w:eastAsia="zh-CN"/>
              </w:rPr>
              <w:t>-</w:t>
            </w:r>
            <w:r>
              <w:rPr>
                <w:rFonts w:hint="default" w:ascii="Times New Roman" w:hAnsi="Times New Roman" w:cs="Times New Roman"/>
                <w:kern w:val="0"/>
                <w:sz w:val="24"/>
                <w:szCs w:val="24"/>
                <w:lang w:eastAsia="zh-CN"/>
              </w:rPr>
              <w:t>中等透水性地层，一级保护区范围自总干渠管理范围边线(防护栏网)外延100米；二级保护区范围自一级保护区边线外延1000米。</w:t>
            </w:r>
          </w:p>
          <w:p w14:paraId="7C2146FA">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default" w:ascii="Times New Roman" w:hAnsi="Times New Roman" w:cs="Times New Roman"/>
                <w:kern w:val="0"/>
                <w:sz w:val="24"/>
                <w:szCs w:val="24"/>
                <w:lang w:eastAsia="zh-CN"/>
              </w:rPr>
            </w:pPr>
            <w:r>
              <w:rPr>
                <w:rFonts w:hint="default" w:ascii="Times New Roman" w:hAnsi="Times New Roman" w:cs="Times New Roman"/>
                <w:kern w:val="0"/>
                <w:sz w:val="24"/>
                <w:szCs w:val="24"/>
                <w:lang w:eastAsia="zh-CN"/>
              </w:rPr>
              <w:t>③强透水性地层，一级保护区范围自总干渠管理范围边线(防护栏网)外延200米；二级保护区范围自一级保护区边线外延2000米、1500米。</w:t>
            </w:r>
          </w:p>
          <w:p w14:paraId="2472C3DB">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default" w:ascii="Times New Roman" w:hAnsi="Times New Roman" w:cs="Times New Roman"/>
                <w:kern w:val="0"/>
                <w:sz w:val="24"/>
                <w:szCs w:val="24"/>
                <w:lang w:eastAsia="zh-CN"/>
              </w:rPr>
            </w:pPr>
            <w:r>
              <w:rPr>
                <w:rFonts w:hint="default" w:ascii="Times New Roman" w:hAnsi="Times New Roman" w:cs="Times New Roman"/>
                <w:kern w:val="0"/>
                <w:sz w:val="24"/>
                <w:szCs w:val="24"/>
                <w:lang w:eastAsia="zh-CN"/>
              </w:rPr>
              <w:t>本项目位于平顶山市叶县</w:t>
            </w:r>
            <w:r>
              <w:rPr>
                <w:rFonts w:hint="eastAsia" w:cs="Times New Roman"/>
                <w:kern w:val="0"/>
                <w:sz w:val="24"/>
                <w:szCs w:val="24"/>
                <w:lang w:eastAsia="zh-CN"/>
              </w:rPr>
              <w:t>盐都街道先进制造业开发区内</w:t>
            </w:r>
            <w:r>
              <w:rPr>
                <w:rFonts w:hint="eastAsia" w:cs="Times New Roman"/>
                <w:kern w:val="0"/>
                <w:sz w:val="24"/>
                <w:szCs w:val="24"/>
                <w:lang w:val="en-US" w:eastAsia="zh-CN"/>
              </w:rPr>
              <w:t>（与叶县境内西南侧总干渠最近距离为20.3km）</w:t>
            </w:r>
            <w:r>
              <w:rPr>
                <w:rFonts w:hint="default" w:ascii="Times New Roman" w:hAnsi="Times New Roman" w:cs="Times New Roman"/>
                <w:kern w:val="0"/>
                <w:sz w:val="24"/>
                <w:szCs w:val="24"/>
                <w:lang w:eastAsia="zh-CN"/>
              </w:rPr>
              <w:t>，不在南水北调总干渠叶县段保护区范围内。</w:t>
            </w:r>
          </w:p>
          <w:p w14:paraId="510F54A3">
            <w:pPr>
              <w:keepNext w:val="0"/>
              <w:keepLines w:val="0"/>
              <w:pageBreakBefore w:val="0"/>
              <w:widowControl w:val="0"/>
              <w:kinsoku/>
              <w:wordWrap/>
              <w:overflowPunct/>
              <w:topLinePunct w:val="0"/>
              <w:autoSpaceDE w:val="0"/>
              <w:autoSpaceDN w:val="0"/>
              <w:bidi w:val="0"/>
              <w:adjustRightInd w:val="0"/>
              <w:snapToGrid w:val="0"/>
              <w:spacing w:line="360" w:lineRule="auto"/>
              <w:ind w:firstLine="482" w:firstLineChars="200"/>
              <w:jc w:val="left"/>
              <w:textAlignment w:val="auto"/>
              <w:rPr>
                <w:rFonts w:hint="default" w:ascii="Times New Roman" w:hAnsi="Times New Roman" w:cs="Times New Roman"/>
                <w:b/>
                <w:bCs/>
                <w:kern w:val="0"/>
                <w:sz w:val="24"/>
                <w:szCs w:val="24"/>
                <w:highlight w:val="none"/>
                <w:lang w:eastAsia="zh-CN"/>
              </w:rPr>
            </w:pPr>
            <w:r>
              <w:rPr>
                <w:rFonts w:hint="eastAsia" w:cs="Times New Roman"/>
                <w:b/>
                <w:bCs/>
                <w:kern w:val="0"/>
                <w:sz w:val="24"/>
                <w:szCs w:val="24"/>
                <w:highlight w:val="none"/>
                <w:lang w:val="en-US" w:eastAsia="zh-CN"/>
              </w:rPr>
              <w:t>5</w:t>
            </w:r>
            <w:r>
              <w:rPr>
                <w:rFonts w:hint="default" w:ascii="Times New Roman" w:hAnsi="Times New Roman" w:cs="Times New Roman"/>
                <w:b/>
                <w:bCs/>
                <w:kern w:val="0"/>
                <w:sz w:val="24"/>
                <w:szCs w:val="24"/>
                <w:highlight w:val="none"/>
                <w:lang w:eastAsia="zh-CN"/>
              </w:rPr>
              <w:t>、与饮用水源地保护规划相符性分析</w:t>
            </w:r>
          </w:p>
          <w:p w14:paraId="44CFD302">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default" w:ascii="Times New Roman" w:hAnsi="Times New Roman" w:cs="Times New Roman"/>
                <w:kern w:val="0"/>
                <w:sz w:val="24"/>
                <w:szCs w:val="24"/>
                <w:lang w:eastAsia="zh-CN"/>
              </w:rPr>
            </w:pPr>
            <w:r>
              <w:rPr>
                <w:rFonts w:hint="default" w:ascii="Times New Roman" w:hAnsi="Times New Roman" w:cs="Times New Roman"/>
                <w:kern w:val="0"/>
                <w:sz w:val="24"/>
                <w:szCs w:val="24"/>
                <w:lang w:eastAsia="zh-CN"/>
              </w:rPr>
              <w:t>(1)河南省城市集中式饮用水源保护区划</w:t>
            </w:r>
          </w:p>
          <w:p w14:paraId="4CDE8274">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default" w:ascii="Times New Roman" w:hAnsi="Times New Roman" w:cs="Times New Roman"/>
                <w:kern w:val="0"/>
                <w:sz w:val="24"/>
                <w:szCs w:val="24"/>
                <w:lang w:eastAsia="zh-CN"/>
              </w:rPr>
            </w:pPr>
            <w:r>
              <w:rPr>
                <w:rFonts w:hint="default" w:ascii="Times New Roman" w:hAnsi="Times New Roman" w:cs="Times New Roman"/>
                <w:kern w:val="0"/>
                <w:sz w:val="24"/>
                <w:szCs w:val="24"/>
                <w:lang w:eastAsia="zh-CN"/>
              </w:rPr>
              <w:t>关于平顶山市城市饮用水源保护区划的相关内容</w:t>
            </w:r>
            <w:r>
              <w:rPr>
                <w:rFonts w:hint="eastAsia" w:cs="Times New Roman"/>
                <w:kern w:val="0"/>
                <w:sz w:val="24"/>
                <w:szCs w:val="24"/>
                <w:lang w:eastAsia="zh-CN"/>
              </w:rPr>
              <w:t>：</w:t>
            </w:r>
          </w:p>
          <w:p w14:paraId="3FC58127">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default" w:ascii="Times New Roman" w:hAnsi="Times New Roman" w:cs="Times New Roman"/>
                <w:kern w:val="0"/>
                <w:sz w:val="24"/>
                <w:szCs w:val="24"/>
                <w:lang w:eastAsia="zh-CN"/>
              </w:rPr>
            </w:pPr>
            <w:commentRangeStart w:id="1"/>
            <w:r>
              <w:rPr>
                <w:rFonts w:hint="default" w:ascii="Times New Roman" w:hAnsi="Times New Roman" w:cs="Times New Roman"/>
                <w:kern w:val="0"/>
                <w:sz w:val="24"/>
                <w:szCs w:val="24"/>
                <w:lang w:eastAsia="zh-CN"/>
              </w:rPr>
              <w:t>2009年3月，平顶山市政府对平顶山市饮用水源保护区范围重新进行了界定，并报请河南省政府批示。2009年4月13日，河南省环境保护厅签发了文号为豫环函[2009]57号的《关于进</w:t>
            </w:r>
            <w:r>
              <w:rPr>
                <w:rFonts w:hint="eastAsia" w:cs="Times New Roman"/>
                <w:kern w:val="0"/>
                <w:sz w:val="24"/>
                <w:szCs w:val="24"/>
                <w:lang w:val="en-US" w:eastAsia="zh-CN"/>
              </w:rPr>
              <w:t>一</w:t>
            </w:r>
            <w:r>
              <w:rPr>
                <w:rFonts w:hint="default" w:ascii="Times New Roman" w:hAnsi="Times New Roman" w:cs="Times New Roman"/>
                <w:kern w:val="0"/>
                <w:sz w:val="24"/>
                <w:szCs w:val="24"/>
                <w:lang w:eastAsia="zh-CN"/>
              </w:rPr>
              <w:t>步明确平顶山地表饮用水源保护区范围的函》，同意平顶山市提出的地表水饮用水源保护区范围。</w:t>
            </w:r>
            <w:commentRangeEnd w:id="1"/>
            <w:r>
              <w:commentReference w:id="1"/>
            </w:r>
          </w:p>
          <w:p w14:paraId="21D7269F">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default" w:ascii="Times New Roman" w:hAnsi="Times New Roman" w:cs="Times New Roman"/>
                <w:kern w:val="0"/>
                <w:sz w:val="24"/>
                <w:szCs w:val="24"/>
                <w:lang w:eastAsia="zh-CN"/>
              </w:rPr>
            </w:pPr>
            <w:r>
              <w:rPr>
                <w:rFonts w:hint="default" w:ascii="Times New Roman" w:hAnsi="Times New Roman" w:cs="Times New Roman"/>
                <w:kern w:val="0"/>
                <w:sz w:val="24"/>
                <w:szCs w:val="24"/>
                <w:lang w:eastAsia="zh-CN"/>
              </w:rPr>
              <w:t>白龟山水库地表水饮用水源保护区划分情况如下：</w:t>
            </w:r>
          </w:p>
          <w:p w14:paraId="576CBD7A">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default" w:ascii="Times New Roman" w:hAnsi="Times New Roman" w:cs="Times New Roman"/>
                <w:kern w:val="0"/>
                <w:sz w:val="24"/>
                <w:szCs w:val="24"/>
                <w:lang w:eastAsia="zh-CN"/>
              </w:rPr>
            </w:pPr>
            <w:r>
              <w:rPr>
                <w:rFonts w:hint="default" w:ascii="Times New Roman" w:hAnsi="Times New Roman" w:cs="Times New Roman"/>
                <w:kern w:val="0"/>
                <w:sz w:val="24"/>
                <w:szCs w:val="24"/>
                <w:lang w:eastAsia="zh-CN"/>
              </w:rPr>
              <w:t>一级保护区：白龟山水库高程103.0米以下的区域：昭平台水库环库路内的区域</w:t>
            </w:r>
            <w:r>
              <w:rPr>
                <w:rFonts w:hint="eastAsia" w:cs="Times New Roman"/>
                <w:kern w:val="0"/>
                <w:sz w:val="24"/>
                <w:szCs w:val="24"/>
                <w:lang w:eastAsia="zh-CN"/>
              </w:rPr>
              <w:t>；</w:t>
            </w:r>
            <w:r>
              <w:rPr>
                <w:rFonts w:hint="default" w:ascii="Times New Roman" w:hAnsi="Times New Roman" w:cs="Times New Roman"/>
                <w:kern w:val="0"/>
                <w:sz w:val="24"/>
                <w:szCs w:val="24"/>
                <w:lang w:eastAsia="zh-CN"/>
              </w:rPr>
              <w:t>应河、大浪河、澎河、荡泽河、沙河、团城河、清水河等主要支流入库口上游2000米的水域及其沿岸50米的陆域</w:t>
            </w:r>
            <w:r>
              <w:rPr>
                <w:rFonts w:hint="eastAsia" w:cs="Times New Roman"/>
                <w:kern w:val="0"/>
                <w:sz w:val="24"/>
                <w:szCs w:val="24"/>
                <w:lang w:eastAsia="zh-CN"/>
              </w:rPr>
              <w:t>：</w:t>
            </w:r>
            <w:r>
              <w:rPr>
                <w:rFonts w:hint="default" w:ascii="Times New Roman" w:hAnsi="Times New Roman" w:cs="Times New Roman"/>
                <w:kern w:val="0"/>
                <w:sz w:val="24"/>
                <w:szCs w:val="24"/>
                <w:lang w:eastAsia="zh-CN"/>
              </w:rPr>
              <w:t>沙河干流昭平台至白龟山水库间的水域</w:t>
            </w:r>
            <w:r>
              <w:rPr>
                <w:rFonts w:hint="eastAsia" w:cs="Times New Roman"/>
                <w:kern w:val="0"/>
                <w:sz w:val="24"/>
                <w:szCs w:val="24"/>
                <w:lang w:eastAsia="zh-CN"/>
              </w:rPr>
              <w:t>；</w:t>
            </w:r>
            <w:r>
              <w:rPr>
                <w:rFonts w:hint="default" w:ascii="Times New Roman" w:hAnsi="Times New Roman" w:cs="Times New Roman"/>
                <w:kern w:val="0"/>
                <w:sz w:val="24"/>
                <w:szCs w:val="24"/>
                <w:lang w:eastAsia="zh-CN"/>
              </w:rPr>
              <w:t>将相河、三里河、七里河、襄河、肥河入沙河口上游2000米的水域及其沿岸50米的陆域。</w:t>
            </w:r>
          </w:p>
          <w:p w14:paraId="2FFE66DF">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default" w:ascii="Times New Roman" w:hAnsi="Times New Roman" w:cs="Times New Roman"/>
                <w:kern w:val="0"/>
                <w:sz w:val="24"/>
                <w:szCs w:val="24"/>
                <w:lang w:eastAsia="zh-CN"/>
              </w:rPr>
            </w:pPr>
            <w:r>
              <w:rPr>
                <w:rFonts w:hint="default" w:ascii="Times New Roman" w:hAnsi="Times New Roman" w:cs="Times New Roman"/>
                <w:kern w:val="0"/>
                <w:sz w:val="24"/>
                <w:szCs w:val="24"/>
                <w:lang w:eastAsia="zh-CN"/>
              </w:rPr>
              <w:t>二级保护区</w:t>
            </w:r>
            <w:r>
              <w:rPr>
                <w:rFonts w:hint="eastAsia" w:cs="Times New Roman"/>
                <w:kern w:val="0"/>
                <w:sz w:val="24"/>
                <w:szCs w:val="24"/>
                <w:lang w:eastAsia="zh-CN"/>
              </w:rPr>
              <w:t>：</w:t>
            </w:r>
            <w:r>
              <w:rPr>
                <w:rFonts w:hint="default" w:ascii="Times New Roman" w:hAnsi="Times New Roman" w:cs="Times New Roman"/>
                <w:kern w:val="0"/>
                <w:sz w:val="24"/>
                <w:szCs w:val="24"/>
                <w:lang w:eastAsia="zh-CN"/>
              </w:rPr>
              <w:t>白龟山水库，环湖路东起东刘村、西至西太平村以南除一级保护区外的区域，环湖其它区域为水库高程104.0米以下除一级保护区外的区域</w:t>
            </w:r>
            <w:r>
              <w:rPr>
                <w:rFonts w:hint="eastAsia" w:cs="Times New Roman"/>
                <w:kern w:val="0"/>
                <w:sz w:val="24"/>
                <w:szCs w:val="24"/>
                <w:lang w:eastAsia="zh-CN"/>
              </w:rPr>
              <w:t>；</w:t>
            </w:r>
            <w:r>
              <w:rPr>
                <w:rFonts w:hint="default" w:ascii="Times New Roman" w:hAnsi="Times New Roman" w:cs="Times New Roman"/>
                <w:kern w:val="0"/>
                <w:sz w:val="24"/>
                <w:szCs w:val="24"/>
                <w:lang w:eastAsia="zh-CN"/>
              </w:rPr>
              <w:t>昭平台水库高程177.1米内的区域</w:t>
            </w:r>
            <w:r>
              <w:rPr>
                <w:rFonts w:hint="eastAsia" w:ascii="Times New Roman" w:hAnsi="Times New Roman" w:cs="Times New Roman"/>
                <w:kern w:val="0"/>
                <w:sz w:val="24"/>
                <w:szCs w:val="24"/>
                <w:lang w:eastAsia="zh-CN"/>
              </w:rPr>
              <w:t>；</w:t>
            </w:r>
            <w:r>
              <w:rPr>
                <w:rFonts w:hint="default" w:ascii="Times New Roman" w:hAnsi="Times New Roman" w:cs="Times New Roman"/>
                <w:kern w:val="0"/>
                <w:sz w:val="24"/>
                <w:szCs w:val="24"/>
                <w:lang w:eastAsia="zh-CN"/>
              </w:rPr>
              <w:t>将相河、大浪河一级保护区外所有的水域</w:t>
            </w:r>
            <w:r>
              <w:rPr>
                <w:rFonts w:hint="eastAsia" w:ascii="Times New Roman" w:hAnsi="Times New Roman" w:cs="Times New Roman"/>
                <w:kern w:val="0"/>
                <w:sz w:val="24"/>
                <w:szCs w:val="24"/>
                <w:lang w:eastAsia="zh-CN"/>
              </w:rPr>
              <w:t>；</w:t>
            </w:r>
            <w:r>
              <w:rPr>
                <w:rFonts w:hint="default" w:ascii="Times New Roman" w:hAnsi="Times New Roman" w:cs="Times New Roman"/>
                <w:kern w:val="0"/>
                <w:sz w:val="24"/>
                <w:szCs w:val="24"/>
                <w:lang w:eastAsia="zh-CN"/>
              </w:rPr>
              <w:t>其它主要支流一级水体保护区上游2000米的水域及其沿岸50米的陆域。</w:t>
            </w:r>
          </w:p>
          <w:p w14:paraId="03DF0B6C">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default" w:ascii="Times New Roman" w:hAnsi="Times New Roman" w:cs="Times New Roman"/>
                <w:kern w:val="0"/>
                <w:sz w:val="24"/>
                <w:szCs w:val="24"/>
                <w:lang w:eastAsia="zh-CN"/>
              </w:rPr>
            </w:pPr>
            <w:r>
              <w:rPr>
                <w:rFonts w:hint="default" w:ascii="Times New Roman" w:hAnsi="Times New Roman" w:cs="Times New Roman"/>
                <w:kern w:val="0"/>
                <w:sz w:val="24"/>
                <w:szCs w:val="24"/>
                <w:lang w:eastAsia="zh-CN"/>
              </w:rPr>
              <w:t>准保护区：汇入白龟山水库、昭平台水库、沙河所有二级保护区上游水域及其沿岸500米的陆域。</w:t>
            </w:r>
          </w:p>
          <w:p w14:paraId="1FC68787">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default" w:ascii="Times New Roman" w:hAnsi="Times New Roman" w:cs="Times New Roman"/>
                <w:kern w:val="0"/>
                <w:sz w:val="24"/>
                <w:szCs w:val="24"/>
                <w:lang w:eastAsia="zh-CN"/>
              </w:rPr>
            </w:pPr>
            <w:r>
              <w:rPr>
                <w:rFonts w:hint="default" w:ascii="Times New Roman" w:hAnsi="Times New Roman" w:cs="Times New Roman"/>
                <w:kern w:val="0"/>
                <w:sz w:val="24"/>
                <w:szCs w:val="24"/>
                <w:lang w:eastAsia="zh-CN"/>
              </w:rPr>
              <w:t>本项目建设地点位于</w:t>
            </w:r>
            <w:r>
              <w:rPr>
                <w:rFonts w:hint="eastAsia" w:cs="Times New Roman"/>
                <w:kern w:val="0"/>
                <w:sz w:val="24"/>
                <w:szCs w:val="24"/>
                <w:lang w:eastAsia="zh-CN"/>
              </w:rPr>
              <w:t>叶县盐都街道先进制造业开发区内</w:t>
            </w:r>
            <w:r>
              <w:rPr>
                <w:rFonts w:hint="default" w:ascii="Times New Roman" w:hAnsi="Times New Roman" w:cs="Times New Roman"/>
                <w:kern w:val="0"/>
                <w:sz w:val="24"/>
                <w:szCs w:val="24"/>
                <w:lang w:eastAsia="zh-CN"/>
              </w:rPr>
              <w:t>，</w:t>
            </w:r>
            <w:r>
              <w:rPr>
                <w:rFonts w:hint="eastAsia" w:cs="Times New Roman"/>
                <w:kern w:val="0"/>
                <w:sz w:val="24"/>
                <w:szCs w:val="24"/>
                <w:lang w:val="en-US" w:eastAsia="zh-CN"/>
              </w:rPr>
              <w:t>在白龟山水库东南侧约18km处</w:t>
            </w:r>
            <w:r>
              <w:rPr>
                <w:rFonts w:hint="default" w:ascii="Times New Roman" w:hAnsi="Times New Roman" w:cs="Times New Roman"/>
                <w:kern w:val="0"/>
                <w:sz w:val="24"/>
                <w:szCs w:val="24"/>
                <w:lang w:eastAsia="zh-CN"/>
              </w:rPr>
              <w:t>。因此，本项目的建设符合河南省城市集中式饮用水源保护区划。</w:t>
            </w:r>
          </w:p>
          <w:p w14:paraId="4CBCD732">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default" w:ascii="Times New Roman" w:hAnsi="Times New Roman" w:cs="Times New Roman"/>
                <w:kern w:val="0"/>
                <w:sz w:val="24"/>
                <w:szCs w:val="24"/>
                <w:lang w:eastAsia="zh-CN"/>
              </w:rPr>
            </w:pPr>
            <w:r>
              <w:rPr>
                <w:rFonts w:hint="default" w:ascii="Times New Roman" w:hAnsi="Times New Roman" w:cs="Times New Roman"/>
                <w:kern w:val="0"/>
                <w:sz w:val="24"/>
                <w:szCs w:val="24"/>
                <w:lang w:eastAsia="zh-CN"/>
              </w:rPr>
              <w:t>(2)河南省县级集中式饮用水水源保护区划</w:t>
            </w:r>
          </w:p>
          <w:p w14:paraId="23979790">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default" w:ascii="Times New Roman" w:hAnsi="Times New Roman" w:cs="Times New Roman"/>
                <w:kern w:val="0"/>
                <w:sz w:val="24"/>
                <w:szCs w:val="24"/>
                <w:lang w:eastAsia="zh-CN"/>
              </w:rPr>
            </w:pPr>
            <w:r>
              <w:rPr>
                <w:rFonts w:hint="default" w:ascii="Times New Roman" w:hAnsi="Times New Roman" w:cs="Times New Roman"/>
                <w:kern w:val="0"/>
                <w:sz w:val="24"/>
                <w:szCs w:val="24"/>
                <w:lang w:eastAsia="zh-CN"/>
              </w:rPr>
              <w:t>关于叶县县城饮用水源保护区划的相关内容:</w:t>
            </w:r>
          </w:p>
          <w:p w14:paraId="1309D477">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default" w:ascii="Times New Roman" w:hAnsi="Times New Roman" w:cs="Times New Roman"/>
                <w:kern w:val="0"/>
                <w:sz w:val="24"/>
                <w:szCs w:val="24"/>
                <w:lang w:eastAsia="zh-CN"/>
              </w:rPr>
            </w:pPr>
            <w:r>
              <w:rPr>
                <w:rFonts w:hint="default" w:ascii="Times New Roman" w:hAnsi="Times New Roman" w:cs="Times New Roman"/>
                <w:kern w:val="0"/>
                <w:sz w:val="24"/>
                <w:szCs w:val="24"/>
                <w:lang w:eastAsia="zh-CN"/>
              </w:rPr>
              <w:t>①叶县盐都水务地下水井群(昆鲁大道以北、昆阳大道以西，共3眼井)</w:t>
            </w:r>
          </w:p>
          <w:p w14:paraId="200E973A">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default" w:ascii="Times New Roman" w:hAnsi="Times New Roman" w:cs="Times New Roman"/>
                <w:kern w:val="0"/>
                <w:sz w:val="24"/>
                <w:szCs w:val="24"/>
                <w:lang w:eastAsia="zh-CN"/>
              </w:rPr>
            </w:pPr>
            <w:r>
              <w:rPr>
                <w:rFonts w:hint="default" w:ascii="Times New Roman" w:hAnsi="Times New Roman" w:cs="Times New Roman"/>
                <w:kern w:val="0"/>
                <w:sz w:val="24"/>
                <w:szCs w:val="24"/>
                <w:lang w:eastAsia="zh-CN"/>
              </w:rPr>
              <w:t>一级保护区范围:取水井外围30米的区域。</w:t>
            </w:r>
          </w:p>
          <w:p w14:paraId="54262B60">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default" w:ascii="Times New Roman" w:hAnsi="Times New Roman" w:cs="Times New Roman"/>
                <w:kern w:val="0"/>
                <w:sz w:val="24"/>
                <w:szCs w:val="24"/>
                <w:lang w:eastAsia="zh-CN"/>
              </w:rPr>
            </w:pPr>
            <w:r>
              <w:rPr>
                <w:rFonts w:hint="default" w:ascii="Times New Roman" w:hAnsi="Times New Roman" w:cs="Times New Roman"/>
                <w:kern w:val="0"/>
                <w:sz w:val="24"/>
                <w:szCs w:val="24"/>
                <w:lang w:eastAsia="zh-CN"/>
              </w:rPr>
              <w:t>二级保护区范围：一级保护区外，1~2号取水井外围330米外公切线所包含的区域。</w:t>
            </w:r>
          </w:p>
          <w:p w14:paraId="16851B5E">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default" w:ascii="Times New Roman" w:hAnsi="Times New Roman" w:cs="Times New Roman"/>
                <w:kern w:val="0"/>
                <w:sz w:val="24"/>
                <w:szCs w:val="24"/>
                <w:lang w:eastAsia="zh-CN"/>
              </w:rPr>
            </w:pPr>
            <w:r>
              <w:rPr>
                <w:rFonts w:hint="default" w:ascii="Times New Roman" w:hAnsi="Times New Roman" w:cs="Times New Roman"/>
                <w:kern w:val="0"/>
                <w:sz w:val="24"/>
                <w:szCs w:val="24"/>
                <w:lang w:eastAsia="zh-CN"/>
              </w:rPr>
              <w:t>准保护区范围：二级保护区外，东至新建街、西至北关大街、南至文化路、北至昆鲁大道的区域。</w:t>
            </w:r>
          </w:p>
          <w:p w14:paraId="537142ED">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default" w:ascii="Times New Roman" w:hAnsi="Times New Roman" w:cs="Times New Roman"/>
                <w:kern w:val="0"/>
                <w:sz w:val="24"/>
                <w:szCs w:val="24"/>
                <w:lang w:eastAsia="zh-CN"/>
              </w:rPr>
            </w:pPr>
            <w:r>
              <w:rPr>
                <w:rFonts w:hint="default" w:ascii="Times New Roman" w:hAnsi="Times New Roman" w:cs="Times New Roman"/>
                <w:kern w:val="0"/>
                <w:sz w:val="24"/>
                <w:szCs w:val="24"/>
                <w:lang w:eastAsia="zh-CN"/>
              </w:rPr>
              <w:t>②叶县自由路(南关)地下水井群(共2眼井)</w:t>
            </w:r>
          </w:p>
          <w:p w14:paraId="1330D003">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default" w:ascii="Times New Roman" w:hAnsi="Times New Roman" w:cs="Times New Roman"/>
                <w:kern w:val="0"/>
                <w:sz w:val="24"/>
                <w:szCs w:val="24"/>
                <w:lang w:eastAsia="zh-CN"/>
              </w:rPr>
            </w:pPr>
            <w:r>
              <w:rPr>
                <w:rFonts w:hint="default" w:ascii="Times New Roman" w:hAnsi="Times New Roman" w:cs="Times New Roman"/>
                <w:kern w:val="0"/>
                <w:sz w:val="24"/>
                <w:szCs w:val="24"/>
                <w:lang w:eastAsia="zh-CN"/>
              </w:rPr>
              <w:t>一级保护区范围:取水井外围200米外公切线所包含的区域。</w:t>
            </w:r>
          </w:p>
          <w:p w14:paraId="160BD983">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default" w:ascii="Times New Roman" w:hAnsi="Times New Roman" w:cs="Times New Roman"/>
                <w:kern w:val="0"/>
                <w:sz w:val="24"/>
                <w:szCs w:val="24"/>
                <w:lang w:eastAsia="zh-CN"/>
              </w:rPr>
            </w:pPr>
            <w:r>
              <w:rPr>
                <w:rFonts w:hint="default" w:ascii="Times New Roman" w:hAnsi="Times New Roman" w:cs="Times New Roman"/>
                <w:kern w:val="0"/>
                <w:sz w:val="24"/>
                <w:szCs w:val="24"/>
                <w:lang w:eastAsia="zh-CN"/>
              </w:rPr>
              <w:t>③叶县东升洁地下水井群(昆鲁大道以南、昆阳大道以东、中心路以北，共6眼井)</w:t>
            </w:r>
          </w:p>
          <w:p w14:paraId="121E1489">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default" w:ascii="Times New Roman" w:hAnsi="Times New Roman" w:cs="Times New Roman"/>
                <w:kern w:val="0"/>
                <w:sz w:val="24"/>
                <w:szCs w:val="24"/>
                <w:lang w:eastAsia="zh-CN"/>
              </w:rPr>
            </w:pPr>
            <w:r>
              <w:rPr>
                <w:rFonts w:hint="default" w:ascii="Times New Roman" w:hAnsi="Times New Roman" w:cs="Times New Roman"/>
                <w:kern w:val="0"/>
                <w:sz w:val="24"/>
                <w:szCs w:val="24"/>
                <w:lang w:eastAsia="zh-CN"/>
              </w:rPr>
              <w:t>一级保护区范围：取水井外围30米的区域。</w:t>
            </w:r>
          </w:p>
          <w:p w14:paraId="1CBF2278">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default" w:ascii="Times New Roman" w:hAnsi="Times New Roman" w:cs="Times New Roman"/>
                <w:kern w:val="0"/>
                <w:sz w:val="24"/>
                <w:szCs w:val="24"/>
                <w:lang w:eastAsia="zh-CN"/>
              </w:rPr>
            </w:pPr>
            <w:r>
              <w:rPr>
                <w:rFonts w:hint="default" w:ascii="Times New Roman" w:hAnsi="Times New Roman" w:cs="Times New Roman"/>
                <w:kern w:val="0"/>
                <w:sz w:val="24"/>
                <w:szCs w:val="24"/>
                <w:lang w:eastAsia="zh-CN"/>
              </w:rPr>
              <w:t>本项目建设地点位于</w:t>
            </w:r>
            <w:r>
              <w:rPr>
                <w:rFonts w:hint="eastAsia" w:cs="Times New Roman"/>
                <w:kern w:val="0"/>
                <w:sz w:val="24"/>
                <w:szCs w:val="24"/>
                <w:lang w:eastAsia="zh-CN"/>
              </w:rPr>
              <w:t>叶县盐都街道先进制造业开发区内</w:t>
            </w:r>
            <w:r>
              <w:rPr>
                <w:rFonts w:hint="default" w:ascii="Times New Roman" w:hAnsi="Times New Roman" w:cs="Times New Roman"/>
                <w:kern w:val="0"/>
                <w:sz w:val="24"/>
                <w:szCs w:val="24"/>
                <w:lang w:eastAsia="zh-CN"/>
              </w:rPr>
              <w:t>，项目建设区域不涉及以上保护区。因此项目的建设符合《河南省县级集中式饮用水水源保护区划》要求。</w:t>
            </w:r>
          </w:p>
          <w:p w14:paraId="0472FE5B">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default" w:ascii="Times New Roman" w:hAnsi="Times New Roman" w:cs="Times New Roman"/>
                <w:kern w:val="0"/>
                <w:sz w:val="24"/>
                <w:szCs w:val="24"/>
                <w:lang w:eastAsia="zh-CN"/>
              </w:rPr>
            </w:pPr>
            <w:r>
              <w:rPr>
                <w:rFonts w:hint="default" w:ascii="Times New Roman" w:hAnsi="Times New Roman" w:cs="Times New Roman"/>
                <w:kern w:val="0"/>
                <w:sz w:val="24"/>
                <w:szCs w:val="24"/>
                <w:lang w:eastAsia="zh-CN"/>
              </w:rPr>
              <w:t>(3)河南省乡镇集中式饮用水水源保护区划</w:t>
            </w:r>
          </w:p>
          <w:p w14:paraId="55E011DD">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default" w:ascii="Times New Roman" w:hAnsi="Times New Roman" w:cs="Times New Roman"/>
                <w:kern w:val="0"/>
                <w:sz w:val="24"/>
                <w:szCs w:val="24"/>
                <w:lang w:eastAsia="zh-CN"/>
              </w:rPr>
            </w:pPr>
            <w:r>
              <w:rPr>
                <w:rFonts w:hint="default" w:ascii="Times New Roman" w:hAnsi="Times New Roman" w:cs="Times New Roman"/>
                <w:kern w:val="0"/>
                <w:sz w:val="24"/>
                <w:szCs w:val="24"/>
                <w:lang w:eastAsia="zh-CN"/>
              </w:rPr>
              <w:t>关于叶县乡镇集中式饮用水源保护区划的相关内容:</w:t>
            </w:r>
          </w:p>
          <w:p w14:paraId="75892B67">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default" w:ascii="Times New Roman" w:hAnsi="Times New Roman" w:cs="Times New Roman"/>
                <w:kern w:val="0"/>
                <w:sz w:val="24"/>
                <w:szCs w:val="24"/>
                <w:lang w:eastAsia="zh-CN"/>
              </w:rPr>
            </w:pPr>
            <w:r>
              <w:rPr>
                <w:rFonts w:hint="default" w:ascii="Times New Roman" w:hAnsi="Times New Roman" w:cs="Times New Roman"/>
                <w:kern w:val="0"/>
                <w:sz w:val="24"/>
                <w:szCs w:val="24"/>
                <w:lang w:eastAsia="zh-CN"/>
              </w:rPr>
              <w:t>①叶县任店镇水厂地下水井(共1眼井)</w:t>
            </w:r>
          </w:p>
          <w:p w14:paraId="11B47C34">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default" w:ascii="Times New Roman" w:hAnsi="Times New Roman" w:cs="Times New Roman"/>
                <w:kern w:val="0"/>
                <w:sz w:val="24"/>
                <w:szCs w:val="24"/>
                <w:lang w:eastAsia="zh-CN"/>
              </w:rPr>
            </w:pPr>
            <w:r>
              <w:rPr>
                <w:rFonts w:hint="default" w:ascii="Times New Roman" w:hAnsi="Times New Roman" w:cs="Times New Roman"/>
                <w:kern w:val="0"/>
                <w:sz w:val="24"/>
                <w:szCs w:val="24"/>
                <w:lang w:eastAsia="zh-CN"/>
              </w:rPr>
              <w:t>一级保护区范围</w:t>
            </w:r>
            <w:r>
              <w:rPr>
                <w:rFonts w:hint="eastAsia" w:cs="Times New Roman"/>
                <w:kern w:val="0"/>
                <w:sz w:val="24"/>
                <w:szCs w:val="24"/>
                <w:lang w:eastAsia="zh-CN"/>
              </w:rPr>
              <w:t>：</w:t>
            </w:r>
            <w:r>
              <w:rPr>
                <w:rFonts w:hint="default" w:ascii="Times New Roman" w:hAnsi="Times New Roman" w:cs="Times New Roman"/>
                <w:kern w:val="0"/>
                <w:sz w:val="24"/>
                <w:szCs w:val="24"/>
                <w:lang w:eastAsia="zh-CN"/>
              </w:rPr>
              <w:t>水厂厂区及外围东25米、南11米、北29米的区域。</w:t>
            </w:r>
          </w:p>
          <w:p w14:paraId="39DD1B58">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default" w:ascii="Times New Roman" w:hAnsi="Times New Roman" w:cs="Times New Roman"/>
                <w:kern w:val="0"/>
                <w:sz w:val="24"/>
                <w:szCs w:val="24"/>
                <w:lang w:eastAsia="zh-CN"/>
              </w:rPr>
            </w:pPr>
            <w:r>
              <w:rPr>
                <w:rFonts w:hint="default" w:ascii="Times New Roman" w:hAnsi="Times New Roman" w:cs="Times New Roman"/>
                <w:kern w:val="0"/>
                <w:sz w:val="24"/>
                <w:szCs w:val="24"/>
                <w:lang w:eastAsia="zh-CN"/>
              </w:rPr>
              <w:t>②叶县廉村镇水厂地下水井(共1眼井)</w:t>
            </w:r>
          </w:p>
          <w:p w14:paraId="65787349">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default" w:ascii="Times New Roman" w:hAnsi="Times New Roman" w:cs="Times New Roman"/>
                <w:kern w:val="0"/>
                <w:sz w:val="24"/>
                <w:szCs w:val="24"/>
                <w:lang w:eastAsia="zh-CN"/>
              </w:rPr>
            </w:pPr>
            <w:r>
              <w:rPr>
                <w:rFonts w:hint="default" w:ascii="Times New Roman" w:hAnsi="Times New Roman" w:cs="Times New Roman"/>
                <w:kern w:val="0"/>
                <w:sz w:val="24"/>
                <w:szCs w:val="24"/>
                <w:lang w:eastAsia="zh-CN"/>
              </w:rPr>
              <w:t>一级保护区范围</w:t>
            </w:r>
            <w:r>
              <w:rPr>
                <w:rFonts w:hint="eastAsia" w:cs="Times New Roman"/>
                <w:kern w:val="0"/>
                <w:sz w:val="24"/>
                <w:szCs w:val="24"/>
                <w:lang w:eastAsia="zh-CN"/>
              </w:rPr>
              <w:t>：</w:t>
            </w:r>
            <w:r>
              <w:rPr>
                <w:rFonts w:hint="default" w:ascii="Times New Roman" w:hAnsi="Times New Roman" w:cs="Times New Roman"/>
                <w:kern w:val="0"/>
                <w:sz w:val="24"/>
                <w:szCs w:val="24"/>
                <w:lang w:eastAsia="zh-CN"/>
              </w:rPr>
              <w:t>水厂厂区及外围东30米、西10米、南5米、北30米的区域。</w:t>
            </w:r>
          </w:p>
          <w:p w14:paraId="2425B383">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default" w:ascii="Times New Roman" w:hAnsi="Times New Roman" w:cs="Times New Roman"/>
                <w:kern w:val="0"/>
                <w:sz w:val="24"/>
                <w:szCs w:val="24"/>
                <w:lang w:eastAsia="zh-CN"/>
              </w:rPr>
            </w:pPr>
            <w:r>
              <w:rPr>
                <w:rFonts w:hint="default" w:ascii="Times New Roman" w:hAnsi="Times New Roman" w:cs="Times New Roman"/>
                <w:kern w:val="0"/>
                <w:sz w:val="24"/>
                <w:szCs w:val="24"/>
                <w:lang w:eastAsia="zh-CN"/>
              </w:rPr>
              <w:t>③叶县水寨乡蒋李水厂地下水井(共1眼井)</w:t>
            </w:r>
          </w:p>
          <w:p w14:paraId="0ABE1F76">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default" w:ascii="Times New Roman" w:hAnsi="Times New Roman" w:cs="Times New Roman"/>
                <w:kern w:val="0"/>
                <w:sz w:val="24"/>
                <w:szCs w:val="24"/>
                <w:lang w:eastAsia="zh-CN"/>
              </w:rPr>
            </w:pPr>
            <w:r>
              <w:rPr>
                <w:rFonts w:hint="default" w:ascii="Times New Roman" w:hAnsi="Times New Roman" w:cs="Times New Roman"/>
                <w:kern w:val="0"/>
                <w:sz w:val="24"/>
                <w:szCs w:val="24"/>
                <w:lang w:eastAsia="zh-CN"/>
              </w:rPr>
              <w:t>一级保护区范围</w:t>
            </w:r>
            <w:r>
              <w:rPr>
                <w:rFonts w:hint="eastAsia" w:cs="Times New Roman"/>
                <w:kern w:val="0"/>
                <w:sz w:val="24"/>
                <w:szCs w:val="24"/>
                <w:lang w:eastAsia="zh-CN"/>
              </w:rPr>
              <w:t>：</w:t>
            </w:r>
            <w:r>
              <w:rPr>
                <w:rFonts w:hint="default" w:ascii="Times New Roman" w:hAnsi="Times New Roman" w:cs="Times New Roman"/>
                <w:kern w:val="0"/>
                <w:sz w:val="24"/>
                <w:szCs w:val="24"/>
                <w:lang w:eastAsia="zh-CN"/>
              </w:rPr>
              <w:t>水厂厂区及外围东10米、西30米、南10米、北30米的区域。</w:t>
            </w:r>
          </w:p>
          <w:p w14:paraId="5979EEB3">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default" w:ascii="Times New Roman" w:hAnsi="Times New Roman" w:cs="Times New Roman"/>
                <w:kern w:val="0"/>
                <w:sz w:val="24"/>
                <w:szCs w:val="24"/>
                <w:lang w:eastAsia="zh-CN"/>
              </w:rPr>
            </w:pPr>
            <w:r>
              <w:rPr>
                <w:rFonts w:hint="default" w:ascii="Times New Roman" w:hAnsi="Times New Roman" w:cs="Times New Roman"/>
                <w:kern w:val="0"/>
                <w:sz w:val="24"/>
                <w:szCs w:val="24"/>
                <w:lang w:eastAsia="zh-CN"/>
              </w:rPr>
              <w:t>④叶县保安镇水厂地下水井(共1眼井)</w:t>
            </w:r>
          </w:p>
          <w:p w14:paraId="7ACF0F94">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default" w:ascii="Times New Roman" w:hAnsi="Times New Roman" w:cs="Times New Roman"/>
                <w:kern w:val="0"/>
                <w:sz w:val="24"/>
                <w:szCs w:val="24"/>
                <w:lang w:eastAsia="zh-CN"/>
              </w:rPr>
            </w:pPr>
            <w:r>
              <w:rPr>
                <w:rFonts w:hint="default" w:ascii="Times New Roman" w:hAnsi="Times New Roman" w:cs="Times New Roman"/>
                <w:kern w:val="0"/>
                <w:sz w:val="24"/>
                <w:szCs w:val="24"/>
                <w:lang w:eastAsia="zh-CN"/>
              </w:rPr>
              <w:t>一级保护区范围</w:t>
            </w:r>
            <w:r>
              <w:rPr>
                <w:rFonts w:hint="eastAsia" w:cs="Times New Roman"/>
                <w:kern w:val="0"/>
                <w:sz w:val="24"/>
                <w:szCs w:val="24"/>
                <w:lang w:eastAsia="zh-CN"/>
              </w:rPr>
              <w:t>：</w:t>
            </w:r>
            <w:r>
              <w:rPr>
                <w:rFonts w:hint="default" w:ascii="Times New Roman" w:hAnsi="Times New Roman" w:cs="Times New Roman"/>
                <w:kern w:val="0"/>
                <w:sz w:val="24"/>
                <w:szCs w:val="24"/>
                <w:lang w:eastAsia="zh-CN"/>
              </w:rPr>
              <w:t>水厂厂区及外围东10米、西30米、南15米、北30米的区域。</w:t>
            </w:r>
          </w:p>
          <w:p w14:paraId="1EC1A279">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default" w:ascii="Times New Roman" w:hAnsi="Times New Roman" w:cs="Times New Roman"/>
                <w:kern w:val="0"/>
                <w:sz w:val="24"/>
                <w:szCs w:val="24"/>
                <w:lang w:eastAsia="zh-CN"/>
              </w:rPr>
            </w:pPr>
            <w:r>
              <w:rPr>
                <w:rFonts w:hint="default" w:ascii="Times New Roman" w:hAnsi="Times New Roman" w:cs="Times New Roman"/>
                <w:kern w:val="0"/>
                <w:sz w:val="24"/>
                <w:szCs w:val="24"/>
                <w:lang w:eastAsia="zh-CN"/>
              </w:rPr>
              <w:t>二级保护区范围</w:t>
            </w:r>
            <w:r>
              <w:rPr>
                <w:rFonts w:hint="eastAsia" w:cs="Times New Roman"/>
                <w:kern w:val="0"/>
                <w:sz w:val="24"/>
                <w:szCs w:val="24"/>
                <w:lang w:eastAsia="zh-CN"/>
              </w:rPr>
              <w:t>：</w:t>
            </w:r>
            <w:r>
              <w:rPr>
                <w:rFonts w:hint="default" w:ascii="Times New Roman" w:hAnsi="Times New Roman" w:cs="Times New Roman"/>
                <w:kern w:val="0"/>
                <w:sz w:val="24"/>
                <w:szCs w:val="24"/>
                <w:lang w:eastAsia="zh-CN"/>
              </w:rPr>
              <w:t>一级保护区外围300米的区域。</w:t>
            </w:r>
          </w:p>
          <w:p w14:paraId="1D5AFBD3">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default" w:ascii="Times New Roman" w:hAnsi="Times New Roman" w:cs="Times New Roman"/>
                <w:kern w:val="0"/>
                <w:sz w:val="24"/>
                <w:szCs w:val="24"/>
                <w:lang w:eastAsia="zh-CN"/>
              </w:rPr>
            </w:pPr>
            <w:r>
              <w:rPr>
                <w:rFonts w:hint="default" w:ascii="Times New Roman" w:hAnsi="Times New Roman" w:cs="Times New Roman"/>
                <w:kern w:val="0"/>
                <w:sz w:val="24"/>
                <w:szCs w:val="24"/>
                <w:highlight w:val="none"/>
                <w:lang w:eastAsia="zh-CN"/>
              </w:rPr>
              <w:t>本项目建设地点位</w:t>
            </w:r>
            <w:r>
              <w:rPr>
                <w:rFonts w:hint="eastAsia" w:cs="Times New Roman"/>
                <w:kern w:val="0"/>
                <w:sz w:val="24"/>
                <w:szCs w:val="24"/>
                <w:highlight w:val="none"/>
                <w:lang w:eastAsia="zh-CN"/>
              </w:rPr>
              <w:t>叶县盐都街道先进制造业开发区内</w:t>
            </w:r>
            <w:r>
              <w:rPr>
                <w:rFonts w:hint="default" w:ascii="Times New Roman" w:hAnsi="Times New Roman" w:cs="Times New Roman"/>
                <w:kern w:val="0"/>
                <w:sz w:val="24"/>
                <w:szCs w:val="24"/>
                <w:highlight w:val="none"/>
                <w:lang w:eastAsia="zh-CN"/>
              </w:rPr>
              <w:t>，项目距离以上饮用水源最近的为叶县自由路(南关)地下水井群保护区，最近距离为</w:t>
            </w:r>
            <w:r>
              <w:rPr>
                <w:rFonts w:hint="eastAsia" w:cs="Times New Roman"/>
                <w:kern w:val="0"/>
                <w:sz w:val="24"/>
                <w:szCs w:val="24"/>
                <w:highlight w:val="none"/>
                <w:lang w:val="en-US" w:eastAsia="zh-CN"/>
              </w:rPr>
              <w:t>5227m</w:t>
            </w:r>
            <w:r>
              <w:rPr>
                <w:rFonts w:hint="default" w:ascii="Times New Roman" w:hAnsi="Times New Roman" w:cs="Times New Roman"/>
                <w:kern w:val="0"/>
                <w:sz w:val="24"/>
                <w:szCs w:val="24"/>
                <w:highlight w:val="none"/>
                <w:lang w:val="en-US" w:eastAsia="zh-CN"/>
              </w:rPr>
              <w:t>，具体见附图</w:t>
            </w:r>
            <w:r>
              <w:rPr>
                <w:rFonts w:hint="eastAsia" w:cs="Times New Roman"/>
                <w:kern w:val="0"/>
                <w:sz w:val="24"/>
                <w:szCs w:val="24"/>
                <w:highlight w:val="none"/>
                <w:lang w:val="en-US" w:eastAsia="zh-CN"/>
              </w:rPr>
              <w:t>三。</w:t>
            </w:r>
            <w:r>
              <w:rPr>
                <w:rFonts w:hint="default" w:ascii="Times New Roman" w:hAnsi="Times New Roman" w:cs="Times New Roman"/>
                <w:kern w:val="0"/>
                <w:sz w:val="24"/>
                <w:szCs w:val="24"/>
                <w:lang w:val="en-US" w:eastAsia="zh-CN"/>
              </w:rPr>
              <w:t>本项目不在其保护范围内，因此</w:t>
            </w:r>
            <w:r>
              <w:rPr>
                <w:rFonts w:hint="default" w:ascii="Times New Roman" w:hAnsi="Times New Roman" w:cs="Times New Roman"/>
                <w:kern w:val="0"/>
                <w:sz w:val="24"/>
                <w:szCs w:val="24"/>
                <w:lang w:eastAsia="zh-CN"/>
              </w:rPr>
              <w:t>项目的建设符合《河南省乡镇集中式饮用水水源保护区划》要求。</w:t>
            </w:r>
          </w:p>
          <w:p w14:paraId="5FFDC8A6">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default" w:ascii="Times New Roman" w:hAnsi="Times New Roman" w:cs="Times New Roman"/>
                <w:kern w:val="0"/>
                <w:sz w:val="24"/>
                <w:szCs w:val="24"/>
                <w:lang w:eastAsia="zh-CN"/>
              </w:rPr>
            </w:pPr>
          </w:p>
          <w:p w14:paraId="681943B1">
            <w:pPr>
              <w:keepNext w:val="0"/>
              <w:keepLines w:val="0"/>
              <w:pageBreakBefore w:val="0"/>
              <w:widowControl w:val="0"/>
              <w:kinsoku/>
              <w:wordWrap/>
              <w:overflowPunct/>
              <w:topLinePunct w:val="0"/>
              <w:autoSpaceDE w:val="0"/>
              <w:autoSpaceDN w:val="0"/>
              <w:bidi w:val="0"/>
              <w:adjustRightInd w:val="0"/>
              <w:snapToGrid w:val="0"/>
              <w:spacing w:line="360" w:lineRule="auto"/>
              <w:ind w:firstLine="482" w:firstLineChars="200"/>
              <w:jc w:val="left"/>
              <w:textAlignment w:val="auto"/>
              <w:rPr>
                <w:rFonts w:hint="default" w:ascii="Times New Roman" w:hAnsi="Times New Roman" w:cs="Times New Roman"/>
                <w:b/>
                <w:bCs/>
                <w:kern w:val="0"/>
                <w:sz w:val="24"/>
                <w:szCs w:val="24"/>
                <w:highlight w:val="none"/>
                <w:lang w:eastAsia="zh-CN"/>
              </w:rPr>
            </w:pPr>
            <w:r>
              <w:rPr>
                <w:rFonts w:hint="eastAsia" w:cs="Times New Roman"/>
                <w:b/>
                <w:bCs/>
                <w:kern w:val="0"/>
                <w:sz w:val="24"/>
                <w:szCs w:val="24"/>
                <w:highlight w:val="none"/>
                <w:lang w:val="en-US" w:eastAsia="zh-CN"/>
              </w:rPr>
              <w:t>6</w:t>
            </w:r>
            <w:r>
              <w:rPr>
                <w:rFonts w:hint="default" w:ascii="Times New Roman" w:hAnsi="Times New Roman" w:cs="Times New Roman"/>
                <w:b/>
                <w:bCs/>
                <w:kern w:val="0"/>
                <w:sz w:val="24"/>
                <w:szCs w:val="24"/>
                <w:highlight w:val="none"/>
                <w:lang w:eastAsia="zh-CN"/>
              </w:rPr>
              <w:t>、</w:t>
            </w:r>
            <w:r>
              <w:rPr>
                <w:rFonts w:hint="eastAsia" w:cs="Times New Roman"/>
                <w:b/>
                <w:bCs/>
                <w:kern w:val="0"/>
                <w:sz w:val="24"/>
                <w:szCs w:val="24"/>
                <w:highlight w:val="none"/>
                <w:lang w:val="en-US" w:eastAsia="zh-CN"/>
              </w:rPr>
              <w:t>与《平顶山市2024年蓝天保卫战实施方案》的相符性分析</w:t>
            </w:r>
          </w:p>
          <w:p w14:paraId="2EB2A79D">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default" w:ascii="Times New Roman" w:hAnsi="Times New Roman" w:cs="Times New Roman"/>
                <w:b w:val="0"/>
                <w:bCs w:val="0"/>
                <w:kern w:val="0"/>
                <w:sz w:val="24"/>
                <w:szCs w:val="24"/>
                <w:lang w:val="en-US" w:eastAsia="zh-CN"/>
              </w:rPr>
            </w:pPr>
            <w:r>
              <w:rPr>
                <w:rFonts w:hint="eastAsia" w:cs="Times New Roman"/>
                <w:b w:val="0"/>
                <w:bCs w:val="0"/>
                <w:kern w:val="0"/>
                <w:sz w:val="24"/>
                <w:szCs w:val="24"/>
                <w:lang w:val="en-US" w:eastAsia="zh-CN"/>
              </w:rPr>
              <w:t>2024年</w:t>
            </w:r>
            <w:r>
              <w:rPr>
                <w:rFonts w:hint="default" w:ascii="Times New Roman" w:hAnsi="Times New Roman" w:cs="Times New Roman"/>
                <w:b w:val="0"/>
                <w:bCs w:val="0"/>
                <w:kern w:val="0"/>
                <w:sz w:val="24"/>
                <w:szCs w:val="24"/>
                <w:lang w:val="en-US" w:eastAsia="zh-CN"/>
              </w:rPr>
              <w:t>6月1日，</w:t>
            </w:r>
            <w:commentRangeStart w:id="2"/>
            <w:r>
              <w:rPr>
                <w:rFonts w:hint="default" w:ascii="Times New Roman" w:hAnsi="Times New Roman" w:cs="Times New Roman"/>
                <w:b w:val="0"/>
                <w:bCs w:val="0"/>
                <w:kern w:val="0"/>
                <w:sz w:val="24"/>
                <w:szCs w:val="24"/>
                <w:lang w:val="en-US" w:eastAsia="zh-CN"/>
              </w:rPr>
              <w:t>从市环委办传来消息，近日该办</w:t>
            </w:r>
            <w:commentRangeEnd w:id="2"/>
            <w:r>
              <w:commentReference w:id="2"/>
            </w:r>
            <w:r>
              <w:rPr>
                <w:rFonts w:hint="default" w:ascii="Times New Roman" w:hAnsi="Times New Roman" w:cs="Times New Roman"/>
                <w:b w:val="0"/>
                <w:bCs w:val="0"/>
                <w:kern w:val="0"/>
                <w:sz w:val="24"/>
                <w:szCs w:val="24"/>
                <w:lang w:val="en-US" w:eastAsia="zh-CN"/>
              </w:rPr>
              <w:t>印发了《平顶山市2024年蓝天保卫战实施方案》（以下简称《方案》），将以改善环境空气质量为核心，以降低细颗粒物（PM</w:t>
            </w:r>
            <w:r>
              <w:rPr>
                <w:rFonts w:hint="default" w:ascii="Times New Roman" w:hAnsi="Times New Roman" w:cs="Times New Roman"/>
                <w:b w:val="0"/>
                <w:bCs w:val="0"/>
                <w:kern w:val="0"/>
                <w:sz w:val="24"/>
                <w:szCs w:val="24"/>
                <w:vertAlign w:val="subscript"/>
                <w:lang w:val="en-US" w:eastAsia="zh-CN"/>
              </w:rPr>
              <w:t>2.5</w:t>
            </w:r>
            <w:r>
              <w:rPr>
                <w:rFonts w:hint="default" w:ascii="Times New Roman" w:hAnsi="Times New Roman" w:cs="Times New Roman"/>
                <w:b w:val="0"/>
                <w:bCs w:val="0"/>
                <w:kern w:val="0"/>
                <w:sz w:val="24"/>
                <w:szCs w:val="24"/>
                <w:lang w:val="en-US" w:eastAsia="zh-CN"/>
              </w:rPr>
              <w:t>）浓度为主线，协同推进降碳、减污、扩绿、增长，完成今年国家和省下达我市的空气质量改善目标任务。</w:t>
            </w:r>
          </w:p>
          <w:p w14:paraId="7EDD765F">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default" w:ascii="Times New Roman" w:hAnsi="Times New Roman" w:cs="Times New Roman"/>
                <w:b w:val="0"/>
                <w:bCs w:val="0"/>
                <w:kern w:val="0"/>
                <w:sz w:val="24"/>
                <w:szCs w:val="24"/>
                <w:lang w:val="en-US" w:eastAsia="zh-CN"/>
              </w:rPr>
            </w:pPr>
            <w:r>
              <w:rPr>
                <w:rFonts w:hint="default" w:ascii="Times New Roman" w:hAnsi="Times New Roman" w:cs="Times New Roman"/>
                <w:b w:val="0"/>
                <w:bCs w:val="0"/>
                <w:kern w:val="0"/>
                <w:sz w:val="24"/>
                <w:szCs w:val="24"/>
                <w:lang w:val="en-US" w:eastAsia="zh-CN"/>
              </w:rPr>
              <w:t>《方案》提出，将扎实抓好减污降碳协同增效、工业污染治理减排、移动源污染控制、面源污染综合治理、重污染天气联合应对、科技支撑能力建设六个攻坚行动，加快推动发展方式绿色低碳转型，努力实现重点城市空气质量排名提升进位，为推进美丽鹰城建设贡献力量。</w:t>
            </w:r>
          </w:p>
          <w:p w14:paraId="7E82D0BE">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default" w:ascii="Times New Roman" w:hAnsi="Times New Roman" w:cs="Times New Roman"/>
                <w:b w:val="0"/>
                <w:bCs w:val="0"/>
                <w:kern w:val="0"/>
                <w:sz w:val="24"/>
                <w:szCs w:val="24"/>
                <w:lang w:val="en-US" w:eastAsia="zh-CN"/>
              </w:rPr>
            </w:pPr>
            <w:commentRangeStart w:id="3"/>
            <w:r>
              <w:rPr>
                <w:rFonts w:hint="default" w:ascii="Times New Roman" w:hAnsi="Times New Roman" w:cs="Times New Roman"/>
                <w:b w:val="0"/>
                <w:bCs w:val="0"/>
                <w:kern w:val="0"/>
                <w:sz w:val="24"/>
                <w:szCs w:val="24"/>
                <w:lang w:val="en-US" w:eastAsia="zh-CN"/>
              </w:rPr>
              <w:t>除了以往既有措施，今年还将加快全市高速公路服务区充电桩建设，争取早日实现高速公路服务区快充站全覆盖。</w:t>
            </w:r>
          </w:p>
          <w:p w14:paraId="425EDD6D">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default" w:ascii="Times New Roman" w:hAnsi="Times New Roman" w:cs="Times New Roman"/>
                <w:b w:val="0"/>
                <w:bCs w:val="0"/>
                <w:kern w:val="0"/>
                <w:sz w:val="24"/>
                <w:szCs w:val="24"/>
                <w:lang w:val="en-US" w:eastAsia="zh-CN"/>
              </w:rPr>
            </w:pPr>
            <w:r>
              <w:rPr>
                <w:rFonts w:hint="default" w:ascii="Times New Roman" w:hAnsi="Times New Roman" w:cs="Times New Roman"/>
                <w:b w:val="0"/>
                <w:bCs w:val="0"/>
                <w:kern w:val="0"/>
                <w:sz w:val="24"/>
                <w:szCs w:val="24"/>
                <w:lang w:val="en-US" w:eastAsia="zh-CN"/>
              </w:rPr>
              <w:t>根据全省化工园区认定结果，优化存量化工企业布局。各化工园区管理机构需制定“一园一策”绿色化升级改造方案，推进化工企业全流程自动化控制改造、智能化管控平台建设。年底前，完成生产工艺、产能规模、能耗水平、燃料类型、污染治理等方面升级改造任务，推动化工新材料产业链结构优化和高质量发展。</w:t>
            </w:r>
          </w:p>
          <w:p w14:paraId="5AD13142">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default" w:ascii="Times New Roman" w:hAnsi="Times New Roman" w:cs="Times New Roman"/>
                <w:b w:val="0"/>
                <w:bCs w:val="0"/>
                <w:kern w:val="0"/>
                <w:sz w:val="24"/>
                <w:szCs w:val="24"/>
                <w:lang w:val="en-US" w:eastAsia="zh-CN"/>
              </w:rPr>
            </w:pPr>
            <w:r>
              <w:rPr>
                <w:rFonts w:hint="default" w:ascii="Times New Roman" w:hAnsi="Times New Roman" w:cs="Times New Roman"/>
                <w:b w:val="0"/>
                <w:bCs w:val="0"/>
                <w:kern w:val="0"/>
                <w:sz w:val="24"/>
                <w:szCs w:val="24"/>
                <w:lang w:val="en-US" w:eastAsia="zh-CN"/>
              </w:rPr>
              <w:t>按照省有关要求，推进扬尘污染防治智慧化监控平台互联互通。推动5000平方米及以上建筑工地安装在线监测和视频监控设施，并接入当地监管平台。工程项目必须将防治扬尘污染费用纳入工程造价，作为专项费用用于扬尘治理。</w:t>
            </w:r>
            <w:commentRangeEnd w:id="3"/>
            <w:r>
              <w:commentReference w:id="3"/>
            </w:r>
          </w:p>
          <w:p w14:paraId="0BC47711">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cs="Times New Roman"/>
                <w:b w:val="0"/>
                <w:bCs w:val="0"/>
                <w:kern w:val="0"/>
                <w:sz w:val="24"/>
                <w:szCs w:val="24"/>
                <w:lang w:val="en-US" w:eastAsia="zh-CN"/>
              </w:rPr>
            </w:pPr>
            <w:r>
              <w:rPr>
                <w:rFonts w:hint="eastAsia" w:cs="Times New Roman"/>
                <w:b w:val="0"/>
                <w:bCs w:val="0"/>
                <w:kern w:val="0"/>
                <w:sz w:val="24"/>
                <w:szCs w:val="24"/>
                <w:lang w:val="en-US" w:eastAsia="zh-CN"/>
              </w:rPr>
              <w:t>本项目为肥料制造业，本项目执行污染物排放总量控制制度，采用清洁能源、加强污染治理等措施，严格控制粉尘的排放。因此，项目建设建设符合《平顶山市2024年蓝天保卫战实施方案》要求。</w:t>
            </w:r>
          </w:p>
          <w:p w14:paraId="28337F19">
            <w:pPr>
              <w:keepNext w:val="0"/>
              <w:keepLines w:val="0"/>
              <w:pageBreakBefore w:val="0"/>
              <w:widowControl w:val="0"/>
              <w:kinsoku/>
              <w:wordWrap/>
              <w:overflowPunct/>
              <w:topLinePunct w:val="0"/>
              <w:autoSpaceDE w:val="0"/>
              <w:autoSpaceDN w:val="0"/>
              <w:bidi w:val="0"/>
              <w:adjustRightInd w:val="0"/>
              <w:snapToGrid w:val="0"/>
              <w:spacing w:line="360" w:lineRule="auto"/>
              <w:ind w:firstLine="482" w:firstLineChars="200"/>
              <w:jc w:val="left"/>
              <w:textAlignment w:val="auto"/>
              <w:rPr>
                <w:rFonts w:hint="default" w:ascii="Times New Roman" w:hAnsi="Times New Roman" w:cs="Times New Roman"/>
                <w:b/>
                <w:bCs/>
                <w:kern w:val="0"/>
                <w:sz w:val="24"/>
                <w:szCs w:val="24"/>
                <w:lang w:eastAsia="zh-CN"/>
              </w:rPr>
            </w:pPr>
            <w:r>
              <w:rPr>
                <w:rFonts w:hint="eastAsia" w:cs="Times New Roman"/>
                <w:b/>
                <w:bCs/>
                <w:kern w:val="0"/>
                <w:sz w:val="24"/>
                <w:szCs w:val="24"/>
                <w:lang w:val="en-US" w:eastAsia="zh-CN"/>
              </w:rPr>
              <w:t>7、与</w:t>
            </w:r>
            <w:r>
              <w:rPr>
                <w:rFonts w:hint="default" w:ascii="Times New Roman" w:hAnsi="Times New Roman" w:cs="Times New Roman"/>
                <w:b/>
                <w:bCs/>
                <w:kern w:val="0"/>
                <w:sz w:val="24"/>
                <w:szCs w:val="24"/>
                <w:lang w:eastAsia="zh-CN"/>
              </w:rPr>
              <w:t>《平顶山市“十四五”生态环境保护和生态经济发展规划</w:t>
            </w:r>
            <w:r>
              <w:rPr>
                <w:rFonts w:hint="eastAsia" w:cs="Times New Roman"/>
                <w:b/>
                <w:bCs/>
                <w:kern w:val="0"/>
                <w:sz w:val="24"/>
                <w:szCs w:val="24"/>
                <w:lang w:eastAsia="zh-CN"/>
              </w:rPr>
              <w:t>（平政〔2023〕10号）</w:t>
            </w:r>
            <w:r>
              <w:rPr>
                <w:rFonts w:hint="default" w:ascii="Times New Roman" w:hAnsi="Times New Roman" w:cs="Times New Roman"/>
                <w:b/>
                <w:bCs/>
                <w:kern w:val="0"/>
                <w:sz w:val="24"/>
                <w:szCs w:val="24"/>
                <w:lang w:eastAsia="zh-CN"/>
              </w:rPr>
              <w:t>》</w:t>
            </w:r>
            <w:r>
              <w:rPr>
                <w:rFonts w:hint="eastAsia" w:cs="Times New Roman"/>
                <w:b/>
                <w:bCs/>
                <w:kern w:val="0"/>
                <w:sz w:val="24"/>
                <w:szCs w:val="24"/>
                <w:lang w:eastAsia="zh-CN"/>
              </w:rPr>
              <w:t>的</w:t>
            </w:r>
            <w:r>
              <w:rPr>
                <w:rFonts w:hint="default" w:ascii="Times New Roman" w:hAnsi="Times New Roman" w:cs="Times New Roman"/>
                <w:b/>
                <w:bCs/>
                <w:kern w:val="0"/>
                <w:sz w:val="24"/>
                <w:szCs w:val="24"/>
                <w:lang w:eastAsia="zh-CN"/>
              </w:rPr>
              <w:t>相符性分析</w:t>
            </w:r>
          </w:p>
          <w:p w14:paraId="1AFB9C0A">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default" w:ascii="Times New Roman" w:hAnsi="Times New Roman" w:cs="Times New Roman"/>
                <w:kern w:val="0"/>
                <w:sz w:val="24"/>
                <w:szCs w:val="24"/>
                <w:lang w:eastAsia="zh-CN"/>
              </w:rPr>
            </w:pPr>
            <w:r>
              <w:rPr>
                <w:rFonts w:hint="default" w:ascii="Times New Roman" w:hAnsi="Times New Roman" w:cs="Times New Roman"/>
                <w:kern w:val="0"/>
                <w:sz w:val="24"/>
                <w:szCs w:val="24"/>
                <w:lang w:eastAsia="zh-CN"/>
              </w:rPr>
              <w:t>为推进平顶山市经济高质量发展与生态环境高水平保护，根据《国务院关于印发“十四五”生态环境保护规划的通知》、《河南省人民政府关于印发河南省“十四五”生态环境保护和生态经济发展规划的通知》（豫政〔2021〕44号）及《平顶山市国民经济和社会发展第十四个五年规划和二〇三五年远景目标纲要》，制定本规划。与本项目相关的内容如下：</w:t>
            </w:r>
          </w:p>
          <w:p w14:paraId="1204E3A8">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default" w:ascii="Times New Roman" w:hAnsi="Times New Roman" w:cs="Times New Roman"/>
                <w:b w:val="0"/>
                <w:bCs w:val="0"/>
                <w:kern w:val="0"/>
                <w:sz w:val="24"/>
                <w:szCs w:val="24"/>
                <w:lang w:val="en-US" w:eastAsia="zh-CN"/>
              </w:rPr>
            </w:pPr>
            <w:bookmarkStart w:id="3" w:name="2"/>
            <w:r>
              <w:rPr>
                <w:rFonts w:hint="eastAsia" w:cs="Times New Roman"/>
                <w:b w:val="0"/>
                <w:bCs w:val="0"/>
                <w:kern w:val="0"/>
                <w:sz w:val="24"/>
                <w:szCs w:val="24"/>
                <w:lang w:val="en-US" w:eastAsia="zh-CN"/>
              </w:rPr>
              <w:t>......</w:t>
            </w:r>
          </w:p>
          <w:p w14:paraId="3B5BE6FE">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ascii="Times New Roman" w:hAnsi="Times New Roman" w:cs="Times New Roman"/>
                <w:b w:val="0"/>
                <w:bCs w:val="0"/>
                <w:kern w:val="0"/>
                <w:sz w:val="24"/>
                <w:szCs w:val="24"/>
                <w:lang w:val="en-US" w:eastAsia="zh-CN"/>
              </w:rPr>
            </w:pPr>
            <w:r>
              <w:rPr>
                <w:rFonts w:hint="eastAsia" w:ascii="Times New Roman" w:hAnsi="Times New Roman" w:cs="Times New Roman"/>
                <w:b w:val="0"/>
                <w:bCs w:val="0"/>
                <w:kern w:val="0"/>
                <w:sz w:val="24"/>
                <w:szCs w:val="24"/>
                <w:lang w:val="en-US" w:eastAsia="zh-CN"/>
              </w:rPr>
              <w:t>深化重点领域节能减排。推动工业领域节能减排综合改造，坚决遏制“两高”（高耗能、高排放）项目盲目发展，以钢铁、焦化、铸造、建材、有色、石化、化工、工业涂装、包装印刷、电镀、制革、造纸、纺织印染、农副食品加工等行业为重点，开展全流程清洁化、循环化、低碳化改造。强化重点用能单位节能管理，对以煤、石油焦、渣油、重油等为燃料的工业炉窑，加快使用清洁低碳能源以及利用工厂余热、电厂热力等进行替代。开展高耗能、高耗水行业和重点产品资源效率对标提升行动，实施能效、水效领跑者行动。加快推进农业、建筑业、服务业等领域清洁生产，强化农业领域节水增效和清洁能源替代，推进食用菌、烟叶等种植业及农副产品加工行业重点企业燃煤设施清洁化能源替代，2022年底前完成烟叶烤房“双改”工作。推动煤炭清洁高效利用，加强洁净型煤质量监管。</w:t>
            </w:r>
          </w:p>
          <w:p w14:paraId="1EF96FF0">
            <w:pPr>
              <w:keepNext w:val="0"/>
              <w:keepLines w:val="0"/>
              <w:pageBreakBefore w:val="0"/>
              <w:widowControl w:val="0"/>
              <w:kinsoku/>
              <w:wordWrap/>
              <w:overflowPunct/>
              <w:topLinePunct w:val="0"/>
              <w:autoSpaceDE w:val="0"/>
              <w:autoSpaceDN w:val="0"/>
              <w:bidi w:val="0"/>
              <w:adjustRightInd w:val="0"/>
              <w:snapToGrid w:val="0"/>
              <w:spacing w:line="240" w:lineRule="exact"/>
              <w:ind w:firstLine="480" w:firstLineChars="200"/>
              <w:jc w:val="left"/>
              <w:textAlignment w:val="auto"/>
              <w:rPr>
                <w:rFonts w:hint="default" w:ascii="Times New Roman" w:hAnsi="Times New Roman" w:cs="Times New Roman"/>
                <w:b w:val="0"/>
                <w:bCs w:val="0"/>
                <w:kern w:val="0"/>
                <w:sz w:val="24"/>
                <w:szCs w:val="24"/>
                <w:lang w:val="en-US" w:eastAsia="zh-CN"/>
              </w:rPr>
            </w:pPr>
            <w:r>
              <w:rPr>
                <w:rFonts w:hint="eastAsia" w:cs="Times New Roman"/>
                <w:b w:val="0"/>
                <w:bCs w:val="0"/>
                <w:kern w:val="0"/>
                <w:sz w:val="24"/>
                <w:szCs w:val="24"/>
                <w:lang w:val="en-US" w:eastAsia="zh-CN"/>
              </w:rPr>
              <w:t>......</w:t>
            </w:r>
          </w:p>
          <w:p w14:paraId="37FAF59E">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ascii="Times New Roman" w:hAnsi="Times New Roman" w:cs="Times New Roman"/>
                <w:b w:val="0"/>
                <w:bCs w:val="0"/>
                <w:kern w:val="0"/>
                <w:sz w:val="24"/>
                <w:szCs w:val="24"/>
                <w:lang w:val="en-US" w:eastAsia="zh-CN"/>
              </w:rPr>
            </w:pPr>
            <w:r>
              <w:rPr>
                <w:rFonts w:hint="eastAsia" w:ascii="Times New Roman" w:hAnsi="Times New Roman" w:cs="Times New Roman"/>
                <w:b w:val="0"/>
                <w:bCs w:val="0"/>
                <w:kern w:val="0"/>
                <w:sz w:val="24"/>
                <w:szCs w:val="24"/>
                <w:lang w:val="en-US" w:eastAsia="zh-CN"/>
              </w:rPr>
              <w:t>强化工业污染防治工作。加快淘汰涉水企业落后生产工艺和产能。持续开展涉水“散乱污”企业排查整治，加强化工、有色、纺织印染、造纸、皮革、农副食品加工等行业综合整治。常态化开展纳管企业废水排放情况检查，严查偷排漏排、超标排放。推进开发区、工业园区雨污分流改造和初期雨水收集处理，加强污水处理配套设施建设及运行管控，加快现有污水处理设施分期升级改造，新建、升级开发区、工业园区要同步规划建设污水集中处理设施。加快补齐医疗机构污水处理设施短板，提高污染治理能力。</w:t>
            </w:r>
          </w:p>
          <w:p w14:paraId="27B8059F">
            <w:pPr>
              <w:keepNext w:val="0"/>
              <w:keepLines w:val="0"/>
              <w:pageBreakBefore w:val="0"/>
              <w:widowControl w:val="0"/>
              <w:kinsoku/>
              <w:wordWrap/>
              <w:overflowPunct/>
              <w:topLinePunct w:val="0"/>
              <w:autoSpaceDE w:val="0"/>
              <w:autoSpaceDN w:val="0"/>
              <w:bidi w:val="0"/>
              <w:adjustRightInd w:val="0"/>
              <w:snapToGrid w:val="0"/>
              <w:spacing w:line="240" w:lineRule="auto"/>
              <w:ind w:firstLine="480" w:firstLineChars="200"/>
              <w:jc w:val="left"/>
              <w:textAlignment w:val="auto"/>
              <w:rPr>
                <w:rFonts w:hint="default" w:ascii="Times New Roman" w:hAnsi="Times New Roman" w:cs="Times New Roman"/>
                <w:b w:val="0"/>
                <w:bCs w:val="0"/>
                <w:kern w:val="0"/>
                <w:sz w:val="24"/>
                <w:szCs w:val="24"/>
                <w:lang w:val="en-US" w:eastAsia="zh-CN"/>
              </w:rPr>
            </w:pPr>
            <w:r>
              <w:rPr>
                <w:rFonts w:hint="eastAsia" w:cs="Times New Roman"/>
                <w:b w:val="0"/>
                <w:bCs w:val="0"/>
                <w:kern w:val="0"/>
                <w:sz w:val="24"/>
                <w:szCs w:val="24"/>
                <w:lang w:val="en-US" w:eastAsia="zh-CN"/>
              </w:rPr>
              <w:t>.....</w:t>
            </w:r>
          </w:p>
          <w:p w14:paraId="74CF9C72">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cs="Times New Roman"/>
                <w:b w:val="0"/>
                <w:bCs w:val="0"/>
                <w:kern w:val="0"/>
                <w:sz w:val="24"/>
                <w:szCs w:val="24"/>
                <w:lang w:val="en-US" w:eastAsia="zh-CN"/>
              </w:rPr>
            </w:pPr>
            <w:r>
              <w:rPr>
                <w:rFonts w:hint="eastAsia" w:cs="Times New Roman"/>
                <w:b w:val="0"/>
                <w:bCs w:val="0"/>
                <w:kern w:val="0"/>
                <w:sz w:val="24"/>
                <w:szCs w:val="24"/>
                <w:highlight w:val="none"/>
                <w:lang w:val="en-US" w:eastAsia="zh-CN"/>
              </w:rPr>
              <w:t>本项目属复混肥料制造，不涉及化学反应</w:t>
            </w:r>
            <w:r>
              <w:rPr>
                <w:rFonts w:hint="eastAsia" w:cs="Times New Roman"/>
                <w:b w:val="0"/>
                <w:bCs w:val="0"/>
                <w:kern w:val="0"/>
                <w:sz w:val="24"/>
                <w:szCs w:val="24"/>
                <w:lang w:val="en-US" w:eastAsia="zh-CN"/>
              </w:rPr>
              <w:t>，本项目以管道蒸汽为热源（园区集中供热），以电能为清洁能源。在生产运行过程中会产生颗粒物。本项目厂区从源头上加强颗粒物的收集和处理，加大装置密闭和废气收集力度，推进清洁生产，在达标排放的基础上最大程度减少颗粒物排放量。</w:t>
            </w:r>
          </w:p>
          <w:p w14:paraId="78FDEC51">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cs="Times New Roman"/>
                <w:b w:val="0"/>
                <w:bCs w:val="0"/>
                <w:kern w:val="0"/>
                <w:sz w:val="24"/>
                <w:szCs w:val="24"/>
                <w:lang w:val="en-US" w:eastAsia="zh-CN"/>
              </w:rPr>
            </w:pPr>
            <w:r>
              <w:rPr>
                <w:rFonts w:hint="eastAsia" w:cs="Times New Roman"/>
                <w:b w:val="0"/>
                <w:bCs w:val="0"/>
                <w:kern w:val="0"/>
                <w:sz w:val="24"/>
                <w:szCs w:val="24"/>
                <w:lang w:val="en-US" w:eastAsia="zh-CN"/>
              </w:rPr>
              <w:t>综上，本项目建设符合《平顶山市“十四五”生态环境保护和生态经济发展规划（平政〔2023〕10号）》的要求。</w:t>
            </w:r>
          </w:p>
          <w:p w14:paraId="4CB15C7D">
            <w:pPr>
              <w:keepNext w:val="0"/>
              <w:keepLines w:val="0"/>
              <w:pageBreakBefore w:val="0"/>
              <w:widowControl w:val="0"/>
              <w:kinsoku/>
              <w:wordWrap/>
              <w:overflowPunct/>
              <w:topLinePunct w:val="0"/>
              <w:autoSpaceDE w:val="0"/>
              <w:autoSpaceDN w:val="0"/>
              <w:bidi w:val="0"/>
              <w:adjustRightInd w:val="0"/>
              <w:snapToGrid w:val="0"/>
              <w:spacing w:line="360" w:lineRule="auto"/>
              <w:ind w:firstLine="482" w:firstLineChars="200"/>
              <w:jc w:val="left"/>
              <w:textAlignment w:val="auto"/>
              <w:rPr>
                <w:rFonts w:hint="default" w:ascii="Times New Roman" w:hAnsi="Times New Roman" w:cs="Times New Roman"/>
                <w:b/>
                <w:bCs/>
                <w:kern w:val="0"/>
                <w:sz w:val="24"/>
                <w:szCs w:val="24"/>
                <w:lang w:eastAsia="zh-CN"/>
              </w:rPr>
            </w:pPr>
            <w:r>
              <w:rPr>
                <w:rFonts w:hint="eastAsia" w:cs="Times New Roman"/>
                <w:b/>
                <w:bCs/>
                <w:kern w:val="0"/>
                <w:sz w:val="24"/>
                <w:szCs w:val="24"/>
                <w:lang w:val="en-US" w:eastAsia="zh-CN"/>
              </w:rPr>
              <w:t>8、与</w:t>
            </w:r>
            <w:r>
              <w:rPr>
                <w:rFonts w:hint="default" w:ascii="Times New Roman" w:hAnsi="Times New Roman" w:cs="Times New Roman"/>
                <w:b/>
                <w:bCs/>
                <w:kern w:val="0"/>
                <w:sz w:val="24"/>
                <w:szCs w:val="24"/>
                <w:lang w:eastAsia="zh-CN"/>
              </w:rPr>
              <w:t>《河南省“两高”项目管理目录（2023年修订）》</w:t>
            </w:r>
            <w:r>
              <w:rPr>
                <w:rFonts w:hint="eastAsia" w:cs="Times New Roman"/>
                <w:b/>
                <w:bCs/>
                <w:kern w:val="0"/>
                <w:sz w:val="24"/>
                <w:szCs w:val="24"/>
                <w:lang w:eastAsia="zh-CN"/>
              </w:rPr>
              <w:t>（豫发改环资〔2023〕38号的</w:t>
            </w:r>
            <w:r>
              <w:rPr>
                <w:rFonts w:hint="default" w:ascii="Times New Roman" w:hAnsi="Times New Roman" w:cs="Times New Roman"/>
                <w:b/>
                <w:bCs/>
                <w:kern w:val="0"/>
                <w:sz w:val="24"/>
                <w:szCs w:val="24"/>
                <w:lang w:eastAsia="zh-CN"/>
              </w:rPr>
              <w:t>相符性分析</w:t>
            </w:r>
          </w:p>
          <w:p w14:paraId="75F1E52D">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黑体" w:cs="Times New Roman"/>
                <w:b w:val="0"/>
                <w:bCs w:val="0"/>
                <w:kern w:val="0"/>
                <w:sz w:val="24"/>
                <w:szCs w:val="24"/>
                <w:lang w:eastAsia="zh-CN"/>
              </w:rPr>
            </w:pPr>
            <w:r>
              <w:rPr>
                <w:rFonts w:hint="default" w:ascii="Times New Roman" w:hAnsi="Times New Roman" w:eastAsia="黑体" w:cs="Times New Roman"/>
                <w:b w:val="0"/>
                <w:bCs w:val="0"/>
                <w:kern w:val="0"/>
                <w:sz w:val="24"/>
                <w:szCs w:val="24"/>
                <w:lang w:eastAsia="zh-CN"/>
              </w:rPr>
              <w:t>表</w:t>
            </w:r>
            <w:r>
              <w:rPr>
                <w:rFonts w:hint="default" w:ascii="Times New Roman" w:hAnsi="Times New Roman" w:eastAsia="黑体" w:cs="Times New Roman"/>
                <w:b w:val="0"/>
                <w:bCs w:val="0"/>
                <w:kern w:val="0"/>
                <w:sz w:val="24"/>
                <w:szCs w:val="24"/>
                <w:lang w:val="en-US" w:eastAsia="zh-CN"/>
              </w:rPr>
              <w:t xml:space="preserve">9  </w:t>
            </w:r>
            <w:r>
              <w:rPr>
                <w:rFonts w:hint="default" w:ascii="Times New Roman" w:hAnsi="Times New Roman" w:eastAsia="黑体" w:cs="Times New Roman"/>
                <w:b w:val="0"/>
                <w:bCs w:val="0"/>
                <w:kern w:val="0"/>
                <w:sz w:val="24"/>
                <w:szCs w:val="24"/>
                <w:lang w:eastAsia="zh-CN"/>
              </w:rPr>
              <w:t>河南省“两高”项目管理目录（2023年修订）</w:t>
            </w:r>
          </w:p>
          <w:tbl>
            <w:tblPr>
              <w:tblStyle w:val="23"/>
              <w:tblW w:w="7735"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593"/>
              <w:gridCol w:w="1290"/>
              <w:gridCol w:w="1425"/>
              <w:gridCol w:w="960"/>
              <w:gridCol w:w="3467"/>
            </w:tblGrid>
            <w:tr w14:paraId="2F0BA46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93" w:type="dxa"/>
                  <w:tcBorders>
                    <w:tl2br w:val="nil"/>
                    <w:tr2bl w:val="nil"/>
                  </w:tcBorders>
                  <w:vAlign w:val="center"/>
                </w:tcPr>
                <w:p w14:paraId="0BD1113A">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cs="Times New Roman"/>
                      <w:b w:val="0"/>
                      <w:bCs w:val="0"/>
                      <w:kern w:val="0"/>
                      <w:sz w:val="21"/>
                      <w:szCs w:val="21"/>
                      <w:vertAlign w:val="baseline"/>
                      <w:lang w:val="en-US" w:eastAsia="zh-CN"/>
                    </w:rPr>
                  </w:pPr>
                  <w:r>
                    <w:rPr>
                      <w:rFonts w:hint="eastAsia" w:cs="Times New Roman"/>
                      <w:b w:val="0"/>
                      <w:bCs w:val="0"/>
                      <w:kern w:val="0"/>
                      <w:sz w:val="21"/>
                      <w:szCs w:val="21"/>
                      <w:vertAlign w:val="baseline"/>
                      <w:lang w:val="en-US" w:eastAsia="zh-CN"/>
                    </w:rPr>
                    <w:t>序号</w:t>
                  </w:r>
                </w:p>
              </w:tc>
              <w:tc>
                <w:tcPr>
                  <w:tcW w:w="1290" w:type="dxa"/>
                  <w:tcBorders>
                    <w:tl2br w:val="nil"/>
                    <w:tr2bl w:val="nil"/>
                  </w:tcBorders>
                  <w:vAlign w:val="center"/>
                </w:tcPr>
                <w:p w14:paraId="48FF62B2">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cs="Times New Roman"/>
                      <w:b w:val="0"/>
                      <w:bCs w:val="0"/>
                      <w:kern w:val="0"/>
                      <w:sz w:val="21"/>
                      <w:szCs w:val="21"/>
                      <w:vertAlign w:val="baseline"/>
                      <w:lang w:val="en-US" w:eastAsia="zh-CN"/>
                    </w:rPr>
                  </w:pPr>
                  <w:r>
                    <w:rPr>
                      <w:rFonts w:hint="eastAsia" w:cs="Times New Roman"/>
                      <w:b w:val="0"/>
                      <w:bCs w:val="0"/>
                      <w:kern w:val="0"/>
                      <w:sz w:val="21"/>
                      <w:szCs w:val="21"/>
                      <w:vertAlign w:val="baseline"/>
                      <w:lang w:val="en-US" w:eastAsia="zh-CN"/>
                    </w:rPr>
                    <w:t>产业分类名称</w:t>
                  </w:r>
                </w:p>
              </w:tc>
              <w:tc>
                <w:tcPr>
                  <w:tcW w:w="1425" w:type="dxa"/>
                  <w:tcBorders>
                    <w:tl2br w:val="nil"/>
                    <w:tr2bl w:val="nil"/>
                  </w:tcBorders>
                  <w:vAlign w:val="center"/>
                </w:tcPr>
                <w:p w14:paraId="3E76F42D">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cs="Times New Roman"/>
                      <w:b w:val="0"/>
                      <w:bCs w:val="0"/>
                      <w:kern w:val="0"/>
                      <w:sz w:val="21"/>
                      <w:szCs w:val="21"/>
                      <w:vertAlign w:val="baseline"/>
                      <w:lang w:val="en-US" w:eastAsia="zh-CN"/>
                    </w:rPr>
                  </w:pPr>
                  <w:r>
                    <w:rPr>
                      <w:rFonts w:hint="eastAsia" w:cs="Times New Roman"/>
                      <w:b w:val="0"/>
                      <w:bCs w:val="0"/>
                      <w:kern w:val="0"/>
                      <w:sz w:val="21"/>
                      <w:szCs w:val="21"/>
                      <w:vertAlign w:val="baseline"/>
                      <w:lang w:val="en-US" w:eastAsia="zh-CN"/>
                    </w:rPr>
                    <w:t>国民经济行业分类名称</w:t>
                  </w:r>
                </w:p>
              </w:tc>
              <w:tc>
                <w:tcPr>
                  <w:tcW w:w="960" w:type="dxa"/>
                  <w:tcBorders>
                    <w:tl2br w:val="nil"/>
                    <w:tr2bl w:val="nil"/>
                  </w:tcBorders>
                  <w:vAlign w:val="center"/>
                </w:tcPr>
                <w:p w14:paraId="6D6E2E4E">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cs="Times New Roman"/>
                      <w:b w:val="0"/>
                      <w:bCs w:val="0"/>
                      <w:kern w:val="0"/>
                      <w:sz w:val="21"/>
                      <w:szCs w:val="21"/>
                      <w:vertAlign w:val="baseline"/>
                      <w:lang w:val="en-US" w:eastAsia="zh-CN"/>
                    </w:rPr>
                  </w:pPr>
                  <w:r>
                    <w:rPr>
                      <w:rFonts w:hint="eastAsia" w:cs="Times New Roman"/>
                      <w:b w:val="0"/>
                      <w:bCs w:val="0"/>
                      <w:kern w:val="0"/>
                      <w:sz w:val="21"/>
                      <w:szCs w:val="21"/>
                      <w:vertAlign w:val="baseline"/>
                      <w:lang w:val="en-US" w:eastAsia="zh-CN"/>
                    </w:rPr>
                    <w:t>行业小类代码</w:t>
                  </w:r>
                </w:p>
              </w:tc>
              <w:tc>
                <w:tcPr>
                  <w:tcW w:w="3467" w:type="dxa"/>
                  <w:tcBorders>
                    <w:tl2br w:val="nil"/>
                    <w:tr2bl w:val="nil"/>
                  </w:tcBorders>
                  <w:vAlign w:val="center"/>
                </w:tcPr>
                <w:p w14:paraId="0CC9620F">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cs="Times New Roman"/>
                      <w:b w:val="0"/>
                      <w:bCs w:val="0"/>
                      <w:kern w:val="0"/>
                      <w:sz w:val="21"/>
                      <w:szCs w:val="21"/>
                      <w:vertAlign w:val="baseline"/>
                      <w:lang w:val="en-US" w:eastAsia="zh-CN"/>
                    </w:rPr>
                  </w:pPr>
                  <w:r>
                    <w:rPr>
                      <w:rFonts w:hint="eastAsia" w:cs="Times New Roman"/>
                      <w:b w:val="0"/>
                      <w:bCs w:val="0"/>
                      <w:kern w:val="0"/>
                      <w:sz w:val="21"/>
                      <w:szCs w:val="21"/>
                      <w:vertAlign w:val="baseline"/>
                      <w:lang w:val="en-US" w:eastAsia="zh-CN"/>
                    </w:rPr>
                    <w:t>包含内容</w:t>
                  </w:r>
                </w:p>
              </w:tc>
            </w:tr>
            <w:tr w14:paraId="086F276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35" w:type="dxa"/>
                  <w:gridSpan w:val="5"/>
                  <w:tcBorders>
                    <w:tl2br w:val="nil"/>
                    <w:tr2bl w:val="nil"/>
                  </w:tcBorders>
                  <w:vAlign w:val="center"/>
                </w:tcPr>
                <w:p w14:paraId="4EA3AA91">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hint="eastAsia" w:cs="Times New Roman"/>
                      <w:b w:val="0"/>
                      <w:bCs w:val="0"/>
                      <w:kern w:val="0"/>
                      <w:sz w:val="21"/>
                      <w:szCs w:val="21"/>
                      <w:vertAlign w:val="baseline"/>
                      <w:lang w:val="en-US" w:eastAsia="zh-CN"/>
                    </w:rPr>
                  </w:pPr>
                  <w:r>
                    <w:rPr>
                      <w:rFonts w:hint="eastAsia" w:cs="Times New Roman"/>
                      <w:b/>
                      <w:bCs/>
                      <w:kern w:val="0"/>
                      <w:sz w:val="21"/>
                      <w:szCs w:val="21"/>
                      <w:vertAlign w:val="baseline"/>
                      <w:lang w:val="en-US" w:eastAsia="zh-CN"/>
                    </w:rPr>
                    <w:t>第一类：</w:t>
                  </w:r>
                  <w:r>
                    <w:rPr>
                      <w:rFonts w:hint="eastAsia" w:cs="Times New Roman"/>
                      <w:b w:val="0"/>
                      <w:bCs w:val="0"/>
                      <w:kern w:val="0"/>
                      <w:sz w:val="21"/>
                      <w:szCs w:val="21"/>
                      <w:vertAlign w:val="baseline"/>
                      <w:lang w:val="en-US" w:eastAsia="zh-CN"/>
                    </w:rPr>
                    <w:t>煤电、石化、化工、煤化工、钢铁（不含短流程炼钢项目及钢铁压延加工项目）、焦化、建材（非金属矿物制品，不含耐火材料项目）、有色（不含铜、铅锌、铝、硅等有色金属再生冶炼和原生、再生有色金属压延加工项目）等8个行业年综合能耗量5万吨标准煤（等价值）及以上项目。</w:t>
                  </w:r>
                </w:p>
              </w:tc>
            </w:tr>
            <w:tr w14:paraId="550F27E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35" w:type="dxa"/>
                  <w:gridSpan w:val="5"/>
                  <w:tcBorders>
                    <w:tl2br w:val="nil"/>
                    <w:tr2bl w:val="nil"/>
                  </w:tcBorders>
                  <w:vAlign w:val="center"/>
                </w:tcPr>
                <w:p w14:paraId="7BC57FD3">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hint="eastAsia" w:cs="Times New Roman"/>
                      <w:b w:val="0"/>
                      <w:bCs w:val="0"/>
                      <w:kern w:val="0"/>
                      <w:sz w:val="21"/>
                      <w:szCs w:val="21"/>
                      <w:vertAlign w:val="baseline"/>
                      <w:lang w:val="en-US" w:eastAsia="zh-CN"/>
                    </w:rPr>
                  </w:pPr>
                  <w:r>
                    <w:rPr>
                      <w:rFonts w:hint="eastAsia" w:cs="Times New Roman"/>
                      <w:b/>
                      <w:bCs/>
                      <w:kern w:val="0"/>
                      <w:sz w:val="21"/>
                      <w:szCs w:val="21"/>
                      <w:vertAlign w:val="baseline"/>
                      <w:lang w:val="en-US" w:eastAsia="zh-CN"/>
                    </w:rPr>
                    <w:t>第二类：</w:t>
                  </w:r>
                  <w:r>
                    <w:rPr>
                      <w:rFonts w:hint="eastAsia" w:cs="Times New Roman"/>
                      <w:b w:val="0"/>
                      <w:bCs w:val="0"/>
                      <w:kern w:val="0"/>
                      <w:sz w:val="21"/>
                      <w:szCs w:val="21"/>
                      <w:vertAlign w:val="baseline"/>
                      <w:lang w:val="en-US" w:eastAsia="zh-CN"/>
                    </w:rPr>
                    <w:t>以下19个细分行业中年综合能耗1-5万吨标准煤（等价值）的项目。</w:t>
                  </w:r>
                </w:p>
              </w:tc>
            </w:tr>
            <w:tr w14:paraId="6286BD6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93" w:type="dxa"/>
                  <w:vMerge w:val="restart"/>
                  <w:tcBorders>
                    <w:tl2br w:val="nil"/>
                    <w:tr2bl w:val="nil"/>
                  </w:tcBorders>
                  <w:vAlign w:val="center"/>
                </w:tcPr>
                <w:p w14:paraId="706F9B9C">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cs="Times New Roman"/>
                      <w:b w:val="0"/>
                      <w:bCs w:val="0"/>
                      <w:kern w:val="0"/>
                      <w:sz w:val="21"/>
                      <w:szCs w:val="21"/>
                      <w:vertAlign w:val="baseline"/>
                      <w:lang w:val="en-US" w:eastAsia="zh-CN"/>
                    </w:rPr>
                  </w:pPr>
                  <w:r>
                    <w:rPr>
                      <w:rFonts w:hint="eastAsia" w:cs="Times New Roman"/>
                      <w:b w:val="0"/>
                      <w:bCs w:val="0"/>
                      <w:kern w:val="0"/>
                      <w:sz w:val="21"/>
                      <w:szCs w:val="21"/>
                      <w:vertAlign w:val="baseline"/>
                      <w:lang w:val="en-US" w:eastAsia="zh-CN"/>
                    </w:rPr>
                    <w:t>1</w:t>
                  </w:r>
                </w:p>
              </w:tc>
              <w:tc>
                <w:tcPr>
                  <w:tcW w:w="1290" w:type="dxa"/>
                  <w:vMerge w:val="restart"/>
                  <w:tcBorders>
                    <w:tl2br w:val="nil"/>
                    <w:tr2bl w:val="nil"/>
                  </w:tcBorders>
                  <w:vAlign w:val="center"/>
                </w:tcPr>
                <w:p w14:paraId="537D3CE9">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cs="Times New Roman"/>
                      <w:b w:val="0"/>
                      <w:bCs w:val="0"/>
                      <w:kern w:val="0"/>
                      <w:sz w:val="21"/>
                      <w:szCs w:val="21"/>
                      <w:vertAlign w:val="baseline"/>
                      <w:lang w:val="en-US" w:eastAsia="zh-CN"/>
                    </w:rPr>
                  </w:pPr>
                  <w:r>
                    <w:rPr>
                      <w:rFonts w:hint="eastAsia" w:cs="Times New Roman"/>
                      <w:b w:val="0"/>
                      <w:bCs w:val="0"/>
                      <w:kern w:val="0"/>
                      <w:sz w:val="21"/>
                      <w:szCs w:val="21"/>
                      <w:vertAlign w:val="baseline"/>
                      <w:lang w:val="en-US" w:eastAsia="zh-CN"/>
                    </w:rPr>
                    <w:t>钢铁（长流程炼钢）</w:t>
                  </w:r>
                </w:p>
              </w:tc>
              <w:tc>
                <w:tcPr>
                  <w:tcW w:w="1425" w:type="dxa"/>
                  <w:tcBorders>
                    <w:tl2br w:val="nil"/>
                    <w:tr2bl w:val="nil"/>
                  </w:tcBorders>
                  <w:vAlign w:val="center"/>
                </w:tcPr>
                <w:p w14:paraId="08E4E5FA">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cs="Times New Roman"/>
                      <w:b w:val="0"/>
                      <w:bCs w:val="0"/>
                      <w:kern w:val="0"/>
                      <w:sz w:val="21"/>
                      <w:szCs w:val="21"/>
                      <w:vertAlign w:val="baseline"/>
                      <w:lang w:val="en-US" w:eastAsia="zh-CN"/>
                    </w:rPr>
                  </w:pPr>
                  <w:r>
                    <w:rPr>
                      <w:rFonts w:hint="eastAsia" w:cs="Times New Roman"/>
                      <w:b w:val="0"/>
                      <w:bCs w:val="0"/>
                      <w:kern w:val="0"/>
                      <w:sz w:val="21"/>
                      <w:szCs w:val="21"/>
                      <w:vertAlign w:val="baseline"/>
                      <w:lang w:val="en-US" w:eastAsia="zh-CN"/>
                    </w:rPr>
                    <w:t>炼铁</w:t>
                  </w:r>
                </w:p>
              </w:tc>
              <w:tc>
                <w:tcPr>
                  <w:tcW w:w="960" w:type="dxa"/>
                  <w:tcBorders>
                    <w:tl2br w:val="nil"/>
                    <w:tr2bl w:val="nil"/>
                  </w:tcBorders>
                  <w:vAlign w:val="center"/>
                </w:tcPr>
                <w:p w14:paraId="7F371782">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cs="Times New Roman"/>
                      <w:b w:val="0"/>
                      <w:bCs w:val="0"/>
                      <w:kern w:val="0"/>
                      <w:sz w:val="21"/>
                      <w:szCs w:val="21"/>
                      <w:vertAlign w:val="baseline"/>
                      <w:lang w:val="en-US" w:eastAsia="zh-CN"/>
                    </w:rPr>
                  </w:pPr>
                  <w:r>
                    <w:rPr>
                      <w:rFonts w:hint="eastAsia" w:cs="Times New Roman"/>
                      <w:b w:val="0"/>
                      <w:bCs w:val="0"/>
                      <w:kern w:val="0"/>
                      <w:sz w:val="21"/>
                      <w:szCs w:val="21"/>
                      <w:vertAlign w:val="baseline"/>
                      <w:lang w:val="en-US" w:eastAsia="zh-CN"/>
                    </w:rPr>
                    <w:t>3110</w:t>
                  </w:r>
                </w:p>
              </w:tc>
              <w:tc>
                <w:tcPr>
                  <w:tcW w:w="3467" w:type="dxa"/>
                  <w:tcBorders>
                    <w:tl2br w:val="nil"/>
                    <w:tr2bl w:val="nil"/>
                  </w:tcBorders>
                  <w:vAlign w:val="center"/>
                </w:tcPr>
                <w:p w14:paraId="2CBB678B">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hint="eastAsia" w:cs="Times New Roman"/>
                      <w:b w:val="0"/>
                      <w:bCs w:val="0"/>
                      <w:kern w:val="0"/>
                      <w:sz w:val="21"/>
                      <w:szCs w:val="21"/>
                      <w:vertAlign w:val="baseline"/>
                      <w:lang w:val="en-US" w:eastAsia="zh-CN"/>
                    </w:rPr>
                  </w:pPr>
                  <w:r>
                    <w:rPr>
                      <w:rFonts w:hint="eastAsia" w:cs="Times New Roman"/>
                      <w:b w:val="0"/>
                      <w:bCs w:val="0"/>
                      <w:kern w:val="0"/>
                      <w:sz w:val="21"/>
                      <w:szCs w:val="21"/>
                      <w:vertAlign w:val="baseline"/>
                      <w:lang w:val="en-US" w:eastAsia="zh-CN"/>
                    </w:rPr>
                    <w:t>炼钢用高炉生铁、直接还原铁、熔融还原铁、铸造用生铁、烧结铁矿、球团铁矿等。</w:t>
                  </w:r>
                </w:p>
              </w:tc>
            </w:tr>
            <w:tr w14:paraId="1BF92D2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93" w:type="dxa"/>
                  <w:vMerge w:val="continue"/>
                  <w:tcBorders>
                    <w:tl2br w:val="nil"/>
                    <w:tr2bl w:val="nil"/>
                  </w:tcBorders>
                  <w:vAlign w:val="center"/>
                </w:tcPr>
                <w:p w14:paraId="32D7699F">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cs="Times New Roman"/>
                      <w:b w:val="0"/>
                      <w:bCs w:val="0"/>
                      <w:kern w:val="0"/>
                      <w:sz w:val="21"/>
                      <w:szCs w:val="21"/>
                      <w:vertAlign w:val="baseline"/>
                      <w:lang w:val="en-US" w:eastAsia="zh-CN"/>
                    </w:rPr>
                  </w:pPr>
                </w:p>
              </w:tc>
              <w:tc>
                <w:tcPr>
                  <w:tcW w:w="1290" w:type="dxa"/>
                  <w:vMerge w:val="continue"/>
                  <w:tcBorders>
                    <w:tl2br w:val="nil"/>
                    <w:tr2bl w:val="nil"/>
                  </w:tcBorders>
                  <w:vAlign w:val="center"/>
                </w:tcPr>
                <w:p w14:paraId="6ACE91EE">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cs="Times New Roman"/>
                      <w:b w:val="0"/>
                      <w:bCs w:val="0"/>
                      <w:kern w:val="0"/>
                      <w:sz w:val="21"/>
                      <w:szCs w:val="21"/>
                      <w:vertAlign w:val="baseline"/>
                      <w:lang w:val="en-US" w:eastAsia="zh-CN"/>
                    </w:rPr>
                  </w:pPr>
                </w:p>
              </w:tc>
              <w:tc>
                <w:tcPr>
                  <w:tcW w:w="1425" w:type="dxa"/>
                  <w:tcBorders>
                    <w:tl2br w:val="nil"/>
                    <w:tr2bl w:val="nil"/>
                  </w:tcBorders>
                  <w:vAlign w:val="center"/>
                </w:tcPr>
                <w:p w14:paraId="70D40696">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cs="Times New Roman"/>
                      <w:b w:val="0"/>
                      <w:bCs w:val="0"/>
                      <w:kern w:val="0"/>
                      <w:sz w:val="21"/>
                      <w:szCs w:val="21"/>
                      <w:vertAlign w:val="baseline"/>
                      <w:lang w:val="en-US" w:eastAsia="zh-CN"/>
                    </w:rPr>
                  </w:pPr>
                  <w:r>
                    <w:rPr>
                      <w:rFonts w:hint="eastAsia" w:cs="Times New Roman"/>
                      <w:b w:val="0"/>
                      <w:bCs w:val="0"/>
                      <w:kern w:val="0"/>
                      <w:sz w:val="21"/>
                      <w:szCs w:val="21"/>
                      <w:vertAlign w:val="baseline"/>
                      <w:lang w:val="en-US" w:eastAsia="zh-CN"/>
                    </w:rPr>
                    <w:t>炼钢</w:t>
                  </w:r>
                </w:p>
              </w:tc>
              <w:tc>
                <w:tcPr>
                  <w:tcW w:w="960" w:type="dxa"/>
                  <w:tcBorders>
                    <w:tl2br w:val="nil"/>
                    <w:tr2bl w:val="nil"/>
                  </w:tcBorders>
                  <w:vAlign w:val="center"/>
                </w:tcPr>
                <w:p w14:paraId="7AA18A70">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cs="Times New Roman"/>
                      <w:b w:val="0"/>
                      <w:bCs w:val="0"/>
                      <w:kern w:val="0"/>
                      <w:sz w:val="21"/>
                      <w:szCs w:val="21"/>
                      <w:vertAlign w:val="baseline"/>
                      <w:lang w:val="en-US" w:eastAsia="zh-CN"/>
                    </w:rPr>
                  </w:pPr>
                  <w:r>
                    <w:rPr>
                      <w:rFonts w:hint="eastAsia" w:cs="Times New Roman"/>
                      <w:b w:val="0"/>
                      <w:bCs w:val="0"/>
                      <w:kern w:val="0"/>
                      <w:sz w:val="21"/>
                      <w:szCs w:val="21"/>
                      <w:vertAlign w:val="baseline"/>
                      <w:lang w:val="en-US" w:eastAsia="zh-CN"/>
                    </w:rPr>
                    <w:t>3120</w:t>
                  </w:r>
                </w:p>
              </w:tc>
              <w:tc>
                <w:tcPr>
                  <w:tcW w:w="3467" w:type="dxa"/>
                  <w:tcBorders>
                    <w:tl2br w:val="nil"/>
                    <w:tr2bl w:val="nil"/>
                  </w:tcBorders>
                  <w:vAlign w:val="center"/>
                </w:tcPr>
                <w:p w14:paraId="255BC435">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hint="eastAsia" w:cs="Times New Roman"/>
                      <w:b w:val="0"/>
                      <w:bCs w:val="0"/>
                      <w:kern w:val="0"/>
                      <w:sz w:val="21"/>
                      <w:szCs w:val="21"/>
                      <w:vertAlign w:val="baseline"/>
                      <w:lang w:val="en-US" w:eastAsia="zh-CN"/>
                    </w:rPr>
                  </w:pPr>
                  <w:r>
                    <w:rPr>
                      <w:rFonts w:hint="eastAsia" w:cs="Times New Roman"/>
                      <w:b w:val="0"/>
                      <w:bCs w:val="0"/>
                      <w:kern w:val="0"/>
                      <w:sz w:val="21"/>
                      <w:szCs w:val="21"/>
                      <w:vertAlign w:val="baseline"/>
                      <w:lang w:val="en-US" w:eastAsia="zh-CN"/>
                    </w:rPr>
                    <w:t>非合金钢粗钢，低合金钢粗钢，合金钢粗钢。</w:t>
                  </w:r>
                </w:p>
              </w:tc>
            </w:tr>
            <w:tr w14:paraId="6F11E42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93" w:type="dxa"/>
                  <w:tcBorders>
                    <w:tl2br w:val="nil"/>
                    <w:tr2bl w:val="nil"/>
                  </w:tcBorders>
                  <w:vAlign w:val="center"/>
                </w:tcPr>
                <w:p w14:paraId="2D56A2D6">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cs="Times New Roman"/>
                      <w:b w:val="0"/>
                      <w:bCs w:val="0"/>
                      <w:kern w:val="0"/>
                      <w:sz w:val="21"/>
                      <w:szCs w:val="21"/>
                      <w:vertAlign w:val="baseline"/>
                      <w:lang w:val="en-US" w:eastAsia="zh-CN"/>
                    </w:rPr>
                  </w:pPr>
                  <w:r>
                    <w:rPr>
                      <w:rFonts w:hint="eastAsia" w:cs="Times New Roman"/>
                      <w:b w:val="0"/>
                      <w:bCs w:val="0"/>
                      <w:kern w:val="0"/>
                      <w:sz w:val="21"/>
                      <w:szCs w:val="21"/>
                      <w:vertAlign w:val="baseline"/>
                      <w:lang w:val="en-US" w:eastAsia="zh-CN"/>
                    </w:rPr>
                    <w:t>2</w:t>
                  </w:r>
                </w:p>
              </w:tc>
              <w:tc>
                <w:tcPr>
                  <w:tcW w:w="1290" w:type="dxa"/>
                  <w:tcBorders>
                    <w:tl2br w:val="nil"/>
                    <w:tr2bl w:val="nil"/>
                  </w:tcBorders>
                  <w:vAlign w:val="center"/>
                </w:tcPr>
                <w:p w14:paraId="4685FA71">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cs="Times New Roman"/>
                      <w:b w:val="0"/>
                      <w:bCs w:val="0"/>
                      <w:kern w:val="0"/>
                      <w:sz w:val="21"/>
                      <w:szCs w:val="21"/>
                      <w:vertAlign w:val="baseline"/>
                      <w:lang w:val="en-US" w:eastAsia="zh-CN"/>
                    </w:rPr>
                  </w:pPr>
                  <w:r>
                    <w:rPr>
                      <w:rFonts w:hint="eastAsia" w:cs="Times New Roman"/>
                      <w:b w:val="0"/>
                      <w:bCs w:val="0"/>
                      <w:kern w:val="0"/>
                      <w:sz w:val="21"/>
                      <w:szCs w:val="21"/>
                      <w:vertAlign w:val="baseline"/>
                      <w:lang w:val="en-US" w:eastAsia="zh-CN"/>
                    </w:rPr>
                    <w:t>铁合金</w:t>
                  </w:r>
                </w:p>
              </w:tc>
              <w:tc>
                <w:tcPr>
                  <w:tcW w:w="1425" w:type="dxa"/>
                  <w:tcBorders>
                    <w:tl2br w:val="nil"/>
                    <w:tr2bl w:val="nil"/>
                  </w:tcBorders>
                  <w:vAlign w:val="center"/>
                </w:tcPr>
                <w:p w14:paraId="0800575C">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cs="Times New Roman"/>
                      <w:b w:val="0"/>
                      <w:bCs w:val="0"/>
                      <w:kern w:val="0"/>
                      <w:sz w:val="21"/>
                      <w:szCs w:val="21"/>
                      <w:vertAlign w:val="baseline"/>
                      <w:lang w:val="en-US" w:eastAsia="zh-CN"/>
                    </w:rPr>
                  </w:pPr>
                  <w:r>
                    <w:rPr>
                      <w:rFonts w:hint="eastAsia" w:cs="Times New Roman"/>
                      <w:b w:val="0"/>
                      <w:bCs w:val="0"/>
                      <w:kern w:val="0"/>
                      <w:sz w:val="21"/>
                      <w:szCs w:val="21"/>
                      <w:vertAlign w:val="baseline"/>
                      <w:lang w:val="en-US" w:eastAsia="zh-CN"/>
                    </w:rPr>
                    <w:t>铁合金冶炼</w:t>
                  </w:r>
                </w:p>
              </w:tc>
              <w:tc>
                <w:tcPr>
                  <w:tcW w:w="960" w:type="dxa"/>
                  <w:tcBorders>
                    <w:tl2br w:val="nil"/>
                    <w:tr2bl w:val="nil"/>
                  </w:tcBorders>
                  <w:vAlign w:val="center"/>
                </w:tcPr>
                <w:p w14:paraId="3FE09A6C">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cs="Times New Roman"/>
                      <w:b w:val="0"/>
                      <w:bCs w:val="0"/>
                      <w:kern w:val="0"/>
                      <w:sz w:val="21"/>
                      <w:szCs w:val="21"/>
                      <w:vertAlign w:val="baseline"/>
                      <w:lang w:val="en-US" w:eastAsia="zh-CN"/>
                    </w:rPr>
                  </w:pPr>
                  <w:r>
                    <w:rPr>
                      <w:rFonts w:hint="eastAsia" w:cs="Times New Roman"/>
                      <w:b w:val="0"/>
                      <w:bCs w:val="0"/>
                      <w:kern w:val="0"/>
                      <w:sz w:val="21"/>
                      <w:szCs w:val="21"/>
                      <w:vertAlign w:val="baseline"/>
                      <w:lang w:val="en-US" w:eastAsia="zh-CN"/>
                    </w:rPr>
                    <w:t>3140</w:t>
                  </w:r>
                </w:p>
              </w:tc>
              <w:tc>
                <w:tcPr>
                  <w:tcW w:w="3467" w:type="dxa"/>
                  <w:tcBorders>
                    <w:tl2br w:val="nil"/>
                    <w:tr2bl w:val="nil"/>
                  </w:tcBorders>
                  <w:vAlign w:val="center"/>
                </w:tcPr>
                <w:p w14:paraId="59E0862D">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hint="eastAsia" w:cs="Times New Roman"/>
                      <w:b w:val="0"/>
                      <w:bCs w:val="0"/>
                      <w:kern w:val="0"/>
                      <w:sz w:val="21"/>
                      <w:szCs w:val="21"/>
                      <w:vertAlign w:val="baseline"/>
                      <w:lang w:val="en-US" w:eastAsia="zh-CN"/>
                    </w:rPr>
                  </w:pPr>
                  <w:r>
                    <w:rPr>
                      <w:rFonts w:hint="eastAsia" w:cs="Times New Roman"/>
                      <w:b w:val="0"/>
                      <w:bCs w:val="0"/>
                      <w:kern w:val="0"/>
                      <w:sz w:val="21"/>
                      <w:szCs w:val="21"/>
                      <w:vertAlign w:val="baseline"/>
                      <w:lang w:val="en-US" w:eastAsia="zh-CN"/>
                    </w:rPr>
                    <w:t>普通铁合金，特种铁合金，锰的冶炼，铁基合金粉末。</w:t>
                  </w:r>
                </w:p>
              </w:tc>
            </w:tr>
            <w:tr w14:paraId="24779DC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93" w:type="dxa"/>
                  <w:tcBorders>
                    <w:tl2br w:val="nil"/>
                    <w:tr2bl w:val="nil"/>
                  </w:tcBorders>
                  <w:vAlign w:val="center"/>
                </w:tcPr>
                <w:p w14:paraId="3CBC05A6">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cs="Times New Roman"/>
                      <w:b w:val="0"/>
                      <w:bCs w:val="0"/>
                      <w:kern w:val="0"/>
                      <w:sz w:val="21"/>
                      <w:szCs w:val="21"/>
                      <w:vertAlign w:val="baseline"/>
                      <w:lang w:val="en-US" w:eastAsia="zh-CN"/>
                    </w:rPr>
                  </w:pPr>
                  <w:r>
                    <w:rPr>
                      <w:rFonts w:hint="eastAsia" w:cs="Times New Roman"/>
                      <w:b w:val="0"/>
                      <w:bCs w:val="0"/>
                      <w:kern w:val="0"/>
                      <w:sz w:val="21"/>
                      <w:szCs w:val="21"/>
                      <w:vertAlign w:val="baseline"/>
                      <w:lang w:val="en-US" w:eastAsia="zh-CN"/>
                    </w:rPr>
                    <w:t>3</w:t>
                  </w:r>
                </w:p>
              </w:tc>
              <w:tc>
                <w:tcPr>
                  <w:tcW w:w="1290" w:type="dxa"/>
                  <w:tcBorders>
                    <w:tl2br w:val="nil"/>
                    <w:tr2bl w:val="nil"/>
                  </w:tcBorders>
                  <w:vAlign w:val="center"/>
                </w:tcPr>
                <w:p w14:paraId="781BD4F9">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cs="Times New Roman"/>
                      <w:b w:val="0"/>
                      <w:bCs w:val="0"/>
                      <w:kern w:val="0"/>
                      <w:sz w:val="21"/>
                      <w:szCs w:val="21"/>
                      <w:vertAlign w:val="baseline"/>
                      <w:lang w:val="en-US" w:eastAsia="zh-CN"/>
                    </w:rPr>
                  </w:pPr>
                  <w:r>
                    <w:rPr>
                      <w:rFonts w:hint="eastAsia" w:cs="Times New Roman"/>
                      <w:b w:val="0"/>
                      <w:bCs w:val="0"/>
                      <w:kern w:val="0"/>
                      <w:sz w:val="21"/>
                      <w:szCs w:val="21"/>
                      <w:vertAlign w:val="baseline"/>
                      <w:lang w:val="en-US" w:eastAsia="zh-CN"/>
                    </w:rPr>
                    <w:t>氧化铝</w:t>
                  </w:r>
                </w:p>
              </w:tc>
              <w:tc>
                <w:tcPr>
                  <w:tcW w:w="1425" w:type="dxa"/>
                  <w:tcBorders>
                    <w:tl2br w:val="nil"/>
                    <w:tr2bl w:val="nil"/>
                  </w:tcBorders>
                  <w:vAlign w:val="center"/>
                </w:tcPr>
                <w:p w14:paraId="02C9C1F0">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cs="Times New Roman"/>
                      <w:b w:val="0"/>
                      <w:bCs w:val="0"/>
                      <w:kern w:val="0"/>
                      <w:sz w:val="21"/>
                      <w:szCs w:val="21"/>
                      <w:vertAlign w:val="baseline"/>
                      <w:lang w:val="en-US" w:eastAsia="zh-CN"/>
                    </w:rPr>
                  </w:pPr>
                  <w:r>
                    <w:rPr>
                      <w:rFonts w:hint="eastAsia" w:cs="Times New Roman"/>
                      <w:b w:val="0"/>
                      <w:bCs w:val="0"/>
                      <w:kern w:val="0"/>
                      <w:sz w:val="21"/>
                      <w:szCs w:val="21"/>
                      <w:vertAlign w:val="baseline"/>
                      <w:lang w:val="en-US" w:eastAsia="zh-CN"/>
                    </w:rPr>
                    <w:t>铝冶炼</w:t>
                  </w:r>
                </w:p>
              </w:tc>
              <w:tc>
                <w:tcPr>
                  <w:tcW w:w="960" w:type="dxa"/>
                  <w:tcBorders>
                    <w:tl2br w:val="nil"/>
                    <w:tr2bl w:val="nil"/>
                  </w:tcBorders>
                  <w:vAlign w:val="center"/>
                </w:tcPr>
                <w:p w14:paraId="6F8E4E52">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cs="Times New Roman"/>
                      <w:b w:val="0"/>
                      <w:bCs w:val="0"/>
                      <w:kern w:val="0"/>
                      <w:sz w:val="21"/>
                      <w:szCs w:val="21"/>
                      <w:vertAlign w:val="baseline"/>
                      <w:lang w:val="en-US" w:eastAsia="zh-CN"/>
                    </w:rPr>
                  </w:pPr>
                  <w:r>
                    <w:rPr>
                      <w:rFonts w:hint="eastAsia" w:cs="Times New Roman"/>
                      <w:b w:val="0"/>
                      <w:bCs w:val="0"/>
                      <w:kern w:val="0"/>
                      <w:sz w:val="21"/>
                      <w:szCs w:val="21"/>
                      <w:vertAlign w:val="baseline"/>
                      <w:lang w:val="en-US" w:eastAsia="zh-CN"/>
                    </w:rPr>
                    <w:t>3216</w:t>
                  </w:r>
                </w:p>
              </w:tc>
              <w:tc>
                <w:tcPr>
                  <w:tcW w:w="3467" w:type="dxa"/>
                  <w:tcBorders>
                    <w:tl2br w:val="nil"/>
                    <w:tr2bl w:val="nil"/>
                  </w:tcBorders>
                  <w:vAlign w:val="center"/>
                </w:tcPr>
                <w:p w14:paraId="22FC1D73">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hint="eastAsia" w:cs="Times New Roman"/>
                      <w:b w:val="0"/>
                      <w:bCs w:val="0"/>
                      <w:kern w:val="0"/>
                      <w:sz w:val="21"/>
                      <w:szCs w:val="21"/>
                      <w:vertAlign w:val="baseline"/>
                      <w:lang w:val="en-US" w:eastAsia="zh-CN"/>
                    </w:rPr>
                  </w:pPr>
                  <w:r>
                    <w:rPr>
                      <w:rFonts w:hint="eastAsia" w:cs="Times New Roman"/>
                      <w:b w:val="0"/>
                      <w:bCs w:val="0"/>
                      <w:kern w:val="0"/>
                      <w:sz w:val="21"/>
                      <w:szCs w:val="21"/>
                      <w:vertAlign w:val="baseline"/>
                      <w:lang w:val="en-US" w:eastAsia="zh-CN"/>
                    </w:rPr>
                    <w:t>氧化铝，不包括以铝酸钠、氢氧化铝或氧化铝为原料精深加工形成的非冶金级氧化铝。</w:t>
                  </w:r>
                </w:p>
              </w:tc>
            </w:tr>
            <w:tr w14:paraId="4B8BA6C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93" w:type="dxa"/>
                  <w:tcBorders>
                    <w:tl2br w:val="nil"/>
                    <w:tr2bl w:val="nil"/>
                  </w:tcBorders>
                  <w:vAlign w:val="center"/>
                </w:tcPr>
                <w:p w14:paraId="09BAF157">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cs="Times New Roman"/>
                      <w:b w:val="0"/>
                      <w:bCs w:val="0"/>
                      <w:kern w:val="0"/>
                      <w:sz w:val="21"/>
                      <w:szCs w:val="21"/>
                      <w:vertAlign w:val="baseline"/>
                      <w:lang w:val="en-US" w:eastAsia="zh-CN"/>
                    </w:rPr>
                  </w:pPr>
                  <w:r>
                    <w:rPr>
                      <w:rFonts w:hint="eastAsia" w:cs="Times New Roman"/>
                      <w:b w:val="0"/>
                      <w:bCs w:val="0"/>
                      <w:kern w:val="0"/>
                      <w:sz w:val="21"/>
                      <w:szCs w:val="21"/>
                      <w:vertAlign w:val="baseline"/>
                      <w:lang w:val="en-US" w:eastAsia="zh-CN"/>
                    </w:rPr>
                    <w:t>4</w:t>
                  </w:r>
                </w:p>
              </w:tc>
              <w:tc>
                <w:tcPr>
                  <w:tcW w:w="1290" w:type="dxa"/>
                  <w:tcBorders>
                    <w:tl2br w:val="nil"/>
                    <w:tr2bl w:val="nil"/>
                  </w:tcBorders>
                  <w:vAlign w:val="center"/>
                </w:tcPr>
                <w:p w14:paraId="4C158FA1">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cs="Times New Roman"/>
                      <w:b w:val="0"/>
                      <w:bCs w:val="0"/>
                      <w:kern w:val="0"/>
                      <w:sz w:val="21"/>
                      <w:szCs w:val="21"/>
                      <w:vertAlign w:val="baseline"/>
                      <w:lang w:val="en-US" w:eastAsia="zh-CN"/>
                    </w:rPr>
                  </w:pPr>
                  <w:r>
                    <w:rPr>
                      <w:rFonts w:hint="eastAsia" w:cs="Times New Roman"/>
                      <w:b w:val="0"/>
                      <w:bCs w:val="0"/>
                      <w:kern w:val="0"/>
                      <w:sz w:val="21"/>
                      <w:szCs w:val="21"/>
                      <w:vertAlign w:val="baseline"/>
                      <w:lang w:val="en-US" w:eastAsia="zh-CN"/>
                    </w:rPr>
                    <w:t>电解铝</w:t>
                  </w:r>
                </w:p>
              </w:tc>
              <w:tc>
                <w:tcPr>
                  <w:tcW w:w="1425" w:type="dxa"/>
                  <w:tcBorders>
                    <w:tl2br w:val="nil"/>
                    <w:tr2bl w:val="nil"/>
                  </w:tcBorders>
                  <w:vAlign w:val="center"/>
                </w:tcPr>
                <w:p w14:paraId="6941A3B8">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cs="Times New Roman"/>
                      <w:b w:val="0"/>
                      <w:bCs w:val="0"/>
                      <w:kern w:val="0"/>
                      <w:sz w:val="21"/>
                      <w:szCs w:val="21"/>
                      <w:vertAlign w:val="baseline"/>
                      <w:lang w:val="en-US" w:eastAsia="zh-CN"/>
                    </w:rPr>
                  </w:pPr>
                  <w:r>
                    <w:rPr>
                      <w:rFonts w:hint="eastAsia" w:cs="Times New Roman"/>
                      <w:b w:val="0"/>
                      <w:bCs w:val="0"/>
                      <w:kern w:val="0"/>
                      <w:sz w:val="21"/>
                      <w:szCs w:val="21"/>
                      <w:vertAlign w:val="baseline"/>
                      <w:lang w:val="en-US" w:eastAsia="zh-CN"/>
                    </w:rPr>
                    <w:t>铝冶炼</w:t>
                  </w:r>
                </w:p>
              </w:tc>
              <w:tc>
                <w:tcPr>
                  <w:tcW w:w="960" w:type="dxa"/>
                  <w:tcBorders>
                    <w:tl2br w:val="nil"/>
                    <w:tr2bl w:val="nil"/>
                  </w:tcBorders>
                  <w:vAlign w:val="center"/>
                </w:tcPr>
                <w:p w14:paraId="73E044C1">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cs="Times New Roman"/>
                      <w:b w:val="0"/>
                      <w:bCs w:val="0"/>
                      <w:kern w:val="0"/>
                      <w:sz w:val="21"/>
                      <w:szCs w:val="21"/>
                      <w:vertAlign w:val="baseline"/>
                      <w:lang w:val="en-US" w:eastAsia="zh-CN"/>
                    </w:rPr>
                  </w:pPr>
                  <w:r>
                    <w:rPr>
                      <w:rFonts w:hint="eastAsia" w:cs="Times New Roman"/>
                      <w:b w:val="0"/>
                      <w:bCs w:val="0"/>
                      <w:kern w:val="0"/>
                      <w:sz w:val="21"/>
                      <w:szCs w:val="21"/>
                      <w:vertAlign w:val="baseline"/>
                      <w:lang w:val="en-US" w:eastAsia="zh-CN"/>
                    </w:rPr>
                    <w:t>3216</w:t>
                  </w:r>
                </w:p>
              </w:tc>
              <w:tc>
                <w:tcPr>
                  <w:tcW w:w="3467" w:type="dxa"/>
                  <w:tcBorders>
                    <w:tl2br w:val="nil"/>
                    <w:tr2bl w:val="nil"/>
                  </w:tcBorders>
                  <w:vAlign w:val="center"/>
                </w:tcPr>
                <w:p w14:paraId="0AB16EF1">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hint="eastAsia" w:cs="Times New Roman"/>
                      <w:b w:val="0"/>
                      <w:bCs w:val="0"/>
                      <w:kern w:val="0"/>
                      <w:sz w:val="21"/>
                      <w:szCs w:val="21"/>
                      <w:vertAlign w:val="baseline"/>
                      <w:lang w:val="en-US" w:eastAsia="zh-CN"/>
                    </w:rPr>
                  </w:pPr>
                  <w:r>
                    <w:rPr>
                      <w:rFonts w:hint="eastAsia" w:cs="Times New Roman"/>
                      <w:b w:val="0"/>
                      <w:bCs w:val="0"/>
                      <w:kern w:val="0"/>
                      <w:sz w:val="21"/>
                      <w:szCs w:val="21"/>
                      <w:vertAlign w:val="baseline"/>
                      <w:lang w:val="en-US" w:eastAsia="zh-CN"/>
                    </w:rPr>
                    <w:t>电解铝。</w:t>
                  </w:r>
                </w:p>
              </w:tc>
            </w:tr>
            <w:tr w14:paraId="36511A8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93" w:type="dxa"/>
                  <w:tcBorders>
                    <w:tl2br w:val="nil"/>
                    <w:tr2bl w:val="nil"/>
                  </w:tcBorders>
                  <w:vAlign w:val="center"/>
                </w:tcPr>
                <w:p w14:paraId="1D3471C4">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cs="Times New Roman"/>
                      <w:b w:val="0"/>
                      <w:bCs w:val="0"/>
                      <w:kern w:val="0"/>
                      <w:sz w:val="21"/>
                      <w:szCs w:val="21"/>
                      <w:vertAlign w:val="baseline"/>
                      <w:lang w:val="en-US" w:eastAsia="zh-CN"/>
                    </w:rPr>
                  </w:pPr>
                  <w:r>
                    <w:rPr>
                      <w:rFonts w:hint="eastAsia" w:cs="Times New Roman"/>
                      <w:b w:val="0"/>
                      <w:bCs w:val="0"/>
                      <w:kern w:val="0"/>
                      <w:sz w:val="21"/>
                      <w:szCs w:val="21"/>
                      <w:vertAlign w:val="baseline"/>
                      <w:lang w:val="en-US" w:eastAsia="zh-CN"/>
                    </w:rPr>
                    <w:t>5</w:t>
                  </w:r>
                </w:p>
              </w:tc>
              <w:tc>
                <w:tcPr>
                  <w:tcW w:w="1290" w:type="dxa"/>
                  <w:tcBorders>
                    <w:tl2br w:val="nil"/>
                    <w:tr2bl w:val="nil"/>
                  </w:tcBorders>
                  <w:vAlign w:val="center"/>
                </w:tcPr>
                <w:p w14:paraId="752AF9FD">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cs="Times New Roman"/>
                      <w:b w:val="0"/>
                      <w:bCs w:val="0"/>
                      <w:kern w:val="0"/>
                      <w:sz w:val="21"/>
                      <w:szCs w:val="21"/>
                      <w:vertAlign w:val="baseline"/>
                      <w:lang w:val="en-US" w:eastAsia="zh-CN"/>
                    </w:rPr>
                  </w:pPr>
                  <w:r>
                    <w:rPr>
                      <w:rFonts w:hint="eastAsia" w:cs="Times New Roman"/>
                      <w:b w:val="0"/>
                      <w:bCs w:val="0"/>
                      <w:kern w:val="0"/>
                      <w:sz w:val="21"/>
                      <w:szCs w:val="21"/>
                      <w:vertAlign w:val="baseline"/>
                      <w:lang w:val="en-US" w:eastAsia="zh-CN"/>
                    </w:rPr>
                    <w:t>铝用炭素</w:t>
                  </w:r>
                </w:p>
              </w:tc>
              <w:tc>
                <w:tcPr>
                  <w:tcW w:w="1425" w:type="dxa"/>
                  <w:tcBorders>
                    <w:tl2br w:val="nil"/>
                    <w:tr2bl w:val="nil"/>
                  </w:tcBorders>
                  <w:vAlign w:val="center"/>
                </w:tcPr>
                <w:p w14:paraId="2A510664">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cs="Times New Roman"/>
                      <w:b w:val="0"/>
                      <w:bCs w:val="0"/>
                      <w:kern w:val="0"/>
                      <w:sz w:val="21"/>
                      <w:szCs w:val="21"/>
                      <w:vertAlign w:val="baseline"/>
                      <w:lang w:val="en-US" w:eastAsia="zh-CN"/>
                    </w:rPr>
                  </w:pPr>
                  <w:r>
                    <w:rPr>
                      <w:rFonts w:hint="eastAsia" w:cs="Times New Roman"/>
                      <w:b w:val="0"/>
                      <w:bCs w:val="0"/>
                      <w:kern w:val="0"/>
                      <w:sz w:val="21"/>
                      <w:szCs w:val="21"/>
                      <w:vertAlign w:val="baseline"/>
                      <w:lang w:val="en-US" w:eastAsia="zh-CN"/>
                    </w:rPr>
                    <w:t>石墨及碳素制品制造</w:t>
                  </w:r>
                </w:p>
              </w:tc>
              <w:tc>
                <w:tcPr>
                  <w:tcW w:w="960" w:type="dxa"/>
                  <w:tcBorders>
                    <w:tl2br w:val="nil"/>
                    <w:tr2bl w:val="nil"/>
                  </w:tcBorders>
                  <w:vAlign w:val="center"/>
                </w:tcPr>
                <w:p w14:paraId="1BD3A716">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cs="Times New Roman"/>
                      <w:b w:val="0"/>
                      <w:bCs w:val="0"/>
                      <w:kern w:val="0"/>
                      <w:sz w:val="21"/>
                      <w:szCs w:val="21"/>
                      <w:vertAlign w:val="baseline"/>
                      <w:lang w:val="en-US" w:eastAsia="zh-CN"/>
                    </w:rPr>
                  </w:pPr>
                  <w:r>
                    <w:rPr>
                      <w:rFonts w:hint="eastAsia" w:cs="Times New Roman"/>
                      <w:b w:val="0"/>
                      <w:bCs w:val="0"/>
                      <w:kern w:val="0"/>
                      <w:sz w:val="21"/>
                      <w:szCs w:val="21"/>
                      <w:vertAlign w:val="baseline"/>
                      <w:lang w:val="en-US" w:eastAsia="zh-CN"/>
                    </w:rPr>
                    <w:t>3091</w:t>
                  </w:r>
                </w:p>
              </w:tc>
              <w:tc>
                <w:tcPr>
                  <w:tcW w:w="3467" w:type="dxa"/>
                  <w:tcBorders>
                    <w:tl2br w:val="nil"/>
                    <w:tr2bl w:val="nil"/>
                  </w:tcBorders>
                  <w:vAlign w:val="center"/>
                </w:tcPr>
                <w:p w14:paraId="1BB4A9F7">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hint="eastAsia" w:cs="Times New Roman"/>
                      <w:b w:val="0"/>
                      <w:bCs w:val="0"/>
                      <w:kern w:val="0"/>
                      <w:sz w:val="21"/>
                      <w:szCs w:val="21"/>
                      <w:vertAlign w:val="baseline"/>
                      <w:lang w:val="en-US" w:eastAsia="zh-CN"/>
                    </w:rPr>
                  </w:pPr>
                  <w:r>
                    <w:rPr>
                      <w:rFonts w:hint="eastAsia" w:cs="Times New Roman"/>
                      <w:b w:val="0"/>
                      <w:bCs w:val="0"/>
                      <w:kern w:val="0"/>
                      <w:sz w:val="21"/>
                      <w:szCs w:val="21"/>
                      <w:vertAlign w:val="baseline"/>
                      <w:lang w:val="en-US" w:eastAsia="zh-CN"/>
                    </w:rPr>
                    <w:t>铝用炭素。</w:t>
                  </w:r>
                </w:p>
              </w:tc>
            </w:tr>
            <w:tr w14:paraId="51CD838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93" w:type="dxa"/>
                  <w:vMerge w:val="restart"/>
                  <w:tcBorders>
                    <w:tl2br w:val="nil"/>
                    <w:tr2bl w:val="nil"/>
                  </w:tcBorders>
                  <w:vAlign w:val="center"/>
                </w:tcPr>
                <w:p w14:paraId="2321D980">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cs="Times New Roman"/>
                      <w:b w:val="0"/>
                      <w:bCs w:val="0"/>
                      <w:kern w:val="0"/>
                      <w:sz w:val="21"/>
                      <w:szCs w:val="21"/>
                      <w:vertAlign w:val="baseline"/>
                      <w:lang w:val="en-US" w:eastAsia="zh-CN"/>
                    </w:rPr>
                  </w:pPr>
                  <w:r>
                    <w:rPr>
                      <w:rFonts w:hint="eastAsia" w:cs="Times New Roman"/>
                      <w:b w:val="0"/>
                      <w:bCs w:val="0"/>
                      <w:kern w:val="0"/>
                      <w:sz w:val="21"/>
                      <w:szCs w:val="21"/>
                      <w:vertAlign w:val="baseline"/>
                      <w:lang w:val="en-US" w:eastAsia="zh-CN"/>
                    </w:rPr>
                    <w:t>6</w:t>
                  </w:r>
                </w:p>
              </w:tc>
              <w:tc>
                <w:tcPr>
                  <w:tcW w:w="1290" w:type="dxa"/>
                  <w:vMerge w:val="restart"/>
                  <w:tcBorders>
                    <w:tl2br w:val="nil"/>
                    <w:tr2bl w:val="nil"/>
                  </w:tcBorders>
                  <w:vAlign w:val="center"/>
                </w:tcPr>
                <w:p w14:paraId="6BC44712">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cs="Times New Roman"/>
                      <w:b w:val="0"/>
                      <w:bCs w:val="0"/>
                      <w:kern w:val="0"/>
                      <w:sz w:val="21"/>
                      <w:szCs w:val="21"/>
                      <w:vertAlign w:val="baseline"/>
                      <w:lang w:val="en-US" w:eastAsia="zh-CN"/>
                    </w:rPr>
                  </w:pPr>
                  <w:r>
                    <w:rPr>
                      <w:rFonts w:hint="eastAsia" w:cs="Times New Roman"/>
                      <w:b w:val="0"/>
                      <w:bCs w:val="0"/>
                      <w:kern w:val="0"/>
                      <w:sz w:val="21"/>
                      <w:szCs w:val="21"/>
                      <w:vertAlign w:val="baseline"/>
                      <w:lang w:val="en-US" w:eastAsia="zh-CN"/>
                    </w:rPr>
                    <w:t>铜铅锌硅冶炼（不含铜、铅锌、硅再生冶炼）</w:t>
                  </w:r>
                </w:p>
              </w:tc>
              <w:tc>
                <w:tcPr>
                  <w:tcW w:w="1425" w:type="dxa"/>
                  <w:tcBorders>
                    <w:tl2br w:val="nil"/>
                    <w:tr2bl w:val="nil"/>
                  </w:tcBorders>
                  <w:vAlign w:val="center"/>
                </w:tcPr>
                <w:p w14:paraId="04490A69">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cs="Times New Roman"/>
                      <w:b w:val="0"/>
                      <w:bCs w:val="0"/>
                      <w:kern w:val="0"/>
                      <w:sz w:val="21"/>
                      <w:szCs w:val="21"/>
                      <w:vertAlign w:val="baseline"/>
                      <w:lang w:val="en-US" w:eastAsia="zh-CN"/>
                    </w:rPr>
                  </w:pPr>
                  <w:r>
                    <w:rPr>
                      <w:rFonts w:hint="eastAsia" w:cs="Times New Roman"/>
                      <w:b w:val="0"/>
                      <w:bCs w:val="0"/>
                      <w:kern w:val="0"/>
                      <w:sz w:val="21"/>
                      <w:szCs w:val="21"/>
                      <w:vertAlign w:val="baseline"/>
                      <w:lang w:val="en-US" w:eastAsia="zh-CN"/>
                    </w:rPr>
                    <w:t>铜冶炼</w:t>
                  </w:r>
                </w:p>
              </w:tc>
              <w:tc>
                <w:tcPr>
                  <w:tcW w:w="960" w:type="dxa"/>
                  <w:tcBorders>
                    <w:tl2br w:val="nil"/>
                    <w:tr2bl w:val="nil"/>
                  </w:tcBorders>
                  <w:vAlign w:val="center"/>
                </w:tcPr>
                <w:p w14:paraId="54C2BFCA">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cs="Times New Roman"/>
                      <w:b w:val="0"/>
                      <w:bCs w:val="0"/>
                      <w:kern w:val="0"/>
                      <w:sz w:val="21"/>
                      <w:szCs w:val="21"/>
                      <w:vertAlign w:val="baseline"/>
                      <w:lang w:val="en-US" w:eastAsia="zh-CN"/>
                    </w:rPr>
                  </w:pPr>
                  <w:r>
                    <w:rPr>
                      <w:rFonts w:hint="eastAsia" w:cs="Times New Roman"/>
                      <w:b w:val="0"/>
                      <w:bCs w:val="0"/>
                      <w:kern w:val="0"/>
                      <w:sz w:val="21"/>
                      <w:szCs w:val="21"/>
                      <w:vertAlign w:val="baseline"/>
                      <w:lang w:val="en-US" w:eastAsia="zh-CN"/>
                    </w:rPr>
                    <w:t>3211</w:t>
                  </w:r>
                </w:p>
              </w:tc>
              <w:tc>
                <w:tcPr>
                  <w:tcW w:w="3467" w:type="dxa"/>
                  <w:tcBorders>
                    <w:tl2br w:val="nil"/>
                    <w:tr2bl w:val="nil"/>
                  </w:tcBorders>
                  <w:vAlign w:val="center"/>
                </w:tcPr>
                <w:p w14:paraId="3A986EA1">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hint="eastAsia" w:cs="Times New Roman"/>
                      <w:b w:val="0"/>
                      <w:bCs w:val="0"/>
                      <w:kern w:val="0"/>
                      <w:sz w:val="21"/>
                      <w:szCs w:val="21"/>
                      <w:vertAlign w:val="baseline"/>
                      <w:lang w:val="en-US" w:eastAsia="zh-CN"/>
                    </w:rPr>
                  </w:pPr>
                  <w:r>
                    <w:rPr>
                      <w:rFonts w:hint="eastAsia" w:cs="Times New Roman"/>
                      <w:b w:val="0"/>
                      <w:bCs w:val="0"/>
                      <w:kern w:val="0"/>
                      <w:sz w:val="21"/>
                      <w:szCs w:val="21"/>
                      <w:vertAlign w:val="baseline"/>
                      <w:lang w:val="en-US" w:eastAsia="zh-CN"/>
                    </w:rPr>
                    <w:t>矿产粗铜（阳极铜）、精炼铜、电解铜、电积铜。</w:t>
                  </w:r>
                </w:p>
              </w:tc>
            </w:tr>
            <w:tr w14:paraId="1234918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93" w:type="dxa"/>
                  <w:vMerge w:val="continue"/>
                  <w:tcBorders>
                    <w:tl2br w:val="nil"/>
                    <w:tr2bl w:val="nil"/>
                  </w:tcBorders>
                  <w:vAlign w:val="center"/>
                </w:tcPr>
                <w:p w14:paraId="5D5F2B11">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cs="Times New Roman"/>
                      <w:b w:val="0"/>
                      <w:bCs w:val="0"/>
                      <w:kern w:val="0"/>
                      <w:sz w:val="21"/>
                      <w:szCs w:val="21"/>
                      <w:vertAlign w:val="baseline"/>
                      <w:lang w:val="en-US" w:eastAsia="zh-CN"/>
                    </w:rPr>
                  </w:pPr>
                </w:p>
              </w:tc>
              <w:tc>
                <w:tcPr>
                  <w:tcW w:w="1290" w:type="dxa"/>
                  <w:vMerge w:val="continue"/>
                  <w:tcBorders>
                    <w:tl2br w:val="nil"/>
                    <w:tr2bl w:val="nil"/>
                  </w:tcBorders>
                  <w:vAlign w:val="center"/>
                </w:tcPr>
                <w:p w14:paraId="6435A9B8">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cs="Times New Roman"/>
                      <w:b w:val="0"/>
                      <w:bCs w:val="0"/>
                      <w:kern w:val="0"/>
                      <w:sz w:val="21"/>
                      <w:szCs w:val="21"/>
                      <w:vertAlign w:val="baseline"/>
                      <w:lang w:val="en-US" w:eastAsia="zh-CN"/>
                    </w:rPr>
                  </w:pPr>
                </w:p>
              </w:tc>
              <w:tc>
                <w:tcPr>
                  <w:tcW w:w="1425" w:type="dxa"/>
                  <w:tcBorders>
                    <w:tl2br w:val="nil"/>
                    <w:tr2bl w:val="nil"/>
                  </w:tcBorders>
                  <w:vAlign w:val="center"/>
                </w:tcPr>
                <w:p w14:paraId="6A65E84B">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cs="Times New Roman"/>
                      <w:b w:val="0"/>
                      <w:bCs w:val="0"/>
                      <w:kern w:val="0"/>
                      <w:sz w:val="21"/>
                      <w:szCs w:val="21"/>
                      <w:vertAlign w:val="baseline"/>
                      <w:lang w:val="en-US" w:eastAsia="zh-CN"/>
                    </w:rPr>
                  </w:pPr>
                  <w:r>
                    <w:rPr>
                      <w:rFonts w:hint="eastAsia" w:cs="Times New Roman"/>
                      <w:b w:val="0"/>
                      <w:bCs w:val="0"/>
                      <w:kern w:val="0"/>
                      <w:sz w:val="21"/>
                      <w:szCs w:val="21"/>
                      <w:vertAlign w:val="baseline"/>
                      <w:lang w:val="en-US" w:eastAsia="zh-CN"/>
                    </w:rPr>
                    <w:t>铅锌冶炼</w:t>
                  </w:r>
                </w:p>
              </w:tc>
              <w:tc>
                <w:tcPr>
                  <w:tcW w:w="960" w:type="dxa"/>
                  <w:tcBorders>
                    <w:tl2br w:val="nil"/>
                    <w:tr2bl w:val="nil"/>
                  </w:tcBorders>
                  <w:vAlign w:val="center"/>
                </w:tcPr>
                <w:p w14:paraId="476F9EFB">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cs="Times New Roman"/>
                      <w:b w:val="0"/>
                      <w:bCs w:val="0"/>
                      <w:kern w:val="0"/>
                      <w:sz w:val="21"/>
                      <w:szCs w:val="21"/>
                      <w:vertAlign w:val="baseline"/>
                      <w:lang w:val="en-US" w:eastAsia="zh-CN"/>
                    </w:rPr>
                  </w:pPr>
                  <w:r>
                    <w:rPr>
                      <w:rFonts w:hint="eastAsia" w:cs="Times New Roman"/>
                      <w:b w:val="0"/>
                      <w:bCs w:val="0"/>
                      <w:kern w:val="0"/>
                      <w:sz w:val="21"/>
                      <w:szCs w:val="21"/>
                      <w:vertAlign w:val="baseline"/>
                      <w:lang w:val="en-US" w:eastAsia="zh-CN"/>
                    </w:rPr>
                    <w:t>3213</w:t>
                  </w:r>
                </w:p>
              </w:tc>
              <w:tc>
                <w:tcPr>
                  <w:tcW w:w="3467" w:type="dxa"/>
                  <w:tcBorders>
                    <w:tl2br w:val="nil"/>
                    <w:tr2bl w:val="nil"/>
                  </w:tcBorders>
                  <w:vAlign w:val="center"/>
                </w:tcPr>
                <w:p w14:paraId="73DC4F20">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hint="eastAsia" w:cs="Times New Roman"/>
                      <w:b w:val="0"/>
                      <w:bCs w:val="0"/>
                      <w:kern w:val="0"/>
                      <w:sz w:val="21"/>
                      <w:szCs w:val="21"/>
                      <w:vertAlign w:val="baseline"/>
                      <w:lang w:val="en-US" w:eastAsia="zh-CN"/>
                    </w:rPr>
                  </w:pPr>
                  <w:r>
                    <w:rPr>
                      <w:rFonts w:hint="eastAsia" w:cs="Times New Roman"/>
                      <w:b w:val="0"/>
                      <w:bCs w:val="0"/>
                      <w:kern w:val="0"/>
                      <w:sz w:val="21"/>
                      <w:szCs w:val="21"/>
                      <w:vertAlign w:val="baseline"/>
                      <w:lang w:val="en-US" w:eastAsia="zh-CN"/>
                    </w:rPr>
                    <w:t>矿产（粗）铅、矿产锌。</w:t>
                  </w:r>
                </w:p>
              </w:tc>
            </w:tr>
            <w:tr w14:paraId="72AF076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93" w:type="dxa"/>
                  <w:vMerge w:val="continue"/>
                  <w:tcBorders>
                    <w:tl2br w:val="nil"/>
                    <w:tr2bl w:val="nil"/>
                  </w:tcBorders>
                  <w:vAlign w:val="center"/>
                </w:tcPr>
                <w:p w14:paraId="242921B3">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cs="Times New Roman"/>
                      <w:b w:val="0"/>
                      <w:bCs w:val="0"/>
                      <w:kern w:val="0"/>
                      <w:sz w:val="21"/>
                      <w:szCs w:val="21"/>
                      <w:vertAlign w:val="baseline"/>
                      <w:lang w:val="en-US" w:eastAsia="zh-CN"/>
                    </w:rPr>
                  </w:pPr>
                </w:p>
              </w:tc>
              <w:tc>
                <w:tcPr>
                  <w:tcW w:w="1290" w:type="dxa"/>
                  <w:vMerge w:val="continue"/>
                  <w:tcBorders>
                    <w:tl2br w:val="nil"/>
                    <w:tr2bl w:val="nil"/>
                  </w:tcBorders>
                  <w:vAlign w:val="center"/>
                </w:tcPr>
                <w:p w14:paraId="3AF7245D">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cs="Times New Roman"/>
                      <w:b w:val="0"/>
                      <w:bCs w:val="0"/>
                      <w:kern w:val="0"/>
                      <w:sz w:val="21"/>
                      <w:szCs w:val="21"/>
                      <w:vertAlign w:val="baseline"/>
                      <w:lang w:val="en-US" w:eastAsia="zh-CN"/>
                    </w:rPr>
                  </w:pPr>
                </w:p>
              </w:tc>
              <w:tc>
                <w:tcPr>
                  <w:tcW w:w="1425" w:type="dxa"/>
                  <w:tcBorders>
                    <w:tl2br w:val="nil"/>
                    <w:tr2bl w:val="nil"/>
                  </w:tcBorders>
                  <w:vAlign w:val="center"/>
                </w:tcPr>
                <w:p w14:paraId="61696112">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cs="Times New Roman"/>
                      <w:b w:val="0"/>
                      <w:bCs w:val="0"/>
                      <w:kern w:val="0"/>
                      <w:sz w:val="21"/>
                      <w:szCs w:val="21"/>
                      <w:vertAlign w:val="baseline"/>
                      <w:lang w:val="en-US" w:eastAsia="zh-CN"/>
                    </w:rPr>
                  </w:pPr>
                  <w:r>
                    <w:rPr>
                      <w:rFonts w:hint="eastAsia" w:cs="Times New Roman"/>
                      <w:b w:val="0"/>
                      <w:bCs w:val="0"/>
                      <w:kern w:val="0"/>
                      <w:sz w:val="21"/>
                      <w:szCs w:val="21"/>
                      <w:vertAlign w:val="baseline"/>
                      <w:lang w:val="en-US" w:eastAsia="zh-CN"/>
                    </w:rPr>
                    <w:t>硅冶炼</w:t>
                  </w:r>
                </w:p>
              </w:tc>
              <w:tc>
                <w:tcPr>
                  <w:tcW w:w="960" w:type="dxa"/>
                  <w:tcBorders>
                    <w:tl2br w:val="nil"/>
                    <w:tr2bl w:val="nil"/>
                  </w:tcBorders>
                  <w:vAlign w:val="center"/>
                </w:tcPr>
                <w:p w14:paraId="25AF1CBD">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cs="Times New Roman"/>
                      <w:b w:val="0"/>
                      <w:bCs w:val="0"/>
                      <w:kern w:val="0"/>
                      <w:sz w:val="21"/>
                      <w:szCs w:val="21"/>
                      <w:vertAlign w:val="baseline"/>
                      <w:lang w:val="en-US" w:eastAsia="zh-CN"/>
                    </w:rPr>
                  </w:pPr>
                  <w:r>
                    <w:rPr>
                      <w:rFonts w:hint="eastAsia" w:cs="Times New Roman"/>
                      <w:b w:val="0"/>
                      <w:bCs w:val="0"/>
                      <w:kern w:val="0"/>
                      <w:sz w:val="21"/>
                      <w:szCs w:val="21"/>
                      <w:vertAlign w:val="baseline"/>
                      <w:lang w:val="en-US" w:eastAsia="zh-CN"/>
                    </w:rPr>
                    <w:t>3218</w:t>
                  </w:r>
                </w:p>
              </w:tc>
              <w:tc>
                <w:tcPr>
                  <w:tcW w:w="3467" w:type="dxa"/>
                  <w:tcBorders>
                    <w:tl2br w:val="nil"/>
                    <w:tr2bl w:val="nil"/>
                  </w:tcBorders>
                  <w:vAlign w:val="center"/>
                </w:tcPr>
                <w:p w14:paraId="7A88B70F">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hint="eastAsia" w:cs="Times New Roman"/>
                      <w:b w:val="0"/>
                      <w:bCs w:val="0"/>
                      <w:kern w:val="0"/>
                      <w:sz w:val="21"/>
                      <w:szCs w:val="21"/>
                      <w:vertAlign w:val="baseline"/>
                      <w:lang w:val="en-US" w:eastAsia="zh-CN"/>
                    </w:rPr>
                  </w:pPr>
                  <w:r>
                    <w:rPr>
                      <w:rFonts w:hint="eastAsia" w:cs="Times New Roman"/>
                      <w:b w:val="0"/>
                      <w:bCs w:val="0"/>
                      <w:kern w:val="0"/>
                      <w:sz w:val="21"/>
                      <w:szCs w:val="21"/>
                      <w:vertAlign w:val="baseline"/>
                      <w:lang w:val="en-US" w:eastAsia="zh-CN"/>
                    </w:rPr>
                    <w:t>工业硅。</w:t>
                  </w:r>
                </w:p>
              </w:tc>
            </w:tr>
            <w:tr w14:paraId="277C52D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93" w:type="dxa"/>
                  <w:tcBorders>
                    <w:tl2br w:val="nil"/>
                    <w:tr2bl w:val="nil"/>
                  </w:tcBorders>
                  <w:vAlign w:val="center"/>
                </w:tcPr>
                <w:p w14:paraId="689D5A51">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cs="Times New Roman"/>
                      <w:b w:val="0"/>
                      <w:bCs w:val="0"/>
                      <w:kern w:val="0"/>
                      <w:sz w:val="21"/>
                      <w:szCs w:val="21"/>
                      <w:vertAlign w:val="baseline"/>
                      <w:lang w:val="en-US" w:eastAsia="zh-CN"/>
                    </w:rPr>
                  </w:pPr>
                  <w:r>
                    <w:rPr>
                      <w:rFonts w:hint="eastAsia" w:cs="Times New Roman"/>
                      <w:b w:val="0"/>
                      <w:bCs w:val="0"/>
                      <w:kern w:val="0"/>
                      <w:sz w:val="21"/>
                      <w:szCs w:val="21"/>
                      <w:vertAlign w:val="baseline"/>
                      <w:lang w:val="en-US" w:eastAsia="zh-CN"/>
                    </w:rPr>
                    <w:t>7</w:t>
                  </w:r>
                </w:p>
              </w:tc>
              <w:tc>
                <w:tcPr>
                  <w:tcW w:w="1290" w:type="dxa"/>
                  <w:tcBorders>
                    <w:tl2br w:val="nil"/>
                    <w:tr2bl w:val="nil"/>
                  </w:tcBorders>
                  <w:vAlign w:val="center"/>
                </w:tcPr>
                <w:p w14:paraId="2B6FA51E">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cs="Times New Roman"/>
                      <w:b w:val="0"/>
                      <w:bCs w:val="0"/>
                      <w:kern w:val="0"/>
                      <w:sz w:val="21"/>
                      <w:szCs w:val="21"/>
                      <w:vertAlign w:val="baseline"/>
                      <w:lang w:val="en-US" w:eastAsia="zh-CN"/>
                    </w:rPr>
                  </w:pPr>
                  <w:r>
                    <w:rPr>
                      <w:rFonts w:hint="eastAsia" w:cs="Times New Roman"/>
                      <w:b w:val="0"/>
                      <w:bCs w:val="0"/>
                      <w:kern w:val="0"/>
                      <w:sz w:val="21"/>
                      <w:szCs w:val="21"/>
                      <w:vertAlign w:val="baseline"/>
                      <w:lang w:val="en-US" w:eastAsia="zh-CN"/>
                    </w:rPr>
                    <w:t>水泥</w:t>
                  </w:r>
                </w:p>
              </w:tc>
              <w:tc>
                <w:tcPr>
                  <w:tcW w:w="1425" w:type="dxa"/>
                  <w:tcBorders>
                    <w:tl2br w:val="nil"/>
                    <w:tr2bl w:val="nil"/>
                  </w:tcBorders>
                  <w:vAlign w:val="center"/>
                </w:tcPr>
                <w:p w14:paraId="3F4E7987">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cs="Times New Roman"/>
                      <w:b w:val="0"/>
                      <w:bCs w:val="0"/>
                      <w:kern w:val="0"/>
                      <w:sz w:val="21"/>
                      <w:szCs w:val="21"/>
                      <w:vertAlign w:val="baseline"/>
                      <w:lang w:val="en-US" w:eastAsia="zh-CN"/>
                    </w:rPr>
                  </w:pPr>
                  <w:r>
                    <w:rPr>
                      <w:rFonts w:hint="eastAsia" w:cs="Times New Roman"/>
                      <w:b w:val="0"/>
                      <w:bCs w:val="0"/>
                      <w:kern w:val="0"/>
                      <w:sz w:val="21"/>
                      <w:szCs w:val="21"/>
                      <w:vertAlign w:val="baseline"/>
                      <w:lang w:val="en-US" w:eastAsia="zh-CN"/>
                    </w:rPr>
                    <w:t>水泥制造</w:t>
                  </w:r>
                </w:p>
              </w:tc>
              <w:tc>
                <w:tcPr>
                  <w:tcW w:w="960" w:type="dxa"/>
                  <w:tcBorders>
                    <w:tl2br w:val="nil"/>
                    <w:tr2bl w:val="nil"/>
                  </w:tcBorders>
                  <w:vAlign w:val="center"/>
                </w:tcPr>
                <w:p w14:paraId="09207B0B">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cs="Times New Roman"/>
                      <w:b w:val="0"/>
                      <w:bCs w:val="0"/>
                      <w:kern w:val="0"/>
                      <w:sz w:val="21"/>
                      <w:szCs w:val="21"/>
                      <w:vertAlign w:val="baseline"/>
                      <w:lang w:val="en-US" w:eastAsia="zh-CN"/>
                    </w:rPr>
                  </w:pPr>
                  <w:r>
                    <w:rPr>
                      <w:rFonts w:hint="eastAsia" w:cs="Times New Roman"/>
                      <w:b w:val="0"/>
                      <w:bCs w:val="0"/>
                      <w:kern w:val="0"/>
                      <w:sz w:val="21"/>
                      <w:szCs w:val="21"/>
                      <w:vertAlign w:val="baseline"/>
                      <w:lang w:val="en-US" w:eastAsia="zh-CN"/>
                    </w:rPr>
                    <w:t>3011</w:t>
                  </w:r>
                </w:p>
              </w:tc>
              <w:tc>
                <w:tcPr>
                  <w:tcW w:w="3467" w:type="dxa"/>
                  <w:tcBorders>
                    <w:tl2br w:val="nil"/>
                    <w:tr2bl w:val="nil"/>
                  </w:tcBorders>
                  <w:vAlign w:val="center"/>
                </w:tcPr>
                <w:p w14:paraId="02836D4F">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hint="eastAsia" w:cs="Times New Roman"/>
                      <w:b w:val="0"/>
                      <w:bCs w:val="0"/>
                      <w:kern w:val="0"/>
                      <w:sz w:val="21"/>
                      <w:szCs w:val="21"/>
                      <w:vertAlign w:val="baseline"/>
                      <w:lang w:val="en-US" w:eastAsia="zh-CN"/>
                    </w:rPr>
                  </w:pPr>
                  <w:r>
                    <w:rPr>
                      <w:rFonts w:hint="eastAsia" w:cs="Times New Roman"/>
                      <w:b w:val="0"/>
                      <w:bCs w:val="0"/>
                      <w:kern w:val="0"/>
                      <w:sz w:val="21"/>
                      <w:szCs w:val="21"/>
                      <w:vertAlign w:val="baseline"/>
                      <w:lang w:val="en-US" w:eastAsia="zh-CN"/>
                    </w:rPr>
                    <w:t>水泥熟料，水泥粉磨站。</w:t>
                  </w:r>
                </w:p>
              </w:tc>
            </w:tr>
            <w:tr w14:paraId="67CBB78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93" w:type="dxa"/>
                  <w:tcBorders>
                    <w:tl2br w:val="nil"/>
                    <w:tr2bl w:val="nil"/>
                  </w:tcBorders>
                  <w:vAlign w:val="center"/>
                </w:tcPr>
                <w:p w14:paraId="66C38DFD">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cs="Times New Roman"/>
                      <w:b w:val="0"/>
                      <w:bCs w:val="0"/>
                      <w:kern w:val="0"/>
                      <w:sz w:val="21"/>
                      <w:szCs w:val="21"/>
                      <w:vertAlign w:val="baseline"/>
                      <w:lang w:val="en-US" w:eastAsia="zh-CN"/>
                    </w:rPr>
                  </w:pPr>
                  <w:r>
                    <w:rPr>
                      <w:rFonts w:hint="eastAsia" w:cs="Times New Roman"/>
                      <w:b w:val="0"/>
                      <w:bCs w:val="0"/>
                      <w:kern w:val="0"/>
                      <w:sz w:val="21"/>
                      <w:szCs w:val="21"/>
                      <w:vertAlign w:val="baseline"/>
                      <w:lang w:val="en-US" w:eastAsia="zh-CN"/>
                    </w:rPr>
                    <w:t>8</w:t>
                  </w:r>
                </w:p>
              </w:tc>
              <w:tc>
                <w:tcPr>
                  <w:tcW w:w="1290" w:type="dxa"/>
                  <w:tcBorders>
                    <w:tl2br w:val="nil"/>
                    <w:tr2bl w:val="nil"/>
                  </w:tcBorders>
                  <w:vAlign w:val="center"/>
                </w:tcPr>
                <w:p w14:paraId="42DCBDB0">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cs="Times New Roman"/>
                      <w:b w:val="0"/>
                      <w:bCs w:val="0"/>
                      <w:kern w:val="0"/>
                      <w:sz w:val="21"/>
                      <w:szCs w:val="21"/>
                      <w:vertAlign w:val="baseline"/>
                      <w:lang w:val="en-US" w:eastAsia="zh-CN"/>
                    </w:rPr>
                  </w:pPr>
                  <w:r>
                    <w:rPr>
                      <w:rFonts w:hint="eastAsia" w:cs="Times New Roman"/>
                      <w:b w:val="0"/>
                      <w:bCs w:val="0"/>
                      <w:kern w:val="0"/>
                      <w:sz w:val="21"/>
                      <w:szCs w:val="21"/>
                      <w:vertAlign w:val="baseline"/>
                      <w:lang w:val="en-US" w:eastAsia="zh-CN"/>
                    </w:rPr>
                    <w:t>石灰</w:t>
                  </w:r>
                </w:p>
              </w:tc>
              <w:tc>
                <w:tcPr>
                  <w:tcW w:w="1425" w:type="dxa"/>
                  <w:tcBorders>
                    <w:tl2br w:val="nil"/>
                    <w:tr2bl w:val="nil"/>
                  </w:tcBorders>
                  <w:vAlign w:val="center"/>
                </w:tcPr>
                <w:p w14:paraId="01BDF1D2">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cs="Times New Roman"/>
                      <w:b w:val="0"/>
                      <w:bCs w:val="0"/>
                      <w:kern w:val="0"/>
                      <w:sz w:val="21"/>
                      <w:szCs w:val="21"/>
                      <w:vertAlign w:val="baseline"/>
                      <w:lang w:val="en-US" w:eastAsia="zh-CN"/>
                    </w:rPr>
                  </w:pPr>
                  <w:r>
                    <w:rPr>
                      <w:rFonts w:hint="eastAsia" w:cs="Times New Roman"/>
                      <w:b w:val="0"/>
                      <w:bCs w:val="0"/>
                      <w:kern w:val="0"/>
                      <w:sz w:val="21"/>
                      <w:szCs w:val="21"/>
                      <w:vertAlign w:val="baseline"/>
                      <w:lang w:val="en-US" w:eastAsia="zh-CN"/>
                    </w:rPr>
                    <w:t>石灰和石膏制造</w:t>
                  </w:r>
                </w:p>
              </w:tc>
              <w:tc>
                <w:tcPr>
                  <w:tcW w:w="960" w:type="dxa"/>
                  <w:tcBorders>
                    <w:tl2br w:val="nil"/>
                    <w:tr2bl w:val="nil"/>
                  </w:tcBorders>
                  <w:vAlign w:val="center"/>
                </w:tcPr>
                <w:p w14:paraId="29BB03B5">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cs="Times New Roman"/>
                      <w:b w:val="0"/>
                      <w:bCs w:val="0"/>
                      <w:kern w:val="0"/>
                      <w:sz w:val="21"/>
                      <w:szCs w:val="21"/>
                      <w:vertAlign w:val="baseline"/>
                      <w:lang w:val="en-US" w:eastAsia="zh-CN"/>
                    </w:rPr>
                  </w:pPr>
                  <w:r>
                    <w:rPr>
                      <w:rFonts w:hint="eastAsia" w:cs="Times New Roman"/>
                      <w:b w:val="0"/>
                      <w:bCs w:val="0"/>
                      <w:kern w:val="0"/>
                      <w:sz w:val="21"/>
                      <w:szCs w:val="21"/>
                      <w:vertAlign w:val="baseline"/>
                      <w:lang w:val="en-US" w:eastAsia="zh-CN"/>
                    </w:rPr>
                    <w:t>3012</w:t>
                  </w:r>
                </w:p>
              </w:tc>
              <w:tc>
                <w:tcPr>
                  <w:tcW w:w="3467" w:type="dxa"/>
                  <w:tcBorders>
                    <w:tl2br w:val="nil"/>
                    <w:tr2bl w:val="nil"/>
                  </w:tcBorders>
                  <w:vAlign w:val="center"/>
                </w:tcPr>
                <w:p w14:paraId="6132AB01">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hint="eastAsia" w:cs="Times New Roman"/>
                      <w:b w:val="0"/>
                      <w:bCs w:val="0"/>
                      <w:kern w:val="0"/>
                      <w:sz w:val="21"/>
                      <w:szCs w:val="21"/>
                      <w:vertAlign w:val="baseline"/>
                      <w:lang w:val="en-US" w:eastAsia="zh-CN"/>
                    </w:rPr>
                  </w:pPr>
                  <w:r>
                    <w:rPr>
                      <w:rFonts w:hint="eastAsia" w:cs="Times New Roman"/>
                      <w:b w:val="0"/>
                      <w:bCs w:val="0"/>
                      <w:kern w:val="0"/>
                      <w:sz w:val="21"/>
                      <w:szCs w:val="21"/>
                      <w:vertAlign w:val="baseline"/>
                      <w:lang w:val="en-US" w:eastAsia="zh-CN"/>
                    </w:rPr>
                    <w:t>石灰。</w:t>
                  </w:r>
                </w:p>
              </w:tc>
            </w:tr>
            <w:tr w14:paraId="1245A21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93" w:type="dxa"/>
                  <w:tcBorders>
                    <w:tl2br w:val="nil"/>
                    <w:tr2bl w:val="nil"/>
                  </w:tcBorders>
                  <w:vAlign w:val="center"/>
                </w:tcPr>
                <w:p w14:paraId="2D925298">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cs="Times New Roman"/>
                      <w:b w:val="0"/>
                      <w:bCs w:val="0"/>
                      <w:kern w:val="0"/>
                      <w:sz w:val="21"/>
                      <w:szCs w:val="21"/>
                      <w:vertAlign w:val="baseline"/>
                      <w:lang w:val="en-US" w:eastAsia="zh-CN"/>
                    </w:rPr>
                  </w:pPr>
                  <w:r>
                    <w:rPr>
                      <w:rFonts w:hint="eastAsia" w:cs="Times New Roman"/>
                      <w:b w:val="0"/>
                      <w:bCs w:val="0"/>
                      <w:kern w:val="0"/>
                      <w:sz w:val="21"/>
                      <w:szCs w:val="21"/>
                      <w:vertAlign w:val="baseline"/>
                      <w:lang w:val="en-US" w:eastAsia="zh-CN"/>
                    </w:rPr>
                    <w:t>9</w:t>
                  </w:r>
                </w:p>
              </w:tc>
              <w:tc>
                <w:tcPr>
                  <w:tcW w:w="1290" w:type="dxa"/>
                  <w:tcBorders>
                    <w:tl2br w:val="nil"/>
                    <w:tr2bl w:val="nil"/>
                  </w:tcBorders>
                  <w:vAlign w:val="center"/>
                </w:tcPr>
                <w:p w14:paraId="7B1AB496">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cs="Times New Roman"/>
                      <w:b w:val="0"/>
                      <w:bCs w:val="0"/>
                      <w:kern w:val="0"/>
                      <w:sz w:val="21"/>
                      <w:szCs w:val="21"/>
                      <w:vertAlign w:val="baseline"/>
                      <w:lang w:val="en-US" w:eastAsia="zh-CN"/>
                    </w:rPr>
                  </w:pPr>
                  <w:r>
                    <w:rPr>
                      <w:rFonts w:hint="eastAsia" w:cs="Times New Roman"/>
                      <w:b w:val="0"/>
                      <w:bCs w:val="0"/>
                      <w:kern w:val="0"/>
                      <w:sz w:val="21"/>
                      <w:szCs w:val="21"/>
                      <w:vertAlign w:val="baseline"/>
                      <w:lang w:val="en-US" w:eastAsia="zh-CN"/>
                    </w:rPr>
                    <w:t>建筑陶瓷</w:t>
                  </w:r>
                </w:p>
              </w:tc>
              <w:tc>
                <w:tcPr>
                  <w:tcW w:w="1425" w:type="dxa"/>
                  <w:tcBorders>
                    <w:tl2br w:val="nil"/>
                    <w:tr2bl w:val="nil"/>
                  </w:tcBorders>
                  <w:vAlign w:val="center"/>
                </w:tcPr>
                <w:p w14:paraId="37CD72ED">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cs="Times New Roman"/>
                      <w:b w:val="0"/>
                      <w:bCs w:val="0"/>
                      <w:kern w:val="0"/>
                      <w:sz w:val="21"/>
                      <w:szCs w:val="21"/>
                      <w:vertAlign w:val="baseline"/>
                      <w:lang w:val="en-US" w:eastAsia="zh-CN"/>
                    </w:rPr>
                  </w:pPr>
                  <w:r>
                    <w:rPr>
                      <w:rFonts w:hint="eastAsia" w:cs="Times New Roman"/>
                      <w:b w:val="0"/>
                      <w:bCs w:val="0"/>
                      <w:kern w:val="0"/>
                      <w:sz w:val="21"/>
                      <w:szCs w:val="21"/>
                      <w:vertAlign w:val="baseline"/>
                      <w:lang w:val="en-US" w:eastAsia="zh-CN"/>
                    </w:rPr>
                    <w:t>建筑陶瓷制品制造</w:t>
                  </w:r>
                </w:p>
              </w:tc>
              <w:tc>
                <w:tcPr>
                  <w:tcW w:w="960" w:type="dxa"/>
                  <w:tcBorders>
                    <w:tl2br w:val="nil"/>
                    <w:tr2bl w:val="nil"/>
                  </w:tcBorders>
                  <w:vAlign w:val="center"/>
                </w:tcPr>
                <w:p w14:paraId="6ACE8E52">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cs="Times New Roman"/>
                      <w:b w:val="0"/>
                      <w:bCs w:val="0"/>
                      <w:kern w:val="0"/>
                      <w:sz w:val="21"/>
                      <w:szCs w:val="21"/>
                      <w:vertAlign w:val="baseline"/>
                      <w:lang w:val="en-US" w:eastAsia="zh-CN"/>
                    </w:rPr>
                  </w:pPr>
                  <w:r>
                    <w:rPr>
                      <w:rFonts w:hint="eastAsia" w:cs="Times New Roman"/>
                      <w:b w:val="0"/>
                      <w:bCs w:val="0"/>
                      <w:kern w:val="0"/>
                      <w:sz w:val="21"/>
                      <w:szCs w:val="21"/>
                      <w:vertAlign w:val="baseline"/>
                      <w:lang w:val="en-US" w:eastAsia="zh-CN"/>
                    </w:rPr>
                    <w:t>3071</w:t>
                  </w:r>
                </w:p>
              </w:tc>
              <w:tc>
                <w:tcPr>
                  <w:tcW w:w="3467" w:type="dxa"/>
                  <w:tcBorders>
                    <w:tl2br w:val="nil"/>
                    <w:tr2bl w:val="nil"/>
                  </w:tcBorders>
                  <w:vAlign w:val="center"/>
                </w:tcPr>
                <w:p w14:paraId="53372286">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hint="eastAsia" w:cs="Times New Roman"/>
                      <w:b w:val="0"/>
                      <w:bCs w:val="0"/>
                      <w:kern w:val="0"/>
                      <w:sz w:val="21"/>
                      <w:szCs w:val="21"/>
                      <w:vertAlign w:val="baseline"/>
                      <w:lang w:val="en-US" w:eastAsia="zh-CN"/>
                    </w:rPr>
                  </w:pPr>
                  <w:r>
                    <w:rPr>
                      <w:rFonts w:hint="eastAsia" w:cs="Times New Roman"/>
                      <w:b w:val="0"/>
                      <w:bCs w:val="0"/>
                      <w:kern w:val="0"/>
                      <w:sz w:val="21"/>
                      <w:szCs w:val="21"/>
                      <w:vertAlign w:val="baseline"/>
                      <w:lang w:val="en-US" w:eastAsia="zh-CN"/>
                    </w:rPr>
                    <w:t>以烧结工序制造的建筑陶瓷制品。</w:t>
                  </w:r>
                </w:p>
              </w:tc>
            </w:tr>
            <w:tr w14:paraId="4A9648D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93" w:type="dxa"/>
                  <w:tcBorders>
                    <w:tl2br w:val="nil"/>
                    <w:tr2bl w:val="nil"/>
                  </w:tcBorders>
                  <w:vAlign w:val="center"/>
                </w:tcPr>
                <w:p w14:paraId="092CADD0">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cs="Times New Roman"/>
                      <w:b w:val="0"/>
                      <w:bCs w:val="0"/>
                      <w:kern w:val="0"/>
                      <w:sz w:val="21"/>
                      <w:szCs w:val="21"/>
                      <w:vertAlign w:val="baseline"/>
                      <w:lang w:val="en-US" w:eastAsia="zh-CN"/>
                    </w:rPr>
                  </w:pPr>
                  <w:r>
                    <w:rPr>
                      <w:rFonts w:hint="eastAsia" w:cs="Times New Roman"/>
                      <w:b w:val="0"/>
                      <w:bCs w:val="0"/>
                      <w:kern w:val="0"/>
                      <w:sz w:val="21"/>
                      <w:szCs w:val="21"/>
                      <w:vertAlign w:val="baseline"/>
                      <w:lang w:val="en-US" w:eastAsia="zh-CN"/>
                    </w:rPr>
                    <w:t>10</w:t>
                  </w:r>
                </w:p>
              </w:tc>
              <w:tc>
                <w:tcPr>
                  <w:tcW w:w="1290" w:type="dxa"/>
                  <w:tcBorders>
                    <w:tl2br w:val="nil"/>
                    <w:tr2bl w:val="nil"/>
                  </w:tcBorders>
                  <w:vAlign w:val="center"/>
                </w:tcPr>
                <w:p w14:paraId="3D09A66C">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cs="Times New Roman"/>
                      <w:b w:val="0"/>
                      <w:bCs w:val="0"/>
                      <w:kern w:val="0"/>
                      <w:sz w:val="21"/>
                      <w:szCs w:val="21"/>
                      <w:vertAlign w:val="baseline"/>
                      <w:lang w:val="en-US" w:eastAsia="zh-CN"/>
                    </w:rPr>
                  </w:pPr>
                  <w:r>
                    <w:rPr>
                      <w:rFonts w:hint="eastAsia" w:cs="Times New Roman"/>
                      <w:b w:val="0"/>
                      <w:bCs w:val="0"/>
                      <w:kern w:val="0"/>
                      <w:sz w:val="21"/>
                      <w:szCs w:val="21"/>
                      <w:vertAlign w:val="baseline"/>
                      <w:lang w:val="en-US" w:eastAsia="zh-CN"/>
                    </w:rPr>
                    <w:t>砖瓦（有烧结工序的）</w:t>
                  </w:r>
                </w:p>
              </w:tc>
              <w:tc>
                <w:tcPr>
                  <w:tcW w:w="1425" w:type="dxa"/>
                  <w:tcBorders>
                    <w:tl2br w:val="nil"/>
                    <w:tr2bl w:val="nil"/>
                  </w:tcBorders>
                  <w:vAlign w:val="center"/>
                </w:tcPr>
                <w:p w14:paraId="7B343ADB">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cs="Times New Roman"/>
                      <w:b w:val="0"/>
                      <w:bCs w:val="0"/>
                      <w:kern w:val="0"/>
                      <w:sz w:val="21"/>
                      <w:szCs w:val="21"/>
                      <w:vertAlign w:val="baseline"/>
                      <w:lang w:val="en-US" w:eastAsia="zh-CN"/>
                    </w:rPr>
                  </w:pPr>
                  <w:r>
                    <w:rPr>
                      <w:rFonts w:hint="eastAsia" w:cs="Times New Roman"/>
                      <w:b w:val="0"/>
                      <w:bCs w:val="0"/>
                      <w:kern w:val="0"/>
                      <w:sz w:val="21"/>
                      <w:szCs w:val="21"/>
                      <w:vertAlign w:val="baseline"/>
                      <w:lang w:val="en-US" w:eastAsia="zh-CN"/>
                    </w:rPr>
                    <w:t>粘土砖瓦及建筑砌块制造</w:t>
                  </w:r>
                </w:p>
              </w:tc>
              <w:tc>
                <w:tcPr>
                  <w:tcW w:w="960" w:type="dxa"/>
                  <w:tcBorders>
                    <w:tl2br w:val="nil"/>
                    <w:tr2bl w:val="nil"/>
                  </w:tcBorders>
                  <w:vAlign w:val="center"/>
                </w:tcPr>
                <w:p w14:paraId="5F1F244A">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cs="Times New Roman"/>
                      <w:b w:val="0"/>
                      <w:bCs w:val="0"/>
                      <w:kern w:val="0"/>
                      <w:sz w:val="21"/>
                      <w:szCs w:val="21"/>
                      <w:vertAlign w:val="baseline"/>
                      <w:lang w:val="en-US" w:eastAsia="zh-CN"/>
                    </w:rPr>
                  </w:pPr>
                  <w:r>
                    <w:rPr>
                      <w:rFonts w:hint="eastAsia" w:cs="Times New Roman"/>
                      <w:b w:val="0"/>
                      <w:bCs w:val="0"/>
                      <w:kern w:val="0"/>
                      <w:sz w:val="21"/>
                      <w:szCs w:val="21"/>
                      <w:vertAlign w:val="baseline"/>
                      <w:lang w:val="en-US" w:eastAsia="zh-CN"/>
                    </w:rPr>
                    <w:t>3031</w:t>
                  </w:r>
                </w:p>
              </w:tc>
              <w:tc>
                <w:tcPr>
                  <w:tcW w:w="3467" w:type="dxa"/>
                  <w:tcBorders>
                    <w:tl2br w:val="nil"/>
                    <w:tr2bl w:val="nil"/>
                  </w:tcBorders>
                  <w:vAlign w:val="center"/>
                </w:tcPr>
                <w:p w14:paraId="7CF867C2">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hint="eastAsia" w:cs="Times New Roman"/>
                      <w:b w:val="0"/>
                      <w:bCs w:val="0"/>
                      <w:kern w:val="0"/>
                      <w:sz w:val="21"/>
                      <w:szCs w:val="21"/>
                      <w:vertAlign w:val="baseline"/>
                      <w:lang w:val="en-US" w:eastAsia="zh-CN"/>
                    </w:rPr>
                  </w:pPr>
                  <w:r>
                    <w:rPr>
                      <w:rFonts w:hint="eastAsia" w:cs="Times New Roman"/>
                      <w:b w:val="0"/>
                      <w:bCs w:val="0"/>
                      <w:kern w:val="0"/>
                      <w:sz w:val="21"/>
                      <w:szCs w:val="21"/>
                      <w:vertAlign w:val="baseline"/>
                      <w:lang w:val="en-US" w:eastAsia="zh-CN"/>
                    </w:rPr>
                    <w:t>以烧结工序制造的砖瓦。</w:t>
                  </w:r>
                </w:p>
              </w:tc>
            </w:tr>
            <w:tr w14:paraId="64B03F0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93" w:type="dxa"/>
                  <w:tcBorders>
                    <w:tl2br w:val="nil"/>
                    <w:tr2bl w:val="nil"/>
                  </w:tcBorders>
                  <w:vAlign w:val="center"/>
                </w:tcPr>
                <w:p w14:paraId="464671A1">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cs="Times New Roman"/>
                      <w:b w:val="0"/>
                      <w:bCs w:val="0"/>
                      <w:kern w:val="0"/>
                      <w:sz w:val="21"/>
                      <w:szCs w:val="21"/>
                      <w:vertAlign w:val="baseline"/>
                      <w:lang w:val="en-US" w:eastAsia="zh-CN"/>
                    </w:rPr>
                  </w:pPr>
                  <w:r>
                    <w:rPr>
                      <w:rFonts w:hint="eastAsia" w:cs="Times New Roman"/>
                      <w:b w:val="0"/>
                      <w:bCs w:val="0"/>
                      <w:kern w:val="0"/>
                      <w:sz w:val="21"/>
                      <w:szCs w:val="21"/>
                      <w:vertAlign w:val="baseline"/>
                      <w:lang w:val="en-US" w:eastAsia="zh-CN"/>
                    </w:rPr>
                    <w:t>11</w:t>
                  </w:r>
                </w:p>
              </w:tc>
              <w:tc>
                <w:tcPr>
                  <w:tcW w:w="1290" w:type="dxa"/>
                  <w:tcBorders>
                    <w:tl2br w:val="nil"/>
                    <w:tr2bl w:val="nil"/>
                  </w:tcBorders>
                  <w:vAlign w:val="center"/>
                </w:tcPr>
                <w:p w14:paraId="20E3872D">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cs="Times New Roman"/>
                      <w:b w:val="0"/>
                      <w:bCs w:val="0"/>
                      <w:kern w:val="0"/>
                      <w:sz w:val="21"/>
                      <w:szCs w:val="21"/>
                      <w:vertAlign w:val="baseline"/>
                      <w:lang w:val="en-US" w:eastAsia="zh-CN"/>
                    </w:rPr>
                  </w:pPr>
                  <w:r>
                    <w:rPr>
                      <w:rFonts w:hint="eastAsia" w:cs="Times New Roman"/>
                      <w:b w:val="0"/>
                      <w:bCs w:val="0"/>
                      <w:kern w:val="0"/>
                      <w:sz w:val="21"/>
                      <w:szCs w:val="21"/>
                      <w:vertAlign w:val="baseline"/>
                      <w:lang w:val="en-US" w:eastAsia="zh-CN"/>
                    </w:rPr>
                    <w:t>平板玻璃</w:t>
                  </w:r>
                </w:p>
              </w:tc>
              <w:tc>
                <w:tcPr>
                  <w:tcW w:w="1425" w:type="dxa"/>
                  <w:tcBorders>
                    <w:tl2br w:val="nil"/>
                    <w:tr2bl w:val="nil"/>
                  </w:tcBorders>
                  <w:vAlign w:val="center"/>
                </w:tcPr>
                <w:p w14:paraId="2B74C032">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cs="Times New Roman"/>
                      <w:b w:val="0"/>
                      <w:bCs w:val="0"/>
                      <w:kern w:val="0"/>
                      <w:sz w:val="21"/>
                      <w:szCs w:val="21"/>
                      <w:vertAlign w:val="baseline"/>
                      <w:lang w:val="en-US" w:eastAsia="zh-CN"/>
                    </w:rPr>
                  </w:pPr>
                  <w:r>
                    <w:rPr>
                      <w:rFonts w:hint="eastAsia" w:cs="Times New Roman"/>
                      <w:b w:val="0"/>
                      <w:bCs w:val="0"/>
                      <w:kern w:val="0"/>
                      <w:sz w:val="21"/>
                      <w:szCs w:val="21"/>
                      <w:vertAlign w:val="baseline"/>
                      <w:lang w:val="en-US" w:eastAsia="zh-CN"/>
                    </w:rPr>
                    <w:t>平板玻璃制造</w:t>
                  </w:r>
                </w:p>
              </w:tc>
              <w:tc>
                <w:tcPr>
                  <w:tcW w:w="960" w:type="dxa"/>
                  <w:tcBorders>
                    <w:tl2br w:val="nil"/>
                    <w:tr2bl w:val="nil"/>
                  </w:tcBorders>
                  <w:vAlign w:val="center"/>
                </w:tcPr>
                <w:p w14:paraId="27B04CF4">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cs="Times New Roman"/>
                      <w:b w:val="0"/>
                      <w:bCs w:val="0"/>
                      <w:kern w:val="0"/>
                      <w:sz w:val="21"/>
                      <w:szCs w:val="21"/>
                      <w:vertAlign w:val="baseline"/>
                      <w:lang w:val="en-US" w:eastAsia="zh-CN"/>
                    </w:rPr>
                  </w:pPr>
                  <w:r>
                    <w:rPr>
                      <w:rFonts w:hint="eastAsia" w:cs="Times New Roman"/>
                      <w:b w:val="0"/>
                      <w:bCs w:val="0"/>
                      <w:kern w:val="0"/>
                      <w:sz w:val="21"/>
                      <w:szCs w:val="21"/>
                      <w:vertAlign w:val="baseline"/>
                      <w:lang w:val="en-US" w:eastAsia="zh-CN"/>
                    </w:rPr>
                    <w:t>3041</w:t>
                  </w:r>
                </w:p>
              </w:tc>
              <w:tc>
                <w:tcPr>
                  <w:tcW w:w="3467" w:type="dxa"/>
                  <w:tcBorders>
                    <w:tl2br w:val="nil"/>
                    <w:tr2bl w:val="nil"/>
                  </w:tcBorders>
                  <w:vAlign w:val="center"/>
                </w:tcPr>
                <w:p w14:paraId="13B728DE">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hint="eastAsia" w:cs="Times New Roman"/>
                      <w:b w:val="0"/>
                      <w:bCs w:val="0"/>
                      <w:kern w:val="0"/>
                      <w:sz w:val="21"/>
                      <w:szCs w:val="21"/>
                      <w:vertAlign w:val="baseline"/>
                      <w:lang w:val="en-US" w:eastAsia="zh-CN"/>
                    </w:rPr>
                  </w:pPr>
                  <w:r>
                    <w:rPr>
                      <w:rFonts w:hint="eastAsia" w:cs="Times New Roman"/>
                      <w:b w:val="0"/>
                      <w:bCs w:val="0"/>
                      <w:kern w:val="0"/>
                      <w:sz w:val="21"/>
                      <w:szCs w:val="21"/>
                      <w:vertAlign w:val="baseline"/>
                      <w:lang w:val="en-US" w:eastAsia="zh-CN"/>
                    </w:rPr>
                    <w:t>普通平板玻璃，浮法平板玻璃，光伏压延玻璃，基板玻璃等。</w:t>
                  </w:r>
                </w:p>
              </w:tc>
            </w:tr>
            <w:tr w14:paraId="6465C70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93" w:type="dxa"/>
                  <w:vMerge w:val="restart"/>
                  <w:tcBorders>
                    <w:tl2br w:val="nil"/>
                    <w:tr2bl w:val="nil"/>
                  </w:tcBorders>
                  <w:vAlign w:val="center"/>
                </w:tcPr>
                <w:p w14:paraId="1DB14D23">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cs="Times New Roman"/>
                      <w:b w:val="0"/>
                      <w:bCs w:val="0"/>
                      <w:kern w:val="0"/>
                      <w:sz w:val="21"/>
                      <w:szCs w:val="21"/>
                      <w:vertAlign w:val="baseline"/>
                      <w:lang w:val="en-US" w:eastAsia="zh-CN"/>
                    </w:rPr>
                  </w:pPr>
                  <w:r>
                    <w:rPr>
                      <w:rFonts w:hint="eastAsia" w:cs="Times New Roman"/>
                      <w:b w:val="0"/>
                      <w:bCs w:val="0"/>
                      <w:kern w:val="0"/>
                      <w:sz w:val="21"/>
                      <w:szCs w:val="21"/>
                      <w:vertAlign w:val="baseline"/>
                      <w:lang w:val="en-US" w:eastAsia="zh-CN"/>
                    </w:rPr>
                    <w:t>12</w:t>
                  </w:r>
                </w:p>
              </w:tc>
              <w:tc>
                <w:tcPr>
                  <w:tcW w:w="1290" w:type="dxa"/>
                  <w:vMerge w:val="restart"/>
                  <w:tcBorders>
                    <w:tl2br w:val="nil"/>
                    <w:tr2bl w:val="nil"/>
                  </w:tcBorders>
                  <w:vAlign w:val="center"/>
                </w:tcPr>
                <w:p w14:paraId="073A6D78">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cs="Times New Roman"/>
                      <w:b w:val="0"/>
                      <w:bCs w:val="0"/>
                      <w:kern w:val="0"/>
                      <w:sz w:val="21"/>
                      <w:szCs w:val="21"/>
                      <w:vertAlign w:val="baseline"/>
                      <w:lang w:val="en-US" w:eastAsia="zh-CN"/>
                    </w:rPr>
                  </w:pPr>
                  <w:r>
                    <w:rPr>
                      <w:rFonts w:hint="eastAsia" w:cs="Times New Roman"/>
                      <w:b w:val="0"/>
                      <w:bCs w:val="0"/>
                      <w:kern w:val="0"/>
                      <w:sz w:val="21"/>
                      <w:szCs w:val="21"/>
                      <w:vertAlign w:val="baseline"/>
                      <w:lang w:val="en-US" w:eastAsia="zh-CN"/>
                    </w:rPr>
                    <w:t>煤电</w:t>
                  </w:r>
                </w:p>
              </w:tc>
              <w:tc>
                <w:tcPr>
                  <w:tcW w:w="1425" w:type="dxa"/>
                  <w:tcBorders>
                    <w:tl2br w:val="nil"/>
                    <w:tr2bl w:val="nil"/>
                  </w:tcBorders>
                  <w:vAlign w:val="center"/>
                </w:tcPr>
                <w:p w14:paraId="4EE3B01C">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cs="Times New Roman"/>
                      <w:b w:val="0"/>
                      <w:bCs w:val="0"/>
                      <w:kern w:val="0"/>
                      <w:sz w:val="21"/>
                      <w:szCs w:val="21"/>
                      <w:vertAlign w:val="baseline"/>
                      <w:lang w:val="en-US" w:eastAsia="zh-CN"/>
                    </w:rPr>
                  </w:pPr>
                  <w:r>
                    <w:rPr>
                      <w:rFonts w:hint="eastAsia" w:cs="Times New Roman"/>
                      <w:b w:val="0"/>
                      <w:bCs w:val="0"/>
                      <w:kern w:val="0"/>
                      <w:sz w:val="21"/>
                      <w:szCs w:val="21"/>
                      <w:vertAlign w:val="baseline"/>
                      <w:lang w:val="en-US" w:eastAsia="zh-CN"/>
                    </w:rPr>
                    <w:t>火力发电</w:t>
                  </w:r>
                </w:p>
              </w:tc>
              <w:tc>
                <w:tcPr>
                  <w:tcW w:w="960" w:type="dxa"/>
                  <w:tcBorders>
                    <w:tl2br w:val="nil"/>
                    <w:tr2bl w:val="nil"/>
                  </w:tcBorders>
                  <w:vAlign w:val="center"/>
                </w:tcPr>
                <w:p w14:paraId="2B7D399C">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cs="Times New Roman"/>
                      <w:b w:val="0"/>
                      <w:bCs w:val="0"/>
                      <w:kern w:val="0"/>
                      <w:sz w:val="21"/>
                      <w:szCs w:val="21"/>
                      <w:vertAlign w:val="baseline"/>
                      <w:lang w:val="en-US" w:eastAsia="zh-CN"/>
                    </w:rPr>
                  </w:pPr>
                  <w:r>
                    <w:rPr>
                      <w:rFonts w:hint="eastAsia" w:cs="Times New Roman"/>
                      <w:b w:val="0"/>
                      <w:bCs w:val="0"/>
                      <w:kern w:val="0"/>
                      <w:sz w:val="21"/>
                      <w:szCs w:val="21"/>
                      <w:vertAlign w:val="baseline"/>
                      <w:lang w:val="en-US" w:eastAsia="zh-CN"/>
                    </w:rPr>
                    <w:t>4411</w:t>
                  </w:r>
                </w:p>
              </w:tc>
              <w:tc>
                <w:tcPr>
                  <w:tcW w:w="3467" w:type="dxa"/>
                  <w:tcBorders>
                    <w:tl2br w:val="nil"/>
                    <w:tr2bl w:val="nil"/>
                  </w:tcBorders>
                  <w:vAlign w:val="center"/>
                </w:tcPr>
                <w:p w14:paraId="5F2F402B">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hint="eastAsia" w:cs="Times New Roman"/>
                      <w:b w:val="0"/>
                      <w:bCs w:val="0"/>
                      <w:kern w:val="0"/>
                      <w:sz w:val="21"/>
                      <w:szCs w:val="21"/>
                      <w:vertAlign w:val="baseline"/>
                      <w:lang w:val="en-US" w:eastAsia="zh-CN"/>
                    </w:rPr>
                  </w:pPr>
                  <w:r>
                    <w:rPr>
                      <w:rFonts w:hint="eastAsia" w:cs="Times New Roman"/>
                      <w:b w:val="0"/>
                      <w:bCs w:val="0"/>
                      <w:kern w:val="0"/>
                      <w:sz w:val="21"/>
                      <w:szCs w:val="21"/>
                      <w:vertAlign w:val="baseline"/>
                      <w:lang w:val="en-US" w:eastAsia="zh-CN"/>
                    </w:rPr>
                    <w:t>燃煤发电，不包括既发电又提供热力的活动。</w:t>
                  </w:r>
                </w:p>
              </w:tc>
            </w:tr>
            <w:tr w14:paraId="069AF50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93" w:type="dxa"/>
                  <w:vMerge w:val="continue"/>
                  <w:tcBorders>
                    <w:tl2br w:val="nil"/>
                    <w:tr2bl w:val="nil"/>
                  </w:tcBorders>
                  <w:vAlign w:val="center"/>
                </w:tcPr>
                <w:p w14:paraId="734B611E">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cs="Times New Roman"/>
                      <w:b w:val="0"/>
                      <w:bCs w:val="0"/>
                      <w:kern w:val="0"/>
                      <w:sz w:val="21"/>
                      <w:szCs w:val="21"/>
                      <w:vertAlign w:val="baseline"/>
                      <w:lang w:val="en-US" w:eastAsia="zh-CN"/>
                    </w:rPr>
                  </w:pPr>
                </w:p>
              </w:tc>
              <w:tc>
                <w:tcPr>
                  <w:tcW w:w="1290" w:type="dxa"/>
                  <w:vMerge w:val="continue"/>
                  <w:tcBorders>
                    <w:tl2br w:val="nil"/>
                    <w:tr2bl w:val="nil"/>
                  </w:tcBorders>
                  <w:vAlign w:val="center"/>
                </w:tcPr>
                <w:p w14:paraId="17D840A4">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cs="Times New Roman"/>
                      <w:b w:val="0"/>
                      <w:bCs w:val="0"/>
                      <w:kern w:val="0"/>
                      <w:sz w:val="21"/>
                      <w:szCs w:val="21"/>
                      <w:vertAlign w:val="baseline"/>
                      <w:lang w:val="en-US" w:eastAsia="zh-CN"/>
                    </w:rPr>
                  </w:pPr>
                </w:p>
              </w:tc>
              <w:tc>
                <w:tcPr>
                  <w:tcW w:w="1425" w:type="dxa"/>
                  <w:tcBorders>
                    <w:tl2br w:val="nil"/>
                    <w:tr2bl w:val="nil"/>
                  </w:tcBorders>
                  <w:vAlign w:val="center"/>
                </w:tcPr>
                <w:p w14:paraId="1D4E6479">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cs="Times New Roman"/>
                      <w:b w:val="0"/>
                      <w:bCs w:val="0"/>
                      <w:kern w:val="0"/>
                      <w:sz w:val="21"/>
                      <w:szCs w:val="21"/>
                      <w:vertAlign w:val="baseline"/>
                      <w:lang w:val="en-US" w:eastAsia="zh-CN"/>
                    </w:rPr>
                  </w:pPr>
                  <w:r>
                    <w:rPr>
                      <w:rFonts w:hint="eastAsia" w:cs="Times New Roman"/>
                      <w:b w:val="0"/>
                      <w:bCs w:val="0"/>
                      <w:kern w:val="0"/>
                      <w:sz w:val="21"/>
                      <w:szCs w:val="21"/>
                      <w:vertAlign w:val="baseline"/>
                      <w:lang w:val="en-US" w:eastAsia="zh-CN"/>
                    </w:rPr>
                    <w:t>热电联产</w:t>
                  </w:r>
                </w:p>
              </w:tc>
              <w:tc>
                <w:tcPr>
                  <w:tcW w:w="960" w:type="dxa"/>
                  <w:tcBorders>
                    <w:tl2br w:val="nil"/>
                    <w:tr2bl w:val="nil"/>
                  </w:tcBorders>
                  <w:vAlign w:val="center"/>
                </w:tcPr>
                <w:p w14:paraId="64EE9D08">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cs="Times New Roman"/>
                      <w:b w:val="0"/>
                      <w:bCs w:val="0"/>
                      <w:kern w:val="0"/>
                      <w:sz w:val="21"/>
                      <w:szCs w:val="21"/>
                      <w:vertAlign w:val="baseline"/>
                      <w:lang w:val="en-US" w:eastAsia="zh-CN"/>
                    </w:rPr>
                  </w:pPr>
                  <w:r>
                    <w:rPr>
                      <w:rFonts w:hint="eastAsia" w:cs="Times New Roman"/>
                      <w:b w:val="0"/>
                      <w:bCs w:val="0"/>
                      <w:kern w:val="0"/>
                      <w:sz w:val="21"/>
                      <w:szCs w:val="21"/>
                      <w:vertAlign w:val="baseline"/>
                      <w:lang w:val="en-US" w:eastAsia="zh-CN"/>
                    </w:rPr>
                    <w:t>4412</w:t>
                  </w:r>
                </w:p>
              </w:tc>
              <w:tc>
                <w:tcPr>
                  <w:tcW w:w="3467" w:type="dxa"/>
                  <w:tcBorders>
                    <w:tl2br w:val="nil"/>
                    <w:tr2bl w:val="nil"/>
                  </w:tcBorders>
                  <w:vAlign w:val="center"/>
                </w:tcPr>
                <w:p w14:paraId="34076BE7">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hint="eastAsia" w:cs="Times New Roman"/>
                      <w:b w:val="0"/>
                      <w:bCs w:val="0"/>
                      <w:kern w:val="0"/>
                      <w:sz w:val="21"/>
                      <w:szCs w:val="21"/>
                      <w:vertAlign w:val="baseline"/>
                      <w:lang w:val="en-US" w:eastAsia="zh-CN"/>
                    </w:rPr>
                  </w:pPr>
                  <w:r>
                    <w:rPr>
                      <w:rFonts w:hint="eastAsia" w:cs="Times New Roman"/>
                      <w:b w:val="0"/>
                      <w:bCs w:val="0"/>
                      <w:kern w:val="0"/>
                      <w:sz w:val="21"/>
                      <w:szCs w:val="21"/>
                      <w:vertAlign w:val="baseline"/>
                      <w:lang w:val="en-US" w:eastAsia="zh-CN"/>
                    </w:rPr>
                    <w:t>指既发电又提供热力的生产活动。</w:t>
                  </w:r>
                </w:p>
              </w:tc>
            </w:tr>
            <w:tr w14:paraId="22944F9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93" w:type="dxa"/>
                  <w:tcBorders>
                    <w:tl2br w:val="nil"/>
                    <w:tr2bl w:val="nil"/>
                  </w:tcBorders>
                  <w:vAlign w:val="center"/>
                </w:tcPr>
                <w:p w14:paraId="357CCFF9">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cs="Times New Roman"/>
                      <w:b w:val="0"/>
                      <w:bCs w:val="0"/>
                      <w:kern w:val="0"/>
                      <w:sz w:val="21"/>
                      <w:szCs w:val="21"/>
                      <w:vertAlign w:val="baseline"/>
                      <w:lang w:val="en-US" w:eastAsia="zh-CN"/>
                    </w:rPr>
                  </w:pPr>
                  <w:r>
                    <w:rPr>
                      <w:rFonts w:hint="eastAsia" w:cs="Times New Roman"/>
                      <w:b w:val="0"/>
                      <w:bCs w:val="0"/>
                      <w:kern w:val="0"/>
                      <w:sz w:val="21"/>
                      <w:szCs w:val="21"/>
                      <w:vertAlign w:val="baseline"/>
                      <w:lang w:val="en-US" w:eastAsia="zh-CN"/>
                    </w:rPr>
                    <w:t>13</w:t>
                  </w:r>
                </w:p>
              </w:tc>
              <w:tc>
                <w:tcPr>
                  <w:tcW w:w="1290" w:type="dxa"/>
                  <w:tcBorders>
                    <w:tl2br w:val="nil"/>
                    <w:tr2bl w:val="nil"/>
                  </w:tcBorders>
                  <w:vAlign w:val="center"/>
                </w:tcPr>
                <w:p w14:paraId="647C0A96">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cs="Times New Roman"/>
                      <w:b w:val="0"/>
                      <w:bCs w:val="0"/>
                      <w:kern w:val="0"/>
                      <w:sz w:val="21"/>
                      <w:szCs w:val="21"/>
                      <w:vertAlign w:val="baseline"/>
                      <w:lang w:val="en-US" w:eastAsia="zh-CN"/>
                    </w:rPr>
                  </w:pPr>
                  <w:r>
                    <w:rPr>
                      <w:rFonts w:hint="eastAsia" w:cs="Times New Roman"/>
                      <w:b w:val="0"/>
                      <w:bCs w:val="0"/>
                      <w:kern w:val="0"/>
                      <w:sz w:val="21"/>
                      <w:szCs w:val="21"/>
                      <w:vertAlign w:val="baseline"/>
                      <w:lang w:val="en-US" w:eastAsia="zh-CN"/>
                    </w:rPr>
                    <w:t>炼化</w:t>
                  </w:r>
                </w:p>
              </w:tc>
              <w:tc>
                <w:tcPr>
                  <w:tcW w:w="1425" w:type="dxa"/>
                  <w:tcBorders>
                    <w:tl2br w:val="nil"/>
                    <w:tr2bl w:val="nil"/>
                  </w:tcBorders>
                  <w:vAlign w:val="center"/>
                </w:tcPr>
                <w:p w14:paraId="7EEB8064">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cs="Times New Roman"/>
                      <w:b w:val="0"/>
                      <w:bCs w:val="0"/>
                      <w:kern w:val="0"/>
                      <w:sz w:val="21"/>
                      <w:szCs w:val="21"/>
                      <w:vertAlign w:val="baseline"/>
                      <w:lang w:val="en-US" w:eastAsia="zh-CN"/>
                    </w:rPr>
                  </w:pPr>
                  <w:r>
                    <w:rPr>
                      <w:rFonts w:hint="eastAsia" w:cs="Times New Roman"/>
                      <w:b w:val="0"/>
                      <w:bCs w:val="0"/>
                      <w:kern w:val="0"/>
                      <w:sz w:val="21"/>
                      <w:szCs w:val="21"/>
                      <w:vertAlign w:val="baseline"/>
                      <w:lang w:val="en-US" w:eastAsia="zh-CN"/>
                    </w:rPr>
                    <w:t>原油加工及石油制品制造</w:t>
                  </w:r>
                </w:p>
              </w:tc>
              <w:tc>
                <w:tcPr>
                  <w:tcW w:w="960" w:type="dxa"/>
                  <w:tcBorders>
                    <w:tl2br w:val="nil"/>
                    <w:tr2bl w:val="nil"/>
                  </w:tcBorders>
                  <w:vAlign w:val="center"/>
                </w:tcPr>
                <w:p w14:paraId="468A1E45">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cs="Times New Roman"/>
                      <w:b w:val="0"/>
                      <w:bCs w:val="0"/>
                      <w:kern w:val="0"/>
                      <w:sz w:val="21"/>
                      <w:szCs w:val="21"/>
                      <w:vertAlign w:val="baseline"/>
                      <w:lang w:val="en-US" w:eastAsia="zh-CN"/>
                    </w:rPr>
                  </w:pPr>
                  <w:r>
                    <w:rPr>
                      <w:rFonts w:hint="eastAsia" w:cs="Times New Roman"/>
                      <w:b w:val="0"/>
                      <w:bCs w:val="0"/>
                      <w:kern w:val="0"/>
                      <w:sz w:val="21"/>
                      <w:szCs w:val="21"/>
                      <w:vertAlign w:val="baseline"/>
                      <w:lang w:val="en-US" w:eastAsia="zh-CN"/>
                    </w:rPr>
                    <w:t>2511</w:t>
                  </w:r>
                </w:p>
              </w:tc>
              <w:tc>
                <w:tcPr>
                  <w:tcW w:w="3467" w:type="dxa"/>
                  <w:tcBorders>
                    <w:tl2br w:val="nil"/>
                    <w:tr2bl w:val="nil"/>
                  </w:tcBorders>
                  <w:vAlign w:val="center"/>
                </w:tcPr>
                <w:p w14:paraId="1F21D738">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hint="eastAsia" w:cs="Times New Roman"/>
                      <w:b w:val="0"/>
                      <w:bCs w:val="0"/>
                      <w:kern w:val="0"/>
                      <w:sz w:val="21"/>
                      <w:szCs w:val="21"/>
                      <w:vertAlign w:val="baseline"/>
                      <w:lang w:val="en-US" w:eastAsia="zh-CN"/>
                    </w:rPr>
                  </w:pPr>
                  <w:r>
                    <w:rPr>
                      <w:rFonts w:hint="eastAsia" w:cs="Times New Roman"/>
                      <w:b w:val="0"/>
                      <w:bCs w:val="0"/>
                      <w:kern w:val="0"/>
                      <w:sz w:val="21"/>
                      <w:szCs w:val="21"/>
                      <w:vertAlign w:val="baseline"/>
                      <w:lang w:val="en-US" w:eastAsia="zh-CN"/>
                    </w:rPr>
                    <w:t>从天然原油、人造原油中提取汽油，煤油，柴油，燃料油，石脑油，溶剂油，润滑脂，液体石蜡，石油气，矿物蜡及合成法制类似产品，油类残渣。</w:t>
                  </w:r>
                </w:p>
              </w:tc>
            </w:tr>
            <w:tr w14:paraId="3E88957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93" w:type="dxa"/>
                  <w:tcBorders>
                    <w:tl2br w:val="nil"/>
                    <w:tr2bl w:val="nil"/>
                  </w:tcBorders>
                  <w:vAlign w:val="center"/>
                </w:tcPr>
                <w:p w14:paraId="6E19B961">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cs="Times New Roman"/>
                      <w:b w:val="0"/>
                      <w:bCs w:val="0"/>
                      <w:kern w:val="0"/>
                      <w:sz w:val="21"/>
                      <w:szCs w:val="21"/>
                      <w:vertAlign w:val="baseline"/>
                      <w:lang w:val="en-US" w:eastAsia="zh-CN"/>
                    </w:rPr>
                  </w:pPr>
                  <w:r>
                    <w:rPr>
                      <w:rFonts w:hint="eastAsia" w:cs="Times New Roman"/>
                      <w:b w:val="0"/>
                      <w:bCs w:val="0"/>
                      <w:kern w:val="0"/>
                      <w:sz w:val="21"/>
                      <w:szCs w:val="21"/>
                      <w:vertAlign w:val="baseline"/>
                      <w:lang w:val="en-US" w:eastAsia="zh-CN"/>
                    </w:rPr>
                    <w:t>14</w:t>
                  </w:r>
                </w:p>
              </w:tc>
              <w:tc>
                <w:tcPr>
                  <w:tcW w:w="1290" w:type="dxa"/>
                  <w:tcBorders>
                    <w:tl2br w:val="nil"/>
                    <w:tr2bl w:val="nil"/>
                  </w:tcBorders>
                  <w:vAlign w:val="center"/>
                </w:tcPr>
                <w:p w14:paraId="02C1A713">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cs="Times New Roman"/>
                      <w:b w:val="0"/>
                      <w:bCs w:val="0"/>
                      <w:kern w:val="0"/>
                      <w:sz w:val="21"/>
                      <w:szCs w:val="21"/>
                      <w:vertAlign w:val="baseline"/>
                      <w:lang w:val="en-US" w:eastAsia="zh-CN"/>
                    </w:rPr>
                  </w:pPr>
                  <w:r>
                    <w:rPr>
                      <w:rFonts w:hint="eastAsia" w:cs="Times New Roman"/>
                      <w:b w:val="0"/>
                      <w:bCs w:val="0"/>
                      <w:kern w:val="0"/>
                      <w:sz w:val="21"/>
                      <w:szCs w:val="21"/>
                      <w:vertAlign w:val="baseline"/>
                      <w:lang w:val="en-US" w:eastAsia="zh-CN"/>
                    </w:rPr>
                    <w:t>焦化</w:t>
                  </w:r>
                </w:p>
              </w:tc>
              <w:tc>
                <w:tcPr>
                  <w:tcW w:w="1425" w:type="dxa"/>
                  <w:tcBorders>
                    <w:tl2br w:val="nil"/>
                    <w:tr2bl w:val="nil"/>
                  </w:tcBorders>
                  <w:vAlign w:val="center"/>
                </w:tcPr>
                <w:p w14:paraId="4C7F5842">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cs="Times New Roman"/>
                      <w:b w:val="0"/>
                      <w:bCs w:val="0"/>
                      <w:kern w:val="0"/>
                      <w:sz w:val="21"/>
                      <w:szCs w:val="21"/>
                      <w:vertAlign w:val="baseline"/>
                      <w:lang w:val="en-US" w:eastAsia="zh-CN"/>
                    </w:rPr>
                  </w:pPr>
                  <w:r>
                    <w:rPr>
                      <w:rFonts w:hint="eastAsia" w:cs="Times New Roman"/>
                      <w:b w:val="0"/>
                      <w:bCs w:val="0"/>
                      <w:kern w:val="0"/>
                      <w:sz w:val="21"/>
                      <w:szCs w:val="21"/>
                      <w:vertAlign w:val="baseline"/>
                      <w:lang w:val="en-US" w:eastAsia="zh-CN"/>
                    </w:rPr>
                    <w:t>炼焦</w:t>
                  </w:r>
                </w:p>
              </w:tc>
              <w:tc>
                <w:tcPr>
                  <w:tcW w:w="960" w:type="dxa"/>
                  <w:tcBorders>
                    <w:tl2br w:val="nil"/>
                    <w:tr2bl w:val="nil"/>
                  </w:tcBorders>
                  <w:vAlign w:val="center"/>
                </w:tcPr>
                <w:p w14:paraId="17FBA30E">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cs="Times New Roman"/>
                      <w:b w:val="0"/>
                      <w:bCs w:val="0"/>
                      <w:kern w:val="0"/>
                      <w:sz w:val="21"/>
                      <w:szCs w:val="21"/>
                      <w:vertAlign w:val="baseline"/>
                      <w:lang w:val="en-US" w:eastAsia="zh-CN"/>
                    </w:rPr>
                  </w:pPr>
                  <w:r>
                    <w:rPr>
                      <w:rFonts w:hint="eastAsia" w:cs="Times New Roman"/>
                      <w:b w:val="0"/>
                      <w:bCs w:val="0"/>
                      <w:kern w:val="0"/>
                      <w:sz w:val="21"/>
                      <w:szCs w:val="21"/>
                      <w:vertAlign w:val="baseline"/>
                      <w:lang w:val="en-US" w:eastAsia="zh-CN"/>
                    </w:rPr>
                    <w:t>2521</w:t>
                  </w:r>
                </w:p>
              </w:tc>
              <w:tc>
                <w:tcPr>
                  <w:tcW w:w="3467" w:type="dxa"/>
                  <w:tcBorders>
                    <w:tl2br w:val="nil"/>
                    <w:tr2bl w:val="nil"/>
                  </w:tcBorders>
                  <w:vAlign w:val="center"/>
                </w:tcPr>
                <w:p w14:paraId="4696F5B5">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hint="eastAsia" w:cs="Times New Roman"/>
                      <w:b w:val="0"/>
                      <w:bCs w:val="0"/>
                      <w:kern w:val="0"/>
                      <w:sz w:val="21"/>
                      <w:szCs w:val="21"/>
                      <w:vertAlign w:val="baseline"/>
                      <w:lang w:val="en-US" w:eastAsia="zh-CN"/>
                    </w:rPr>
                  </w:pPr>
                  <w:r>
                    <w:rPr>
                      <w:rFonts w:hint="eastAsia" w:cs="Times New Roman"/>
                      <w:b w:val="0"/>
                      <w:bCs w:val="0"/>
                      <w:kern w:val="0"/>
                      <w:sz w:val="21"/>
                      <w:szCs w:val="21"/>
                      <w:vertAlign w:val="baseline"/>
                      <w:lang w:val="en-US" w:eastAsia="zh-CN"/>
                    </w:rPr>
                    <w:t>煤制焦炭、石油焦（焦炭类）、沥青焦、其他原料生产焦炭，机焦、型焦、土焦、半焦炭、其他工艺生产焦炭，矿物油焦、兰炭。</w:t>
                  </w:r>
                </w:p>
              </w:tc>
            </w:tr>
            <w:tr w14:paraId="79CC8CD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93" w:type="dxa"/>
                  <w:tcBorders>
                    <w:tl2br w:val="nil"/>
                    <w:tr2bl w:val="nil"/>
                  </w:tcBorders>
                  <w:vAlign w:val="center"/>
                </w:tcPr>
                <w:p w14:paraId="103C872A">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cs="Times New Roman"/>
                      <w:b w:val="0"/>
                      <w:bCs w:val="0"/>
                      <w:kern w:val="0"/>
                      <w:sz w:val="21"/>
                      <w:szCs w:val="21"/>
                      <w:vertAlign w:val="baseline"/>
                      <w:lang w:val="en-US" w:eastAsia="zh-CN"/>
                    </w:rPr>
                  </w:pPr>
                  <w:r>
                    <w:rPr>
                      <w:rFonts w:hint="eastAsia" w:cs="Times New Roman"/>
                      <w:b w:val="0"/>
                      <w:bCs w:val="0"/>
                      <w:kern w:val="0"/>
                      <w:sz w:val="21"/>
                      <w:szCs w:val="21"/>
                      <w:vertAlign w:val="baseline"/>
                      <w:lang w:val="en-US" w:eastAsia="zh-CN"/>
                    </w:rPr>
                    <w:t>15</w:t>
                  </w:r>
                </w:p>
              </w:tc>
              <w:tc>
                <w:tcPr>
                  <w:tcW w:w="1290" w:type="dxa"/>
                  <w:tcBorders>
                    <w:tl2br w:val="nil"/>
                    <w:tr2bl w:val="nil"/>
                  </w:tcBorders>
                  <w:vAlign w:val="center"/>
                </w:tcPr>
                <w:p w14:paraId="601B4A31">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cs="Times New Roman"/>
                      <w:b w:val="0"/>
                      <w:bCs w:val="0"/>
                      <w:kern w:val="0"/>
                      <w:sz w:val="21"/>
                      <w:szCs w:val="21"/>
                      <w:vertAlign w:val="baseline"/>
                      <w:lang w:val="en-US" w:eastAsia="zh-CN"/>
                    </w:rPr>
                  </w:pPr>
                  <w:r>
                    <w:rPr>
                      <w:rFonts w:hint="eastAsia" w:cs="Times New Roman"/>
                      <w:b w:val="0"/>
                      <w:bCs w:val="0"/>
                      <w:kern w:val="0"/>
                      <w:sz w:val="21"/>
                      <w:szCs w:val="21"/>
                      <w:vertAlign w:val="baseline"/>
                      <w:lang w:val="en-US" w:eastAsia="zh-CN"/>
                    </w:rPr>
                    <w:t>甲醇</w:t>
                  </w:r>
                </w:p>
              </w:tc>
              <w:tc>
                <w:tcPr>
                  <w:tcW w:w="1425" w:type="dxa"/>
                  <w:tcBorders>
                    <w:tl2br w:val="nil"/>
                    <w:tr2bl w:val="nil"/>
                  </w:tcBorders>
                  <w:vAlign w:val="center"/>
                </w:tcPr>
                <w:p w14:paraId="5010720E">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cs="Times New Roman"/>
                      <w:b w:val="0"/>
                      <w:bCs w:val="0"/>
                      <w:kern w:val="0"/>
                      <w:sz w:val="21"/>
                      <w:szCs w:val="21"/>
                      <w:vertAlign w:val="baseline"/>
                      <w:lang w:val="en-US" w:eastAsia="zh-CN"/>
                    </w:rPr>
                  </w:pPr>
                  <w:r>
                    <w:rPr>
                      <w:rFonts w:hint="eastAsia" w:cs="Times New Roman"/>
                      <w:b w:val="0"/>
                      <w:bCs w:val="0"/>
                      <w:kern w:val="0"/>
                      <w:sz w:val="21"/>
                      <w:szCs w:val="21"/>
                      <w:vertAlign w:val="baseline"/>
                      <w:lang w:val="en-US" w:eastAsia="zh-CN"/>
                    </w:rPr>
                    <w:t>煤制液体燃料生产</w:t>
                  </w:r>
                </w:p>
              </w:tc>
              <w:tc>
                <w:tcPr>
                  <w:tcW w:w="960" w:type="dxa"/>
                  <w:tcBorders>
                    <w:tl2br w:val="nil"/>
                    <w:tr2bl w:val="nil"/>
                  </w:tcBorders>
                  <w:vAlign w:val="center"/>
                </w:tcPr>
                <w:p w14:paraId="1830D2C2">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cs="Times New Roman"/>
                      <w:b w:val="0"/>
                      <w:bCs w:val="0"/>
                      <w:kern w:val="0"/>
                      <w:sz w:val="21"/>
                      <w:szCs w:val="21"/>
                      <w:vertAlign w:val="baseline"/>
                      <w:lang w:val="en-US" w:eastAsia="zh-CN"/>
                    </w:rPr>
                  </w:pPr>
                  <w:r>
                    <w:rPr>
                      <w:rFonts w:hint="eastAsia" w:cs="Times New Roman"/>
                      <w:b w:val="0"/>
                      <w:bCs w:val="0"/>
                      <w:kern w:val="0"/>
                      <w:sz w:val="21"/>
                      <w:szCs w:val="21"/>
                      <w:vertAlign w:val="baseline"/>
                      <w:lang w:val="en-US" w:eastAsia="zh-CN"/>
                    </w:rPr>
                    <w:t>2523</w:t>
                  </w:r>
                </w:p>
              </w:tc>
              <w:tc>
                <w:tcPr>
                  <w:tcW w:w="3467" w:type="dxa"/>
                  <w:tcBorders>
                    <w:tl2br w:val="nil"/>
                    <w:tr2bl w:val="nil"/>
                  </w:tcBorders>
                  <w:vAlign w:val="center"/>
                </w:tcPr>
                <w:p w14:paraId="7CB192A8">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hint="eastAsia" w:cs="Times New Roman"/>
                      <w:b w:val="0"/>
                      <w:bCs w:val="0"/>
                      <w:kern w:val="0"/>
                      <w:sz w:val="21"/>
                      <w:szCs w:val="21"/>
                      <w:vertAlign w:val="baseline"/>
                      <w:lang w:val="en-US" w:eastAsia="zh-CN"/>
                    </w:rPr>
                  </w:pPr>
                  <w:r>
                    <w:rPr>
                      <w:rFonts w:hint="eastAsia" w:cs="Times New Roman"/>
                      <w:b w:val="0"/>
                      <w:bCs w:val="0"/>
                      <w:kern w:val="0"/>
                      <w:sz w:val="21"/>
                      <w:szCs w:val="21"/>
                      <w:vertAlign w:val="baseline"/>
                      <w:lang w:val="en-US" w:eastAsia="zh-CN"/>
                    </w:rPr>
                    <w:t>煤制甲醇。</w:t>
                  </w:r>
                </w:p>
              </w:tc>
            </w:tr>
            <w:tr w14:paraId="1529493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93" w:type="dxa"/>
                  <w:tcBorders>
                    <w:tl2br w:val="nil"/>
                    <w:tr2bl w:val="nil"/>
                  </w:tcBorders>
                  <w:vAlign w:val="center"/>
                </w:tcPr>
                <w:p w14:paraId="4BAB4569">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cs="Times New Roman"/>
                      <w:b w:val="0"/>
                      <w:bCs w:val="0"/>
                      <w:kern w:val="0"/>
                      <w:sz w:val="21"/>
                      <w:szCs w:val="21"/>
                      <w:vertAlign w:val="baseline"/>
                      <w:lang w:val="en-US" w:eastAsia="zh-CN"/>
                    </w:rPr>
                  </w:pPr>
                  <w:r>
                    <w:rPr>
                      <w:rFonts w:hint="eastAsia" w:cs="Times New Roman"/>
                      <w:b w:val="0"/>
                      <w:bCs w:val="0"/>
                      <w:kern w:val="0"/>
                      <w:sz w:val="21"/>
                      <w:szCs w:val="21"/>
                      <w:vertAlign w:val="baseline"/>
                      <w:lang w:val="en-US" w:eastAsia="zh-CN"/>
                    </w:rPr>
                    <w:t>16</w:t>
                  </w:r>
                </w:p>
              </w:tc>
              <w:tc>
                <w:tcPr>
                  <w:tcW w:w="1290" w:type="dxa"/>
                  <w:tcBorders>
                    <w:tl2br w:val="nil"/>
                    <w:tr2bl w:val="nil"/>
                  </w:tcBorders>
                  <w:vAlign w:val="center"/>
                </w:tcPr>
                <w:p w14:paraId="32B845DA">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cs="Times New Roman"/>
                      <w:b w:val="0"/>
                      <w:bCs w:val="0"/>
                      <w:kern w:val="0"/>
                      <w:sz w:val="21"/>
                      <w:szCs w:val="21"/>
                      <w:vertAlign w:val="baseline"/>
                      <w:lang w:val="en-US" w:eastAsia="zh-CN"/>
                    </w:rPr>
                  </w:pPr>
                  <w:r>
                    <w:rPr>
                      <w:rFonts w:hint="eastAsia" w:cs="Times New Roman"/>
                      <w:b w:val="0"/>
                      <w:bCs w:val="0"/>
                      <w:kern w:val="0"/>
                      <w:sz w:val="21"/>
                      <w:szCs w:val="21"/>
                      <w:vertAlign w:val="baseline"/>
                      <w:lang w:val="en-US" w:eastAsia="zh-CN"/>
                    </w:rPr>
                    <w:t>氮肥</w:t>
                  </w:r>
                </w:p>
              </w:tc>
              <w:tc>
                <w:tcPr>
                  <w:tcW w:w="1425" w:type="dxa"/>
                  <w:tcBorders>
                    <w:tl2br w:val="nil"/>
                    <w:tr2bl w:val="nil"/>
                  </w:tcBorders>
                  <w:vAlign w:val="center"/>
                </w:tcPr>
                <w:p w14:paraId="6E3F25AC">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cs="Times New Roman"/>
                      <w:b w:val="0"/>
                      <w:bCs w:val="0"/>
                      <w:kern w:val="0"/>
                      <w:sz w:val="21"/>
                      <w:szCs w:val="21"/>
                      <w:vertAlign w:val="baseline"/>
                      <w:lang w:val="en-US" w:eastAsia="zh-CN"/>
                    </w:rPr>
                  </w:pPr>
                  <w:r>
                    <w:rPr>
                      <w:rFonts w:hint="eastAsia" w:cs="Times New Roman"/>
                      <w:b w:val="0"/>
                      <w:bCs w:val="0"/>
                      <w:kern w:val="0"/>
                      <w:sz w:val="21"/>
                      <w:szCs w:val="21"/>
                      <w:vertAlign w:val="baseline"/>
                      <w:lang w:val="en-US" w:eastAsia="zh-CN"/>
                    </w:rPr>
                    <w:t>氮肥制造</w:t>
                  </w:r>
                </w:p>
              </w:tc>
              <w:tc>
                <w:tcPr>
                  <w:tcW w:w="960" w:type="dxa"/>
                  <w:tcBorders>
                    <w:tl2br w:val="nil"/>
                    <w:tr2bl w:val="nil"/>
                  </w:tcBorders>
                  <w:vAlign w:val="center"/>
                </w:tcPr>
                <w:p w14:paraId="7DAAE318">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cs="Times New Roman"/>
                      <w:b w:val="0"/>
                      <w:bCs w:val="0"/>
                      <w:kern w:val="0"/>
                      <w:sz w:val="21"/>
                      <w:szCs w:val="21"/>
                      <w:vertAlign w:val="baseline"/>
                      <w:lang w:val="en-US" w:eastAsia="zh-CN"/>
                    </w:rPr>
                  </w:pPr>
                  <w:r>
                    <w:rPr>
                      <w:rFonts w:hint="eastAsia" w:cs="Times New Roman"/>
                      <w:b w:val="0"/>
                      <w:bCs w:val="0"/>
                      <w:kern w:val="0"/>
                      <w:sz w:val="21"/>
                      <w:szCs w:val="21"/>
                      <w:vertAlign w:val="baseline"/>
                      <w:lang w:val="en-US" w:eastAsia="zh-CN"/>
                    </w:rPr>
                    <w:t>2621</w:t>
                  </w:r>
                </w:p>
              </w:tc>
              <w:tc>
                <w:tcPr>
                  <w:tcW w:w="3467" w:type="dxa"/>
                  <w:tcBorders>
                    <w:tl2br w:val="nil"/>
                    <w:tr2bl w:val="nil"/>
                  </w:tcBorders>
                  <w:vAlign w:val="center"/>
                </w:tcPr>
                <w:p w14:paraId="3772C399">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hint="eastAsia" w:cs="Times New Roman"/>
                      <w:b w:val="0"/>
                      <w:bCs w:val="0"/>
                      <w:kern w:val="0"/>
                      <w:sz w:val="21"/>
                      <w:szCs w:val="21"/>
                      <w:vertAlign w:val="baseline"/>
                      <w:lang w:val="en-US" w:eastAsia="zh-CN"/>
                    </w:rPr>
                  </w:pPr>
                  <w:r>
                    <w:rPr>
                      <w:rFonts w:hint="eastAsia" w:cs="Times New Roman"/>
                      <w:b w:val="0"/>
                      <w:bCs w:val="0"/>
                      <w:kern w:val="0"/>
                      <w:sz w:val="21"/>
                      <w:szCs w:val="21"/>
                      <w:vertAlign w:val="baseline"/>
                      <w:lang w:val="en-US" w:eastAsia="zh-CN"/>
                    </w:rPr>
                    <w:t>煤制合成氨及氨水、氮肥（含尿素）。</w:t>
                  </w:r>
                </w:p>
              </w:tc>
            </w:tr>
            <w:tr w14:paraId="6BBE458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93" w:type="dxa"/>
                  <w:tcBorders>
                    <w:tl2br w:val="nil"/>
                    <w:tr2bl w:val="nil"/>
                  </w:tcBorders>
                  <w:vAlign w:val="center"/>
                </w:tcPr>
                <w:p w14:paraId="4DF5F31D">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cs="Times New Roman"/>
                      <w:b w:val="0"/>
                      <w:bCs w:val="0"/>
                      <w:kern w:val="0"/>
                      <w:sz w:val="21"/>
                      <w:szCs w:val="21"/>
                      <w:vertAlign w:val="baseline"/>
                      <w:lang w:val="en-US" w:eastAsia="zh-CN"/>
                    </w:rPr>
                  </w:pPr>
                  <w:r>
                    <w:rPr>
                      <w:rFonts w:hint="eastAsia" w:cs="Times New Roman"/>
                      <w:b w:val="0"/>
                      <w:bCs w:val="0"/>
                      <w:kern w:val="0"/>
                      <w:sz w:val="21"/>
                      <w:szCs w:val="21"/>
                      <w:vertAlign w:val="baseline"/>
                      <w:lang w:val="en-US" w:eastAsia="zh-CN"/>
                    </w:rPr>
                    <w:t>17</w:t>
                  </w:r>
                </w:p>
              </w:tc>
              <w:tc>
                <w:tcPr>
                  <w:tcW w:w="1290" w:type="dxa"/>
                  <w:tcBorders>
                    <w:tl2br w:val="nil"/>
                    <w:tr2bl w:val="nil"/>
                  </w:tcBorders>
                  <w:vAlign w:val="center"/>
                </w:tcPr>
                <w:p w14:paraId="66E7B2DF">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cs="Times New Roman"/>
                      <w:b w:val="0"/>
                      <w:bCs w:val="0"/>
                      <w:kern w:val="0"/>
                      <w:sz w:val="21"/>
                      <w:szCs w:val="21"/>
                      <w:vertAlign w:val="baseline"/>
                      <w:lang w:val="en-US" w:eastAsia="zh-CN"/>
                    </w:rPr>
                  </w:pPr>
                  <w:r>
                    <w:rPr>
                      <w:rFonts w:hint="eastAsia" w:cs="Times New Roman"/>
                      <w:b w:val="0"/>
                      <w:bCs w:val="0"/>
                      <w:kern w:val="0"/>
                      <w:sz w:val="21"/>
                      <w:szCs w:val="21"/>
                      <w:vertAlign w:val="baseline"/>
                      <w:lang w:val="en-US" w:eastAsia="zh-CN"/>
                    </w:rPr>
                    <w:t>醋酸</w:t>
                  </w:r>
                </w:p>
              </w:tc>
              <w:tc>
                <w:tcPr>
                  <w:tcW w:w="1425" w:type="dxa"/>
                  <w:tcBorders>
                    <w:tl2br w:val="nil"/>
                    <w:tr2bl w:val="nil"/>
                  </w:tcBorders>
                  <w:vAlign w:val="center"/>
                </w:tcPr>
                <w:p w14:paraId="1839E547">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cs="Times New Roman"/>
                      <w:b w:val="0"/>
                      <w:bCs w:val="0"/>
                      <w:kern w:val="0"/>
                      <w:sz w:val="21"/>
                      <w:szCs w:val="21"/>
                      <w:vertAlign w:val="baseline"/>
                      <w:lang w:val="en-US" w:eastAsia="zh-CN"/>
                    </w:rPr>
                  </w:pPr>
                  <w:r>
                    <w:rPr>
                      <w:rFonts w:hint="eastAsia" w:cs="Times New Roman"/>
                      <w:b w:val="0"/>
                      <w:bCs w:val="0"/>
                      <w:kern w:val="0"/>
                      <w:sz w:val="21"/>
                      <w:szCs w:val="21"/>
                      <w:vertAlign w:val="baseline"/>
                      <w:lang w:val="en-US" w:eastAsia="zh-CN"/>
                    </w:rPr>
                    <w:t>有机化学原料制造</w:t>
                  </w:r>
                </w:p>
              </w:tc>
              <w:tc>
                <w:tcPr>
                  <w:tcW w:w="960" w:type="dxa"/>
                  <w:tcBorders>
                    <w:tl2br w:val="nil"/>
                    <w:tr2bl w:val="nil"/>
                  </w:tcBorders>
                  <w:vAlign w:val="center"/>
                </w:tcPr>
                <w:p w14:paraId="390E4F5E">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cs="Times New Roman"/>
                      <w:b w:val="0"/>
                      <w:bCs w:val="0"/>
                      <w:kern w:val="0"/>
                      <w:sz w:val="21"/>
                      <w:szCs w:val="21"/>
                      <w:vertAlign w:val="baseline"/>
                      <w:lang w:val="en-US" w:eastAsia="zh-CN"/>
                    </w:rPr>
                  </w:pPr>
                  <w:r>
                    <w:rPr>
                      <w:rFonts w:hint="eastAsia" w:cs="Times New Roman"/>
                      <w:b w:val="0"/>
                      <w:bCs w:val="0"/>
                      <w:kern w:val="0"/>
                      <w:sz w:val="21"/>
                      <w:szCs w:val="21"/>
                      <w:vertAlign w:val="baseline"/>
                      <w:lang w:val="en-US" w:eastAsia="zh-CN"/>
                    </w:rPr>
                    <w:t>2614</w:t>
                  </w:r>
                </w:p>
              </w:tc>
              <w:tc>
                <w:tcPr>
                  <w:tcW w:w="3467" w:type="dxa"/>
                  <w:tcBorders>
                    <w:tl2br w:val="nil"/>
                    <w:tr2bl w:val="nil"/>
                  </w:tcBorders>
                  <w:vAlign w:val="center"/>
                </w:tcPr>
                <w:p w14:paraId="33CDC91C">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hint="eastAsia" w:cs="Times New Roman"/>
                      <w:b w:val="0"/>
                      <w:bCs w:val="0"/>
                      <w:kern w:val="0"/>
                      <w:sz w:val="21"/>
                      <w:szCs w:val="21"/>
                      <w:vertAlign w:val="baseline"/>
                      <w:lang w:val="en-US" w:eastAsia="zh-CN"/>
                    </w:rPr>
                  </w:pPr>
                  <w:r>
                    <w:rPr>
                      <w:rFonts w:hint="eastAsia" w:cs="Times New Roman"/>
                      <w:b w:val="0"/>
                      <w:bCs w:val="0"/>
                      <w:kern w:val="0"/>
                      <w:sz w:val="21"/>
                      <w:szCs w:val="21"/>
                      <w:vertAlign w:val="baseline"/>
                      <w:lang w:val="en-US" w:eastAsia="zh-CN"/>
                    </w:rPr>
                    <w:t>醋酸。</w:t>
                  </w:r>
                </w:p>
              </w:tc>
            </w:tr>
            <w:tr w14:paraId="4275E01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93" w:type="dxa"/>
                  <w:tcBorders>
                    <w:tl2br w:val="nil"/>
                    <w:tr2bl w:val="nil"/>
                  </w:tcBorders>
                  <w:vAlign w:val="center"/>
                </w:tcPr>
                <w:p w14:paraId="40A4EC89">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cs="Times New Roman"/>
                      <w:b w:val="0"/>
                      <w:bCs w:val="0"/>
                      <w:kern w:val="0"/>
                      <w:sz w:val="21"/>
                      <w:szCs w:val="21"/>
                      <w:vertAlign w:val="baseline"/>
                      <w:lang w:val="en-US" w:eastAsia="zh-CN"/>
                    </w:rPr>
                  </w:pPr>
                  <w:r>
                    <w:rPr>
                      <w:rFonts w:hint="eastAsia" w:cs="Times New Roman"/>
                      <w:b w:val="0"/>
                      <w:bCs w:val="0"/>
                      <w:kern w:val="0"/>
                      <w:sz w:val="21"/>
                      <w:szCs w:val="21"/>
                      <w:vertAlign w:val="baseline"/>
                      <w:lang w:val="en-US" w:eastAsia="zh-CN"/>
                    </w:rPr>
                    <w:t>18</w:t>
                  </w:r>
                </w:p>
              </w:tc>
              <w:tc>
                <w:tcPr>
                  <w:tcW w:w="1290" w:type="dxa"/>
                  <w:tcBorders>
                    <w:tl2br w:val="nil"/>
                    <w:tr2bl w:val="nil"/>
                  </w:tcBorders>
                  <w:vAlign w:val="center"/>
                </w:tcPr>
                <w:p w14:paraId="1BE6507C">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cs="Times New Roman"/>
                      <w:b w:val="0"/>
                      <w:bCs w:val="0"/>
                      <w:kern w:val="0"/>
                      <w:sz w:val="21"/>
                      <w:szCs w:val="21"/>
                      <w:vertAlign w:val="baseline"/>
                      <w:lang w:val="en-US" w:eastAsia="zh-CN"/>
                    </w:rPr>
                  </w:pPr>
                  <w:r>
                    <w:rPr>
                      <w:rFonts w:hint="eastAsia" w:cs="Times New Roman"/>
                      <w:b w:val="0"/>
                      <w:bCs w:val="0"/>
                      <w:kern w:val="0"/>
                      <w:sz w:val="21"/>
                      <w:szCs w:val="21"/>
                      <w:vertAlign w:val="baseline"/>
                      <w:lang w:val="en-US" w:eastAsia="zh-CN"/>
                    </w:rPr>
                    <w:t>氯碱</w:t>
                  </w:r>
                </w:p>
              </w:tc>
              <w:tc>
                <w:tcPr>
                  <w:tcW w:w="1425" w:type="dxa"/>
                  <w:tcBorders>
                    <w:tl2br w:val="nil"/>
                    <w:tr2bl w:val="nil"/>
                  </w:tcBorders>
                  <w:vAlign w:val="center"/>
                </w:tcPr>
                <w:p w14:paraId="665CEE93">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cs="Times New Roman"/>
                      <w:b w:val="0"/>
                      <w:bCs w:val="0"/>
                      <w:kern w:val="0"/>
                      <w:sz w:val="21"/>
                      <w:szCs w:val="21"/>
                      <w:vertAlign w:val="baseline"/>
                      <w:lang w:val="en-US" w:eastAsia="zh-CN"/>
                    </w:rPr>
                  </w:pPr>
                  <w:r>
                    <w:rPr>
                      <w:rFonts w:hint="eastAsia" w:cs="Times New Roman"/>
                      <w:b w:val="0"/>
                      <w:bCs w:val="0"/>
                      <w:kern w:val="0"/>
                      <w:sz w:val="21"/>
                      <w:szCs w:val="21"/>
                      <w:vertAlign w:val="baseline"/>
                      <w:lang w:val="en-US" w:eastAsia="zh-CN"/>
                    </w:rPr>
                    <w:t>无机碱制造</w:t>
                  </w:r>
                </w:p>
              </w:tc>
              <w:tc>
                <w:tcPr>
                  <w:tcW w:w="960" w:type="dxa"/>
                  <w:tcBorders>
                    <w:tl2br w:val="nil"/>
                    <w:tr2bl w:val="nil"/>
                  </w:tcBorders>
                  <w:vAlign w:val="center"/>
                </w:tcPr>
                <w:p w14:paraId="61DDD565">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cs="Times New Roman"/>
                      <w:b w:val="0"/>
                      <w:bCs w:val="0"/>
                      <w:kern w:val="0"/>
                      <w:sz w:val="21"/>
                      <w:szCs w:val="21"/>
                      <w:vertAlign w:val="baseline"/>
                      <w:lang w:val="en-US" w:eastAsia="zh-CN"/>
                    </w:rPr>
                  </w:pPr>
                  <w:r>
                    <w:rPr>
                      <w:rFonts w:hint="eastAsia" w:cs="Times New Roman"/>
                      <w:b w:val="0"/>
                      <w:bCs w:val="0"/>
                      <w:kern w:val="0"/>
                      <w:sz w:val="21"/>
                      <w:szCs w:val="21"/>
                      <w:vertAlign w:val="baseline"/>
                      <w:lang w:val="en-US" w:eastAsia="zh-CN"/>
                    </w:rPr>
                    <w:t>2612</w:t>
                  </w:r>
                </w:p>
              </w:tc>
              <w:tc>
                <w:tcPr>
                  <w:tcW w:w="3467" w:type="dxa"/>
                  <w:tcBorders>
                    <w:tl2br w:val="nil"/>
                    <w:tr2bl w:val="nil"/>
                  </w:tcBorders>
                  <w:vAlign w:val="center"/>
                </w:tcPr>
                <w:p w14:paraId="68FEA829">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hint="eastAsia" w:cs="Times New Roman"/>
                      <w:b w:val="0"/>
                      <w:bCs w:val="0"/>
                      <w:kern w:val="0"/>
                      <w:sz w:val="21"/>
                      <w:szCs w:val="21"/>
                      <w:vertAlign w:val="baseline"/>
                      <w:lang w:val="en-US" w:eastAsia="zh-CN"/>
                    </w:rPr>
                  </w:pPr>
                  <w:r>
                    <w:rPr>
                      <w:rFonts w:hint="eastAsia" w:cs="Times New Roman"/>
                      <w:b w:val="0"/>
                      <w:bCs w:val="0"/>
                      <w:kern w:val="0"/>
                      <w:sz w:val="21"/>
                      <w:szCs w:val="21"/>
                      <w:vertAlign w:val="baseline"/>
                      <w:lang w:val="en-US" w:eastAsia="zh-CN"/>
                    </w:rPr>
                    <w:t>烧碱。</w:t>
                  </w:r>
                </w:p>
              </w:tc>
            </w:tr>
            <w:tr w14:paraId="6A19D09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93" w:type="dxa"/>
                  <w:tcBorders>
                    <w:tl2br w:val="nil"/>
                    <w:tr2bl w:val="nil"/>
                  </w:tcBorders>
                  <w:vAlign w:val="center"/>
                </w:tcPr>
                <w:p w14:paraId="1119EB10">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cs="Times New Roman"/>
                      <w:b w:val="0"/>
                      <w:bCs w:val="0"/>
                      <w:kern w:val="0"/>
                      <w:sz w:val="21"/>
                      <w:szCs w:val="21"/>
                      <w:vertAlign w:val="baseline"/>
                      <w:lang w:val="en-US" w:eastAsia="zh-CN"/>
                    </w:rPr>
                  </w:pPr>
                  <w:r>
                    <w:rPr>
                      <w:rFonts w:hint="eastAsia" w:cs="Times New Roman"/>
                      <w:b w:val="0"/>
                      <w:bCs w:val="0"/>
                      <w:kern w:val="0"/>
                      <w:sz w:val="21"/>
                      <w:szCs w:val="21"/>
                      <w:vertAlign w:val="baseline"/>
                      <w:lang w:val="en-US" w:eastAsia="zh-CN"/>
                    </w:rPr>
                    <w:t>19</w:t>
                  </w:r>
                </w:p>
              </w:tc>
              <w:tc>
                <w:tcPr>
                  <w:tcW w:w="1290" w:type="dxa"/>
                  <w:tcBorders>
                    <w:tl2br w:val="nil"/>
                    <w:tr2bl w:val="nil"/>
                  </w:tcBorders>
                  <w:vAlign w:val="center"/>
                </w:tcPr>
                <w:p w14:paraId="2F243AA5">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cs="Times New Roman"/>
                      <w:b w:val="0"/>
                      <w:bCs w:val="0"/>
                      <w:kern w:val="0"/>
                      <w:sz w:val="21"/>
                      <w:szCs w:val="21"/>
                      <w:vertAlign w:val="baseline"/>
                      <w:lang w:val="en-US" w:eastAsia="zh-CN"/>
                    </w:rPr>
                  </w:pPr>
                  <w:r>
                    <w:rPr>
                      <w:rFonts w:hint="eastAsia" w:cs="Times New Roman"/>
                      <w:b w:val="0"/>
                      <w:bCs w:val="0"/>
                      <w:kern w:val="0"/>
                      <w:sz w:val="21"/>
                      <w:szCs w:val="21"/>
                      <w:vertAlign w:val="baseline"/>
                      <w:lang w:val="en-US" w:eastAsia="zh-CN"/>
                    </w:rPr>
                    <w:t>电石</w:t>
                  </w:r>
                </w:p>
              </w:tc>
              <w:tc>
                <w:tcPr>
                  <w:tcW w:w="1425" w:type="dxa"/>
                  <w:tcBorders>
                    <w:tl2br w:val="nil"/>
                    <w:tr2bl w:val="nil"/>
                  </w:tcBorders>
                  <w:vAlign w:val="center"/>
                </w:tcPr>
                <w:p w14:paraId="53408E86">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cs="Times New Roman"/>
                      <w:b w:val="0"/>
                      <w:bCs w:val="0"/>
                      <w:kern w:val="0"/>
                      <w:sz w:val="21"/>
                      <w:szCs w:val="21"/>
                      <w:vertAlign w:val="baseline"/>
                      <w:lang w:val="en-US" w:eastAsia="zh-CN"/>
                    </w:rPr>
                  </w:pPr>
                  <w:r>
                    <w:rPr>
                      <w:rFonts w:hint="eastAsia" w:cs="Times New Roman"/>
                      <w:b w:val="0"/>
                      <w:bCs w:val="0"/>
                      <w:kern w:val="0"/>
                      <w:sz w:val="21"/>
                      <w:szCs w:val="21"/>
                      <w:vertAlign w:val="baseline"/>
                      <w:lang w:val="en-US" w:eastAsia="zh-CN"/>
                    </w:rPr>
                    <w:t>无机盐制造</w:t>
                  </w:r>
                </w:p>
              </w:tc>
              <w:tc>
                <w:tcPr>
                  <w:tcW w:w="960" w:type="dxa"/>
                  <w:tcBorders>
                    <w:tl2br w:val="nil"/>
                    <w:tr2bl w:val="nil"/>
                  </w:tcBorders>
                  <w:vAlign w:val="center"/>
                </w:tcPr>
                <w:p w14:paraId="1375D07F">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cs="Times New Roman"/>
                      <w:b w:val="0"/>
                      <w:bCs w:val="0"/>
                      <w:kern w:val="0"/>
                      <w:sz w:val="21"/>
                      <w:szCs w:val="21"/>
                      <w:vertAlign w:val="baseline"/>
                      <w:lang w:val="en-US" w:eastAsia="zh-CN"/>
                    </w:rPr>
                  </w:pPr>
                  <w:r>
                    <w:rPr>
                      <w:rFonts w:hint="eastAsia" w:cs="Times New Roman"/>
                      <w:b w:val="0"/>
                      <w:bCs w:val="0"/>
                      <w:kern w:val="0"/>
                      <w:sz w:val="21"/>
                      <w:szCs w:val="21"/>
                      <w:vertAlign w:val="baseline"/>
                      <w:lang w:val="en-US" w:eastAsia="zh-CN"/>
                    </w:rPr>
                    <w:t>2613</w:t>
                  </w:r>
                </w:p>
              </w:tc>
              <w:tc>
                <w:tcPr>
                  <w:tcW w:w="3467" w:type="dxa"/>
                  <w:tcBorders>
                    <w:tl2br w:val="nil"/>
                    <w:tr2bl w:val="nil"/>
                  </w:tcBorders>
                  <w:vAlign w:val="center"/>
                </w:tcPr>
                <w:p w14:paraId="3A35402B">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hint="eastAsia" w:cs="Times New Roman"/>
                      <w:b w:val="0"/>
                      <w:bCs w:val="0"/>
                      <w:kern w:val="0"/>
                      <w:sz w:val="21"/>
                      <w:szCs w:val="21"/>
                      <w:vertAlign w:val="baseline"/>
                      <w:lang w:val="en-US" w:eastAsia="zh-CN"/>
                    </w:rPr>
                  </w:pPr>
                  <w:r>
                    <w:rPr>
                      <w:rFonts w:hint="eastAsia" w:cs="Times New Roman"/>
                      <w:b w:val="0"/>
                      <w:bCs w:val="0"/>
                      <w:kern w:val="0"/>
                      <w:sz w:val="21"/>
                      <w:szCs w:val="21"/>
                      <w:vertAlign w:val="baseline"/>
                      <w:lang w:val="en-US" w:eastAsia="zh-CN"/>
                    </w:rPr>
                    <w:t>碳化钙。</w:t>
                  </w:r>
                </w:p>
              </w:tc>
            </w:tr>
          </w:tbl>
          <w:p w14:paraId="6E28A8AC">
            <w:pPr>
              <w:keepNext w:val="0"/>
              <w:keepLines w:val="0"/>
              <w:pageBreakBefore w:val="0"/>
              <w:widowControl w:val="0"/>
              <w:kinsoku/>
              <w:wordWrap/>
              <w:overflowPunct/>
              <w:topLinePunct w:val="0"/>
              <w:autoSpaceDE w:val="0"/>
              <w:autoSpaceDN w:val="0"/>
              <w:bidi w:val="0"/>
              <w:adjustRightInd w:val="0"/>
              <w:snapToGrid w:val="0"/>
              <w:spacing w:before="157" w:beforeLines="50" w:line="360" w:lineRule="auto"/>
              <w:ind w:firstLine="480" w:firstLineChars="200"/>
              <w:jc w:val="left"/>
              <w:textAlignment w:val="auto"/>
              <w:rPr>
                <w:rFonts w:hint="eastAsia" w:cs="Times New Roman"/>
                <w:b w:val="0"/>
                <w:bCs w:val="0"/>
                <w:kern w:val="0"/>
                <w:sz w:val="24"/>
                <w:szCs w:val="24"/>
                <w:lang w:val="en-US" w:eastAsia="zh-CN"/>
              </w:rPr>
            </w:pPr>
            <w:r>
              <w:rPr>
                <w:rFonts w:hint="eastAsia" w:cs="Times New Roman"/>
                <w:b w:val="0"/>
                <w:bCs w:val="0"/>
                <w:kern w:val="0"/>
                <w:sz w:val="24"/>
                <w:szCs w:val="24"/>
                <w:lang w:val="en-US" w:eastAsia="zh-CN"/>
              </w:rPr>
              <w:t>通过对照上表得知，本项目属复混肥料制造，不涉及化学反应，生产的复混肥中含有氮肥，但不属于煤制合成氨及氨水、氮肥（含尿素），且年</w:t>
            </w:r>
            <w:commentRangeStart w:id="4"/>
            <w:r>
              <w:rPr>
                <w:rFonts w:hint="eastAsia" w:cs="Times New Roman"/>
                <w:b w:val="0"/>
                <w:bCs w:val="0"/>
                <w:kern w:val="0"/>
                <w:sz w:val="24"/>
                <w:szCs w:val="24"/>
                <w:lang w:val="en-US" w:eastAsia="zh-CN"/>
              </w:rPr>
              <w:t>综合能耗为9954.9t标准煤</w:t>
            </w:r>
            <w:commentRangeEnd w:id="4"/>
            <w:r>
              <w:commentReference w:id="4"/>
            </w:r>
            <w:r>
              <w:rPr>
                <w:rFonts w:hint="eastAsia" w:cs="Times New Roman"/>
                <w:b w:val="0"/>
                <w:bCs w:val="0"/>
                <w:kern w:val="0"/>
                <w:sz w:val="24"/>
                <w:szCs w:val="24"/>
                <w:lang w:val="en-US" w:eastAsia="zh-CN"/>
              </w:rPr>
              <w:t>。不在表中第一类8个行业年综合能耗量5万吨标准煤（等价值）及以上项目和第二类19个细分行业中年综合能耗1-5万吨标准煤（等价值）的项目范围内。因此，本项目不属于“两高”项目</w:t>
            </w:r>
          </w:p>
          <w:p w14:paraId="17A4280B">
            <w:pPr>
              <w:keepNext w:val="0"/>
              <w:keepLines w:val="0"/>
              <w:pageBreakBefore w:val="0"/>
              <w:widowControl w:val="0"/>
              <w:kinsoku/>
              <w:wordWrap/>
              <w:overflowPunct/>
              <w:topLinePunct w:val="0"/>
              <w:autoSpaceDE w:val="0"/>
              <w:autoSpaceDN w:val="0"/>
              <w:bidi w:val="0"/>
              <w:adjustRightInd w:val="0"/>
              <w:snapToGrid w:val="0"/>
              <w:spacing w:line="360" w:lineRule="auto"/>
              <w:ind w:firstLine="482" w:firstLineChars="200"/>
              <w:jc w:val="left"/>
              <w:textAlignment w:val="auto"/>
              <w:rPr>
                <w:rFonts w:hint="default" w:ascii="Times New Roman" w:hAnsi="Times New Roman" w:cs="Times New Roman"/>
                <w:b/>
                <w:bCs/>
                <w:kern w:val="0"/>
                <w:sz w:val="24"/>
                <w:szCs w:val="24"/>
                <w:lang w:eastAsia="zh-CN"/>
              </w:rPr>
            </w:pPr>
            <w:r>
              <w:rPr>
                <w:rFonts w:hint="eastAsia" w:cs="Times New Roman"/>
                <w:b/>
                <w:bCs/>
                <w:kern w:val="0"/>
                <w:sz w:val="24"/>
                <w:szCs w:val="24"/>
                <w:lang w:val="en-US" w:eastAsia="zh-CN"/>
              </w:rPr>
              <w:t>9、与</w:t>
            </w:r>
            <w:r>
              <w:rPr>
                <w:rFonts w:hint="default" w:ascii="Times New Roman" w:hAnsi="Times New Roman" w:cs="Times New Roman"/>
                <w:b/>
                <w:bCs/>
                <w:kern w:val="0"/>
                <w:sz w:val="24"/>
                <w:szCs w:val="24"/>
                <w:lang w:eastAsia="zh-CN"/>
              </w:rPr>
              <w:t>《</w:t>
            </w:r>
            <w:commentRangeStart w:id="5"/>
            <w:r>
              <w:rPr>
                <w:rFonts w:hint="default" w:ascii="Times New Roman" w:hAnsi="Times New Roman" w:cs="Times New Roman"/>
                <w:b/>
                <w:bCs/>
                <w:kern w:val="0"/>
                <w:sz w:val="24"/>
                <w:szCs w:val="24"/>
                <w:lang w:eastAsia="zh-CN"/>
              </w:rPr>
              <w:t>河南省重污染天气重点行业应急减排措施制定技术指南（2021</w:t>
            </w:r>
            <w:commentRangeEnd w:id="5"/>
            <w:r>
              <w:commentReference w:id="5"/>
            </w:r>
            <w:r>
              <w:rPr>
                <w:rFonts w:hint="default" w:ascii="Times New Roman" w:hAnsi="Times New Roman" w:cs="Times New Roman"/>
                <w:b/>
                <w:bCs/>
                <w:kern w:val="0"/>
                <w:sz w:val="24"/>
                <w:szCs w:val="24"/>
                <w:lang w:eastAsia="zh-CN"/>
              </w:rPr>
              <w:t>年修订版）》（豫环文〔2021〕94号）</w:t>
            </w:r>
            <w:r>
              <w:rPr>
                <w:rFonts w:hint="default" w:ascii="Times New Roman" w:hAnsi="Times New Roman" w:cs="Times New Roman"/>
                <w:b/>
                <w:bCs/>
                <w:kern w:val="0"/>
                <w:sz w:val="24"/>
                <w:szCs w:val="24"/>
                <w:lang w:val="en-US" w:eastAsia="zh-CN"/>
              </w:rPr>
              <w:t>相符性分析</w:t>
            </w:r>
          </w:p>
          <w:p w14:paraId="2EAD9E96">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黑体" w:cs="Times New Roman"/>
                <w:b w:val="0"/>
                <w:bCs w:val="0"/>
                <w:kern w:val="0"/>
                <w:sz w:val="24"/>
                <w:szCs w:val="24"/>
                <w:lang w:eastAsia="zh-CN"/>
              </w:rPr>
            </w:pPr>
            <w:r>
              <w:rPr>
                <w:rFonts w:hint="default" w:ascii="Times New Roman" w:hAnsi="Times New Roman" w:eastAsia="黑体" w:cs="Times New Roman"/>
                <w:b w:val="0"/>
                <w:bCs w:val="0"/>
                <w:kern w:val="0"/>
                <w:sz w:val="24"/>
                <w:szCs w:val="24"/>
                <w:lang w:eastAsia="zh-CN"/>
              </w:rPr>
              <w:t>表</w:t>
            </w:r>
            <w:r>
              <w:rPr>
                <w:rFonts w:hint="default" w:ascii="Times New Roman" w:hAnsi="Times New Roman" w:eastAsia="黑体" w:cs="Times New Roman"/>
                <w:b w:val="0"/>
                <w:bCs w:val="0"/>
                <w:kern w:val="0"/>
                <w:sz w:val="24"/>
                <w:szCs w:val="24"/>
                <w:lang w:val="en-US" w:eastAsia="zh-CN"/>
              </w:rPr>
              <w:t xml:space="preserve">10  </w:t>
            </w:r>
            <w:r>
              <w:rPr>
                <w:rFonts w:hint="default" w:ascii="Times New Roman" w:hAnsi="Times New Roman" w:eastAsia="黑体" w:cs="Times New Roman"/>
                <w:b w:val="0"/>
                <w:bCs w:val="0"/>
                <w:kern w:val="0"/>
                <w:sz w:val="24"/>
                <w:szCs w:val="24"/>
                <w:lang w:eastAsia="zh-CN"/>
              </w:rPr>
              <w:t>肥料制造（除煤制氮肥）企业绩效分级指标及对照情况</w:t>
            </w:r>
          </w:p>
          <w:tbl>
            <w:tblPr>
              <w:tblStyle w:val="23"/>
              <w:tblW w:w="0" w:type="auto"/>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043"/>
              <w:gridCol w:w="4084"/>
              <w:gridCol w:w="1875"/>
              <w:gridCol w:w="733"/>
            </w:tblGrid>
            <w:tr w14:paraId="644AD64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43" w:type="dxa"/>
                  <w:tcBorders>
                    <w:tl2br w:val="nil"/>
                    <w:tr2bl w:val="nil"/>
                  </w:tcBorders>
                  <w:vAlign w:val="center"/>
                </w:tcPr>
                <w:p w14:paraId="252ACCBD">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cs="Times New Roman"/>
                      <w:b w:val="0"/>
                      <w:bCs w:val="0"/>
                      <w:kern w:val="0"/>
                      <w:sz w:val="21"/>
                      <w:szCs w:val="21"/>
                      <w:vertAlign w:val="baseline"/>
                      <w:lang w:val="en-US" w:eastAsia="zh-CN"/>
                    </w:rPr>
                  </w:pPr>
                  <w:r>
                    <w:rPr>
                      <w:rFonts w:hint="eastAsia" w:cs="Times New Roman"/>
                      <w:b w:val="0"/>
                      <w:bCs w:val="0"/>
                      <w:kern w:val="0"/>
                      <w:sz w:val="21"/>
                      <w:szCs w:val="21"/>
                      <w:vertAlign w:val="baseline"/>
                      <w:lang w:val="en-US" w:eastAsia="zh-CN"/>
                    </w:rPr>
                    <w:t>差异化指标</w:t>
                  </w:r>
                </w:p>
              </w:tc>
              <w:tc>
                <w:tcPr>
                  <w:tcW w:w="4084" w:type="dxa"/>
                  <w:tcBorders>
                    <w:tl2br w:val="nil"/>
                    <w:tr2bl w:val="nil"/>
                  </w:tcBorders>
                  <w:vAlign w:val="center"/>
                </w:tcPr>
                <w:p w14:paraId="2C6ED9E4">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cs="Times New Roman"/>
                      <w:b w:val="0"/>
                      <w:bCs w:val="0"/>
                      <w:kern w:val="0"/>
                      <w:sz w:val="21"/>
                      <w:szCs w:val="21"/>
                      <w:vertAlign w:val="baseline"/>
                      <w:lang w:val="en-US" w:eastAsia="zh-CN"/>
                    </w:rPr>
                  </w:pPr>
                  <w:r>
                    <w:rPr>
                      <w:rFonts w:hint="eastAsia" w:cs="Times New Roman"/>
                      <w:b w:val="0"/>
                      <w:bCs w:val="0"/>
                      <w:kern w:val="0"/>
                      <w:sz w:val="21"/>
                      <w:szCs w:val="21"/>
                      <w:vertAlign w:val="baseline"/>
                      <w:lang w:val="en-US" w:eastAsia="zh-CN"/>
                    </w:rPr>
                    <w:t>A级企业</w:t>
                  </w:r>
                </w:p>
              </w:tc>
              <w:tc>
                <w:tcPr>
                  <w:tcW w:w="1875" w:type="dxa"/>
                  <w:tcBorders>
                    <w:tl2br w:val="nil"/>
                    <w:tr2bl w:val="nil"/>
                  </w:tcBorders>
                  <w:vAlign w:val="center"/>
                </w:tcPr>
                <w:p w14:paraId="1E4DA8BA">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cs="Times New Roman"/>
                      <w:b w:val="0"/>
                      <w:bCs w:val="0"/>
                      <w:kern w:val="0"/>
                      <w:sz w:val="21"/>
                      <w:szCs w:val="21"/>
                      <w:vertAlign w:val="baseline"/>
                      <w:lang w:val="en-US" w:eastAsia="zh-CN"/>
                    </w:rPr>
                  </w:pPr>
                  <w:r>
                    <w:rPr>
                      <w:rFonts w:hint="eastAsia" w:cs="Times New Roman"/>
                      <w:b w:val="0"/>
                      <w:bCs w:val="0"/>
                      <w:kern w:val="0"/>
                      <w:sz w:val="21"/>
                      <w:szCs w:val="21"/>
                      <w:vertAlign w:val="baseline"/>
                      <w:lang w:val="en-US" w:eastAsia="zh-CN"/>
                    </w:rPr>
                    <w:t>本项目</w:t>
                  </w:r>
                </w:p>
              </w:tc>
              <w:tc>
                <w:tcPr>
                  <w:tcW w:w="733" w:type="dxa"/>
                  <w:tcBorders>
                    <w:tl2br w:val="nil"/>
                    <w:tr2bl w:val="nil"/>
                  </w:tcBorders>
                  <w:vAlign w:val="center"/>
                </w:tcPr>
                <w:p w14:paraId="0E57A5B1">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cs="Times New Roman"/>
                      <w:b w:val="0"/>
                      <w:bCs w:val="0"/>
                      <w:kern w:val="0"/>
                      <w:sz w:val="21"/>
                      <w:szCs w:val="21"/>
                      <w:vertAlign w:val="baseline"/>
                      <w:lang w:val="en-US" w:eastAsia="zh-CN"/>
                    </w:rPr>
                  </w:pPr>
                  <w:r>
                    <w:rPr>
                      <w:rFonts w:hint="eastAsia" w:cs="Times New Roman"/>
                      <w:b w:val="0"/>
                      <w:bCs w:val="0"/>
                      <w:kern w:val="0"/>
                      <w:sz w:val="21"/>
                      <w:szCs w:val="21"/>
                      <w:vertAlign w:val="baseline"/>
                      <w:lang w:val="en-US" w:eastAsia="zh-CN"/>
                    </w:rPr>
                    <w:t>对照结果</w:t>
                  </w:r>
                </w:p>
              </w:tc>
            </w:tr>
            <w:tr w14:paraId="65E9293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43" w:type="dxa"/>
                  <w:tcBorders>
                    <w:tl2br w:val="nil"/>
                    <w:tr2bl w:val="nil"/>
                  </w:tcBorders>
                  <w:vAlign w:val="center"/>
                </w:tcPr>
                <w:p w14:paraId="4488D8B0">
                  <w:pPr>
                    <w:keepNext w:val="0"/>
                    <w:keepLines w:val="0"/>
                    <w:pageBreakBefore w:val="0"/>
                    <w:widowControl w:val="0"/>
                    <w:kinsoku/>
                    <w:wordWrap/>
                    <w:overflowPunct/>
                    <w:topLinePunct w:val="0"/>
                    <w:autoSpaceDE w:val="0"/>
                    <w:autoSpaceDN w:val="0"/>
                    <w:bidi w:val="0"/>
                    <w:adjustRightInd w:val="0"/>
                    <w:snapToGrid w:val="0"/>
                    <w:spacing w:line="240" w:lineRule="auto"/>
                    <w:jc w:val="both"/>
                    <w:textAlignment w:val="auto"/>
                    <w:rPr>
                      <w:rFonts w:hint="eastAsia" w:cs="Times New Roman"/>
                      <w:b w:val="0"/>
                      <w:bCs w:val="0"/>
                      <w:kern w:val="0"/>
                      <w:sz w:val="21"/>
                      <w:szCs w:val="21"/>
                      <w:vertAlign w:val="baseline"/>
                      <w:lang w:val="en-US" w:eastAsia="zh-CN"/>
                    </w:rPr>
                  </w:pPr>
                  <w:r>
                    <w:rPr>
                      <w:rFonts w:hint="eastAsia" w:cs="Times New Roman"/>
                      <w:b w:val="0"/>
                      <w:bCs w:val="0"/>
                      <w:kern w:val="0"/>
                      <w:sz w:val="21"/>
                      <w:szCs w:val="21"/>
                      <w:vertAlign w:val="baseline"/>
                      <w:lang w:val="en-US" w:eastAsia="zh-CN"/>
                    </w:rPr>
                    <w:t>能源类型</w:t>
                  </w:r>
                </w:p>
              </w:tc>
              <w:tc>
                <w:tcPr>
                  <w:tcW w:w="4084" w:type="dxa"/>
                  <w:tcBorders>
                    <w:tl2br w:val="nil"/>
                    <w:tr2bl w:val="nil"/>
                  </w:tcBorders>
                  <w:vAlign w:val="center"/>
                </w:tcPr>
                <w:p w14:paraId="3E365C01">
                  <w:pPr>
                    <w:keepNext w:val="0"/>
                    <w:keepLines w:val="0"/>
                    <w:pageBreakBefore w:val="0"/>
                    <w:widowControl w:val="0"/>
                    <w:kinsoku/>
                    <w:wordWrap/>
                    <w:overflowPunct/>
                    <w:topLinePunct w:val="0"/>
                    <w:autoSpaceDE w:val="0"/>
                    <w:autoSpaceDN w:val="0"/>
                    <w:bidi w:val="0"/>
                    <w:adjustRightInd w:val="0"/>
                    <w:snapToGrid w:val="0"/>
                    <w:spacing w:line="240" w:lineRule="auto"/>
                    <w:jc w:val="both"/>
                    <w:textAlignment w:val="auto"/>
                    <w:rPr>
                      <w:rFonts w:hint="eastAsia" w:cs="Times New Roman"/>
                      <w:b w:val="0"/>
                      <w:bCs w:val="0"/>
                      <w:kern w:val="0"/>
                      <w:sz w:val="21"/>
                      <w:szCs w:val="21"/>
                      <w:vertAlign w:val="baseline"/>
                      <w:lang w:val="en-US" w:eastAsia="zh-CN"/>
                    </w:rPr>
                  </w:pPr>
                  <w:r>
                    <w:rPr>
                      <w:rFonts w:hint="eastAsia" w:cs="Times New Roman"/>
                      <w:b w:val="0"/>
                      <w:bCs w:val="0"/>
                      <w:kern w:val="0"/>
                      <w:sz w:val="21"/>
                      <w:szCs w:val="21"/>
                      <w:vertAlign w:val="baseline"/>
                      <w:lang w:val="en-US" w:eastAsia="zh-CN"/>
                    </w:rPr>
                    <w:t>使用电、天然气、液化石油气等能源。</w:t>
                  </w:r>
                </w:p>
              </w:tc>
              <w:tc>
                <w:tcPr>
                  <w:tcW w:w="1875" w:type="dxa"/>
                  <w:tcBorders>
                    <w:tl2br w:val="nil"/>
                    <w:tr2bl w:val="nil"/>
                  </w:tcBorders>
                  <w:vAlign w:val="center"/>
                </w:tcPr>
                <w:p w14:paraId="4C97A546">
                  <w:pPr>
                    <w:keepNext w:val="0"/>
                    <w:keepLines w:val="0"/>
                    <w:pageBreakBefore w:val="0"/>
                    <w:widowControl w:val="0"/>
                    <w:kinsoku/>
                    <w:wordWrap/>
                    <w:overflowPunct/>
                    <w:topLinePunct w:val="0"/>
                    <w:autoSpaceDE w:val="0"/>
                    <w:autoSpaceDN w:val="0"/>
                    <w:bidi w:val="0"/>
                    <w:adjustRightInd w:val="0"/>
                    <w:snapToGrid w:val="0"/>
                    <w:spacing w:line="240" w:lineRule="auto"/>
                    <w:jc w:val="both"/>
                    <w:textAlignment w:val="auto"/>
                    <w:rPr>
                      <w:rFonts w:hint="eastAsia" w:cs="Times New Roman"/>
                      <w:b w:val="0"/>
                      <w:bCs w:val="0"/>
                      <w:kern w:val="0"/>
                      <w:sz w:val="21"/>
                      <w:szCs w:val="21"/>
                      <w:vertAlign w:val="baseline"/>
                      <w:lang w:val="en-US" w:eastAsia="zh-CN"/>
                    </w:rPr>
                  </w:pPr>
                  <w:r>
                    <w:rPr>
                      <w:rFonts w:hint="eastAsia" w:cs="Times New Roman"/>
                      <w:b w:val="0"/>
                      <w:bCs w:val="0"/>
                      <w:kern w:val="0"/>
                      <w:sz w:val="21"/>
                      <w:szCs w:val="21"/>
                      <w:vertAlign w:val="baseline"/>
                      <w:lang w:val="en-US" w:eastAsia="zh-CN"/>
                    </w:rPr>
                    <w:t>使用电为能源</w:t>
                  </w:r>
                </w:p>
              </w:tc>
              <w:tc>
                <w:tcPr>
                  <w:tcW w:w="733" w:type="dxa"/>
                  <w:tcBorders>
                    <w:tl2br w:val="nil"/>
                    <w:tr2bl w:val="nil"/>
                  </w:tcBorders>
                  <w:vAlign w:val="center"/>
                </w:tcPr>
                <w:p w14:paraId="46D65229">
                  <w:pPr>
                    <w:keepNext w:val="0"/>
                    <w:keepLines w:val="0"/>
                    <w:pageBreakBefore w:val="0"/>
                    <w:widowControl w:val="0"/>
                    <w:kinsoku/>
                    <w:wordWrap/>
                    <w:overflowPunct/>
                    <w:topLinePunct w:val="0"/>
                    <w:autoSpaceDE w:val="0"/>
                    <w:autoSpaceDN w:val="0"/>
                    <w:bidi w:val="0"/>
                    <w:adjustRightInd w:val="0"/>
                    <w:snapToGrid w:val="0"/>
                    <w:spacing w:line="240" w:lineRule="auto"/>
                    <w:jc w:val="both"/>
                    <w:textAlignment w:val="auto"/>
                    <w:rPr>
                      <w:rFonts w:hint="eastAsia" w:cs="Times New Roman"/>
                      <w:b w:val="0"/>
                      <w:bCs w:val="0"/>
                      <w:kern w:val="0"/>
                      <w:sz w:val="21"/>
                      <w:szCs w:val="21"/>
                      <w:vertAlign w:val="baseline"/>
                      <w:lang w:val="en-US" w:eastAsia="zh-CN"/>
                    </w:rPr>
                  </w:pPr>
                  <w:r>
                    <w:rPr>
                      <w:rFonts w:hint="eastAsia" w:cs="Times New Roman"/>
                      <w:b w:val="0"/>
                      <w:bCs w:val="0"/>
                      <w:kern w:val="0"/>
                      <w:sz w:val="21"/>
                      <w:szCs w:val="21"/>
                      <w:vertAlign w:val="baseline"/>
                      <w:lang w:val="en-US" w:eastAsia="zh-CN"/>
                    </w:rPr>
                    <w:t>符合</w:t>
                  </w:r>
                </w:p>
              </w:tc>
            </w:tr>
            <w:tr w14:paraId="010EB19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43" w:type="dxa"/>
                  <w:tcBorders>
                    <w:tl2br w:val="nil"/>
                    <w:tr2bl w:val="nil"/>
                  </w:tcBorders>
                  <w:vAlign w:val="center"/>
                </w:tcPr>
                <w:p w14:paraId="08864D5D">
                  <w:pPr>
                    <w:keepNext w:val="0"/>
                    <w:keepLines w:val="0"/>
                    <w:pageBreakBefore w:val="0"/>
                    <w:widowControl w:val="0"/>
                    <w:kinsoku/>
                    <w:wordWrap/>
                    <w:overflowPunct/>
                    <w:topLinePunct w:val="0"/>
                    <w:autoSpaceDE w:val="0"/>
                    <w:autoSpaceDN w:val="0"/>
                    <w:bidi w:val="0"/>
                    <w:adjustRightInd w:val="0"/>
                    <w:snapToGrid w:val="0"/>
                    <w:spacing w:line="240" w:lineRule="auto"/>
                    <w:jc w:val="both"/>
                    <w:textAlignment w:val="auto"/>
                    <w:rPr>
                      <w:rFonts w:hint="eastAsia" w:cs="Times New Roman"/>
                      <w:b w:val="0"/>
                      <w:bCs w:val="0"/>
                      <w:kern w:val="0"/>
                      <w:sz w:val="21"/>
                      <w:szCs w:val="21"/>
                      <w:vertAlign w:val="baseline"/>
                      <w:lang w:val="en-US" w:eastAsia="zh-CN"/>
                    </w:rPr>
                  </w:pPr>
                  <w:r>
                    <w:rPr>
                      <w:rFonts w:hint="eastAsia" w:cs="Times New Roman"/>
                      <w:b w:val="0"/>
                      <w:bCs w:val="0"/>
                      <w:kern w:val="0"/>
                      <w:sz w:val="21"/>
                      <w:szCs w:val="21"/>
                      <w:vertAlign w:val="baseline"/>
                      <w:lang w:val="en-US" w:eastAsia="zh-CN"/>
                    </w:rPr>
                    <w:t>生产工艺及装备水平</w:t>
                  </w:r>
                </w:p>
              </w:tc>
              <w:tc>
                <w:tcPr>
                  <w:tcW w:w="4084" w:type="dxa"/>
                  <w:tcBorders>
                    <w:tl2br w:val="nil"/>
                    <w:tr2bl w:val="nil"/>
                  </w:tcBorders>
                  <w:vAlign w:val="center"/>
                </w:tcPr>
                <w:p w14:paraId="5F19E1A5">
                  <w:pPr>
                    <w:keepNext w:val="0"/>
                    <w:keepLines w:val="0"/>
                    <w:pageBreakBefore w:val="0"/>
                    <w:widowControl w:val="0"/>
                    <w:kinsoku/>
                    <w:wordWrap/>
                    <w:overflowPunct/>
                    <w:topLinePunct w:val="0"/>
                    <w:autoSpaceDE w:val="0"/>
                    <w:autoSpaceDN w:val="0"/>
                    <w:bidi w:val="0"/>
                    <w:adjustRightInd w:val="0"/>
                    <w:snapToGrid w:val="0"/>
                    <w:spacing w:line="240" w:lineRule="auto"/>
                    <w:jc w:val="both"/>
                    <w:textAlignment w:val="auto"/>
                    <w:rPr>
                      <w:rFonts w:hint="eastAsia" w:cs="Times New Roman"/>
                      <w:b w:val="0"/>
                      <w:bCs w:val="0"/>
                      <w:kern w:val="0"/>
                      <w:sz w:val="21"/>
                      <w:szCs w:val="21"/>
                      <w:vertAlign w:val="baseline"/>
                      <w:lang w:val="en-US" w:eastAsia="zh-CN"/>
                    </w:rPr>
                  </w:pPr>
                  <w:r>
                    <w:rPr>
                      <w:rFonts w:hint="eastAsia" w:cs="Times New Roman"/>
                      <w:b w:val="0"/>
                      <w:bCs w:val="0"/>
                      <w:kern w:val="0"/>
                      <w:sz w:val="21"/>
                      <w:szCs w:val="21"/>
                      <w:vertAlign w:val="baseline"/>
                      <w:lang w:val="en-US" w:eastAsia="zh-CN"/>
                    </w:rPr>
                    <w:t>1.属于《产业结构调整指导目录（2019年版）》鼓励类和允许类；2.符合相关行业产业政策；3.符合河南省相关政策要求；4.符合市级规划。</w:t>
                  </w:r>
                </w:p>
              </w:tc>
              <w:tc>
                <w:tcPr>
                  <w:tcW w:w="1875" w:type="dxa"/>
                  <w:tcBorders>
                    <w:tl2br w:val="nil"/>
                    <w:tr2bl w:val="nil"/>
                  </w:tcBorders>
                  <w:vAlign w:val="center"/>
                </w:tcPr>
                <w:p w14:paraId="190DBA10">
                  <w:pPr>
                    <w:keepNext w:val="0"/>
                    <w:keepLines w:val="0"/>
                    <w:pageBreakBefore w:val="0"/>
                    <w:widowControl w:val="0"/>
                    <w:kinsoku/>
                    <w:wordWrap/>
                    <w:overflowPunct/>
                    <w:topLinePunct w:val="0"/>
                    <w:autoSpaceDE w:val="0"/>
                    <w:autoSpaceDN w:val="0"/>
                    <w:bidi w:val="0"/>
                    <w:adjustRightInd w:val="0"/>
                    <w:snapToGrid w:val="0"/>
                    <w:spacing w:line="240" w:lineRule="auto"/>
                    <w:jc w:val="both"/>
                    <w:textAlignment w:val="auto"/>
                    <w:rPr>
                      <w:rFonts w:hint="eastAsia" w:cs="Times New Roman"/>
                      <w:b w:val="0"/>
                      <w:bCs w:val="0"/>
                      <w:kern w:val="0"/>
                      <w:sz w:val="21"/>
                      <w:szCs w:val="21"/>
                      <w:vertAlign w:val="baseline"/>
                      <w:lang w:val="en-US" w:eastAsia="zh-CN"/>
                    </w:rPr>
                  </w:pPr>
                  <w:r>
                    <w:rPr>
                      <w:rFonts w:hint="eastAsia" w:cs="Times New Roman"/>
                      <w:b w:val="0"/>
                      <w:bCs w:val="0"/>
                      <w:kern w:val="0"/>
                      <w:sz w:val="21"/>
                      <w:szCs w:val="21"/>
                      <w:vertAlign w:val="baseline"/>
                      <w:lang w:val="en-US" w:eastAsia="zh-CN"/>
                    </w:rPr>
                    <w:t>1.属于《产业结构调整指导目录》鼓励类；2.符合行业产业政策；3.符合河南省相关政策要求；4.符合平顶山市级规划。</w:t>
                  </w:r>
                </w:p>
              </w:tc>
              <w:tc>
                <w:tcPr>
                  <w:tcW w:w="733" w:type="dxa"/>
                  <w:tcBorders>
                    <w:tl2br w:val="nil"/>
                    <w:tr2bl w:val="nil"/>
                  </w:tcBorders>
                  <w:vAlign w:val="center"/>
                </w:tcPr>
                <w:p w14:paraId="5ED5E432">
                  <w:pPr>
                    <w:keepNext w:val="0"/>
                    <w:keepLines w:val="0"/>
                    <w:pageBreakBefore w:val="0"/>
                    <w:widowControl w:val="0"/>
                    <w:kinsoku/>
                    <w:wordWrap/>
                    <w:overflowPunct/>
                    <w:topLinePunct w:val="0"/>
                    <w:autoSpaceDE w:val="0"/>
                    <w:autoSpaceDN w:val="0"/>
                    <w:bidi w:val="0"/>
                    <w:adjustRightInd w:val="0"/>
                    <w:snapToGrid w:val="0"/>
                    <w:spacing w:line="240" w:lineRule="auto"/>
                    <w:jc w:val="both"/>
                    <w:textAlignment w:val="auto"/>
                    <w:rPr>
                      <w:rFonts w:hint="eastAsia" w:cs="Times New Roman"/>
                      <w:b w:val="0"/>
                      <w:bCs w:val="0"/>
                      <w:kern w:val="0"/>
                      <w:sz w:val="21"/>
                      <w:szCs w:val="21"/>
                      <w:vertAlign w:val="baseline"/>
                      <w:lang w:val="en-US" w:eastAsia="zh-CN"/>
                    </w:rPr>
                  </w:pPr>
                  <w:r>
                    <w:rPr>
                      <w:rFonts w:hint="eastAsia" w:cs="Times New Roman"/>
                      <w:b w:val="0"/>
                      <w:bCs w:val="0"/>
                      <w:kern w:val="0"/>
                      <w:sz w:val="21"/>
                      <w:szCs w:val="21"/>
                      <w:vertAlign w:val="baseline"/>
                      <w:lang w:val="en-US" w:eastAsia="zh-CN"/>
                    </w:rPr>
                    <w:t>符合</w:t>
                  </w:r>
                </w:p>
              </w:tc>
            </w:tr>
            <w:tr w14:paraId="5B7F054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43" w:type="dxa"/>
                  <w:tcBorders>
                    <w:tl2br w:val="nil"/>
                    <w:tr2bl w:val="nil"/>
                  </w:tcBorders>
                  <w:vAlign w:val="center"/>
                </w:tcPr>
                <w:p w14:paraId="5DF3CBEA">
                  <w:pPr>
                    <w:keepNext w:val="0"/>
                    <w:keepLines w:val="0"/>
                    <w:pageBreakBefore w:val="0"/>
                    <w:widowControl w:val="0"/>
                    <w:kinsoku/>
                    <w:wordWrap/>
                    <w:overflowPunct/>
                    <w:topLinePunct w:val="0"/>
                    <w:autoSpaceDE w:val="0"/>
                    <w:autoSpaceDN w:val="0"/>
                    <w:bidi w:val="0"/>
                    <w:adjustRightInd w:val="0"/>
                    <w:snapToGrid w:val="0"/>
                    <w:spacing w:line="240" w:lineRule="auto"/>
                    <w:jc w:val="both"/>
                    <w:textAlignment w:val="auto"/>
                    <w:rPr>
                      <w:rFonts w:hint="eastAsia" w:cs="Times New Roman"/>
                      <w:b w:val="0"/>
                      <w:bCs w:val="0"/>
                      <w:kern w:val="0"/>
                      <w:sz w:val="21"/>
                      <w:szCs w:val="21"/>
                      <w:vertAlign w:val="baseline"/>
                      <w:lang w:val="en-US" w:eastAsia="zh-CN"/>
                    </w:rPr>
                  </w:pPr>
                  <w:r>
                    <w:rPr>
                      <w:rFonts w:hint="eastAsia" w:cs="Times New Roman"/>
                      <w:b w:val="0"/>
                      <w:bCs w:val="0"/>
                      <w:kern w:val="0"/>
                      <w:sz w:val="21"/>
                      <w:szCs w:val="21"/>
                      <w:vertAlign w:val="baseline"/>
                      <w:lang w:val="en-US" w:eastAsia="zh-CN"/>
                    </w:rPr>
                    <w:t>污染治理技术</w:t>
                  </w:r>
                </w:p>
              </w:tc>
              <w:tc>
                <w:tcPr>
                  <w:tcW w:w="4084" w:type="dxa"/>
                  <w:tcBorders>
                    <w:tl2br w:val="nil"/>
                    <w:tr2bl w:val="nil"/>
                  </w:tcBorders>
                  <w:vAlign w:val="center"/>
                </w:tcPr>
                <w:p w14:paraId="2EBC8687">
                  <w:pPr>
                    <w:keepNext w:val="0"/>
                    <w:keepLines w:val="0"/>
                    <w:pageBreakBefore w:val="0"/>
                    <w:widowControl w:val="0"/>
                    <w:kinsoku/>
                    <w:wordWrap/>
                    <w:overflowPunct/>
                    <w:topLinePunct w:val="0"/>
                    <w:autoSpaceDE w:val="0"/>
                    <w:autoSpaceDN w:val="0"/>
                    <w:bidi w:val="0"/>
                    <w:adjustRightInd w:val="0"/>
                    <w:snapToGrid w:val="0"/>
                    <w:spacing w:line="240" w:lineRule="auto"/>
                    <w:jc w:val="both"/>
                    <w:textAlignment w:val="auto"/>
                    <w:rPr>
                      <w:rFonts w:hint="eastAsia" w:cs="Times New Roman"/>
                      <w:b w:val="0"/>
                      <w:bCs w:val="0"/>
                      <w:kern w:val="0"/>
                      <w:sz w:val="21"/>
                      <w:szCs w:val="21"/>
                      <w:vertAlign w:val="baseline"/>
                      <w:lang w:val="en-US" w:eastAsia="zh-CN"/>
                    </w:rPr>
                  </w:pPr>
                  <w:r>
                    <w:rPr>
                      <w:rFonts w:hint="eastAsia" w:cs="Times New Roman"/>
                      <w:b w:val="0"/>
                      <w:bCs w:val="0"/>
                      <w:kern w:val="0"/>
                      <w:sz w:val="21"/>
                      <w:szCs w:val="21"/>
                      <w:vertAlign w:val="baseline"/>
                      <w:lang w:val="en-US" w:eastAsia="zh-CN"/>
                    </w:rPr>
                    <w:t>1.造粒工序采用袋式、水喷淋、旋风除尘等组合工艺；其他除尘采用覆膜袋式除尘器、滤筒除尘器、湿电除尘等高效除尘技术（除湿电除尘外，设计效率不低于99%）；</w:t>
                  </w:r>
                </w:p>
                <w:p w14:paraId="42CD8E8B">
                  <w:pPr>
                    <w:keepNext w:val="0"/>
                    <w:keepLines w:val="0"/>
                    <w:pageBreakBefore w:val="0"/>
                    <w:widowControl w:val="0"/>
                    <w:kinsoku/>
                    <w:wordWrap/>
                    <w:overflowPunct/>
                    <w:topLinePunct w:val="0"/>
                    <w:autoSpaceDE w:val="0"/>
                    <w:autoSpaceDN w:val="0"/>
                    <w:bidi w:val="0"/>
                    <w:adjustRightInd w:val="0"/>
                    <w:snapToGrid w:val="0"/>
                    <w:spacing w:line="240" w:lineRule="auto"/>
                    <w:jc w:val="both"/>
                    <w:textAlignment w:val="auto"/>
                    <w:rPr>
                      <w:rFonts w:hint="eastAsia" w:cs="Times New Roman"/>
                      <w:b w:val="0"/>
                      <w:bCs w:val="0"/>
                      <w:kern w:val="0"/>
                      <w:sz w:val="21"/>
                      <w:szCs w:val="21"/>
                      <w:vertAlign w:val="baseline"/>
                      <w:lang w:val="en-US" w:eastAsia="zh-CN"/>
                    </w:rPr>
                  </w:pPr>
                  <w:r>
                    <w:rPr>
                      <w:rFonts w:hint="eastAsia" w:cs="Times New Roman"/>
                      <w:b w:val="0"/>
                      <w:bCs w:val="0"/>
                      <w:kern w:val="0"/>
                      <w:sz w:val="21"/>
                      <w:szCs w:val="21"/>
                      <w:vertAlign w:val="baseline"/>
                      <w:lang w:val="en-US" w:eastAsia="zh-CN"/>
                    </w:rPr>
                    <w:t>2.NOx治理采用低氮燃烧、SNCR/SCR等适宜技术；</w:t>
                  </w:r>
                </w:p>
                <w:p w14:paraId="22585D00">
                  <w:pPr>
                    <w:keepNext w:val="0"/>
                    <w:keepLines w:val="0"/>
                    <w:pageBreakBefore w:val="0"/>
                    <w:widowControl w:val="0"/>
                    <w:kinsoku/>
                    <w:wordWrap/>
                    <w:overflowPunct/>
                    <w:topLinePunct w:val="0"/>
                    <w:autoSpaceDE w:val="0"/>
                    <w:autoSpaceDN w:val="0"/>
                    <w:bidi w:val="0"/>
                    <w:adjustRightInd w:val="0"/>
                    <w:snapToGrid w:val="0"/>
                    <w:spacing w:line="240" w:lineRule="auto"/>
                    <w:jc w:val="both"/>
                    <w:textAlignment w:val="auto"/>
                    <w:rPr>
                      <w:rFonts w:hint="eastAsia" w:cs="Times New Roman"/>
                      <w:b w:val="0"/>
                      <w:bCs w:val="0"/>
                      <w:kern w:val="0"/>
                      <w:sz w:val="21"/>
                      <w:szCs w:val="21"/>
                      <w:vertAlign w:val="baseline"/>
                      <w:lang w:val="en-US" w:eastAsia="zh-CN"/>
                    </w:rPr>
                  </w:pPr>
                  <w:r>
                    <w:rPr>
                      <w:rFonts w:hint="eastAsia" w:cs="Times New Roman"/>
                      <w:b w:val="0"/>
                      <w:bCs w:val="0"/>
                      <w:kern w:val="0"/>
                      <w:sz w:val="21"/>
                      <w:szCs w:val="21"/>
                      <w:vertAlign w:val="baseline"/>
                      <w:lang w:val="en-US" w:eastAsia="zh-CN"/>
                    </w:rPr>
                    <w:t>3.NH</w:t>
                  </w:r>
                  <w:r>
                    <w:rPr>
                      <w:rFonts w:hint="eastAsia" w:cs="Times New Roman"/>
                      <w:b w:val="0"/>
                      <w:bCs w:val="0"/>
                      <w:kern w:val="0"/>
                      <w:sz w:val="21"/>
                      <w:szCs w:val="21"/>
                      <w:vertAlign w:val="subscript"/>
                      <w:lang w:val="en-US" w:eastAsia="zh-CN"/>
                    </w:rPr>
                    <w:t>3</w:t>
                  </w:r>
                  <w:r>
                    <w:rPr>
                      <w:rFonts w:hint="eastAsia" w:cs="Times New Roman"/>
                      <w:b w:val="0"/>
                      <w:bCs w:val="0"/>
                      <w:kern w:val="0"/>
                      <w:sz w:val="21"/>
                      <w:szCs w:val="21"/>
                      <w:vertAlign w:val="baseline"/>
                      <w:lang w:val="en-US" w:eastAsia="zh-CN"/>
                    </w:rPr>
                    <w:t>、H</w:t>
                  </w:r>
                  <w:r>
                    <w:rPr>
                      <w:rFonts w:hint="eastAsia" w:cs="Times New Roman"/>
                      <w:b w:val="0"/>
                      <w:bCs w:val="0"/>
                      <w:kern w:val="0"/>
                      <w:sz w:val="21"/>
                      <w:szCs w:val="21"/>
                      <w:vertAlign w:val="subscript"/>
                      <w:lang w:val="en-US" w:eastAsia="zh-CN"/>
                    </w:rPr>
                    <w:t>2</w:t>
                  </w:r>
                  <w:r>
                    <w:rPr>
                      <w:rFonts w:hint="eastAsia" w:cs="Times New Roman"/>
                      <w:b w:val="0"/>
                      <w:bCs w:val="0"/>
                      <w:kern w:val="0"/>
                      <w:sz w:val="21"/>
                      <w:szCs w:val="21"/>
                      <w:vertAlign w:val="baseline"/>
                      <w:lang w:val="en-US" w:eastAsia="zh-CN"/>
                    </w:rPr>
                    <w:t>S治理采用洗涤、生物除臭（滴滤法、过滤法）等工艺；</w:t>
                  </w:r>
                </w:p>
                <w:p w14:paraId="2FA1D3D8">
                  <w:pPr>
                    <w:keepNext w:val="0"/>
                    <w:keepLines w:val="0"/>
                    <w:pageBreakBefore w:val="0"/>
                    <w:widowControl w:val="0"/>
                    <w:kinsoku/>
                    <w:wordWrap/>
                    <w:overflowPunct/>
                    <w:topLinePunct w:val="0"/>
                    <w:autoSpaceDE w:val="0"/>
                    <w:autoSpaceDN w:val="0"/>
                    <w:bidi w:val="0"/>
                    <w:adjustRightInd w:val="0"/>
                    <w:snapToGrid w:val="0"/>
                    <w:spacing w:line="240" w:lineRule="auto"/>
                    <w:jc w:val="both"/>
                    <w:textAlignment w:val="auto"/>
                    <w:rPr>
                      <w:rFonts w:hint="eastAsia" w:cs="Times New Roman"/>
                      <w:b w:val="0"/>
                      <w:bCs w:val="0"/>
                      <w:kern w:val="0"/>
                      <w:sz w:val="21"/>
                      <w:szCs w:val="21"/>
                      <w:vertAlign w:val="baseline"/>
                      <w:lang w:val="en-US" w:eastAsia="zh-CN"/>
                    </w:rPr>
                  </w:pPr>
                  <w:r>
                    <w:rPr>
                      <w:rFonts w:hint="eastAsia" w:cs="Times New Roman"/>
                      <w:b w:val="0"/>
                      <w:bCs w:val="0"/>
                      <w:kern w:val="0"/>
                      <w:sz w:val="21"/>
                      <w:szCs w:val="21"/>
                      <w:vertAlign w:val="baseline"/>
                      <w:lang w:val="en-US" w:eastAsia="zh-CN"/>
                    </w:rPr>
                    <w:t>4.硫酸雾采用酸雾吸收塔或其他等效适宜技术；</w:t>
                  </w:r>
                </w:p>
                <w:p w14:paraId="4F627688">
                  <w:pPr>
                    <w:keepNext w:val="0"/>
                    <w:keepLines w:val="0"/>
                    <w:pageBreakBefore w:val="0"/>
                    <w:widowControl w:val="0"/>
                    <w:kinsoku/>
                    <w:wordWrap/>
                    <w:overflowPunct/>
                    <w:topLinePunct w:val="0"/>
                    <w:autoSpaceDE w:val="0"/>
                    <w:autoSpaceDN w:val="0"/>
                    <w:bidi w:val="0"/>
                    <w:adjustRightInd w:val="0"/>
                    <w:snapToGrid w:val="0"/>
                    <w:spacing w:line="240" w:lineRule="auto"/>
                    <w:jc w:val="both"/>
                    <w:textAlignment w:val="auto"/>
                    <w:rPr>
                      <w:rFonts w:hint="eastAsia" w:cs="Times New Roman"/>
                      <w:b w:val="0"/>
                      <w:bCs w:val="0"/>
                      <w:kern w:val="0"/>
                      <w:sz w:val="21"/>
                      <w:szCs w:val="21"/>
                      <w:vertAlign w:val="baseline"/>
                      <w:lang w:val="en-US" w:eastAsia="zh-CN"/>
                    </w:rPr>
                  </w:pPr>
                  <w:r>
                    <w:rPr>
                      <w:rFonts w:hint="eastAsia" w:cs="Times New Roman"/>
                      <w:b w:val="0"/>
                      <w:bCs w:val="0"/>
                      <w:kern w:val="0"/>
                      <w:sz w:val="21"/>
                      <w:szCs w:val="21"/>
                      <w:vertAlign w:val="baseline"/>
                      <w:lang w:val="en-US" w:eastAsia="zh-CN"/>
                    </w:rPr>
                    <w:t>5.废水收集与处理环节：废水储存、处理设施，在曝气池之前加盖密闭，并密闭排气至废气治理设施或脱臭设施；污水处理站废气采用吸收、氧化、生物法等两级及以上组合工艺进行处理。</w:t>
                  </w:r>
                </w:p>
              </w:tc>
              <w:tc>
                <w:tcPr>
                  <w:tcW w:w="1875" w:type="dxa"/>
                  <w:tcBorders>
                    <w:tl2br w:val="nil"/>
                    <w:tr2bl w:val="nil"/>
                  </w:tcBorders>
                  <w:vAlign w:val="center"/>
                </w:tcPr>
                <w:p w14:paraId="055D9EB9">
                  <w:pPr>
                    <w:keepNext w:val="0"/>
                    <w:keepLines w:val="0"/>
                    <w:pageBreakBefore w:val="0"/>
                    <w:widowControl w:val="0"/>
                    <w:kinsoku/>
                    <w:wordWrap/>
                    <w:overflowPunct/>
                    <w:topLinePunct w:val="0"/>
                    <w:autoSpaceDE w:val="0"/>
                    <w:autoSpaceDN w:val="0"/>
                    <w:bidi w:val="0"/>
                    <w:adjustRightInd w:val="0"/>
                    <w:snapToGrid w:val="0"/>
                    <w:spacing w:line="240" w:lineRule="auto"/>
                    <w:jc w:val="both"/>
                    <w:textAlignment w:val="auto"/>
                    <w:rPr>
                      <w:rFonts w:hint="eastAsia" w:cs="Times New Roman"/>
                      <w:b w:val="0"/>
                      <w:bCs w:val="0"/>
                      <w:kern w:val="0"/>
                      <w:sz w:val="21"/>
                      <w:szCs w:val="21"/>
                      <w:vertAlign w:val="baseline"/>
                      <w:lang w:val="en-US" w:eastAsia="zh-CN"/>
                    </w:rPr>
                  </w:pPr>
                  <w:r>
                    <w:rPr>
                      <w:rFonts w:hint="eastAsia" w:cs="Times New Roman"/>
                      <w:b w:val="0"/>
                      <w:bCs w:val="0"/>
                      <w:kern w:val="0"/>
                      <w:sz w:val="21"/>
                      <w:szCs w:val="21"/>
                      <w:vertAlign w:val="baseline"/>
                      <w:lang w:val="en-US" w:eastAsia="zh-CN"/>
                    </w:rPr>
                    <w:t>1.造粒工序采用袋式+喷淋塔的组合工艺；其他除尘采用袋式除尘器、（设计效率不低于99%）；2、不涉及；3、NH</w:t>
                  </w:r>
                  <w:r>
                    <w:rPr>
                      <w:rFonts w:hint="eastAsia" w:cs="Times New Roman"/>
                      <w:b w:val="0"/>
                      <w:bCs w:val="0"/>
                      <w:kern w:val="0"/>
                      <w:sz w:val="21"/>
                      <w:szCs w:val="21"/>
                      <w:vertAlign w:val="subscript"/>
                      <w:lang w:val="en-US" w:eastAsia="zh-CN"/>
                    </w:rPr>
                    <w:t>3</w:t>
                  </w:r>
                  <w:r>
                    <w:rPr>
                      <w:rFonts w:hint="eastAsia" w:cs="Times New Roman"/>
                      <w:b w:val="0"/>
                      <w:bCs w:val="0"/>
                      <w:kern w:val="0"/>
                      <w:sz w:val="21"/>
                      <w:szCs w:val="21"/>
                      <w:vertAlign w:val="baseline"/>
                      <w:lang w:val="en-US" w:eastAsia="zh-CN"/>
                    </w:rPr>
                    <w:t>治理采用喷淋洗涤塔；4、不涉及；5、无生产废水产生，生活污水经化粪池处理后，排入园区污水处理厂。</w:t>
                  </w:r>
                </w:p>
              </w:tc>
              <w:tc>
                <w:tcPr>
                  <w:tcW w:w="733" w:type="dxa"/>
                  <w:tcBorders>
                    <w:tl2br w:val="nil"/>
                    <w:tr2bl w:val="nil"/>
                  </w:tcBorders>
                  <w:vAlign w:val="center"/>
                </w:tcPr>
                <w:p w14:paraId="2E99383D">
                  <w:pPr>
                    <w:keepNext w:val="0"/>
                    <w:keepLines w:val="0"/>
                    <w:pageBreakBefore w:val="0"/>
                    <w:widowControl w:val="0"/>
                    <w:kinsoku/>
                    <w:wordWrap/>
                    <w:overflowPunct/>
                    <w:topLinePunct w:val="0"/>
                    <w:autoSpaceDE w:val="0"/>
                    <w:autoSpaceDN w:val="0"/>
                    <w:bidi w:val="0"/>
                    <w:adjustRightInd w:val="0"/>
                    <w:snapToGrid w:val="0"/>
                    <w:spacing w:line="240" w:lineRule="auto"/>
                    <w:jc w:val="both"/>
                    <w:textAlignment w:val="auto"/>
                    <w:rPr>
                      <w:rFonts w:hint="eastAsia" w:cs="Times New Roman"/>
                      <w:b w:val="0"/>
                      <w:bCs w:val="0"/>
                      <w:kern w:val="0"/>
                      <w:sz w:val="21"/>
                      <w:szCs w:val="21"/>
                      <w:vertAlign w:val="baseline"/>
                      <w:lang w:val="en-US" w:eastAsia="zh-CN"/>
                    </w:rPr>
                  </w:pPr>
                  <w:r>
                    <w:rPr>
                      <w:rFonts w:hint="eastAsia" w:cs="Times New Roman"/>
                      <w:b w:val="0"/>
                      <w:bCs w:val="0"/>
                      <w:kern w:val="0"/>
                      <w:sz w:val="21"/>
                      <w:szCs w:val="21"/>
                      <w:vertAlign w:val="baseline"/>
                      <w:lang w:val="en-US" w:eastAsia="zh-CN"/>
                    </w:rPr>
                    <w:t>符合</w:t>
                  </w:r>
                </w:p>
              </w:tc>
            </w:tr>
            <w:tr w14:paraId="3A37768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43" w:type="dxa"/>
                  <w:tcBorders>
                    <w:tl2br w:val="nil"/>
                    <w:tr2bl w:val="nil"/>
                  </w:tcBorders>
                  <w:vAlign w:val="center"/>
                </w:tcPr>
                <w:p w14:paraId="1F001BD5">
                  <w:pPr>
                    <w:keepNext w:val="0"/>
                    <w:keepLines w:val="0"/>
                    <w:pageBreakBefore w:val="0"/>
                    <w:widowControl w:val="0"/>
                    <w:kinsoku/>
                    <w:wordWrap/>
                    <w:overflowPunct/>
                    <w:topLinePunct w:val="0"/>
                    <w:autoSpaceDE w:val="0"/>
                    <w:autoSpaceDN w:val="0"/>
                    <w:bidi w:val="0"/>
                    <w:adjustRightInd w:val="0"/>
                    <w:snapToGrid w:val="0"/>
                    <w:spacing w:line="240" w:lineRule="auto"/>
                    <w:jc w:val="both"/>
                    <w:textAlignment w:val="auto"/>
                    <w:rPr>
                      <w:rFonts w:hint="eastAsia" w:cs="Times New Roman"/>
                      <w:b w:val="0"/>
                      <w:bCs w:val="0"/>
                      <w:kern w:val="0"/>
                      <w:sz w:val="21"/>
                      <w:szCs w:val="21"/>
                      <w:vertAlign w:val="baseline"/>
                      <w:lang w:val="en-US" w:eastAsia="zh-CN"/>
                    </w:rPr>
                  </w:pPr>
                  <w:r>
                    <w:rPr>
                      <w:rFonts w:hint="eastAsia" w:cs="Times New Roman"/>
                      <w:b w:val="0"/>
                      <w:bCs w:val="0"/>
                      <w:kern w:val="0"/>
                      <w:sz w:val="21"/>
                      <w:szCs w:val="21"/>
                      <w:vertAlign w:val="baseline"/>
                      <w:lang w:val="en-US" w:eastAsia="zh-CN"/>
                    </w:rPr>
                    <w:t>无组织管控</w:t>
                  </w:r>
                </w:p>
              </w:tc>
              <w:tc>
                <w:tcPr>
                  <w:tcW w:w="4084" w:type="dxa"/>
                  <w:tcBorders>
                    <w:tl2br w:val="nil"/>
                    <w:tr2bl w:val="nil"/>
                  </w:tcBorders>
                  <w:vAlign w:val="center"/>
                </w:tcPr>
                <w:p w14:paraId="71DDB4AE">
                  <w:pPr>
                    <w:keepNext w:val="0"/>
                    <w:keepLines w:val="0"/>
                    <w:pageBreakBefore w:val="0"/>
                    <w:widowControl w:val="0"/>
                    <w:kinsoku/>
                    <w:wordWrap/>
                    <w:overflowPunct/>
                    <w:topLinePunct w:val="0"/>
                    <w:autoSpaceDE w:val="0"/>
                    <w:autoSpaceDN w:val="0"/>
                    <w:bidi w:val="0"/>
                    <w:adjustRightInd w:val="0"/>
                    <w:snapToGrid w:val="0"/>
                    <w:spacing w:line="240" w:lineRule="auto"/>
                    <w:jc w:val="both"/>
                    <w:textAlignment w:val="auto"/>
                    <w:rPr>
                      <w:rFonts w:hint="eastAsia" w:cs="Times New Roman"/>
                      <w:b w:val="0"/>
                      <w:bCs w:val="0"/>
                      <w:kern w:val="0"/>
                      <w:sz w:val="21"/>
                      <w:szCs w:val="21"/>
                      <w:vertAlign w:val="baseline"/>
                      <w:lang w:val="en-US" w:eastAsia="zh-CN"/>
                    </w:rPr>
                  </w:pPr>
                  <w:r>
                    <w:rPr>
                      <w:rFonts w:hint="eastAsia" w:cs="Times New Roman"/>
                      <w:b w:val="0"/>
                      <w:bCs w:val="0"/>
                      <w:kern w:val="0"/>
                      <w:sz w:val="21"/>
                      <w:szCs w:val="21"/>
                      <w:vertAlign w:val="baseline"/>
                      <w:lang w:val="en-US" w:eastAsia="zh-CN"/>
                    </w:rPr>
                    <w:t>1.粉状物料全部采取储罐、筒仓、覆膜吨包袋等密闭储存；粒状、块状物料全部封闭或密闭储存；并配备废气收集和除尘设施；</w:t>
                  </w:r>
                </w:p>
                <w:p w14:paraId="26C4521C">
                  <w:pPr>
                    <w:keepNext w:val="0"/>
                    <w:keepLines w:val="0"/>
                    <w:pageBreakBefore w:val="0"/>
                    <w:widowControl w:val="0"/>
                    <w:kinsoku/>
                    <w:wordWrap/>
                    <w:overflowPunct/>
                    <w:topLinePunct w:val="0"/>
                    <w:autoSpaceDE w:val="0"/>
                    <w:autoSpaceDN w:val="0"/>
                    <w:bidi w:val="0"/>
                    <w:adjustRightInd w:val="0"/>
                    <w:snapToGrid w:val="0"/>
                    <w:spacing w:line="240" w:lineRule="auto"/>
                    <w:jc w:val="both"/>
                    <w:textAlignment w:val="auto"/>
                    <w:rPr>
                      <w:rFonts w:hint="eastAsia" w:cs="Times New Roman"/>
                      <w:b w:val="0"/>
                      <w:bCs w:val="0"/>
                      <w:kern w:val="0"/>
                      <w:sz w:val="21"/>
                      <w:szCs w:val="21"/>
                      <w:vertAlign w:val="baseline"/>
                      <w:lang w:val="en-US" w:eastAsia="zh-CN"/>
                    </w:rPr>
                  </w:pPr>
                  <w:r>
                    <w:rPr>
                      <w:rFonts w:hint="eastAsia" w:cs="Times New Roman"/>
                      <w:b w:val="0"/>
                      <w:bCs w:val="0"/>
                      <w:kern w:val="0"/>
                      <w:sz w:val="21"/>
                      <w:szCs w:val="21"/>
                      <w:vertAlign w:val="baseline"/>
                      <w:lang w:val="en-US" w:eastAsia="zh-CN"/>
                    </w:rPr>
                    <w:t>2.粉状物料采取管状带式输送机或其他密闭方式输送；块状物料输送环节采取封闭或其他清洁运输方式；每个下料口设置独立集气罩，配套的除尘设施不与其他工序混用；</w:t>
                  </w:r>
                </w:p>
                <w:p w14:paraId="7CCA190D">
                  <w:pPr>
                    <w:keepNext w:val="0"/>
                    <w:keepLines w:val="0"/>
                    <w:pageBreakBefore w:val="0"/>
                    <w:widowControl w:val="0"/>
                    <w:kinsoku/>
                    <w:wordWrap/>
                    <w:overflowPunct/>
                    <w:topLinePunct w:val="0"/>
                    <w:autoSpaceDE w:val="0"/>
                    <w:autoSpaceDN w:val="0"/>
                    <w:bidi w:val="0"/>
                    <w:adjustRightInd w:val="0"/>
                    <w:snapToGrid w:val="0"/>
                    <w:spacing w:line="240" w:lineRule="auto"/>
                    <w:jc w:val="both"/>
                    <w:textAlignment w:val="auto"/>
                    <w:rPr>
                      <w:rFonts w:hint="eastAsia" w:cs="Times New Roman"/>
                      <w:b w:val="0"/>
                      <w:bCs w:val="0"/>
                      <w:kern w:val="0"/>
                      <w:sz w:val="21"/>
                      <w:szCs w:val="21"/>
                      <w:vertAlign w:val="baseline"/>
                      <w:lang w:val="en-US" w:eastAsia="zh-CN"/>
                    </w:rPr>
                  </w:pPr>
                  <w:r>
                    <w:rPr>
                      <w:rFonts w:hint="eastAsia" w:cs="Times New Roman"/>
                      <w:b w:val="0"/>
                      <w:bCs w:val="0"/>
                      <w:kern w:val="0"/>
                      <w:sz w:val="21"/>
                      <w:szCs w:val="21"/>
                      <w:vertAlign w:val="baseline"/>
                      <w:lang w:val="en-US" w:eastAsia="zh-CN"/>
                    </w:rPr>
                    <w:t>3.投料、粉碎、筛分等产尘工序应在封闭的厂房内，并安装集气罩和除尘设施；</w:t>
                  </w:r>
                </w:p>
                <w:p w14:paraId="3BDCE09E">
                  <w:pPr>
                    <w:keepNext w:val="0"/>
                    <w:keepLines w:val="0"/>
                    <w:pageBreakBefore w:val="0"/>
                    <w:widowControl w:val="0"/>
                    <w:kinsoku/>
                    <w:wordWrap/>
                    <w:overflowPunct/>
                    <w:topLinePunct w:val="0"/>
                    <w:autoSpaceDE w:val="0"/>
                    <w:autoSpaceDN w:val="0"/>
                    <w:bidi w:val="0"/>
                    <w:adjustRightInd w:val="0"/>
                    <w:snapToGrid w:val="0"/>
                    <w:spacing w:line="240" w:lineRule="auto"/>
                    <w:jc w:val="both"/>
                    <w:textAlignment w:val="auto"/>
                    <w:rPr>
                      <w:rFonts w:hint="eastAsia" w:cs="Times New Roman"/>
                      <w:b w:val="0"/>
                      <w:bCs w:val="0"/>
                      <w:kern w:val="0"/>
                      <w:sz w:val="21"/>
                      <w:szCs w:val="21"/>
                      <w:vertAlign w:val="baseline"/>
                      <w:lang w:val="en-US" w:eastAsia="zh-CN"/>
                    </w:rPr>
                  </w:pPr>
                  <w:r>
                    <w:rPr>
                      <w:rFonts w:hint="eastAsia" w:cs="Times New Roman"/>
                      <w:b w:val="0"/>
                      <w:bCs w:val="0"/>
                      <w:kern w:val="0"/>
                      <w:sz w:val="21"/>
                      <w:szCs w:val="21"/>
                      <w:vertAlign w:val="baseline"/>
                      <w:lang w:val="en-US" w:eastAsia="zh-CN"/>
                    </w:rPr>
                    <w:t>4.磷肥尾矿采用封闭皮带廊输送；</w:t>
                  </w:r>
                </w:p>
                <w:p w14:paraId="41F32001">
                  <w:pPr>
                    <w:keepNext w:val="0"/>
                    <w:keepLines w:val="0"/>
                    <w:pageBreakBefore w:val="0"/>
                    <w:widowControl w:val="0"/>
                    <w:kinsoku/>
                    <w:wordWrap/>
                    <w:overflowPunct/>
                    <w:topLinePunct w:val="0"/>
                    <w:autoSpaceDE w:val="0"/>
                    <w:autoSpaceDN w:val="0"/>
                    <w:bidi w:val="0"/>
                    <w:adjustRightInd w:val="0"/>
                    <w:snapToGrid w:val="0"/>
                    <w:spacing w:line="240" w:lineRule="auto"/>
                    <w:jc w:val="both"/>
                    <w:textAlignment w:val="auto"/>
                    <w:rPr>
                      <w:rFonts w:hint="eastAsia" w:cs="Times New Roman"/>
                      <w:b w:val="0"/>
                      <w:bCs w:val="0"/>
                      <w:kern w:val="0"/>
                      <w:sz w:val="21"/>
                      <w:szCs w:val="21"/>
                      <w:vertAlign w:val="baseline"/>
                      <w:lang w:val="en-US" w:eastAsia="zh-CN"/>
                    </w:rPr>
                  </w:pPr>
                  <w:r>
                    <w:rPr>
                      <w:rFonts w:hint="eastAsia" w:cs="Times New Roman"/>
                      <w:b w:val="0"/>
                      <w:bCs w:val="0"/>
                      <w:kern w:val="0"/>
                      <w:sz w:val="21"/>
                      <w:szCs w:val="21"/>
                      <w:vertAlign w:val="baseline"/>
                      <w:lang w:val="en-US" w:eastAsia="zh-CN"/>
                    </w:rPr>
                    <w:t>5.厂内地面全部硬化或绿化，车间规范干净整洁，无散落物料。</w:t>
                  </w:r>
                </w:p>
              </w:tc>
              <w:tc>
                <w:tcPr>
                  <w:tcW w:w="1875" w:type="dxa"/>
                  <w:tcBorders>
                    <w:tl2br w:val="nil"/>
                    <w:tr2bl w:val="nil"/>
                  </w:tcBorders>
                  <w:vAlign w:val="center"/>
                </w:tcPr>
                <w:p w14:paraId="3486B102">
                  <w:pPr>
                    <w:keepNext w:val="0"/>
                    <w:keepLines w:val="0"/>
                    <w:pageBreakBefore w:val="0"/>
                    <w:widowControl w:val="0"/>
                    <w:kinsoku/>
                    <w:wordWrap/>
                    <w:overflowPunct/>
                    <w:topLinePunct w:val="0"/>
                    <w:autoSpaceDE w:val="0"/>
                    <w:autoSpaceDN w:val="0"/>
                    <w:bidi w:val="0"/>
                    <w:adjustRightInd w:val="0"/>
                    <w:snapToGrid w:val="0"/>
                    <w:spacing w:line="240" w:lineRule="auto"/>
                    <w:jc w:val="both"/>
                    <w:textAlignment w:val="auto"/>
                    <w:rPr>
                      <w:rFonts w:hint="eastAsia" w:cs="Times New Roman"/>
                      <w:b w:val="0"/>
                      <w:bCs w:val="0"/>
                      <w:kern w:val="0"/>
                      <w:sz w:val="21"/>
                      <w:szCs w:val="21"/>
                      <w:vertAlign w:val="baseline"/>
                      <w:lang w:val="en-US" w:eastAsia="zh-CN"/>
                    </w:rPr>
                  </w:pPr>
                  <w:r>
                    <w:rPr>
                      <w:rFonts w:hint="eastAsia" w:cs="Times New Roman"/>
                      <w:b w:val="0"/>
                      <w:bCs w:val="0"/>
                      <w:kern w:val="0"/>
                      <w:sz w:val="21"/>
                      <w:szCs w:val="21"/>
                      <w:vertAlign w:val="baseline"/>
                      <w:lang w:val="en-US" w:eastAsia="zh-CN"/>
                    </w:rPr>
                    <w:t>1.全部物料采取覆膜吨包袋等密闭储存；配备废气收集和除尘设施；</w:t>
                  </w:r>
                </w:p>
                <w:p w14:paraId="648F4F11">
                  <w:pPr>
                    <w:keepNext w:val="0"/>
                    <w:keepLines w:val="0"/>
                    <w:pageBreakBefore w:val="0"/>
                    <w:widowControl w:val="0"/>
                    <w:kinsoku/>
                    <w:wordWrap/>
                    <w:overflowPunct/>
                    <w:topLinePunct w:val="0"/>
                    <w:autoSpaceDE w:val="0"/>
                    <w:autoSpaceDN w:val="0"/>
                    <w:bidi w:val="0"/>
                    <w:adjustRightInd w:val="0"/>
                    <w:snapToGrid w:val="0"/>
                    <w:spacing w:line="240" w:lineRule="auto"/>
                    <w:jc w:val="both"/>
                    <w:textAlignment w:val="auto"/>
                    <w:rPr>
                      <w:rFonts w:hint="eastAsia" w:cs="Times New Roman"/>
                      <w:b w:val="0"/>
                      <w:bCs w:val="0"/>
                      <w:kern w:val="0"/>
                      <w:sz w:val="21"/>
                      <w:szCs w:val="21"/>
                      <w:vertAlign w:val="baseline"/>
                      <w:lang w:val="en-US" w:eastAsia="zh-CN"/>
                    </w:rPr>
                  </w:pPr>
                  <w:r>
                    <w:rPr>
                      <w:rFonts w:hint="eastAsia" w:cs="Times New Roman"/>
                      <w:b w:val="0"/>
                      <w:bCs w:val="0"/>
                      <w:kern w:val="0"/>
                      <w:sz w:val="21"/>
                      <w:szCs w:val="21"/>
                      <w:vertAlign w:val="baseline"/>
                      <w:lang w:val="en-US" w:eastAsia="zh-CN"/>
                    </w:rPr>
                    <w:t>2.全部物料均采取管状带式输送机方式输送；每个下料口设置独立集气罩，配套的除尘设施不与其他工序混用；</w:t>
                  </w:r>
                </w:p>
                <w:p w14:paraId="2BDF06AE">
                  <w:pPr>
                    <w:keepNext w:val="0"/>
                    <w:keepLines w:val="0"/>
                    <w:pageBreakBefore w:val="0"/>
                    <w:widowControl w:val="0"/>
                    <w:kinsoku/>
                    <w:wordWrap/>
                    <w:overflowPunct/>
                    <w:topLinePunct w:val="0"/>
                    <w:autoSpaceDE w:val="0"/>
                    <w:autoSpaceDN w:val="0"/>
                    <w:bidi w:val="0"/>
                    <w:adjustRightInd w:val="0"/>
                    <w:snapToGrid w:val="0"/>
                    <w:spacing w:line="240" w:lineRule="auto"/>
                    <w:jc w:val="both"/>
                    <w:textAlignment w:val="auto"/>
                    <w:rPr>
                      <w:rFonts w:hint="eastAsia" w:cs="Times New Roman"/>
                      <w:b w:val="0"/>
                      <w:bCs w:val="0"/>
                      <w:kern w:val="0"/>
                      <w:sz w:val="21"/>
                      <w:szCs w:val="21"/>
                      <w:vertAlign w:val="baseline"/>
                      <w:lang w:val="en-US" w:eastAsia="zh-CN"/>
                    </w:rPr>
                  </w:pPr>
                  <w:r>
                    <w:rPr>
                      <w:rFonts w:hint="eastAsia" w:cs="Times New Roman"/>
                      <w:b w:val="0"/>
                      <w:bCs w:val="0"/>
                      <w:kern w:val="0"/>
                      <w:sz w:val="21"/>
                      <w:szCs w:val="21"/>
                      <w:vertAlign w:val="baseline"/>
                      <w:lang w:val="en-US" w:eastAsia="zh-CN"/>
                    </w:rPr>
                    <w:t>3.产尘工序在封闭的厂房内，并安装集气罩和除尘设施；4.不涉及；</w:t>
                  </w:r>
                </w:p>
                <w:p w14:paraId="56D9FDCE">
                  <w:pPr>
                    <w:keepNext w:val="0"/>
                    <w:keepLines w:val="0"/>
                    <w:pageBreakBefore w:val="0"/>
                    <w:widowControl w:val="0"/>
                    <w:kinsoku/>
                    <w:wordWrap/>
                    <w:overflowPunct/>
                    <w:topLinePunct w:val="0"/>
                    <w:autoSpaceDE w:val="0"/>
                    <w:autoSpaceDN w:val="0"/>
                    <w:bidi w:val="0"/>
                    <w:adjustRightInd w:val="0"/>
                    <w:snapToGrid w:val="0"/>
                    <w:spacing w:line="240" w:lineRule="auto"/>
                    <w:jc w:val="both"/>
                    <w:textAlignment w:val="auto"/>
                    <w:rPr>
                      <w:rFonts w:hint="eastAsia" w:cs="Times New Roman"/>
                      <w:b w:val="0"/>
                      <w:bCs w:val="0"/>
                      <w:kern w:val="0"/>
                      <w:sz w:val="21"/>
                      <w:szCs w:val="21"/>
                      <w:vertAlign w:val="baseline"/>
                      <w:lang w:val="en-US" w:eastAsia="zh-CN"/>
                    </w:rPr>
                  </w:pPr>
                  <w:r>
                    <w:rPr>
                      <w:rFonts w:hint="eastAsia" w:cs="Times New Roman"/>
                      <w:b w:val="0"/>
                      <w:bCs w:val="0"/>
                      <w:kern w:val="0"/>
                      <w:sz w:val="21"/>
                      <w:szCs w:val="21"/>
                      <w:vertAlign w:val="baseline"/>
                      <w:lang w:val="en-US" w:eastAsia="zh-CN"/>
                    </w:rPr>
                    <w:t>5.厂内地面全部硬化或绿化，车间规范干净整洁，无散落物料。</w:t>
                  </w:r>
                </w:p>
              </w:tc>
              <w:tc>
                <w:tcPr>
                  <w:tcW w:w="733" w:type="dxa"/>
                  <w:tcBorders>
                    <w:tl2br w:val="nil"/>
                    <w:tr2bl w:val="nil"/>
                  </w:tcBorders>
                  <w:vAlign w:val="center"/>
                </w:tcPr>
                <w:p w14:paraId="7C872A3E">
                  <w:pPr>
                    <w:keepNext w:val="0"/>
                    <w:keepLines w:val="0"/>
                    <w:pageBreakBefore w:val="0"/>
                    <w:widowControl w:val="0"/>
                    <w:kinsoku/>
                    <w:wordWrap/>
                    <w:overflowPunct/>
                    <w:topLinePunct w:val="0"/>
                    <w:autoSpaceDE w:val="0"/>
                    <w:autoSpaceDN w:val="0"/>
                    <w:bidi w:val="0"/>
                    <w:adjustRightInd w:val="0"/>
                    <w:snapToGrid w:val="0"/>
                    <w:spacing w:line="240" w:lineRule="auto"/>
                    <w:jc w:val="both"/>
                    <w:textAlignment w:val="auto"/>
                    <w:rPr>
                      <w:rFonts w:hint="eastAsia" w:cs="Times New Roman"/>
                      <w:b w:val="0"/>
                      <w:bCs w:val="0"/>
                      <w:kern w:val="0"/>
                      <w:sz w:val="21"/>
                      <w:szCs w:val="21"/>
                      <w:vertAlign w:val="baseline"/>
                      <w:lang w:val="en-US" w:eastAsia="zh-CN"/>
                    </w:rPr>
                  </w:pPr>
                  <w:r>
                    <w:rPr>
                      <w:rFonts w:hint="eastAsia" w:cs="Times New Roman"/>
                      <w:b w:val="0"/>
                      <w:bCs w:val="0"/>
                      <w:kern w:val="0"/>
                      <w:sz w:val="21"/>
                      <w:szCs w:val="21"/>
                      <w:vertAlign w:val="baseline"/>
                      <w:lang w:val="en-US" w:eastAsia="zh-CN"/>
                    </w:rPr>
                    <w:t>符合</w:t>
                  </w:r>
                </w:p>
              </w:tc>
            </w:tr>
            <w:tr w14:paraId="60002FC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43" w:type="dxa"/>
                  <w:tcBorders>
                    <w:tl2br w:val="nil"/>
                    <w:tr2bl w:val="nil"/>
                  </w:tcBorders>
                  <w:vAlign w:val="center"/>
                </w:tcPr>
                <w:p w14:paraId="6F19F62F">
                  <w:pPr>
                    <w:keepNext w:val="0"/>
                    <w:keepLines w:val="0"/>
                    <w:pageBreakBefore w:val="0"/>
                    <w:widowControl w:val="0"/>
                    <w:kinsoku/>
                    <w:wordWrap/>
                    <w:overflowPunct/>
                    <w:topLinePunct w:val="0"/>
                    <w:autoSpaceDE w:val="0"/>
                    <w:autoSpaceDN w:val="0"/>
                    <w:bidi w:val="0"/>
                    <w:adjustRightInd w:val="0"/>
                    <w:snapToGrid w:val="0"/>
                    <w:spacing w:line="240" w:lineRule="auto"/>
                    <w:jc w:val="both"/>
                    <w:textAlignment w:val="auto"/>
                    <w:rPr>
                      <w:rFonts w:hint="eastAsia" w:cs="Times New Roman"/>
                      <w:b w:val="0"/>
                      <w:bCs w:val="0"/>
                      <w:kern w:val="0"/>
                      <w:sz w:val="21"/>
                      <w:szCs w:val="21"/>
                      <w:vertAlign w:val="baseline"/>
                      <w:lang w:val="en-US" w:eastAsia="zh-CN"/>
                    </w:rPr>
                  </w:pPr>
                  <w:r>
                    <w:rPr>
                      <w:rFonts w:hint="eastAsia" w:cs="Times New Roman"/>
                      <w:b w:val="0"/>
                      <w:bCs w:val="0"/>
                      <w:kern w:val="0"/>
                      <w:sz w:val="21"/>
                      <w:szCs w:val="21"/>
                      <w:vertAlign w:val="baseline"/>
                      <w:lang w:val="en-US" w:eastAsia="zh-CN"/>
                    </w:rPr>
                    <w:t>锅炉</w:t>
                  </w:r>
                </w:p>
              </w:tc>
              <w:tc>
                <w:tcPr>
                  <w:tcW w:w="4084" w:type="dxa"/>
                  <w:tcBorders>
                    <w:tl2br w:val="nil"/>
                    <w:tr2bl w:val="nil"/>
                  </w:tcBorders>
                  <w:vAlign w:val="center"/>
                </w:tcPr>
                <w:p w14:paraId="22D69BEB">
                  <w:pPr>
                    <w:keepNext w:val="0"/>
                    <w:keepLines w:val="0"/>
                    <w:pageBreakBefore w:val="0"/>
                    <w:widowControl w:val="0"/>
                    <w:kinsoku/>
                    <w:wordWrap/>
                    <w:overflowPunct/>
                    <w:topLinePunct w:val="0"/>
                    <w:autoSpaceDE w:val="0"/>
                    <w:autoSpaceDN w:val="0"/>
                    <w:bidi w:val="0"/>
                    <w:adjustRightInd w:val="0"/>
                    <w:snapToGrid w:val="0"/>
                    <w:spacing w:line="240" w:lineRule="auto"/>
                    <w:jc w:val="both"/>
                    <w:textAlignment w:val="auto"/>
                    <w:rPr>
                      <w:rFonts w:hint="eastAsia" w:cs="Times New Roman"/>
                      <w:b w:val="0"/>
                      <w:bCs w:val="0"/>
                      <w:kern w:val="0"/>
                      <w:sz w:val="21"/>
                      <w:szCs w:val="21"/>
                      <w:vertAlign w:val="baseline"/>
                      <w:lang w:val="en-US" w:eastAsia="zh-CN"/>
                    </w:rPr>
                  </w:pPr>
                  <w:r>
                    <w:rPr>
                      <w:rFonts w:ascii="Times New Roman" w:hAnsi="Times New Roman" w:eastAsia="Times New Roman" w:cs="Times New Roman"/>
                      <w:spacing w:val="-3"/>
                    </w:rPr>
                    <w:t>1.</w:t>
                  </w:r>
                  <w:r>
                    <w:rPr>
                      <w:spacing w:val="-3"/>
                    </w:rPr>
                    <w:t>燃气锅炉烟气</w:t>
                  </w:r>
                  <w:r>
                    <w:rPr>
                      <w:spacing w:val="-47"/>
                    </w:rPr>
                    <w:t xml:space="preserve"> </w:t>
                  </w:r>
                  <w:r>
                    <w:rPr>
                      <w:rFonts w:ascii="Times New Roman" w:hAnsi="Times New Roman" w:eastAsia="Times New Roman" w:cs="Times New Roman"/>
                      <w:spacing w:val="-3"/>
                    </w:rPr>
                    <w:t>PM</w:t>
                  </w:r>
                  <w:r>
                    <w:rPr>
                      <w:spacing w:val="-3"/>
                    </w:rPr>
                    <w:t>、</w:t>
                  </w:r>
                  <w:r>
                    <w:rPr>
                      <w:rFonts w:ascii="Times New Roman" w:hAnsi="Times New Roman" w:eastAsia="Times New Roman" w:cs="Times New Roman"/>
                      <w:spacing w:val="-3"/>
                    </w:rPr>
                    <w:t>SO</w:t>
                  </w:r>
                  <w:r>
                    <w:rPr>
                      <w:rFonts w:ascii="Times New Roman" w:hAnsi="Times New Roman" w:eastAsia="Times New Roman" w:cs="Times New Roman"/>
                      <w:spacing w:val="-3"/>
                      <w:position w:val="-2"/>
                      <w:sz w:val="14"/>
                      <w:szCs w:val="14"/>
                    </w:rPr>
                    <w:t>2</w:t>
                  </w:r>
                  <w:r>
                    <w:rPr>
                      <w:rFonts w:ascii="Times New Roman" w:hAnsi="Times New Roman" w:eastAsia="Times New Roman" w:cs="Times New Roman"/>
                      <w:spacing w:val="-12"/>
                      <w:position w:val="-2"/>
                      <w:sz w:val="14"/>
                      <w:szCs w:val="14"/>
                    </w:rPr>
                    <w:t xml:space="preserve"> </w:t>
                  </w:r>
                  <w:r>
                    <w:rPr>
                      <w:spacing w:val="-3"/>
                    </w:rPr>
                    <w:t>、</w:t>
                  </w:r>
                  <w:r>
                    <w:rPr>
                      <w:rFonts w:ascii="Times New Roman" w:hAnsi="Times New Roman" w:eastAsia="Times New Roman" w:cs="Times New Roman"/>
                      <w:spacing w:val="-3"/>
                    </w:rPr>
                    <w:t>NOx</w:t>
                  </w:r>
                  <w:r>
                    <w:rPr>
                      <w:spacing w:val="-3"/>
                    </w:rPr>
                    <w:t>排放浓度分别不高于</w:t>
                  </w:r>
                  <w:r>
                    <w:rPr>
                      <w:spacing w:val="-42"/>
                    </w:rPr>
                    <w:t xml:space="preserve"> </w:t>
                  </w:r>
                  <w:r>
                    <w:rPr>
                      <w:rFonts w:ascii="Times New Roman" w:hAnsi="Times New Roman" w:eastAsia="Times New Roman" w:cs="Times New Roman"/>
                      <w:spacing w:val="-3"/>
                    </w:rPr>
                    <w:t>5</w:t>
                  </w:r>
                  <w:r>
                    <w:rPr>
                      <w:spacing w:val="-3"/>
                    </w:rPr>
                    <w:t>、</w:t>
                  </w:r>
                  <w:r>
                    <w:rPr>
                      <w:rFonts w:ascii="Times New Roman" w:hAnsi="Times New Roman" w:eastAsia="Times New Roman" w:cs="Times New Roman"/>
                      <w:spacing w:val="-3"/>
                    </w:rPr>
                    <w:t>10</w:t>
                  </w:r>
                  <w:r>
                    <w:rPr>
                      <w:spacing w:val="-3"/>
                    </w:rPr>
                    <w:t>、</w:t>
                  </w:r>
                  <w:r>
                    <w:rPr>
                      <w:rFonts w:ascii="Times New Roman" w:hAnsi="Times New Roman" w:eastAsia="Times New Roman" w:cs="Times New Roman"/>
                      <w:spacing w:val="-3"/>
                      <w:highlight w:val="none"/>
                    </w:rPr>
                    <w:t>50/30</w:t>
                  </w:r>
                  <w:r>
                    <w:rPr>
                      <w:spacing w:val="-3"/>
                      <w:position w:val="9"/>
                      <w:sz w:val="11"/>
                      <w:szCs w:val="11"/>
                      <w:highlight w:val="none"/>
                    </w:rPr>
                    <w:t>【</w:t>
                  </w:r>
                  <w:r>
                    <w:rPr>
                      <w:spacing w:val="-22"/>
                      <w:position w:val="9"/>
                      <w:sz w:val="11"/>
                      <w:szCs w:val="11"/>
                      <w:highlight w:val="none"/>
                    </w:rPr>
                    <w:t xml:space="preserve"> </w:t>
                  </w:r>
                  <w:r>
                    <w:rPr>
                      <w:rFonts w:ascii="Times New Roman" w:hAnsi="Times New Roman" w:eastAsia="Times New Roman" w:cs="Times New Roman"/>
                      <w:spacing w:val="-3"/>
                      <w:position w:val="9"/>
                      <w:sz w:val="14"/>
                      <w:szCs w:val="14"/>
                      <w:highlight w:val="none"/>
                    </w:rPr>
                    <w:t>1</w:t>
                  </w:r>
                  <w:r>
                    <w:rPr>
                      <w:spacing w:val="-3"/>
                      <w:position w:val="9"/>
                      <w:sz w:val="11"/>
                      <w:szCs w:val="11"/>
                      <w:highlight w:val="none"/>
                    </w:rPr>
                    <w:t>】</w:t>
                  </w:r>
                  <w:r>
                    <w:rPr>
                      <w:rFonts w:ascii="Times New Roman" w:hAnsi="Times New Roman" w:eastAsia="Times New Roman" w:cs="Times New Roman"/>
                      <w:spacing w:val="-3"/>
                    </w:rPr>
                    <w:t>mg/m</w:t>
                  </w:r>
                  <w:r>
                    <w:rPr>
                      <w:rFonts w:ascii="Times New Roman" w:hAnsi="Times New Roman" w:eastAsia="Times New Roman" w:cs="Times New Roman"/>
                      <w:spacing w:val="-3"/>
                      <w:position w:val="7"/>
                      <w:sz w:val="14"/>
                      <w:szCs w:val="14"/>
                    </w:rPr>
                    <w:t>3</w:t>
                  </w:r>
                  <w:r>
                    <w:rPr>
                      <w:spacing w:val="-3"/>
                    </w:rPr>
                    <w:t>（基准氧含量：</w:t>
                  </w:r>
                  <w:r>
                    <w:rPr>
                      <w:rFonts w:ascii="Times New Roman" w:hAnsi="Times New Roman" w:eastAsia="Times New Roman" w:cs="Times New Roman"/>
                      <w:spacing w:val="-3"/>
                    </w:rPr>
                    <w:t>3.5%</w:t>
                  </w:r>
                  <w:r>
                    <w:rPr>
                      <w:spacing w:val="-24"/>
                    </w:rPr>
                    <w:t>）；</w:t>
                  </w:r>
                  <w:r>
                    <w:rPr>
                      <w:rFonts w:ascii="Times New Roman" w:hAnsi="Times New Roman" w:eastAsia="Times New Roman" w:cs="Times New Roman"/>
                      <w:spacing w:val="-2"/>
                    </w:rPr>
                    <w:t>2.</w:t>
                  </w:r>
                  <w:r>
                    <w:rPr>
                      <w:spacing w:val="-2"/>
                    </w:rPr>
                    <w:t>氨逃逸排放浓度不高于</w:t>
                  </w:r>
                  <w:r>
                    <w:rPr>
                      <w:rFonts w:ascii="Times New Roman" w:hAnsi="Times New Roman" w:eastAsia="Times New Roman" w:cs="Times New Roman"/>
                      <w:spacing w:val="-2"/>
                    </w:rPr>
                    <w:t>8mg/m</w:t>
                  </w:r>
                  <w:r>
                    <w:rPr>
                      <w:rFonts w:ascii="Times New Roman" w:hAnsi="Times New Roman" w:eastAsia="Times New Roman" w:cs="Times New Roman"/>
                      <w:spacing w:val="-2"/>
                      <w:position w:val="7"/>
                      <w:sz w:val="14"/>
                      <w:szCs w:val="14"/>
                    </w:rPr>
                    <w:t>3</w:t>
                  </w:r>
                  <w:r>
                    <w:rPr>
                      <w:spacing w:val="-2"/>
                    </w:rPr>
                    <w:t>（使用氨水、尿素作还原剂）。</w:t>
                  </w:r>
                </w:p>
              </w:tc>
              <w:tc>
                <w:tcPr>
                  <w:tcW w:w="1875" w:type="dxa"/>
                  <w:tcBorders>
                    <w:tl2br w:val="nil"/>
                    <w:tr2bl w:val="nil"/>
                  </w:tcBorders>
                  <w:vAlign w:val="center"/>
                </w:tcPr>
                <w:p w14:paraId="6C8F6B72">
                  <w:pPr>
                    <w:keepNext w:val="0"/>
                    <w:keepLines w:val="0"/>
                    <w:pageBreakBefore w:val="0"/>
                    <w:widowControl w:val="0"/>
                    <w:kinsoku/>
                    <w:wordWrap/>
                    <w:overflowPunct/>
                    <w:topLinePunct w:val="0"/>
                    <w:autoSpaceDE w:val="0"/>
                    <w:autoSpaceDN w:val="0"/>
                    <w:bidi w:val="0"/>
                    <w:adjustRightInd w:val="0"/>
                    <w:snapToGrid w:val="0"/>
                    <w:spacing w:line="240" w:lineRule="auto"/>
                    <w:jc w:val="both"/>
                    <w:textAlignment w:val="auto"/>
                    <w:rPr>
                      <w:rFonts w:hint="eastAsia" w:cs="Times New Roman"/>
                      <w:b w:val="0"/>
                      <w:bCs w:val="0"/>
                      <w:kern w:val="0"/>
                      <w:sz w:val="21"/>
                      <w:szCs w:val="21"/>
                      <w:vertAlign w:val="baseline"/>
                      <w:lang w:val="en-US" w:eastAsia="zh-CN"/>
                    </w:rPr>
                  </w:pPr>
                  <w:r>
                    <w:rPr>
                      <w:rFonts w:hint="eastAsia" w:cs="Times New Roman"/>
                      <w:b w:val="0"/>
                      <w:bCs w:val="0"/>
                      <w:kern w:val="0"/>
                      <w:sz w:val="21"/>
                      <w:szCs w:val="21"/>
                      <w:vertAlign w:val="baseline"/>
                      <w:lang w:val="en-US" w:eastAsia="zh-CN"/>
                    </w:rPr>
                    <w:t>1、不涉及；</w:t>
                  </w:r>
                </w:p>
                <w:p w14:paraId="43C0B51B">
                  <w:pPr>
                    <w:keepNext w:val="0"/>
                    <w:keepLines w:val="0"/>
                    <w:pageBreakBefore w:val="0"/>
                    <w:widowControl w:val="0"/>
                    <w:kinsoku/>
                    <w:wordWrap/>
                    <w:overflowPunct/>
                    <w:topLinePunct w:val="0"/>
                    <w:autoSpaceDE w:val="0"/>
                    <w:autoSpaceDN w:val="0"/>
                    <w:bidi w:val="0"/>
                    <w:adjustRightInd w:val="0"/>
                    <w:snapToGrid w:val="0"/>
                    <w:spacing w:line="240" w:lineRule="auto"/>
                    <w:jc w:val="both"/>
                    <w:textAlignment w:val="auto"/>
                    <w:rPr>
                      <w:rFonts w:hint="default" w:cs="Times New Roman"/>
                      <w:b w:val="0"/>
                      <w:bCs w:val="0"/>
                      <w:kern w:val="0"/>
                      <w:sz w:val="21"/>
                      <w:szCs w:val="21"/>
                      <w:vertAlign w:val="baseline"/>
                      <w:lang w:val="en-US" w:eastAsia="zh-CN"/>
                    </w:rPr>
                  </w:pPr>
                  <w:r>
                    <w:rPr>
                      <w:rFonts w:hint="eastAsia" w:cs="Times New Roman"/>
                      <w:b w:val="0"/>
                      <w:bCs w:val="0"/>
                      <w:kern w:val="0"/>
                      <w:sz w:val="21"/>
                      <w:szCs w:val="21"/>
                      <w:vertAlign w:val="baseline"/>
                      <w:lang w:val="en-US" w:eastAsia="zh-CN"/>
                    </w:rPr>
                    <w:t>2、不涉及。</w:t>
                  </w:r>
                </w:p>
              </w:tc>
              <w:tc>
                <w:tcPr>
                  <w:tcW w:w="733" w:type="dxa"/>
                  <w:tcBorders>
                    <w:tl2br w:val="nil"/>
                    <w:tr2bl w:val="nil"/>
                  </w:tcBorders>
                  <w:vAlign w:val="center"/>
                </w:tcPr>
                <w:p w14:paraId="2466C063">
                  <w:pPr>
                    <w:keepNext w:val="0"/>
                    <w:keepLines w:val="0"/>
                    <w:pageBreakBefore w:val="0"/>
                    <w:widowControl w:val="0"/>
                    <w:kinsoku/>
                    <w:wordWrap/>
                    <w:overflowPunct/>
                    <w:topLinePunct w:val="0"/>
                    <w:autoSpaceDE w:val="0"/>
                    <w:autoSpaceDN w:val="0"/>
                    <w:bidi w:val="0"/>
                    <w:adjustRightInd w:val="0"/>
                    <w:snapToGrid w:val="0"/>
                    <w:spacing w:line="240" w:lineRule="auto"/>
                    <w:jc w:val="both"/>
                    <w:textAlignment w:val="auto"/>
                    <w:rPr>
                      <w:rFonts w:hint="eastAsia" w:cs="Times New Roman"/>
                      <w:b w:val="0"/>
                      <w:bCs w:val="0"/>
                      <w:kern w:val="0"/>
                      <w:sz w:val="21"/>
                      <w:szCs w:val="21"/>
                      <w:vertAlign w:val="baseline"/>
                      <w:lang w:val="en-US" w:eastAsia="zh-CN"/>
                    </w:rPr>
                  </w:pPr>
                  <w:r>
                    <w:rPr>
                      <w:rFonts w:hint="eastAsia" w:cs="Times New Roman"/>
                      <w:b w:val="0"/>
                      <w:bCs w:val="0"/>
                      <w:kern w:val="0"/>
                      <w:sz w:val="21"/>
                      <w:szCs w:val="21"/>
                      <w:vertAlign w:val="baseline"/>
                      <w:lang w:val="en-US" w:eastAsia="zh-CN"/>
                    </w:rPr>
                    <w:t>符合</w:t>
                  </w:r>
                </w:p>
              </w:tc>
            </w:tr>
            <w:tr w14:paraId="4020BB7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43" w:type="dxa"/>
                  <w:tcBorders>
                    <w:tl2br w:val="nil"/>
                    <w:tr2bl w:val="nil"/>
                  </w:tcBorders>
                  <w:vAlign w:val="center"/>
                </w:tcPr>
                <w:p w14:paraId="0C5CC5DF">
                  <w:pPr>
                    <w:keepNext w:val="0"/>
                    <w:keepLines w:val="0"/>
                    <w:pageBreakBefore w:val="0"/>
                    <w:widowControl w:val="0"/>
                    <w:kinsoku/>
                    <w:wordWrap/>
                    <w:overflowPunct/>
                    <w:topLinePunct w:val="0"/>
                    <w:autoSpaceDE w:val="0"/>
                    <w:autoSpaceDN w:val="0"/>
                    <w:bidi w:val="0"/>
                    <w:adjustRightInd w:val="0"/>
                    <w:snapToGrid w:val="0"/>
                    <w:spacing w:line="240" w:lineRule="auto"/>
                    <w:jc w:val="both"/>
                    <w:textAlignment w:val="auto"/>
                    <w:rPr>
                      <w:rFonts w:hint="eastAsia" w:cs="Times New Roman"/>
                      <w:b w:val="0"/>
                      <w:bCs w:val="0"/>
                      <w:kern w:val="0"/>
                      <w:sz w:val="21"/>
                      <w:szCs w:val="21"/>
                      <w:vertAlign w:val="baseline"/>
                      <w:lang w:val="en-US" w:eastAsia="zh-CN"/>
                    </w:rPr>
                  </w:pPr>
                  <w:r>
                    <w:rPr>
                      <w:rFonts w:hint="eastAsia" w:cs="Times New Roman"/>
                      <w:b w:val="0"/>
                      <w:bCs w:val="0"/>
                      <w:kern w:val="0"/>
                      <w:sz w:val="21"/>
                      <w:szCs w:val="21"/>
                      <w:vertAlign w:val="baseline"/>
                      <w:lang w:val="en-US" w:eastAsia="zh-CN"/>
                    </w:rPr>
                    <w:t>工业炉窑</w:t>
                  </w:r>
                </w:p>
              </w:tc>
              <w:tc>
                <w:tcPr>
                  <w:tcW w:w="4084" w:type="dxa"/>
                  <w:tcBorders>
                    <w:tl2br w:val="nil"/>
                    <w:tr2bl w:val="nil"/>
                  </w:tcBorders>
                  <w:vAlign w:val="center"/>
                </w:tcPr>
                <w:p w14:paraId="11B4991A">
                  <w:pPr>
                    <w:keepNext w:val="0"/>
                    <w:keepLines w:val="0"/>
                    <w:pageBreakBefore w:val="0"/>
                    <w:kinsoku w:val="0"/>
                    <w:wordWrap/>
                    <w:overflowPunct/>
                    <w:topLinePunct w:val="0"/>
                    <w:autoSpaceDE w:val="0"/>
                    <w:autoSpaceDN w:val="0"/>
                    <w:bidi w:val="0"/>
                    <w:adjustRightInd w:val="0"/>
                    <w:snapToGrid w:val="0"/>
                    <w:spacing w:before="0" w:line="240" w:lineRule="auto"/>
                    <w:ind w:left="0" w:right="0" w:firstLine="0"/>
                    <w:jc w:val="both"/>
                    <w:textAlignment w:val="baseline"/>
                    <w:rPr>
                      <w:rFonts w:ascii="宋体" w:hAnsi="宋体" w:eastAsia="宋体" w:cs="宋体"/>
                      <w:snapToGrid w:val="0"/>
                      <w:color w:val="000000"/>
                      <w:kern w:val="0"/>
                      <w:sz w:val="21"/>
                      <w:szCs w:val="21"/>
                      <w:lang w:val="en-US" w:eastAsia="en-US" w:bidi="ar-SA"/>
                    </w:rPr>
                  </w:pPr>
                  <w:r>
                    <w:rPr>
                      <w:rFonts w:ascii="Times New Roman" w:hAnsi="Times New Roman" w:eastAsia="Times New Roman" w:cs="Times New Roman"/>
                      <w:snapToGrid w:val="0"/>
                      <w:color w:val="000000"/>
                      <w:spacing w:val="-5"/>
                      <w:kern w:val="0"/>
                      <w:sz w:val="21"/>
                      <w:szCs w:val="21"/>
                      <w:lang w:val="en-US" w:eastAsia="en-US" w:bidi="ar-SA"/>
                    </w:rPr>
                    <w:t>1.</w:t>
                  </w:r>
                  <w:r>
                    <w:rPr>
                      <w:rFonts w:ascii="宋体" w:hAnsi="宋体" w:eastAsia="宋体" w:cs="宋体"/>
                      <w:snapToGrid w:val="0"/>
                      <w:color w:val="000000"/>
                      <w:spacing w:val="-5"/>
                      <w:kern w:val="0"/>
                      <w:sz w:val="21"/>
                      <w:szCs w:val="21"/>
                      <w:lang w:val="en-US" w:eastAsia="en-US" w:bidi="ar-SA"/>
                    </w:rPr>
                    <w:t>电窑</w:t>
                  </w:r>
                  <w:r>
                    <w:rPr>
                      <w:rFonts w:ascii="宋体" w:hAnsi="宋体" w:eastAsia="宋体" w:cs="宋体"/>
                      <w:snapToGrid w:val="0"/>
                      <w:color w:val="000000"/>
                      <w:spacing w:val="-48"/>
                      <w:kern w:val="0"/>
                      <w:sz w:val="21"/>
                      <w:szCs w:val="21"/>
                      <w:lang w:val="en-US" w:eastAsia="en-US" w:bidi="ar-SA"/>
                    </w:rPr>
                    <w:t xml:space="preserve"> </w:t>
                  </w:r>
                  <w:r>
                    <w:rPr>
                      <w:rFonts w:ascii="Times New Roman" w:hAnsi="Times New Roman" w:eastAsia="Times New Roman" w:cs="Times New Roman"/>
                      <w:snapToGrid w:val="0"/>
                      <w:color w:val="000000"/>
                      <w:spacing w:val="-5"/>
                      <w:kern w:val="0"/>
                      <w:sz w:val="21"/>
                      <w:szCs w:val="21"/>
                      <w:lang w:val="en-US" w:eastAsia="en-US" w:bidi="ar-SA"/>
                    </w:rPr>
                    <w:t>PM</w:t>
                  </w:r>
                  <w:r>
                    <w:rPr>
                      <w:rFonts w:ascii="宋体" w:hAnsi="宋体" w:eastAsia="宋体" w:cs="宋体"/>
                      <w:snapToGrid w:val="0"/>
                      <w:color w:val="000000"/>
                      <w:spacing w:val="-5"/>
                      <w:kern w:val="0"/>
                      <w:sz w:val="21"/>
                      <w:szCs w:val="21"/>
                      <w:lang w:val="en-US" w:eastAsia="en-US" w:bidi="ar-SA"/>
                    </w:rPr>
                    <w:t>排放浓度不高于</w:t>
                  </w:r>
                  <w:r>
                    <w:rPr>
                      <w:rFonts w:ascii="Times New Roman" w:hAnsi="Times New Roman" w:eastAsia="Times New Roman" w:cs="Times New Roman"/>
                      <w:snapToGrid w:val="0"/>
                      <w:color w:val="000000"/>
                      <w:spacing w:val="-5"/>
                      <w:kern w:val="0"/>
                      <w:sz w:val="21"/>
                      <w:szCs w:val="21"/>
                      <w:lang w:val="en-US" w:eastAsia="en-US" w:bidi="ar-SA"/>
                    </w:rPr>
                    <w:t>10mg/m</w:t>
                  </w:r>
                  <w:r>
                    <w:rPr>
                      <w:rFonts w:ascii="Times New Roman" w:hAnsi="Times New Roman" w:eastAsia="Times New Roman" w:cs="Times New Roman"/>
                      <w:snapToGrid w:val="0"/>
                      <w:color w:val="000000"/>
                      <w:spacing w:val="-5"/>
                      <w:kern w:val="0"/>
                      <w:position w:val="7"/>
                      <w:sz w:val="14"/>
                      <w:szCs w:val="14"/>
                      <w:lang w:val="en-US" w:eastAsia="en-US" w:bidi="ar-SA"/>
                    </w:rPr>
                    <w:t>3</w:t>
                  </w:r>
                  <w:r>
                    <w:rPr>
                      <w:rFonts w:ascii="宋体" w:hAnsi="宋体" w:eastAsia="宋体" w:cs="宋体"/>
                      <w:snapToGrid w:val="0"/>
                      <w:color w:val="000000"/>
                      <w:spacing w:val="-5"/>
                      <w:kern w:val="0"/>
                      <w:sz w:val="21"/>
                      <w:szCs w:val="21"/>
                      <w:lang w:val="en-US" w:eastAsia="en-US" w:bidi="ar-SA"/>
                    </w:rPr>
                    <w:t>（按</w:t>
                  </w:r>
                  <w:r>
                    <w:rPr>
                      <w:rFonts w:ascii="宋体" w:hAnsi="宋体" w:eastAsia="宋体" w:cs="宋体"/>
                      <w:snapToGrid w:val="0"/>
                      <w:color w:val="000000"/>
                      <w:spacing w:val="-6"/>
                      <w:kern w:val="0"/>
                      <w:sz w:val="21"/>
                      <w:szCs w:val="21"/>
                      <w:lang w:val="en-US" w:eastAsia="en-US" w:bidi="ar-SA"/>
                    </w:rPr>
                    <w:t>实测浓度计</w:t>
                  </w:r>
                  <w:r>
                    <w:rPr>
                      <w:rFonts w:ascii="宋体" w:hAnsi="宋体" w:eastAsia="宋体" w:cs="宋体"/>
                      <w:snapToGrid w:val="0"/>
                      <w:color w:val="000000"/>
                      <w:spacing w:val="-38"/>
                      <w:kern w:val="0"/>
                      <w:sz w:val="21"/>
                      <w:szCs w:val="21"/>
                      <w:lang w:val="en-US" w:eastAsia="en-US" w:bidi="ar-SA"/>
                    </w:rPr>
                    <w:t>）；</w:t>
                  </w:r>
                  <w:r>
                    <w:rPr>
                      <w:rFonts w:ascii="Times New Roman" w:hAnsi="Times New Roman" w:eastAsia="Times New Roman" w:cs="Times New Roman"/>
                      <w:snapToGrid w:val="0"/>
                      <w:color w:val="000000"/>
                      <w:spacing w:val="-3"/>
                      <w:kern w:val="0"/>
                      <w:sz w:val="21"/>
                      <w:szCs w:val="21"/>
                      <w:lang w:val="en-US" w:eastAsia="en-US" w:bidi="ar-SA"/>
                    </w:rPr>
                    <w:t>2.</w:t>
                  </w:r>
                  <w:r>
                    <w:rPr>
                      <w:rFonts w:ascii="宋体" w:hAnsi="宋体" w:eastAsia="宋体" w:cs="宋体"/>
                      <w:snapToGrid w:val="0"/>
                      <w:color w:val="000000"/>
                      <w:spacing w:val="-3"/>
                      <w:kern w:val="0"/>
                      <w:sz w:val="21"/>
                      <w:szCs w:val="21"/>
                      <w:lang w:val="en-US" w:eastAsia="en-US" w:bidi="ar-SA"/>
                    </w:rPr>
                    <w:t>燃气工业炉窑烟气</w:t>
                  </w:r>
                  <w:r>
                    <w:rPr>
                      <w:rFonts w:ascii="Times New Roman" w:hAnsi="Times New Roman" w:eastAsia="Times New Roman" w:cs="Times New Roman"/>
                      <w:snapToGrid w:val="0"/>
                      <w:color w:val="000000"/>
                      <w:spacing w:val="-3"/>
                      <w:kern w:val="0"/>
                      <w:sz w:val="21"/>
                      <w:szCs w:val="21"/>
                      <w:lang w:val="en-US" w:eastAsia="en-US" w:bidi="ar-SA"/>
                    </w:rPr>
                    <w:t>PM</w:t>
                  </w:r>
                  <w:r>
                    <w:rPr>
                      <w:rFonts w:ascii="宋体" w:hAnsi="宋体" w:eastAsia="宋体" w:cs="宋体"/>
                      <w:snapToGrid w:val="0"/>
                      <w:color w:val="000000"/>
                      <w:spacing w:val="-3"/>
                      <w:kern w:val="0"/>
                      <w:sz w:val="21"/>
                      <w:szCs w:val="21"/>
                      <w:lang w:val="en-US" w:eastAsia="en-US" w:bidi="ar-SA"/>
                    </w:rPr>
                    <w:t>、</w:t>
                  </w:r>
                  <w:r>
                    <w:rPr>
                      <w:rFonts w:ascii="Times New Roman" w:hAnsi="Times New Roman" w:eastAsia="Times New Roman" w:cs="Times New Roman"/>
                      <w:snapToGrid w:val="0"/>
                      <w:color w:val="000000"/>
                      <w:spacing w:val="-3"/>
                      <w:kern w:val="0"/>
                      <w:sz w:val="21"/>
                      <w:szCs w:val="21"/>
                      <w:lang w:val="en-US" w:eastAsia="en-US" w:bidi="ar-SA"/>
                    </w:rPr>
                    <w:t>SO</w:t>
                  </w:r>
                  <w:r>
                    <w:rPr>
                      <w:rFonts w:ascii="Times New Roman" w:hAnsi="Times New Roman" w:eastAsia="Times New Roman" w:cs="Times New Roman"/>
                      <w:snapToGrid w:val="0"/>
                      <w:color w:val="000000"/>
                      <w:spacing w:val="-3"/>
                      <w:kern w:val="0"/>
                      <w:position w:val="-2"/>
                      <w:sz w:val="14"/>
                      <w:szCs w:val="14"/>
                      <w:lang w:val="en-US" w:eastAsia="en-US" w:bidi="ar-SA"/>
                    </w:rPr>
                    <w:t>2</w:t>
                  </w:r>
                  <w:r>
                    <w:rPr>
                      <w:rFonts w:ascii="Times New Roman" w:hAnsi="Times New Roman" w:eastAsia="Times New Roman" w:cs="Times New Roman"/>
                      <w:snapToGrid w:val="0"/>
                      <w:color w:val="000000"/>
                      <w:spacing w:val="-12"/>
                      <w:kern w:val="0"/>
                      <w:position w:val="-2"/>
                      <w:sz w:val="14"/>
                      <w:szCs w:val="14"/>
                      <w:lang w:val="en-US" w:eastAsia="en-US" w:bidi="ar-SA"/>
                    </w:rPr>
                    <w:t xml:space="preserve"> </w:t>
                  </w:r>
                  <w:r>
                    <w:rPr>
                      <w:rFonts w:ascii="宋体" w:hAnsi="宋体" w:eastAsia="宋体" w:cs="宋体"/>
                      <w:snapToGrid w:val="0"/>
                      <w:color w:val="000000"/>
                      <w:spacing w:val="-3"/>
                      <w:kern w:val="0"/>
                      <w:sz w:val="21"/>
                      <w:szCs w:val="21"/>
                      <w:lang w:val="en-US" w:eastAsia="en-US" w:bidi="ar-SA"/>
                    </w:rPr>
                    <w:t>、</w:t>
                  </w:r>
                  <w:r>
                    <w:rPr>
                      <w:rFonts w:ascii="Times New Roman" w:hAnsi="Times New Roman" w:eastAsia="Times New Roman" w:cs="Times New Roman"/>
                      <w:snapToGrid w:val="0"/>
                      <w:color w:val="000000"/>
                      <w:spacing w:val="-3"/>
                      <w:kern w:val="0"/>
                      <w:sz w:val="21"/>
                      <w:szCs w:val="21"/>
                      <w:lang w:val="en-US" w:eastAsia="en-US" w:bidi="ar-SA"/>
                    </w:rPr>
                    <w:t>NOx</w:t>
                  </w:r>
                  <w:r>
                    <w:rPr>
                      <w:rFonts w:ascii="宋体" w:hAnsi="宋体" w:eastAsia="宋体" w:cs="宋体"/>
                      <w:snapToGrid w:val="0"/>
                      <w:color w:val="000000"/>
                      <w:spacing w:val="-3"/>
                      <w:kern w:val="0"/>
                      <w:sz w:val="21"/>
                      <w:szCs w:val="21"/>
                      <w:lang w:val="en-US" w:eastAsia="en-US" w:bidi="ar-SA"/>
                    </w:rPr>
                    <w:t>排放浓度分别不</w:t>
                  </w:r>
                  <w:r>
                    <w:rPr>
                      <w:rFonts w:ascii="宋体" w:hAnsi="宋体" w:eastAsia="宋体" w:cs="宋体"/>
                      <w:snapToGrid w:val="0"/>
                      <w:color w:val="000000"/>
                      <w:spacing w:val="-5"/>
                      <w:kern w:val="0"/>
                      <w:sz w:val="21"/>
                      <w:szCs w:val="21"/>
                      <w:lang w:val="en-US" w:eastAsia="en-US" w:bidi="ar-SA"/>
                    </w:rPr>
                    <w:t>高于</w:t>
                  </w:r>
                  <w:r>
                    <w:rPr>
                      <w:rFonts w:ascii="Times New Roman" w:hAnsi="Times New Roman" w:eastAsia="Times New Roman" w:cs="Times New Roman"/>
                      <w:snapToGrid w:val="0"/>
                      <w:color w:val="000000"/>
                      <w:spacing w:val="-5"/>
                      <w:kern w:val="0"/>
                      <w:sz w:val="21"/>
                      <w:szCs w:val="21"/>
                      <w:lang w:val="en-US" w:eastAsia="en-US" w:bidi="ar-SA"/>
                    </w:rPr>
                    <w:t>10</w:t>
                  </w:r>
                  <w:r>
                    <w:rPr>
                      <w:rFonts w:ascii="宋体" w:hAnsi="宋体" w:eastAsia="宋体" w:cs="宋体"/>
                      <w:snapToGrid w:val="0"/>
                      <w:color w:val="000000"/>
                      <w:spacing w:val="-5"/>
                      <w:kern w:val="0"/>
                      <w:sz w:val="21"/>
                      <w:szCs w:val="21"/>
                      <w:lang w:val="en-US" w:eastAsia="en-US" w:bidi="ar-SA"/>
                    </w:rPr>
                    <w:t>、</w:t>
                  </w:r>
                  <w:r>
                    <w:rPr>
                      <w:rFonts w:ascii="Times New Roman" w:hAnsi="Times New Roman" w:eastAsia="Times New Roman" w:cs="Times New Roman"/>
                      <w:snapToGrid w:val="0"/>
                      <w:color w:val="000000"/>
                      <w:spacing w:val="-5"/>
                      <w:kern w:val="0"/>
                      <w:sz w:val="21"/>
                      <w:szCs w:val="21"/>
                      <w:lang w:val="en-US" w:eastAsia="en-US" w:bidi="ar-SA"/>
                    </w:rPr>
                    <w:t>35</w:t>
                  </w:r>
                  <w:r>
                    <w:rPr>
                      <w:rFonts w:ascii="宋体" w:hAnsi="宋体" w:eastAsia="宋体" w:cs="宋体"/>
                      <w:snapToGrid w:val="0"/>
                      <w:color w:val="000000"/>
                      <w:spacing w:val="-5"/>
                      <w:kern w:val="0"/>
                      <w:sz w:val="21"/>
                      <w:szCs w:val="21"/>
                      <w:lang w:val="en-US" w:eastAsia="en-US" w:bidi="ar-SA"/>
                    </w:rPr>
                    <w:t>、</w:t>
                  </w:r>
                  <w:r>
                    <w:rPr>
                      <w:rFonts w:ascii="Times New Roman" w:hAnsi="Times New Roman" w:eastAsia="Times New Roman" w:cs="Times New Roman"/>
                      <w:snapToGrid w:val="0"/>
                      <w:color w:val="000000"/>
                      <w:spacing w:val="-5"/>
                      <w:kern w:val="0"/>
                      <w:sz w:val="21"/>
                      <w:szCs w:val="21"/>
                      <w:lang w:val="en-US" w:eastAsia="en-US" w:bidi="ar-SA"/>
                    </w:rPr>
                    <w:t>50mg/m</w:t>
                  </w:r>
                  <w:r>
                    <w:rPr>
                      <w:rFonts w:ascii="Times New Roman" w:hAnsi="Times New Roman" w:eastAsia="Times New Roman" w:cs="Times New Roman"/>
                      <w:snapToGrid w:val="0"/>
                      <w:color w:val="000000"/>
                      <w:spacing w:val="-5"/>
                      <w:kern w:val="0"/>
                      <w:position w:val="7"/>
                      <w:sz w:val="14"/>
                      <w:szCs w:val="14"/>
                      <w:lang w:val="en-US" w:eastAsia="en-US" w:bidi="ar-SA"/>
                    </w:rPr>
                    <w:t>3</w:t>
                  </w:r>
                  <w:r>
                    <w:rPr>
                      <w:rFonts w:ascii="宋体" w:hAnsi="宋体" w:eastAsia="宋体" w:cs="宋体"/>
                      <w:snapToGrid w:val="0"/>
                      <w:color w:val="000000"/>
                      <w:spacing w:val="-5"/>
                      <w:kern w:val="0"/>
                      <w:sz w:val="21"/>
                      <w:szCs w:val="21"/>
                      <w:lang w:val="en-US" w:eastAsia="en-US" w:bidi="ar-SA"/>
                    </w:rPr>
                    <w:t>（基准氧含量：</w:t>
                  </w:r>
                  <w:r>
                    <w:rPr>
                      <w:rFonts w:ascii="Times New Roman" w:hAnsi="Times New Roman" w:eastAsia="Times New Roman" w:cs="Times New Roman"/>
                      <w:snapToGrid w:val="0"/>
                      <w:color w:val="000000"/>
                      <w:spacing w:val="-5"/>
                      <w:kern w:val="0"/>
                      <w:sz w:val="21"/>
                      <w:szCs w:val="21"/>
                      <w:lang w:val="en-US" w:eastAsia="en-US" w:bidi="ar-SA"/>
                    </w:rPr>
                    <w:t>3.5%</w:t>
                  </w:r>
                  <w:r>
                    <w:rPr>
                      <w:rFonts w:ascii="宋体" w:hAnsi="宋体" w:eastAsia="宋体" w:cs="宋体"/>
                      <w:snapToGrid w:val="0"/>
                      <w:color w:val="000000"/>
                      <w:spacing w:val="-5"/>
                      <w:kern w:val="0"/>
                      <w:sz w:val="21"/>
                      <w:szCs w:val="21"/>
                      <w:lang w:val="en-US" w:eastAsia="en-US" w:bidi="ar-SA"/>
                    </w:rPr>
                    <w:t>，因工艺需</w:t>
                  </w:r>
                  <w:r>
                    <w:rPr>
                      <w:rFonts w:ascii="宋体" w:hAnsi="宋体" w:eastAsia="宋体" w:cs="宋体"/>
                      <w:snapToGrid w:val="0"/>
                      <w:color w:val="000000"/>
                      <w:spacing w:val="-3"/>
                      <w:kern w:val="0"/>
                      <w:sz w:val="21"/>
                      <w:szCs w:val="21"/>
                      <w:lang w:val="en-US" w:eastAsia="en-US" w:bidi="ar-SA"/>
                    </w:rPr>
                    <w:t>要掺入空气</w:t>
                  </w:r>
                  <w:r>
                    <w:rPr>
                      <w:rFonts w:ascii="Times New Roman" w:hAnsi="Times New Roman" w:eastAsia="Times New Roman" w:cs="Times New Roman"/>
                      <w:snapToGrid w:val="0"/>
                      <w:color w:val="000000"/>
                      <w:spacing w:val="-3"/>
                      <w:kern w:val="0"/>
                      <w:sz w:val="21"/>
                      <w:szCs w:val="21"/>
                      <w:lang w:val="en-US" w:eastAsia="en-US" w:bidi="ar-SA"/>
                    </w:rPr>
                    <w:t>/</w:t>
                  </w:r>
                  <w:r>
                    <w:rPr>
                      <w:rFonts w:ascii="宋体" w:hAnsi="宋体" w:eastAsia="宋体" w:cs="宋体"/>
                      <w:snapToGrid w:val="0"/>
                      <w:color w:val="000000"/>
                      <w:spacing w:val="-3"/>
                      <w:kern w:val="0"/>
                      <w:sz w:val="21"/>
                      <w:szCs w:val="21"/>
                      <w:lang w:val="en-US" w:eastAsia="en-US" w:bidi="ar-SA"/>
                    </w:rPr>
                    <w:t>非密闭式生产的按实测浓度计</w:t>
                  </w:r>
                  <w:r>
                    <w:rPr>
                      <w:rFonts w:ascii="宋体" w:hAnsi="宋体" w:eastAsia="宋体" w:cs="宋体"/>
                      <w:snapToGrid w:val="0"/>
                      <w:color w:val="000000"/>
                      <w:spacing w:val="3"/>
                      <w:kern w:val="0"/>
                      <w:sz w:val="21"/>
                      <w:szCs w:val="21"/>
                      <w:lang w:val="en-US" w:eastAsia="en-US" w:bidi="ar-SA"/>
                    </w:rPr>
                    <w:t>）；</w:t>
                  </w:r>
                </w:p>
                <w:p w14:paraId="442E298D">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jc w:val="both"/>
                    <w:textAlignment w:val="auto"/>
                    <w:rPr>
                      <w:rFonts w:hint="eastAsia" w:cs="Times New Roman"/>
                      <w:b w:val="0"/>
                      <w:bCs w:val="0"/>
                      <w:kern w:val="0"/>
                      <w:sz w:val="21"/>
                      <w:szCs w:val="21"/>
                      <w:vertAlign w:val="baseline"/>
                      <w:lang w:val="en-US" w:eastAsia="zh-CN"/>
                    </w:rPr>
                  </w:pPr>
                  <w:r>
                    <w:rPr>
                      <w:rFonts w:ascii="Times New Roman" w:hAnsi="Times New Roman" w:eastAsia="Times New Roman" w:cs="Times New Roman"/>
                      <w:snapToGrid w:val="0"/>
                      <w:color w:val="000000"/>
                      <w:kern w:val="0"/>
                      <w:sz w:val="21"/>
                      <w:szCs w:val="21"/>
                      <w:lang w:val="en-US" w:eastAsia="en-US" w:bidi="ar-SA"/>
                    </w:rPr>
                    <w:t>3.</w:t>
                  </w:r>
                  <w:r>
                    <w:rPr>
                      <w:rFonts w:ascii="宋体" w:hAnsi="宋体" w:eastAsia="宋体" w:cs="宋体"/>
                      <w:snapToGrid w:val="0"/>
                      <w:color w:val="000000"/>
                      <w:kern w:val="0"/>
                      <w:sz w:val="21"/>
                      <w:szCs w:val="21"/>
                      <w:lang w:val="en-US" w:eastAsia="en-US" w:bidi="ar-SA"/>
                    </w:rPr>
                    <w:t>氨逃逸排放浓度不高于</w:t>
                  </w:r>
                  <w:r>
                    <w:rPr>
                      <w:rFonts w:ascii="Times New Roman" w:hAnsi="Times New Roman" w:eastAsia="Times New Roman" w:cs="Times New Roman"/>
                      <w:snapToGrid w:val="0"/>
                      <w:color w:val="000000"/>
                      <w:kern w:val="0"/>
                      <w:sz w:val="21"/>
                      <w:szCs w:val="21"/>
                      <w:lang w:val="en-US" w:eastAsia="en-US" w:bidi="ar-SA"/>
                    </w:rPr>
                    <w:t>8mg/m</w:t>
                  </w:r>
                  <w:r>
                    <w:rPr>
                      <w:rFonts w:ascii="Times New Roman" w:hAnsi="Times New Roman" w:eastAsia="Times New Roman" w:cs="Times New Roman"/>
                      <w:snapToGrid w:val="0"/>
                      <w:color w:val="000000"/>
                      <w:kern w:val="0"/>
                      <w:position w:val="7"/>
                      <w:sz w:val="14"/>
                      <w:szCs w:val="14"/>
                      <w:lang w:val="en-US" w:eastAsia="en-US" w:bidi="ar-SA"/>
                    </w:rPr>
                    <w:t>3</w:t>
                  </w:r>
                  <w:r>
                    <w:rPr>
                      <w:rFonts w:ascii="宋体" w:hAnsi="宋体" w:eastAsia="宋体" w:cs="宋体"/>
                      <w:snapToGrid w:val="0"/>
                      <w:color w:val="000000"/>
                      <w:kern w:val="0"/>
                      <w:sz w:val="21"/>
                      <w:szCs w:val="21"/>
                      <w:lang w:val="en-US" w:eastAsia="en-US" w:bidi="ar-SA"/>
                    </w:rPr>
                    <w:t>（使用氨水、尿素作</w:t>
                  </w:r>
                  <w:r>
                    <w:rPr>
                      <w:rFonts w:ascii="宋体" w:hAnsi="宋体" w:eastAsia="宋体" w:cs="宋体"/>
                      <w:snapToGrid w:val="0"/>
                      <w:color w:val="000000"/>
                      <w:spacing w:val="-7"/>
                      <w:kern w:val="0"/>
                      <w:sz w:val="21"/>
                      <w:szCs w:val="21"/>
                      <w:lang w:val="en-US" w:eastAsia="en-US" w:bidi="ar-SA"/>
                    </w:rPr>
                    <w:t>还原剂）</w:t>
                  </w:r>
                </w:p>
              </w:tc>
              <w:tc>
                <w:tcPr>
                  <w:tcW w:w="1875" w:type="dxa"/>
                  <w:tcBorders>
                    <w:tl2br w:val="nil"/>
                    <w:tr2bl w:val="nil"/>
                  </w:tcBorders>
                  <w:vAlign w:val="center"/>
                </w:tcPr>
                <w:p w14:paraId="35A59283">
                  <w:pPr>
                    <w:keepNext w:val="0"/>
                    <w:keepLines w:val="0"/>
                    <w:pageBreakBefore w:val="0"/>
                    <w:widowControl w:val="0"/>
                    <w:kinsoku/>
                    <w:wordWrap/>
                    <w:overflowPunct/>
                    <w:topLinePunct w:val="0"/>
                    <w:autoSpaceDE w:val="0"/>
                    <w:autoSpaceDN w:val="0"/>
                    <w:bidi w:val="0"/>
                    <w:adjustRightInd w:val="0"/>
                    <w:snapToGrid w:val="0"/>
                    <w:spacing w:line="240" w:lineRule="auto"/>
                    <w:jc w:val="both"/>
                    <w:textAlignment w:val="auto"/>
                    <w:rPr>
                      <w:rFonts w:hint="eastAsia" w:cs="Times New Roman"/>
                      <w:b w:val="0"/>
                      <w:bCs w:val="0"/>
                      <w:kern w:val="0"/>
                      <w:sz w:val="21"/>
                      <w:szCs w:val="21"/>
                      <w:vertAlign w:val="baseline"/>
                      <w:lang w:val="en-US" w:eastAsia="zh-CN"/>
                    </w:rPr>
                  </w:pPr>
                  <w:r>
                    <w:rPr>
                      <w:rFonts w:hint="eastAsia" w:cs="Times New Roman"/>
                      <w:b w:val="0"/>
                      <w:bCs w:val="0"/>
                      <w:kern w:val="0"/>
                      <w:sz w:val="21"/>
                      <w:szCs w:val="21"/>
                      <w:vertAlign w:val="baseline"/>
                      <w:lang w:val="en-US" w:eastAsia="zh-CN"/>
                    </w:rPr>
                    <w:t>1、不涉及；</w:t>
                  </w:r>
                </w:p>
                <w:p w14:paraId="5B2BA945">
                  <w:pPr>
                    <w:keepNext w:val="0"/>
                    <w:keepLines w:val="0"/>
                    <w:pageBreakBefore w:val="0"/>
                    <w:widowControl w:val="0"/>
                    <w:kinsoku/>
                    <w:wordWrap/>
                    <w:overflowPunct/>
                    <w:topLinePunct w:val="0"/>
                    <w:autoSpaceDE w:val="0"/>
                    <w:autoSpaceDN w:val="0"/>
                    <w:bidi w:val="0"/>
                    <w:adjustRightInd w:val="0"/>
                    <w:snapToGrid w:val="0"/>
                    <w:spacing w:line="240" w:lineRule="auto"/>
                    <w:jc w:val="both"/>
                    <w:textAlignment w:val="auto"/>
                    <w:rPr>
                      <w:rFonts w:hint="eastAsia" w:cs="Times New Roman"/>
                      <w:b w:val="0"/>
                      <w:bCs w:val="0"/>
                      <w:kern w:val="0"/>
                      <w:sz w:val="21"/>
                      <w:szCs w:val="21"/>
                      <w:vertAlign w:val="baseline"/>
                      <w:lang w:val="en-US" w:eastAsia="zh-CN"/>
                    </w:rPr>
                  </w:pPr>
                  <w:r>
                    <w:rPr>
                      <w:rFonts w:hint="eastAsia" w:cs="Times New Roman"/>
                      <w:b w:val="0"/>
                      <w:bCs w:val="0"/>
                      <w:kern w:val="0"/>
                      <w:sz w:val="21"/>
                      <w:szCs w:val="21"/>
                      <w:vertAlign w:val="baseline"/>
                      <w:lang w:val="en-US" w:eastAsia="zh-CN"/>
                    </w:rPr>
                    <w:t>2、不涉及；</w:t>
                  </w:r>
                </w:p>
                <w:p w14:paraId="7DD3BFD0">
                  <w:pPr>
                    <w:keepNext w:val="0"/>
                    <w:keepLines w:val="0"/>
                    <w:pageBreakBefore w:val="0"/>
                    <w:widowControl w:val="0"/>
                    <w:kinsoku/>
                    <w:wordWrap/>
                    <w:overflowPunct/>
                    <w:topLinePunct w:val="0"/>
                    <w:autoSpaceDE w:val="0"/>
                    <w:autoSpaceDN w:val="0"/>
                    <w:bidi w:val="0"/>
                    <w:adjustRightInd w:val="0"/>
                    <w:snapToGrid w:val="0"/>
                    <w:spacing w:line="240" w:lineRule="auto"/>
                    <w:jc w:val="both"/>
                    <w:textAlignment w:val="auto"/>
                    <w:rPr>
                      <w:rFonts w:hint="eastAsia" w:cs="Times New Roman"/>
                      <w:b w:val="0"/>
                      <w:bCs w:val="0"/>
                      <w:kern w:val="0"/>
                      <w:sz w:val="21"/>
                      <w:szCs w:val="21"/>
                      <w:vertAlign w:val="baseline"/>
                      <w:lang w:val="en-US" w:eastAsia="zh-CN"/>
                    </w:rPr>
                  </w:pPr>
                  <w:r>
                    <w:rPr>
                      <w:rFonts w:hint="eastAsia" w:cs="Times New Roman"/>
                      <w:b w:val="0"/>
                      <w:bCs w:val="0"/>
                      <w:kern w:val="0"/>
                      <w:sz w:val="21"/>
                      <w:szCs w:val="21"/>
                      <w:vertAlign w:val="baseline"/>
                      <w:lang w:val="en-US" w:eastAsia="zh-CN"/>
                    </w:rPr>
                    <w:t>3、不涉及。</w:t>
                  </w:r>
                </w:p>
              </w:tc>
              <w:tc>
                <w:tcPr>
                  <w:tcW w:w="733" w:type="dxa"/>
                  <w:tcBorders>
                    <w:tl2br w:val="nil"/>
                    <w:tr2bl w:val="nil"/>
                  </w:tcBorders>
                  <w:vAlign w:val="center"/>
                </w:tcPr>
                <w:p w14:paraId="737B58A1">
                  <w:pPr>
                    <w:keepNext w:val="0"/>
                    <w:keepLines w:val="0"/>
                    <w:pageBreakBefore w:val="0"/>
                    <w:widowControl w:val="0"/>
                    <w:kinsoku/>
                    <w:wordWrap/>
                    <w:overflowPunct/>
                    <w:topLinePunct w:val="0"/>
                    <w:autoSpaceDE w:val="0"/>
                    <w:autoSpaceDN w:val="0"/>
                    <w:bidi w:val="0"/>
                    <w:adjustRightInd w:val="0"/>
                    <w:snapToGrid w:val="0"/>
                    <w:spacing w:line="240" w:lineRule="auto"/>
                    <w:jc w:val="both"/>
                    <w:textAlignment w:val="auto"/>
                    <w:rPr>
                      <w:rFonts w:hint="eastAsia" w:cs="Times New Roman"/>
                      <w:b w:val="0"/>
                      <w:bCs w:val="0"/>
                      <w:kern w:val="0"/>
                      <w:sz w:val="21"/>
                      <w:szCs w:val="21"/>
                      <w:vertAlign w:val="baseline"/>
                      <w:lang w:val="en-US" w:eastAsia="zh-CN"/>
                    </w:rPr>
                  </w:pPr>
                  <w:r>
                    <w:rPr>
                      <w:rFonts w:hint="eastAsia" w:cs="Times New Roman"/>
                      <w:b w:val="0"/>
                      <w:bCs w:val="0"/>
                      <w:kern w:val="0"/>
                      <w:sz w:val="21"/>
                      <w:szCs w:val="21"/>
                      <w:vertAlign w:val="baseline"/>
                      <w:lang w:val="en-US" w:eastAsia="zh-CN"/>
                    </w:rPr>
                    <w:t>符合</w:t>
                  </w:r>
                </w:p>
              </w:tc>
            </w:tr>
            <w:tr w14:paraId="0494464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43" w:type="dxa"/>
                  <w:tcBorders>
                    <w:tl2br w:val="nil"/>
                    <w:tr2bl w:val="nil"/>
                  </w:tcBorders>
                  <w:vAlign w:val="center"/>
                </w:tcPr>
                <w:p w14:paraId="69053EA8">
                  <w:pPr>
                    <w:keepNext w:val="0"/>
                    <w:keepLines w:val="0"/>
                    <w:pageBreakBefore w:val="0"/>
                    <w:widowControl w:val="0"/>
                    <w:kinsoku/>
                    <w:wordWrap/>
                    <w:overflowPunct/>
                    <w:topLinePunct w:val="0"/>
                    <w:autoSpaceDE w:val="0"/>
                    <w:autoSpaceDN w:val="0"/>
                    <w:bidi w:val="0"/>
                    <w:adjustRightInd w:val="0"/>
                    <w:snapToGrid w:val="0"/>
                    <w:spacing w:line="240" w:lineRule="auto"/>
                    <w:jc w:val="both"/>
                    <w:textAlignment w:val="auto"/>
                    <w:rPr>
                      <w:rFonts w:hint="eastAsia" w:cs="Times New Roman"/>
                      <w:b w:val="0"/>
                      <w:bCs w:val="0"/>
                      <w:kern w:val="0"/>
                      <w:sz w:val="21"/>
                      <w:szCs w:val="21"/>
                      <w:vertAlign w:val="baseline"/>
                      <w:lang w:val="en-US" w:eastAsia="zh-CN"/>
                    </w:rPr>
                  </w:pPr>
                  <w:r>
                    <w:rPr>
                      <w:rFonts w:hint="eastAsia" w:cs="Times New Roman"/>
                      <w:b w:val="0"/>
                      <w:bCs w:val="0"/>
                      <w:kern w:val="0"/>
                      <w:sz w:val="21"/>
                      <w:szCs w:val="21"/>
                      <w:vertAlign w:val="baseline"/>
                      <w:lang w:val="en-US" w:eastAsia="zh-CN"/>
                    </w:rPr>
                    <w:t>其他</w:t>
                  </w:r>
                </w:p>
              </w:tc>
              <w:tc>
                <w:tcPr>
                  <w:tcW w:w="4084" w:type="dxa"/>
                  <w:tcBorders>
                    <w:tl2br w:val="nil"/>
                    <w:tr2bl w:val="nil"/>
                  </w:tcBorders>
                  <w:vAlign w:val="center"/>
                </w:tcPr>
                <w:p w14:paraId="6B2CEBEC">
                  <w:pPr>
                    <w:pStyle w:val="78"/>
                    <w:keepNext w:val="0"/>
                    <w:keepLines w:val="0"/>
                    <w:pageBreakBefore w:val="0"/>
                    <w:widowControl/>
                    <w:kinsoku w:val="0"/>
                    <w:wordWrap/>
                    <w:overflowPunct/>
                    <w:topLinePunct w:val="0"/>
                    <w:autoSpaceDE w:val="0"/>
                    <w:autoSpaceDN w:val="0"/>
                    <w:bidi w:val="0"/>
                    <w:adjustRightInd w:val="0"/>
                    <w:snapToGrid w:val="0"/>
                    <w:spacing w:line="240" w:lineRule="auto"/>
                    <w:ind w:left="0"/>
                    <w:jc w:val="left"/>
                    <w:textAlignment w:val="baseline"/>
                    <w:rPr>
                      <w:snapToGrid w:val="0"/>
                      <w:color w:val="000000"/>
                      <w:kern w:val="0"/>
                      <w:highlight w:val="none"/>
                    </w:rPr>
                  </w:pPr>
                  <w:r>
                    <w:rPr>
                      <w:rFonts w:ascii="Times New Roman" w:hAnsi="Times New Roman" w:eastAsia="Times New Roman" w:cs="Times New Roman"/>
                      <w:spacing w:val="-2"/>
                      <w:highlight w:val="none"/>
                    </w:rPr>
                    <w:t>1.PM</w:t>
                  </w:r>
                  <w:r>
                    <w:rPr>
                      <w:spacing w:val="-2"/>
                      <w:highlight w:val="none"/>
                    </w:rPr>
                    <w:t>有组织排放浓度</w:t>
                  </w:r>
                  <w:r>
                    <w:rPr>
                      <w:rFonts w:ascii="Times New Roman" w:hAnsi="Times New Roman" w:eastAsia="Times New Roman" w:cs="Times New Roman"/>
                      <w:spacing w:val="-2"/>
                      <w:highlight w:val="none"/>
                    </w:rPr>
                    <w:t>≤10mg/m</w:t>
                  </w:r>
                  <w:r>
                    <w:rPr>
                      <w:rFonts w:ascii="Times New Roman" w:hAnsi="Times New Roman" w:eastAsia="Times New Roman" w:cs="Times New Roman"/>
                      <w:spacing w:val="-2"/>
                      <w:position w:val="7"/>
                      <w:sz w:val="14"/>
                      <w:szCs w:val="14"/>
                      <w:highlight w:val="none"/>
                    </w:rPr>
                    <w:t>3</w:t>
                  </w:r>
                  <w:r>
                    <w:rPr>
                      <w:spacing w:val="-2"/>
                      <w:highlight w:val="none"/>
                    </w:rPr>
                    <w:t>；</w:t>
                  </w:r>
                  <w:r>
                    <w:rPr>
                      <w:rFonts w:ascii="Times New Roman" w:hAnsi="Times New Roman" w:eastAsia="Times New Roman" w:cs="Times New Roman"/>
                      <w:snapToGrid w:val="0"/>
                      <w:color w:val="000000"/>
                      <w:spacing w:val="-1"/>
                      <w:kern w:val="0"/>
                      <w:highlight w:val="none"/>
                    </w:rPr>
                    <w:t>2.</w:t>
                  </w:r>
                  <w:r>
                    <w:rPr>
                      <w:snapToGrid w:val="0"/>
                      <w:color w:val="000000"/>
                      <w:spacing w:val="-1"/>
                      <w:kern w:val="0"/>
                      <w:highlight w:val="none"/>
                    </w:rPr>
                    <w:t>造粒工序</w:t>
                  </w:r>
                  <w:r>
                    <w:rPr>
                      <w:snapToGrid w:val="0"/>
                      <w:color w:val="000000"/>
                      <w:spacing w:val="-37"/>
                      <w:kern w:val="0"/>
                      <w:highlight w:val="none"/>
                    </w:rPr>
                    <w:t xml:space="preserve"> </w:t>
                  </w:r>
                  <w:r>
                    <w:rPr>
                      <w:rFonts w:ascii="Times New Roman" w:hAnsi="Times New Roman" w:eastAsia="Times New Roman" w:cs="Times New Roman"/>
                      <w:snapToGrid w:val="0"/>
                      <w:color w:val="000000"/>
                      <w:spacing w:val="-1"/>
                      <w:kern w:val="0"/>
                      <w:highlight w:val="none"/>
                    </w:rPr>
                    <w:t>NH</w:t>
                  </w:r>
                  <w:r>
                    <w:rPr>
                      <w:rFonts w:ascii="Times New Roman" w:hAnsi="Times New Roman" w:eastAsia="Times New Roman" w:cs="Times New Roman"/>
                      <w:snapToGrid w:val="0"/>
                      <w:color w:val="000000"/>
                      <w:spacing w:val="-1"/>
                      <w:kern w:val="0"/>
                      <w:position w:val="-2"/>
                      <w:sz w:val="14"/>
                      <w:szCs w:val="14"/>
                      <w:highlight w:val="none"/>
                    </w:rPr>
                    <w:t xml:space="preserve">3 </w:t>
                  </w:r>
                  <w:r>
                    <w:rPr>
                      <w:snapToGrid w:val="0"/>
                      <w:color w:val="000000"/>
                      <w:spacing w:val="-1"/>
                      <w:kern w:val="0"/>
                      <w:highlight w:val="none"/>
                    </w:rPr>
                    <w:t>排放浓度</w:t>
                  </w:r>
                  <w:r>
                    <w:rPr>
                      <w:rFonts w:ascii="Times New Roman" w:hAnsi="Times New Roman" w:eastAsia="Times New Roman" w:cs="Times New Roman"/>
                      <w:snapToGrid w:val="0"/>
                      <w:color w:val="000000"/>
                      <w:spacing w:val="-1"/>
                      <w:kern w:val="0"/>
                      <w:highlight w:val="none"/>
                    </w:rPr>
                    <w:t>≤30mg/m</w:t>
                  </w:r>
                  <w:r>
                    <w:rPr>
                      <w:rFonts w:ascii="Times New Roman" w:hAnsi="Times New Roman" w:eastAsia="Times New Roman" w:cs="Times New Roman"/>
                      <w:snapToGrid w:val="0"/>
                      <w:color w:val="000000"/>
                      <w:spacing w:val="-1"/>
                      <w:kern w:val="0"/>
                      <w:position w:val="7"/>
                      <w:sz w:val="14"/>
                      <w:szCs w:val="14"/>
                      <w:highlight w:val="none"/>
                    </w:rPr>
                    <w:t>3</w:t>
                  </w:r>
                  <w:r>
                    <w:rPr>
                      <w:snapToGrid w:val="0"/>
                      <w:color w:val="000000"/>
                      <w:spacing w:val="-1"/>
                      <w:kern w:val="0"/>
                      <w:highlight w:val="none"/>
                    </w:rPr>
                    <w:t>；</w:t>
                  </w:r>
                </w:p>
                <w:p w14:paraId="5BF7217D">
                  <w:pPr>
                    <w:keepNext w:val="0"/>
                    <w:keepLines w:val="0"/>
                    <w:pageBreakBefore w:val="0"/>
                    <w:kinsoku w:val="0"/>
                    <w:wordWrap/>
                    <w:overflowPunct/>
                    <w:topLinePunct w:val="0"/>
                    <w:autoSpaceDE w:val="0"/>
                    <w:autoSpaceDN w:val="0"/>
                    <w:bidi w:val="0"/>
                    <w:adjustRightInd w:val="0"/>
                    <w:snapToGrid w:val="0"/>
                    <w:spacing w:before="0" w:line="240" w:lineRule="auto"/>
                    <w:ind w:left="0"/>
                    <w:jc w:val="left"/>
                    <w:textAlignment w:val="baseline"/>
                    <w:rPr>
                      <w:rFonts w:ascii="宋体" w:hAnsi="宋体" w:eastAsia="宋体" w:cs="宋体"/>
                      <w:snapToGrid w:val="0"/>
                      <w:color w:val="000000"/>
                      <w:kern w:val="0"/>
                      <w:sz w:val="21"/>
                      <w:szCs w:val="21"/>
                      <w:lang w:val="en-US" w:eastAsia="en-US" w:bidi="ar-SA"/>
                    </w:rPr>
                  </w:pPr>
                  <w:r>
                    <w:rPr>
                      <w:rFonts w:ascii="Times New Roman" w:hAnsi="Times New Roman" w:eastAsia="Times New Roman" w:cs="Times New Roman"/>
                      <w:snapToGrid w:val="0"/>
                      <w:color w:val="000000"/>
                      <w:kern w:val="0"/>
                      <w:sz w:val="21"/>
                      <w:szCs w:val="21"/>
                      <w:lang w:val="en-US" w:eastAsia="en-US" w:bidi="ar-SA"/>
                    </w:rPr>
                    <w:t>3.</w:t>
                  </w:r>
                  <w:r>
                    <w:rPr>
                      <w:rFonts w:ascii="宋体" w:hAnsi="宋体" w:eastAsia="宋体" w:cs="宋体"/>
                      <w:snapToGrid w:val="0"/>
                      <w:color w:val="000000"/>
                      <w:kern w:val="0"/>
                      <w:sz w:val="21"/>
                      <w:szCs w:val="21"/>
                      <w:lang w:val="en-US" w:eastAsia="en-US" w:bidi="ar-SA"/>
                    </w:rPr>
                    <w:t>氯化氢排放浓度</w:t>
                  </w:r>
                  <w:r>
                    <w:rPr>
                      <w:rFonts w:ascii="Times New Roman" w:hAnsi="Times New Roman" w:eastAsia="Times New Roman" w:cs="Times New Roman"/>
                      <w:snapToGrid w:val="0"/>
                      <w:color w:val="000000"/>
                      <w:kern w:val="0"/>
                      <w:sz w:val="21"/>
                      <w:szCs w:val="21"/>
                      <w:lang w:val="en-US" w:eastAsia="en-US" w:bidi="ar-SA"/>
                    </w:rPr>
                    <w:t>≤150mg/m</w:t>
                  </w:r>
                  <w:r>
                    <w:rPr>
                      <w:rFonts w:ascii="Times New Roman" w:hAnsi="Times New Roman" w:eastAsia="Times New Roman" w:cs="Times New Roman"/>
                      <w:snapToGrid w:val="0"/>
                      <w:color w:val="000000"/>
                      <w:kern w:val="0"/>
                      <w:position w:val="7"/>
                      <w:sz w:val="14"/>
                      <w:szCs w:val="14"/>
                      <w:lang w:val="en-US" w:eastAsia="en-US" w:bidi="ar-SA"/>
                    </w:rPr>
                    <w:t>3</w:t>
                  </w:r>
                  <w:r>
                    <w:rPr>
                      <w:rFonts w:ascii="宋体" w:hAnsi="宋体" w:eastAsia="宋体" w:cs="宋体"/>
                      <w:snapToGrid w:val="0"/>
                      <w:color w:val="000000"/>
                      <w:kern w:val="0"/>
                      <w:sz w:val="21"/>
                      <w:szCs w:val="21"/>
                      <w:lang w:val="en-US" w:eastAsia="en-US" w:bidi="ar-SA"/>
                    </w:rPr>
                    <w:t>；硫酸雾排</w:t>
                  </w:r>
                  <w:r>
                    <w:rPr>
                      <w:rFonts w:ascii="宋体" w:hAnsi="宋体" w:eastAsia="宋体" w:cs="宋体"/>
                      <w:snapToGrid w:val="0"/>
                      <w:color w:val="000000"/>
                      <w:spacing w:val="-1"/>
                      <w:kern w:val="0"/>
                      <w:sz w:val="21"/>
                      <w:szCs w:val="21"/>
                      <w:lang w:val="en-US" w:eastAsia="en-US" w:bidi="ar-SA"/>
                    </w:rPr>
                    <w:t>放浓度</w:t>
                  </w:r>
                  <w:r>
                    <w:rPr>
                      <w:rFonts w:ascii="Times New Roman" w:hAnsi="Times New Roman" w:eastAsia="Times New Roman" w:cs="Times New Roman"/>
                      <w:snapToGrid w:val="0"/>
                      <w:color w:val="000000"/>
                      <w:spacing w:val="-1"/>
                      <w:kern w:val="0"/>
                      <w:sz w:val="21"/>
                      <w:szCs w:val="21"/>
                      <w:lang w:val="en-US" w:eastAsia="en-US" w:bidi="ar-SA"/>
                    </w:rPr>
                    <w:t>≤70mg/m</w:t>
                  </w:r>
                  <w:r>
                    <w:rPr>
                      <w:rFonts w:ascii="Times New Roman" w:hAnsi="Times New Roman" w:eastAsia="Times New Roman" w:cs="Times New Roman"/>
                      <w:snapToGrid w:val="0"/>
                      <w:color w:val="000000"/>
                      <w:spacing w:val="-1"/>
                      <w:kern w:val="0"/>
                      <w:position w:val="7"/>
                      <w:sz w:val="14"/>
                      <w:szCs w:val="14"/>
                      <w:lang w:val="en-US" w:eastAsia="en-US" w:bidi="ar-SA"/>
                    </w:rPr>
                    <w:t>3</w:t>
                  </w:r>
                  <w:r>
                    <w:rPr>
                      <w:rFonts w:ascii="宋体" w:hAnsi="宋体" w:eastAsia="宋体" w:cs="宋体"/>
                      <w:snapToGrid w:val="0"/>
                      <w:color w:val="000000"/>
                      <w:spacing w:val="-1"/>
                      <w:kern w:val="0"/>
                      <w:sz w:val="21"/>
                      <w:szCs w:val="21"/>
                      <w:lang w:val="en-US" w:eastAsia="en-US" w:bidi="ar-SA"/>
                    </w:rPr>
                    <w:t>；</w:t>
                  </w:r>
                </w:p>
                <w:p w14:paraId="4793C712">
                  <w:pPr>
                    <w:keepNext w:val="0"/>
                    <w:keepLines w:val="0"/>
                    <w:pageBreakBefore w:val="0"/>
                    <w:widowControl w:val="0"/>
                    <w:kinsoku/>
                    <w:wordWrap/>
                    <w:overflowPunct/>
                    <w:topLinePunct w:val="0"/>
                    <w:autoSpaceDE w:val="0"/>
                    <w:autoSpaceDN w:val="0"/>
                    <w:bidi w:val="0"/>
                    <w:adjustRightInd w:val="0"/>
                    <w:snapToGrid w:val="0"/>
                    <w:spacing w:line="240" w:lineRule="auto"/>
                    <w:ind w:left="0"/>
                    <w:jc w:val="both"/>
                    <w:textAlignment w:val="auto"/>
                    <w:rPr>
                      <w:rFonts w:hint="eastAsia" w:cs="Times New Roman"/>
                      <w:b w:val="0"/>
                      <w:bCs w:val="0"/>
                      <w:kern w:val="0"/>
                      <w:sz w:val="21"/>
                      <w:szCs w:val="21"/>
                      <w:vertAlign w:val="baseline"/>
                      <w:lang w:val="en-US" w:eastAsia="zh-CN"/>
                    </w:rPr>
                  </w:pPr>
                  <w:r>
                    <w:rPr>
                      <w:rFonts w:ascii="Times New Roman" w:hAnsi="Times New Roman" w:eastAsia="Times New Roman" w:cs="Times New Roman"/>
                      <w:snapToGrid w:val="0"/>
                      <w:color w:val="000000"/>
                      <w:kern w:val="0"/>
                      <w:sz w:val="21"/>
                      <w:szCs w:val="21"/>
                      <w:lang w:val="en-US" w:eastAsia="en-US" w:bidi="ar-SA"/>
                    </w:rPr>
                    <w:t>4.</w:t>
                  </w:r>
                  <w:r>
                    <w:rPr>
                      <w:rFonts w:ascii="宋体" w:hAnsi="宋体" w:eastAsia="宋体" w:cs="宋体"/>
                      <w:snapToGrid w:val="0"/>
                      <w:color w:val="000000"/>
                      <w:kern w:val="0"/>
                      <w:sz w:val="21"/>
                      <w:szCs w:val="21"/>
                      <w:lang w:val="en-US" w:eastAsia="en-US" w:bidi="ar-SA"/>
                    </w:rPr>
                    <w:t>企业边界</w:t>
                  </w:r>
                  <w:r>
                    <w:rPr>
                      <w:rFonts w:ascii="宋体" w:hAnsi="宋体" w:eastAsia="宋体" w:cs="宋体"/>
                      <w:snapToGrid w:val="0"/>
                      <w:color w:val="000000"/>
                      <w:spacing w:val="-55"/>
                      <w:kern w:val="0"/>
                      <w:sz w:val="21"/>
                      <w:szCs w:val="21"/>
                      <w:lang w:val="en-US" w:eastAsia="en-US" w:bidi="ar-SA"/>
                    </w:rPr>
                    <w:t xml:space="preserve"> </w:t>
                  </w:r>
                  <w:r>
                    <w:rPr>
                      <w:rFonts w:ascii="Times New Roman" w:hAnsi="Times New Roman" w:eastAsia="Times New Roman" w:cs="Times New Roman"/>
                      <w:snapToGrid w:val="0"/>
                      <w:color w:val="000000"/>
                      <w:kern w:val="0"/>
                      <w:sz w:val="21"/>
                      <w:szCs w:val="21"/>
                      <w:lang w:val="en-US" w:eastAsia="en-US" w:bidi="ar-SA"/>
                    </w:rPr>
                    <w:t>NH</w:t>
                  </w:r>
                  <w:r>
                    <w:rPr>
                      <w:rFonts w:ascii="Times New Roman" w:hAnsi="Times New Roman" w:eastAsia="Times New Roman" w:cs="Times New Roman"/>
                      <w:snapToGrid w:val="0"/>
                      <w:color w:val="000000"/>
                      <w:kern w:val="0"/>
                      <w:position w:val="-2"/>
                      <w:sz w:val="14"/>
                      <w:szCs w:val="14"/>
                      <w:lang w:val="en-US" w:eastAsia="en-US" w:bidi="ar-SA"/>
                    </w:rPr>
                    <w:t xml:space="preserve">3 </w:t>
                  </w:r>
                  <w:r>
                    <w:rPr>
                      <w:rFonts w:ascii="宋体" w:hAnsi="宋体" w:eastAsia="宋体" w:cs="宋体"/>
                      <w:snapToGrid w:val="0"/>
                      <w:color w:val="000000"/>
                      <w:kern w:val="0"/>
                      <w:sz w:val="21"/>
                      <w:szCs w:val="21"/>
                      <w:lang w:val="en-US" w:eastAsia="en-US" w:bidi="ar-SA"/>
                    </w:rPr>
                    <w:t>浓度</w:t>
                  </w:r>
                  <w:r>
                    <w:rPr>
                      <w:rFonts w:ascii="Times New Roman" w:hAnsi="Times New Roman" w:eastAsia="Times New Roman" w:cs="Times New Roman"/>
                      <w:snapToGrid w:val="0"/>
                      <w:color w:val="000000"/>
                      <w:kern w:val="0"/>
                      <w:sz w:val="21"/>
                      <w:szCs w:val="21"/>
                      <w:lang w:val="en-US" w:eastAsia="en-US" w:bidi="ar-SA"/>
                    </w:rPr>
                    <w:t>≤0.75mg/m</w:t>
                  </w:r>
                  <w:r>
                    <w:rPr>
                      <w:rFonts w:ascii="Times New Roman" w:hAnsi="Times New Roman" w:eastAsia="Times New Roman" w:cs="Times New Roman"/>
                      <w:snapToGrid w:val="0"/>
                      <w:color w:val="000000"/>
                      <w:kern w:val="0"/>
                      <w:position w:val="7"/>
                      <w:sz w:val="14"/>
                      <w:szCs w:val="14"/>
                      <w:lang w:val="en-US" w:eastAsia="en-US" w:bidi="ar-SA"/>
                    </w:rPr>
                    <w:t>3</w:t>
                  </w:r>
                  <w:r>
                    <w:rPr>
                      <w:rFonts w:ascii="宋体" w:hAnsi="宋体" w:eastAsia="宋体" w:cs="宋体"/>
                      <w:snapToGrid w:val="0"/>
                      <w:color w:val="000000"/>
                      <w:kern w:val="0"/>
                      <w:sz w:val="21"/>
                      <w:szCs w:val="21"/>
                      <w:lang w:val="en-US" w:eastAsia="en-US" w:bidi="ar-SA"/>
                    </w:rPr>
                    <w:t>；氯化氢</w:t>
                  </w:r>
                  <w:r>
                    <w:rPr>
                      <w:rFonts w:ascii="Times New Roman" w:hAnsi="Times New Roman" w:eastAsia="Times New Roman" w:cs="Times New Roman"/>
                      <w:snapToGrid w:val="0"/>
                      <w:color w:val="000000"/>
                      <w:kern w:val="0"/>
                      <w:sz w:val="21"/>
                      <w:szCs w:val="21"/>
                      <w:lang w:val="en-US" w:eastAsia="en-US" w:bidi="ar-SA"/>
                    </w:rPr>
                    <w:t>≤0.25mg/m</w:t>
                  </w:r>
                  <w:r>
                    <w:rPr>
                      <w:rFonts w:ascii="Times New Roman" w:hAnsi="Times New Roman" w:eastAsia="Times New Roman" w:cs="Times New Roman"/>
                      <w:snapToGrid w:val="0"/>
                      <w:color w:val="000000"/>
                      <w:kern w:val="0"/>
                      <w:position w:val="7"/>
                      <w:sz w:val="14"/>
                      <w:szCs w:val="14"/>
                      <w:lang w:val="en-US" w:eastAsia="en-US" w:bidi="ar-SA"/>
                    </w:rPr>
                    <w:t>3</w:t>
                  </w:r>
                  <w:r>
                    <w:rPr>
                      <w:rFonts w:ascii="宋体" w:hAnsi="宋体" w:eastAsia="宋体" w:cs="宋体"/>
                      <w:snapToGrid w:val="0"/>
                      <w:color w:val="000000"/>
                      <w:kern w:val="0"/>
                      <w:sz w:val="21"/>
                      <w:szCs w:val="21"/>
                      <w:lang w:val="en-US" w:eastAsia="en-US" w:bidi="ar-SA"/>
                    </w:rPr>
                    <w:t>；硫酸雾排放浓度</w:t>
                  </w:r>
                  <w:r>
                    <w:rPr>
                      <w:rFonts w:ascii="Times New Roman" w:hAnsi="Times New Roman" w:eastAsia="Times New Roman" w:cs="Times New Roman"/>
                      <w:snapToGrid w:val="0"/>
                      <w:color w:val="000000"/>
                      <w:kern w:val="0"/>
                      <w:sz w:val="21"/>
                      <w:szCs w:val="21"/>
                      <w:lang w:val="en-US" w:eastAsia="en-US" w:bidi="ar-SA"/>
                    </w:rPr>
                    <w:t>≤1.5mg/</w:t>
                  </w:r>
                  <w:r>
                    <w:rPr>
                      <w:rFonts w:ascii="Times New Roman" w:hAnsi="Times New Roman" w:eastAsia="Times New Roman" w:cs="Times New Roman"/>
                      <w:snapToGrid w:val="0"/>
                      <w:color w:val="000000"/>
                      <w:spacing w:val="-1"/>
                      <w:kern w:val="0"/>
                      <w:sz w:val="21"/>
                      <w:szCs w:val="21"/>
                      <w:lang w:val="en-US" w:eastAsia="en-US" w:bidi="ar-SA"/>
                    </w:rPr>
                    <w:t>m</w:t>
                  </w:r>
                  <w:r>
                    <w:rPr>
                      <w:rFonts w:ascii="Times New Roman" w:hAnsi="Times New Roman" w:eastAsia="Times New Roman" w:cs="Times New Roman"/>
                      <w:snapToGrid w:val="0"/>
                      <w:color w:val="000000"/>
                      <w:spacing w:val="-1"/>
                      <w:kern w:val="0"/>
                      <w:position w:val="7"/>
                      <w:sz w:val="14"/>
                      <w:szCs w:val="14"/>
                      <w:lang w:val="en-US" w:eastAsia="en-US" w:bidi="ar-SA"/>
                    </w:rPr>
                    <w:t>3</w:t>
                  </w:r>
                  <w:r>
                    <w:rPr>
                      <w:rFonts w:ascii="Times New Roman" w:hAnsi="Times New Roman" w:eastAsia="Times New Roman" w:cs="Times New Roman"/>
                      <w:snapToGrid w:val="0"/>
                      <w:color w:val="000000"/>
                      <w:spacing w:val="-1"/>
                      <w:kern w:val="0"/>
                      <w:sz w:val="21"/>
                      <w:szCs w:val="21"/>
                      <w:lang w:val="en-US" w:eastAsia="en-US" w:bidi="ar-SA"/>
                    </w:rPr>
                    <w:t>.</w:t>
                  </w:r>
                </w:p>
              </w:tc>
              <w:tc>
                <w:tcPr>
                  <w:tcW w:w="1875" w:type="dxa"/>
                  <w:tcBorders>
                    <w:tl2br w:val="nil"/>
                    <w:tr2bl w:val="nil"/>
                  </w:tcBorders>
                  <w:vAlign w:val="center"/>
                </w:tcPr>
                <w:p w14:paraId="18C15B76">
                  <w:pPr>
                    <w:pStyle w:val="78"/>
                    <w:keepNext w:val="0"/>
                    <w:keepLines w:val="0"/>
                    <w:pageBreakBefore w:val="0"/>
                    <w:widowControl/>
                    <w:kinsoku w:val="0"/>
                    <w:wordWrap/>
                    <w:overflowPunct/>
                    <w:topLinePunct w:val="0"/>
                    <w:autoSpaceDE w:val="0"/>
                    <w:autoSpaceDN w:val="0"/>
                    <w:bidi w:val="0"/>
                    <w:adjustRightInd w:val="0"/>
                    <w:snapToGrid w:val="0"/>
                    <w:spacing w:line="240" w:lineRule="auto"/>
                    <w:ind w:left="0"/>
                    <w:jc w:val="left"/>
                    <w:textAlignment w:val="baseline"/>
                    <w:rPr>
                      <w:rFonts w:hint="default" w:ascii="Times New Roman" w:hAnsi="Times New Roman" w:cs="Times New Roman"/>
                      <w:snapToGrid w:val="0"/>
                      <w:color w:val="000000"/>
                      <w:kern w:val="0"/>
                    </w:rPr>
                  </w:pPr>
                  <w:r>
                    <w:rPr>
                      <w:rFonts w:hint="default" w:ascii="Times New Roman" w:hAnsi="Times New Roman" w:eastAsia="Times New Roman" w:cs="Times New Roman"/>
                      <w:spacing w:val="-2"/>
                    </w:rPr>
                    <w:t>1.PM</w:t>
                  </w:r>
                  <w:r>
                    <w:rPr>
                      <w:rFonts w:hint="default" w:ascii="Times New Roman" w:hAnsi="Times New Roman" w:cs="Times New Roman"/>
                      <w:spacing w:val="-2"/>
                    </w:rPr>
                    <w:t>有组织排放浓度</w:t>
                  </w:r>
                  <w:r>
                    <w:rPr>
                      <w:rFonts w:hint="default" w:ascii="Times New Roman" w:hAnsi="Times New Roman" w:cs="Times New Roman"/>
                      <w:spacing w:val="-2"/>
                      <w:lang w:val="en-US" w:eastAsia="zh-CN"/>
                    </w:rPr>
                    <w:t>4.9</w:t>
                  </w:r>
                  <w:r>
                    <w:rPr>
                      <w:rFonts w:hint="default" w:ascii="Times New Roman" w:hAnsi="Times New Roman" w:eastAsia="Times New Roman" w:cs="Times New Roman"/>
                      <w:spacing w:val="-2"/>
                    </w:rPr>
                    <w:t>mg/m</w:t>
                  </w:r>
                  <w:r>
                    <w:rPr>
                      <w:rFonts w:hint="default" w:ascii="Times New Roman" w:hAnsi="Times New Roman" w:eastAsia="Times New Roman" w:cs="Times New Roman"/>
                      <w:spacing w:val="-2"/>
                      <w:position w:val="7"/>
                      <w:sz w:val="14"/>
                      <w:szCs w:val="14"/>
                    </w:rPr>
                    <w:t>3</w:t>
                  </w:r>
                  <w:r>
                    <w:rPr>
                      <w:rFonts w:hint="default" w:ascii="Times New Roman" w:hAnsi="Times New Roman" w:cs="Times New Roman"/>
                      <w:spacing w:val="-2"/>
                    </w:rPr>
                    <w:t>；</w:t>
                  </w:r>
                  <w:r>
                    <w:rPr>
                      <w:rFonts w:hint="default" w:ascii="Times New Roman" w:hAnsi="Times New Roman" w:eastAsia="Times New Roman" w:cs="Times New Roman"/>
                      <w:snapToGrid w:val="0"/>
                      <w:color w:val="000000"/>
                      <w:spacing w:val="-1"/>
                      <w:kern w:val="0"/>
                    </w:rPr>
                    <w:t>2.</w:t>
                  </w:r>
                  <w:r>
                    <w:rPr>
                      <w:rFonts w:hint="default" w:ascii="Times New Roman" w:hAnsi="Times New Roman" w:cs="Times New Roman"/>
                      <w:snapToGrid w:val="0"/>
                      <w:color w:val="000000"/>
                      <w:spacing w:val="-1"/>
                      <w:kern w:val="0"/>
                    </w:rPr>
                    <w:t>造粒工序</w:t>
                  </w:r>
                  <w:r>
                    <w:rPr>
                      <w:rFonts w:hint="default" w:ascii="Times New Roman" w:hAnsi="Times New Roman" w:cs="Times New Roman"/>
                      <w:snapToGrid w:val="0"/>
                      <w:color w:val="000000"/>
                      <w:spacing w:val="-37"/>
                      <w:kern w:val="0"/>
                    </w:rPr>
                    <w:t xml:space="preserve"> </w:t>
                  </w:r>
                  <w:r>
                    <w:rPr>
                      <w:rFonts w:hint="default" w:ascii="Times New Roman" w:hAnsi="Times New Roman" w:eastAsia="Times New Roman" w:cs="Times New Roman"/>
                      <w:snapToGrid w:val="0"/>
                      <w:color w:val="000000"/>
                      <w:spacing w:val="-1"/>
                      <w:kern w:val="0"/>
                    </w:rPr>
                    <w:t>NH</w:t>
                  </w:r>
                  <w:r>
                    <w:rPr>
                      <w:rFonts w:hint="default" w:ascii="Times New Roman" w:hAnsi="Times New Roman" w:eastAsia="Times New Roman" w:cs="Times New Roman"/>
                      <w:snapToGrid w:val="0"/>
                      <w:color w:val="000000"/>
                      <w:spacing w:val="-1"/>
                      <w:kern w:val="0"/>
                      <w:position w:val="-2"/>
                      <w:sz w:val="14"/>
                      <w:szCs w:val="14"/>
                    </w:rPr>
                    <w:t xml:space="preserve">3 </w:t>
                  </w:r>
                  <w:r>
                    <w:rPr>
                      <w:rFonts w:hint="default" w:ascii="Times New Roman" w:hAnsi="Times New Roman" w:cs="Times New Roman"/>
                      <w:snapToGrid w:val="0"/>
                      <w:color w:val="000000"/>
                      <w:spacing w:val="-1"/>
                      <w:kern w:val="0"/>
                    </w:rPr>
                    <w:t>排放浓度</w:t>
                  </w:r>
                  <w:r>
                    <w:rPr>
                      <w:rFonts w:hint="eastAsia" w:ascii="Times New Roman" w:hAnsi="Times New Roman" w:cs="Times New Roman"/>
                      <w:snapToGrid w:val="0"/>
                      <w:color w:val="000000"/>
                      <w:spacing w:val="-1"/>
                      <w:kern w:val="0"/>
                      <w:highlight w:val="none"/>
                      <w:lang w:val="en-US" w:eastAsia="zh-CN"/>
                    </w:rPr>
                    <w:t>8.4</w:t>
                  </w:r>
                  <w:r>
                    <w:rPr>
                      <w:rFonts w:hint="default" w:ascii="Times New Roman" w:hAnsi="Times New Roman" w:eastAsia="Times New Roman" w:cs="Times New Roman"/>
                      <w:snapToGrid w:val="0"/>
                      <w:color w:val="000000"/>
                      <w:spacing w:val="-1"/>
                      <w:kern w:val="0"/>
                    </w:rPr>
                    <w:t>mg/m</w:t>
                  </w:r>
                  <w:r>
                    <w:rPr>
                      <w:rFonts w:hint="default" w:ascii="Times New Roman" w:hAnsi="Times New Roman" w:eastAsia="Times New Roman" w:cs="Times New Roman"/>
                      <w:snapToGrid w:val="0"/>
                      <w:color w:val="000000"/>
                      <w:spacing w:val="-1"/>
                      <w:kern w:val="0"/>
                      <w:position w:val="7"/>
                      <w:sz w:val="14"/>
                      <w:szCs w:val="14"/>
                    </w:rPr>
                    <w:t>3</w:t>
                  </w:r>
                  <w:r>
                    <w:rPr>
                      <w:rFonts w:hint="default" w:ascii="Times New Roman" w:hAnsi="Times New Roman" w:cs="Times New Roman"/>
                      <w:snapToGrid w:val="0"/>
                      <w:color w:val="000000"/>
                      <w:spacing w:val="-1"/>
                      <w:kern w:val="0"/>
                    </w:rPr>
                    <w:t>；</w:t>
                  </w:r>
                </w:p>
                <w:p w14:paraId="4287D7C0">
                  <w:pPr>
                    <w:keepNext w:val="0"/>
                    <w:keepLines w:val="0"/>
                    <w:pageBreakBefore w:val="0"/>
                    <w:widowControl w:val="0"/>
                    <w:kinsoku/>
                    <w:wordWrap/>
                    <w:overflowPunct/>
                    <w:topLinePunct w:val="0"/>
                    <w:autoSpaceDE w:val="0"/>
                    <w:autoSpaceDN w:val="0"/>
                    <w:bidi w:val="0"/>
                    <w:adjustRightInd w:val="0"/>
                    <w:snapToGrid w:val="0"/>
                    <w:spacing w:line="240" w:lineRule="auto"/>
                    <w:jc w:val="both"/>
                    <w:textAlignment w:val="auto"/>
                    <w:rPr>
                      <w:rFonts w:hint="default" w:ascii="Times New Roman" w:hAnsi="Times New Roman" w:cs="Times New Roman"/>
                      <w:b w:val="0"/>
                      <w:bCs w:val="0"/>
                      <w:kern w:val="0"/>
                      <w:sz w:val="21"/>
                      <w:szCs w:val="21"/>
                      <w:vertAlign w:val="baseline"/>
                      <w:lang w:val="en-US" w:eastAsia="zh-CN"/>
                    </w:rPr>
                  </w:pPr>
                  <w:r>
                    <w:rPr>
                      <w:rFonts w:hint="default" w:ascii="Times New Roman" w:hAnsi="Times New Roman" w:cs="Times New Roman"/>
                      <w:b w:val="0"/>
                      <w:bCs w:val="0"/>
                      <w:kern w:val="0"/>
                      <w:sz w:val="21"/>
                      <w:szCs w:val="21"/>
                      <w:vertAlign w:val="baseline"/>
                      <w:lang w:val="en-US" w:eastAsia="zh-CN"/>
                    </w:rPr>
                    <w:t>3、不涉及；</w:t>
                  </w:r>
                </w:p>
                <w:p w14:paraId="5AEA52AB">
                  <w:pPr>
                    <w:keepNext w:val="0"/>
                    <w:keepLines w:val="0"/>
                    <w:pageBreakBefore w:val="0"/>
                    <w:widowControl w:val="0"/>
                    <w:kinsoku/>
                    <w:wordWrap/>
                    <w:overflowPunct/>
                    <w:topLinePunct w:val="0"/>
                    <w:autoSpaceDE w:val="0"/>
                    <w:autoSpaceDN w:val="0"/>
                    <w:bidi w:val="0"/>
                    <w:adjustRightInd w:val="0"/>
                    <w:snapToGrid w:val="0"/>
                    <w:spacing w:line="240" w:lineRule="auto"/>
                    <w:jc w:val="both"/>
                    <w:textAlignment w:val="auto"/>
                    <w:rPr>
                      <w:rFonts w:hint="default" w:cs="Times New Roman"/>
                      <w:b w:val="0"/>
                      <w:bCs w:val="0"/>
                      <w:kern w:val="0"/>
                      <w:sz w:val="21"/>
                      <w:szCs w:val="21"/>
                      <w:vertAlign w:val="baseline"/>
                      <w:lang w:val="en-US" w:eastAsia="zh-CN"/>
                    </w:rPr>
                  </w:pPr>
                  <w:r>
                    <w:rPr>
                      <w:rFonts w:hint="default" w:ascii="Times New Roman" w:hAnsi="Times New Roman" w:cs="Times New Roman"/>
                      <w:b w:val="0"/>
                      <w:bCs w:val="0"/>
                      <w:kern w:val="0"/>
                      <w:sz w:val="21"/>
                      <w:szCs w:val="21"/>
                      <w:vertAlign w:val="baseline"/>
                      <w:lang w:val="en-US" w:eastAsia="zh-CN"/>
                    </w:rPr>
                    <w:t>4、</w:t>
                  </w:r>
                  <w:r>
                    <w:rPr>
                      <w:rFonts w:hint="default" w:ascii="Times New Roman" w:hAnsi="Times New Roman" w:eastAsia="宋体" w:cs="Times New Roman"/>
                      <w:snapToGrid w:val="0"/>
                      <w:color w:val="000000"/>
                      <w:kern w:val="0"/>
                      <w:sz w:val="21"/>
                      <w:szCs w:val="21"/>
                      <w:lang w:val="en-US" w:eastAsia="en-US" w:bidi="ar-SA"/>
                    </w:rPr>
                    <w:t>企业边界</w:t>
                  </w:r>
                  <w:r>
                    <w:rPr>
                      <w:rFonts w:hint="default" w:ascii="Times New Roman" w:hAnsi="Times New Roman" w:eastAsia="宋体" w:cs="Times New Roman"/>
                      <w:snapToGrid w:val="0"/>
                      <w:color w:val="000000"/>
                      <w:spacing w:val="-55"/>
                      <w:kern w:val="0"/>
                      <w:sz w:val="21"/>
                      <w:szCs w:val="21"/>
                      <w:lang w:val="en-US" w:eastAsia="en-US" w:bidi="ar-SA"/>
                    </w:rPr>
                    <w:t xml:space="preserve"> </w:t>
                  </w:r>
                  <w:r>
                    <w:rPr>
                      <w:rFonts w:hint="default" w:ascii="Times New Roman" w:hAnsi="Times New Roman" w:eastAsia="Times New Roman" w:cs="Times New Roman"/>
                      <w:snapToGrid w:val="0"/>
                      <w:color w:val="000000"/>
                      <w:kern w:val="0"/>
                      <w:sz w:val="21"/>
                      <w:szCs w:val="21"/>
                      <w:lang w:val="en-US" w:eastAsia="en-US" w:bidi="ar-SA"/>
                    </w:rPr>
                    <w:t>NH</w:t>
                  </w:r>
                  <w:r>
                    <w:rPr>
                      <w:rFonts w:hint="default" w:ascii="Times New Roman" w:hAnsi="Times New Roman" w:eastAsia="Times New Roman" w:cs="Times New Roman"/>
                      <w:snapToGrid w:val="0"/>
                      <w:color w:val="000000"/>
                      <w:kern w:val="0"/>
                      <w:position w:val="-2"/>
                      <w:sz w:val="14"/>
                      <w:szCs w:val="14"/>
                      <w:lang w:val="en-US" w:eastAsia="en-US" w:bidi="ar-SA"/>
                    </w:rPr>
                    <w:t xml:space="preserve">3 </w:t>
                  </w:r>
                  <w:r>
                    <w:rPr>
                      <w:rFonts w:hint="default" w:ascii="Times New Roman" w:hAnsi="Times New Roman" w:eastAsia="宋体" w:cs="Times New Roman"/>
                      <w:snapToGrid w:val="0"/>
                      <w:color w:val="000000"/>
                      <w:kern w:val="0"/>
                      <w:sz w:val="21"/>
                      <w:szCs w:val="21"/>
                      <w:lang w:val="en-US" w:eastAsia="en-US" w:bidi="ar-SA"/>
                    </w:rPr>
                    <w:t>浓度</w:t>
                  </w:r>
                  <w:r>
                    <w:rPr>
                      <w:rFonts w:hint="default" w:ascii="Times New Roman" w:hAnsi="Times New Roman" w:cs="Times New Roman"/>
                      <w:snapToGrid w:val="0"/>
                      <w:color w:val="000000"/>
                      <w:kern w:val="0"/>
                      <w:sz w:val="21"/>
                      <w:szCs w:val="21"/>
                      <w:lang w:val="en-US" w:eastAsia="zh-CN" w:bidi="ar-SA"/>
                    </w:rPr>
                    <w:t>符合要求</w:t>
                  </w:r>
                  <w:r>
                    <w:rPr>
                      <w:rFonts w:hint="eastAsia" w:cs="Times New Roman"/>
                      <w:b w:val="0"/>
                      <w:bCs w:val="0"/>
                      <w:kern w:val="0"/>
                      <w:sz w:val="21"/>
                      <w:szCs w:val="21"/>
                      <w:vertAlign w:val="baseline"/>
                      <w:lang w:val="en-US" w:eastAsia="zh-CN"/>
                    </w:rPr>
                    <w:t>；</w:t>
                  </w:r>
                </w:p>
              </w:tc>
              <w:tc>
                <w:tcPr>
                  <w:tcW w:w="733" w:type="dxa"/>
                  <w:tcBorders>
                    <w:tl2br w:val="nil"/>
                    <w:tr2bl w:val="nil"/>
                  </w:tcBorders>
                  <w:vAlign w:val="center"/>
                </w:tcPr>
                <w:p w14:paraId="3F5D6DB5">
                  <w:pPr>
                    <w:keepNext w:val="0"/>
                    <w:keepLines w:val="0"/>
                    <w:pageBreakBefore w:val="0"/>
                    <w:widowControl w:val="0"/>
                    <w:kinsoku/>
                    <w:wordWrap/>
                    <w:overflowPunct/>
                    <w:topLinePunct w:val="0"/>
                    <w:autoSpaceDE w:val="0"/>
                    <w:autoSpaceDN w:val="0"/>
                    <w:bidi w:val="0"/>
                    <w:adjustRightInd w:val="0"/>
                    <w:snapToGrid w:val="0"/>
                    <w:spacing w:line="240" w:lineRule="auto"/>
                    <w:jc w:val="both"/>
                    <w:textAlignment w:val="auto"/>
                    <w:rPr>
                      <w:rFonts w:hint="eastAsia" w:cs="Times New Roman"/>
                      <w:b w:val="0"/>
                      <w:bCs w:val="0"/>
                      <w:kern w:val="0"/>
                      <w:sz w:val="21"/>
                      <w:szCs w:val="21"/>
                      <w:vertAlign w:val="baseline"/>
                      <w:lang w:val="en-US" w:eastAsia="zh-CN"/>
                    </w:rPr>
                  </w:pPr>
                  <w:r>
                    <w:rPr>
                      <w:rFonts w:hint="eastAsia" w:cs="Times New Roman"/>
                      <w:b w:val="0"/>
                      <w:bCs w:val="0"/>
                      <w:kern w:val="0"/>
                      <w:sz w:val="21"/>
                      <w:szCs w:val="21"/>
                      <w:vertAlign w:val="baseline"/>
                      <w:lang w:val="en-US" w:eastAsia="zh-CN"/>
                    </w:rPr>
                    <w:t>符合</w:t>
                  </w:r>
                </w:p>
              </w:tc>
            </w:tr>
            <w:tr w14:paraId="0A620DC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43" w:type="dxa"/>
                  <w:tcBorders>
                    <w:tl2br w:val="nil"/>
                    <w:tr2bl w:val="nil"/>
                  </w:tcBorders>
                  <w:vAlign w:val="center"/>
                </w:tcPr>
                <w:p w14:paraId="0080AE20">
                  <w:pPr>
                    <w:keepNext w:val="0"/>
                    <w:keepLines w:val="0"/>
                    <w:pageBreakBefore w:val="0"/>
                    <w:widowControl w:val="0"/>
                    <w:kinsoku/>
                    <w:wordWrap/>
                    <w:overflowPunct/>
                    <w:topLinePunct w:val="0"/>
                    <w:autoSpaceDE w:val="0"/>
                    <w:autoSpaceDN w:val="0"/>
                    <w:bidi w:val="0"/>
                    <w:adjustRightInd w:val="0"/>
                    <w:snapToGrid w:val="0"/>
                    <w:spacing w:line="240" w:lineRule="auto"/>
                    <w:jc w:val="both"/>
                    <w:textAlignment w:val="auto"/>
                    <w:rPr>
                      <w:rFonts w:hint="eastAsia" w:cs="Times New Roman"/>
                      <w:b w:val="0"/>
                      <w:bCs w:val="0"/>
                      <w:kern w:val="0"/>
                      <w:sz w:val="21"/>
                      <w:szCs w:val="21"/>
                      <w:vertAlign w:val="baseline"/>
                      <w:lang w:val="en-US" w:eastAsia="zh-CN"/>
                    </w:rPr>
                  </w:pPr>
                  <w:r>
                    <w:rPr>
                      <w:spacing w:val="21"/>
                    </w:rPr>
                    <w:t>监测监控水</w:t>
                  </w:r>
                  <w:r>
                    <w:t>平</w:t>
                  </w:r>
                </w:p>
              </w:tc>
              <w:tc>
                <w:tcPr>
                  <w:tcW w:w="4084" w:type="dxa"/>
                  <w:tcBorders>
                    <w:tl2br w:val="nil"/>
                    <w:tr2bl w:val="nil"/>
                  </w:tcBorders>
                  <w:vAlign w:val="center"/>
                </w:tcPr>
                <w:p w14:paraId="1D0A03C8">
                  <w:pPr>
                    <w:keepNext w:val="0"/>
                    <w:keepLines w:val="0"/>
                    <w:pageBreakBefore w:val="0"/>
                    <w:kinsoku w:val="0"/>
                    <w:wordWrap/>
                    <w:overflowPunct/>
                    <w:topLinePunct w:val="0"/>
                    <w:autoSpaceDE w:val="0"/>
                    <w:autoSpaceDN w:val="0"/>
                    <w:bidi w:val="0"/>
                    <w:adjustRightInd w:val="0"/>
                    <w:snapToGrid w:val="0"/>
                    <w:spacing w:before="0" w:line="240" w:lineRule="auto"/>
                    <w:ind w:left="0" w:right="0" w:firstLine="0"/>
                    <w:jc w:val="left"/>
                    <w:textAlignment w:val="baseline"/>
                    <w:rPr>
                      <w:rFonts w:ascii="宋体" w:hAnsi="宋体" w:eastAsia="宋体" w:cs="宋体"/>
                      <w:snapToGrid w:val="0"/>
                      <w:color w:val="000000"/>
                      <w:kern w:val="0"/>
                      <w:sz w:val="21"/>
                      <w:szCs w:val="21"/>
                      <w:lang w:val="en-US" w:eastAsia="en-US" w:bidi="ar-SA"/>
                    </w:rPr>
                  </w:pPr>
                  <w:r>
                    <w:rPr>
                      <w:rFonts w:ascii="Times New Roman" w:hAnsi="Times New Roman" w:eastAsia="Times New Roman" w:cs="Times New Roman"/>
                      <w:snapToGrid w:val="0"/>
                      <w:color w:val="000000"/>
                      <w:spacing w:val="-2"/>
                      <w:kern w:val="0"/>
                      <w:sz w:val="21"/>
                      <w:szCs w:val="21"/>
                      <w:lang w:val="en-US" w:eastAsia="en-US" w:bidi="ar-SA"/>
                    </w:rPr>
                    <w:t>1.</w:t>
                  </w:r>
                  <w:r>
                    <w:rPr>
                      <w:rFonts w:ascii="宋体" w:hAnsi="宋体" w:eastAsia="宋体" w:cs="宋体"/>
                      <w:snapToGrid w:val="0"/>
                      <w:color w:val="000000"/>
                      <w:spacing w:val="-2"/>
                      <w:kern w:val="0"/>
                      <w:sz w:val="21"/>
                      <w:szCs w:val="21"/>
                      <w:lang w:val="en-US" w:eastAsia="en-US" w:bidi="ar-SA"/>
                    </w:rPr>
                    <w:t>有组织排放口按生态环境部门要求安装烟气排放自动监控设施（</w:t>
                  </w:r>
                  <w:r>
                    <w:rPr>
                      <w:rFonts w:ascii="Times New Roman" w:hAnsi="Times New Roman" w:eastAsia="Times New Roman" w:cs="Times New Roman"/>
                      <w:snapToGrid w:val="0"/>
                      <w:color w:val="000000"/>
                      <w:spacing w:val="-2"/>
                      <w:kern w:val="0"/>
                      <w:sz w:val="21"/>
                      <w:szCs w:val="21"/>
                      <w:lang w:val="en-US" w:eastAsia="en-US" w:bidi="ar-SA"/>
                    </w:rPr>
                    <w:t>CEMS</w:t>
                  </w:r>
                  <w:r>
                    <w:rPr>
                      <w:rFonts w:ascii="宋体" w:hAnsi="宋体" w:eastAsia="宋体" w:cs="宋体"/>
                      <w:snapToGrid w:val="0"/>
                      <w:color w:val="000000"/>
                      <w:spacing w:val="3"/>
                      <w:kern w:val="0"/>
                      <w:sz w:val="21"/>
                      <w:szCs w:val="21"/>
                      <w:lang w:val="en-US" w:eastAsia="en-US" w:bidi="ar-SA"/>
                    </w:rPr>
                    <w:t>），</w:t>
                  </w:r>
                  <w:r>
                    <w:rPr>
                      <w:rFonts w:ascii="宋体" w:hAnsi="宋体" w:eastAsia="宋体" w:cs="宋体"/>
                      <w:snapToGrid w:val="0"/>
                      <w:color w:val="000000"/>
                      <w:spacing w:val="-2"/>
                      <w:kern w:val="0"/>
                      <w:sz w:val="21"/>
                      <w:szCs w:val="21"/>
                      <w:lang w:val="en-US" w:eastAsia="en-US" w:bidi="ar-SA"/>
                    </w:rPr>
                    <w:t>并按要求联网；</w:t>
                  </w:r>
                  <w:r>
                    <w:rPr>
                      <w:rFonts w:ascii="Times New Roman" w:hAnsi="Times New Roman" w:eastAsia="Times New Roman" w:cs="Times New Roman"/>
                      <w:snapToGrid w:val="0"/>
                      <w:color w:val="000000"/>
                      <w:spacing w:val="-2"/>
                      <w:kern w:val="0"/>
                      <w:sz w:val="21"/>
                      <w:szCs w:val="21"/>
                      <w:lang w:val="en-US" w:eastAsia="en-US" w:bidi="ar-SA"/>
                    </w:rPr>
                    <w:t>2.</w:t>
                  </w:r>
                  <w:r>
                    <w:rPr>
                      <w:rFonts w:ascii="宋体" w:hAnsi="宋体" w:eastAsia="宋体" w:cs="宋体"/>
                      <w:snapToGrid w:val="0"/>
                      <w:color w:val="000000"/>
                      <w:spacing w:val="-2"/>
                      <w:kern w:val="0"/>
                      <w:sz w:val="21"/>
                      <w:szCs w:val="21"/>
                      <w:lang w:val="en-US" w:eastAsia="en-US" w:bidi="ar-SA"/>
                    </w:rPr>
                    <w:t>有组织排放口按照排污许可证要求开展自</w:t>
                  </w:r>
                  <w:r>
                    <w:rPr>
                      <w:rFonts w:ascii="宋体" w:hAnsi="宋体" w:eastAsia="宋体" w:cs="宋体"/>
                      <w:snapToGrid w:val="0"/>
                      <w:color w:val="000000"/>
                      <w:spacing w:val="-3"/>
                      <w:kern w:val="0"/>
                      <w:sz w:val="21"/>
                      <w:szCs w:val="21"/>
                      <w:lang w:val="en-US" w:eastAsia="en-US" w:bidi="ar-SA"/>
                    </w:rPr>
                    <w:t>行监测；</w:t>
                  </w:r>
                </w:p>
                <w:p w14:paraId="26DD9D65">
                  <w:pPr>
                    <w:keepNext w:val="0"/>
                    <w:keepLines w:val="0"/>
                    <w:pageBreakBefore w:val="0"/>
                    <w:kinsoku w:val="0"/>
                    <w:wordWrap/>
                    <w:overflowPunct/>
                    <w:topLinePunct w:val="0"/>
                    <w:autoSpaceDE w:val="0"/>
                    <w:autoSpaceDN w:val="0"/>
                    <w:bidi w:val="0"/>
                    <w:adjustRightInd w:val="0"/>
                    <w:snapToGrid w:val="0"/>
                    <w:spacing w:before="0" w:line="240" w:lineRule="auto"/>
                    <w:ind w:left="0" w:right="0" w:firstLine="0"/>
                    <w:jc w:val="left"/>
                    <w:textAlignment w:val="baseline"/>
                    <w:rPr>
                      <w:rFonts w:ascii="宋体" w:hAnsi="宋体" w:eastAsia="宋体" w:cs="宋体"/>
                      <w:snapToGrid w:val="0"/>
                      <w:color w:val="000000"/>
                      <w:kern w:val="0"/>
                      <w:sz w:val="21"/>
                      <w:szCs w:val="21"/>
                      <w:lang w:val="en-US" w:eastAsia="en-US" w:bidi="ar-SA"/>
                    </w:rPr>
                  </w:pPr>
                  <w:r>
                    <w:rPr>
                      <w:rFonts w:ascii="Times New Roman" w:hAnsi="Times New Roman" w:eastAsia="Times New Roman" w:cs="Times New Roman"/>
                      <w:snapToGrid w:val="0"/>
                      <w:color w:val="000000"/>
                      <w:spacing w:val="-3"/>
                      <w:kern w:val="0"/>
                      <w:sz w:val="21"/>
                      <w:szCs w:val="21"/>
                      <w:lang w:val="en-US" w:eastAsia="en-US" w:bidi="ar-SA"/>
                    </w:rPr>
                    <w:t>3.</w:t>
                  </w:r>
                  <w:r>
                    <w:rPr>
                      <w:rFonts w:ascii="宋体" w:hAnsi="宋体" w:eastAsia="宋体" w:cs="宋体"/>
                      <w:snapToGrid w:val="0"/>
                      <w:color w:val="000000"/>
                      <w:spacing w:val="-3"/>
                      <w:kern w:val="0"/>
                      <w:sz w:val="21"/>
                      <w:szCs w:val="21"/>
                      <w:lang w:val="en-US" w:eastAsia="en-US" w:bidi="ar-SA"/>
                    </w:rPr>
                    <w:t>涉气生产工序、生产装置及污染治理设施按生态环境部门要求安</w:t>
                  </w:r>
                  <w:r>
                    <w:rPr>
                      <w:rFonts w:ascii="宋体" w:hAnsi="宋体" w:eastAsia="宋体" w:cs="宋体"/>
                      <w:snapToGrid w:val="0"/>
                      <w:color w:val="000000"/>
                      <w:spacing w:val="-4"/>
                      <w:kern w:val="0"/>
                      <w:sz w:val="21"/>
                      <w:szCs w:val="21"/>
                      <w:lang w:val="en-US" w:eastAsia="en-US" w:bidi="ar-SA"/>
                    </w:rPr>
                    <w:t>装用电监管设备，用电监管设备与省、市生态环境部门用电监管平台联网；</w:t>
                  </w:r>
                </w:p>
                <w:p w14:paraId="57B28648">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jc w:val="both"/>
                    <w:textAlignment w:val="auto"/>
                    <w:rPr>
                      <w:rFonts w:ascii="Times New Roman" w:hAnsi="Times New Roman" w:eastAsia="Times New Roman" w:cs="Times New Roman"/>
                      <w:snapToGrid w:val="0"/>
                      <w:color w:val="000000"/>
                      <w:kern w:val="0"/>
                      <w:sz w:val="21"/>
                      <w:szCs w:val="21"/>
                      <w:lang w:val="en-US" w:eastAsia="en-US" w:bidi="ar-SA"/>
                    </w:rPr>
                  </w:pPr>
                  <w:r>
                    <w:rPr>
                      <w:rFonts w:ascii="Times New Roman" w:hAnsi="Times New Roman" w:eastAsia="Times New Roman" w:cs="Times New Roman"/>
                      <w:snapToGrid w:val="0"/>
                      <w:color w:val="000000"/>
                      <w:spacing w:val="-1"/>
                      <w:kern w:val="0"/>
                      <w:sz w:val="21"/>
                      <w:szCs w:val="21"/>
                      <w:lang w:val="en-US" w:eastAsia="en-US" w:bidi="ar-SA"/>
                    </w:rPr>
                    <w:t>4.</w:t>
                  </w:r>
                  <w:r>
                    <w:rPr>
                      <w:rFonts w:ascii="宋体" w:hAnsi="宋体" w:eastAsia="宋体" w:cs="宋体"/>
                      <w:snapToGrid w:val="0"/>
                      <w:color w:val="000000"/>
                      <w:spacing w:val="-1"/>
                      <w:kern w:val="0"/>
                      <w:sz w:val="21"/>
                      <w:szCs w:val="21"/>
                      <w:lang w:val="en-US" w:eastAsia="en-US" w:bidi="ar-SA"/>
                    </w:rPr>
                    <w:t>厂内未安装在线监控的涉气生产设施主要投料口安装高清视频监控系统，视频能够保存三个月以上。</w:t>
                  </w:r>
                </w:p>
              </w:tc>
              <w:tc>
                <w:tcPr>
                  <w:tcW w:w="1875" w:type="dxa"/>
                  <w:tcBorders>
                    <w:tl2br w:val="nil"/>
                    <w:tr2bl w:val="nil"/>
                  </w:tcBorders>
                  <w:vAlign w:val="center"/>
                </w:tcPr>
                <w:p w14:paraId="6516B5CD">
                  <w:pPr>
                    <w:keepNext w:val="0"/>
                    <w:keepLines w:val="0"/>
                    <w:pageBreakBefore w:val="0"/>
                    <w:widowControl w:val="0"/>
                    <w:kinsoku/>
                    <w:wordWrap/>
                    <w:overflowPunct/>
                    <w:topLinePunct w:val="0"/>
                    <w:autoSpaceDE w:val="0"/>
                    <w:autoSpaceDN w:val="0"/>
                    <w:bidi w:val="0"/>
                    <w:adjustRightInd w:val="0"/>
                    <w:snapToGrid w:val="0"/>
                    <w:spacing w:line="240" w:lineRule="auto"/>
                    <w:jc w:val="both"/>
                    <w:textAlignment w:val="auto"/>
                    <w:rPr>
                      <w:rFonts w:hint="eastAsia" w:cs="Times New Roman"/>
                      <w:b w:val="0"/>
                      <w:bCs w:val="0"/>
                      <w:kern w:val="0"/>
                      <w:sz w:val="21"/>
                      <w:szCs w:val="21"/>
                      <w:vertAlign w:val="baseline"/>
                      <w:lang w:val="en-US" w:eastAsia="zh-CN"/>
                    </w:rPr>
                  </w:pPr>
                  <w:r>
                    <w:rPr>
                      <w:rFonts w:hint="eastAsia" w:cs="Times New Roman"/>
                      <w:b w:val="0"/>
                      <w:bCs w:val="0"/>
                      <w:kern w:val="0"/>
                      <w:sz w:val="21"/>
                      <w:szCs w:val="21"/>
                      <w:vertAlign w:val="baseline"/>
                      <w:lang w:val="en-US" w:eastAsia="zh-CN"/>
                    </w:rPr>
                    <w:t>1、按要求安装；</w:t>
                  </w:r>
                </w:p>
                <w:p w14:paraId="6662179F">
                  <w:pPr>
                    <w:keepNext w:val="0"/>
                    <w:keepLines w:val="0"/>
                    <w:pageBreakBefore w:val="0"/>
                    <w:widowControl w:val="0"/>
                    <w:kinsoku/>
                    <w:wordWrap/>
                    <w:overflowPunct/>
                    <w:topLinePunct w:val="0"/>
                    <w:autoSpaceDE w:val="0"/>
                    <w:autoSpaceDN w:val="0"/>
                    <w:bidi w:val="0"/>
                    <w:adjustRightInd w:val="0"/>
                    <w:snapToGrid w:val="0"/>
                    <w:spacing w:line="240" w:lineRule="auto"/>
                    <w:jc w:val="both"/>
                    <w:textAlignment w:val="auto"/>
                    <w:rPr>
                      <w:rFonts w:hint="eastAsia" w:cs="Times New Roman"/>
                      <w:b w:val="0"/>
                      <w:bCs w:val="0"/>
                      <w:kern w:val="0"/>
                      <w:sz w:val="21"/>
                      <w:szCs w:val="21"/>
                      <w:vertAlign w:val="baseline"/>
                      <w:lang w:val="en-US" w:eastAsia="zh-CN"/>
                    </w:rPr>
                  </w:pPr>
                  <w:r>
                    <w:rPr>
                      <w:rFonts w:hint="eastAsia" w:cs="Times New Roman"/>
                      <w:b w:val="0"/>
                      <w:bCs w:val="0"/>
                      <w:kern w:val="0"/>
                      <w:sz w:val="21"/>
                      <w:szCs w:val="21"/>
                      <w:vertAlign w:val="baseline"/>
                      <w:lang w:val="en-US" w:eastAsia="zh-CN"/>
                    </w:rPr>
                    <w:t>2、按要求监测；</w:t>
                  </w:r>
                </w:p>
                <w:p w14:paraId="5751415C">
                  <w:pPr>
                    <w:keepNext w:val="0"/>
                    <w:keepLines w:val="0"/>
                    <w:pageBreakBefore w:val="0"/>
                    <w:widowControl w:val="0"/>
                    <w:kinsoku/>
                    <w:wordWrap/>
                    <w:overflowPunct/>
                    <w:topLinePunct w:val="0"/>
                    <w:autoSpaceDE w:val="0"/>
                    <w:autoSpaceDN w:val="0"/>
                    <w:bidi w:val="0"/>
                    <w:adjustRightInd w:val="0"/>
                    <w:snapToGrid w:val="0"/>
                    <w:spacing w:line="240" w:lineRule="auto"/>
                    <w:jc w:val="both"/>
                    <w:textAlignment w:val="auto"/>
                    <w:rPr>
                      <w:rFonts w:hint="eastAsia" w:cs="Times New Roman"/>
                      <w:b w:val="0"/>
                      <w:bCs w:val="0"/>
                      <w:kern w:val="0"/>
                      <w:sz w:val="21"/>
                      <w:szCs w:val="21"/>
                      <w:vertAlign w:val="baseline"/>
                      <w:lang w:val="en-US" w:eastAsia="zh-CN"/>
                    </w:rPr>
                  </w:pPr>
                  <w:r>
                    <w:rPr>
                      <w:rFonts w:hint="eastAsia" w:cs="Times New Roman"/>
                      <w:b w:val="0"/>
                      <w:bCs w:val="0"/>
                      <w:kern w:val="0"/>
                      <w:sz w:val="21"/>
                      <w:szCs w:val="21"/>
                      <w:vertAlign w:val="baseline"/>
                      <w:lang w:val="en-US" w:eastAsia="zh-CN"/>
                    </w:rPr>
                    <w:t>3、按要求安装；</w:t>
                  </w:r>
                </w:p>
                <w:p w14:paraId="3B236D56">
                  <w:pPr>
                    <w:keepNext w:val="0"/>
                    <w:keepLines w:val="0"/>
                    <w:pageBreakBefore w:val="0"/>
                    <w:widowControl w:val="0"/>
                    <w:kinsoku/>
                    <w:wordWrap/>
                    <w:overflowPunct/>
                    <w:topLinePunct w:val="0"/>
                    <w:autoSpaceDE w:val="0"/>
                    <w:autoSpaceDN w:val="0"/>
                    <w:bidi w:val="0"/>
                    <w:adjustRightInd w:val="0"/>
                    <w:snapToGrid w:val="0"/>
                    <w:spacing w:line="240" w:lineRule="auto"/>
                    <w:jc w:val="both"/>
                    <w:textAlignment w:val="auto"/>
                    <w:rPr>
                      <w:rFonts w:hint="eastAsia" w:cs="Times New Roman"/>
                      <w:b w:val="0"/>
                      <w:bCs w:val="0"/>
                      <w:kern w:val="0"/>
                      <w:sz w:val="21"/>
                      <w:szCs w:val="21"/>
                      <w:vertAlign w:val="baseline"/>
                      <w:lang w:val="en-US" w:eastAsia="zh-CN"/>
                    </w:rPr>
                  </w:pPr>
                  <w:r>
                    <w:rPr>
                      <w:rFonts w:hint="eastAsia" w:cs="Times New Roman"/>
                      <w:b w:val="0"/>
                      <w:bCs w:val="0"/>
                      <w:kern w:val="0"/>
                      <w:sz w:val="21"/>
                      <w:szCs w:val="21"/>
                      <w:vertAlign w:val="baseline"/>
                      <w:lang w:val="en-US" w:eastAsia="zh-CN"/>
                    </w:rPr>
                    <w:t>4、按要求安装。</w:t>
                  </w:r>
                </w:p>
              </w:tc>
              <w:tc>
                <w:tcPr>
                  <w:tcW w:w="733" w:type="dxa"/>
                  <w:tcBorders>
                    <w:tl2br w:val="nil"/>
                    <w:tr2bl w:val="nil"/>
                  </w:tcBorders>
                  <w:vAlign w:val="center"/>
                </w:tcPr>
                <w:p w14:paraId="02D96D26">
                  <w:pPr>
                    <w:keepNext w:val="0"/>
                    <w:keepLines w:val="0"/>
                    <w:pageBreakBefore w:val="0"/>
                    <w:widowControl w:val="0"/>
                    <w:kinsoku/>
                    <w:wordWrap/>
                    <w:overflowPunct/>
                    <w:topLinePunct w:val="0"/>
                    <w:autoSpaceDE w:val="0"/>
                    <w:autoSpaceDN w:val="0"/>
                    <w:bidi w:val="0"/>
                    <w:adjustRightInd w:val="0"/>
                    <w:snapToGrid w:val="0"/>
                    <w:spacing w:line="240" w:lineRule="auto"/>
                    <w:jc w:val="both"/>
                    <w:textAlignment w:val="auto"/>
                    <w:rPr>
                      <w:rFonts w:hint="eastAsia" w:cs="Times New Roman"/>
                      <w:b w:val="0"/>
                      <w:bCs w:val="0"/>
                      <w:kern w:val="0"/>
                      <w:sz w:val="21"/>
                      <w:szCs w:val="21"/>
                      <w:vertAlign w:val="baseline"/>
                      <w:lang w:val="en-US" w:eastAsia="zh-CN"/>
                    </w:rPr>
                  </w:pPr>
                  <w:r>
                    <w:rPr>
                      <w:rFonts w:hint="eastAsia" w:cs="Times New Roman"/>
                      <w:b w:val="0"/>
                      <w:bCs w:val="0"/>
                      <w:kern w:val="0"/>
                      <w:sz w:val="21"/>
                      <w:szCs w:val="21"/>
                      <w:vertAlign w:val="baseline"/>
                      <w:lang w:val="en-US" w:eastAsia="zh-CN"/>
                    </w:rPr>
                    <w:t>符合</w:t>
                  </w:r>
                </w:p>
              </w:tc>
            </w:tr>
            <w:tr w14:paraId="23B0650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43" w:type="dxa"/>
                  <w:tcBorders>
                    <w:tl2br w:val="nil"/>
                    <w:tr2bl w:val="nil"/>
                  </w:tcBorders>
                  <w:vAlign w:val="center"/>
                </w:tcPr>
                <w:p w14:paraId="7C46A53E">
                  <w:pPr>
                    <w:keepNext w:val="0"/>
                    <w:keepLines w:val="0"/>
                    <w:pageBreakBefore w:val="0"/>
                    <w:widowControl w:val="0"/>
                    <w:kinsoku/>
                    <w:wordWrap/>
                    <w:overflowPunct/>
                    <w:topLinePunct w:val="0"/>
                    <w:autoSpaceDE w:val="0"/>
                    <w:autoSpaceDN w:val="0"/>
                    <w:bidi w:val="0"/>
                    <w:adjustRightInd w:val="0"/>
                    <w:snapToGrid w:val="0"/>
                    <w:spacing w:line="240" w:lineRule="auto"/>
                    <w:jc w:val="both"/>
                    <w:textAlignment w:val="auto"/>
                    <w:rPr>
                      <w:rFonts w:hint="eastAsia" w:cs="Times New Roman"/>
                      <w:b w:val="0"/>
                      <w:bCs w:val="0"/>
                      <w:kern w:val="0"/>
                      <w:sz w:val="21"/>
                      <w:szCs w:val="21"/>
                      <w:vertAlign w:val="baseline"/>
                      <w:lang w:val="en-US" w:eastAsia="zh-CN"/>
                    </w:rPr>
                  </w:pPr>
                  <w:r>
                    <w:rPr>
                      <w:spacing w:val="3"/>
                    </w:rPr>
                    <w:t>环保</w:t>
                  </w:r>
                  <w:r>
                    <w:rPr>
                      <w:spacing w:val="-3"/>
                    </w:rPr>
                    <w:t>档案</w:t>
                  </w:r>
                </w:p>
              </w:tc>
              <w:tc>
                <w:tcPr>
                  <w:tcW w:w="4084" w:type="dxa"/>
                  <w:tcBorders>
                    <w:tl2br w:val="nil"/>
                    <w:tr2bl w:val="nil"/>
                  </w:tcBorders>
                  <w:vAlign w:val="center"/>
                </w:tcPr>
                <w:p w14:paraId="7CBB8688">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ind w:left="0" w:leftChars="0"/>
                    <w:jc w:val="both"/>
                    <w:textAlignment w:val="auto"/>
                    <w:rPr>
                      <w:rFonts w:ascii="Times New Roman" w:hAnsi="Times New Roman" w:eastAsia="Times New Roman" w:cs="Times New Roman"/>
                      <w:snapToGrid w:val="0"/>
                      <w:color w:val="000000"/>
                      <w:kern w:val="0"/>
                      <w:sz w:val="21"/>
                      <w:szCs w:val="21"/>
                      <w:lang w:val="en-US" w:eastAsia="en-US" w:bidi="ar-SA"/>
                    </w:rPr>
                  </w:pPr>
                  <w:r>
                    <w:rPr>
                      <w:rFonts w:ascii="Times New Roman" w:hAnsi="Times New Roman" w:eastAsia="Times New Roman" w:cs="Times New Roman"/>
                      <w:snapToGrid w:val="0"/>
                      <w:color w:val="000000"/>
                      <w:kern w:val="0"/>
                      <w:sz w:val="21"/>
                      <w:szCs w:val="21"/>
                      <w:lang w:val="en-US" w:eastAsia="en-US" w:bidi="ar-SA"/>
                    </w:rPr>
                    <w:t>1.环评批复文件和竣工环保验收文件或环境现状评估备案证明；</w:t>
                  </w:r>
                </w:p>
                <w:p w14:paraId="452F203D">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ind w:left="0" w:leftChars="0"/>
                    <w:jc w:val="both"/>
                    <w:textAlignment w:val="auto"/>
                    <w:rPr>
                      <w:rFonts w:ascii="Times New Roman" w:hAnsi="Times New Roman" w:eastAsia="Times New Roman" w:cs="Times New Roman"/>
                      <w:snapToGrid w:val="0"/>
                      <w:color w:val="000000"/>
                      <w:kern w:val="0"/>
                      <w:sz w:val="21"/>
                      <w:szCs w:val="21"/>
                      <w:lang w:val="en-US" w:eastAsia="en-US" w:bidi="ar-SA"/>
                    </w:rPr>
                  </w:pPr>
                  <w:r>
                    <w:rPr>
                      <w:rFonts w:ascii="Times New Roman" w:hAnsi="Times New Roman" w:eastAsia="Times New Roman" w:cs="Times New Roman"/>
                      <w:snapToGrid w:val="0"/>
                      <w:color w:val="000000"/>
                      <w:kern w:val="0"/>
                      <w:sz w:val="21"/>
                      <w:szCs w:val="21"/>
                      <w:lang w:val="en-US" w:eastAsia="en-US" w:bidi="ar-SA"/>
                    </w:rPr>
                    <w:t>2.国家版排污许可证；</w:t>
                  </w:r>
                </w:p>
                <w:p w14:paraId="2F5ECCB4">
                  <w:pPr>
                    <w:keepNext w:val="0"/>
                    <w:keepLines w:val="0"/>
                    <w:pageBreakBefore w:val="0"/>
                    <w:widowControl w:val="0"/>
                    <w:kinsoku/>
                    <w:wordWrap/>
                    <w:overflowPunct/>
                    <w:topLinePunct w:val="0"/>
                    <w:autoSpaceDE w:val="0"/>
                    <w:autoSpaceDN w:val="0"/>
                    <w:bidi w:val="0"/>
                    <w:adjustRightInd w:val="0"/>
                    <w:snapToGrid w:val="0"/>
                    <w:spacing w:line="240" w:lineRule="auto"/>
                    <w:ind w:left="0"/>
                    <w:jc w:val="both"/>
                    <w:textAlignment w:val="auto"/>
                    <w:rPr>
                      <w:rFonts w:ascii="Times New Roman" w:hAnsi="Times New Roman" w:eastAsia="Times New Roman" w:cs="Times New Roman"/>
                      <w:snapToGrid w:val="0"/>
                      <w:color w:val="000000"/>
                      <w:kern w:val="0"/>
                      <w:sz w:val="21"/>
                      <w:szCs w:val="21"/>
                      <w:lang w:val="en-US" w:eastAsia="en-US" w:bidi="ar-SA"/>
                    </w:rPr>
                  </w:pPr>
                  <w:r>
                    <w:rPr>
                      <w:rFonts w:ascii="Times New Roman" w:hAnsi="Times New Roman" w:eastAsia="Times New Roman" w:cs="Times New Roman"/>
                      <w:snapToGrid w:val="0"/>
                      <w:color w:val="000000"/>
                      <w:kern w:val="0"/>
                      <w:sz w:val="21"/>
                      <w:szCs w:val="21"/>
                      <w:lang w:val="en-US" w:eastAsia="en-US" w:bidi="ar-SA"/>
                    </w:rPr>
                    <w:t>3.环境管理制度（有组织、无组织排放长效管理机制，主要包括岗位责任制度、达标公示制度和定期巡查维护制度等）；</w:t>
                  </w:r>
                </w:p>
                <w:p w14:paraId="732E0ACD">
                  <w:pPr>
                    <w:keepNext w:val="0"/>
                    <w:keepLines w:val="0"/>
                    <w:pageBreakBefore w:val="0"/>
                    <w:widowControl w:val="0"/>
                    <w:kinsoku/>
                    <w:wordWrap/>
                    <w:overflowPunct/>
                    <w:topLinePunct w:val="0"/>
                    <w:autoSpaceDE w:val="0"/>
                    <w:autoSpaceDN w:val="0"/>
                    <w:bidi w:val="0"/>
                    <w:adjustRightInd w:val="0"/>
                    <w:snapToGrid w:val="0"/>
                    <w:spacing w:line="240" w:lineRule="auto"/>
                    <w:ind w:left="0"/>
                    <w:jc w:val="both"/>
                    <w:textAlignment w:val="auto"/>
                    <w:rPr>
                      <w:rFonts w:ascii="Times New Roman" w:hAnsi="Times New Roman" w:eastAsia="Times New Roman" w:cs="Times New Roman"/>
                      <w:snapToGrid w:val="0"/>
                      <w:color w:val="000000"/>
                      <w:kern w:val="0"/>
                      <w:sz w:val="21"/>
                      <w:szCs w:val="21"/>
                      <w:lang w:val="en-US" w:eastAsia="en-US" w:bidi="ar-SA"/>
                    </w:rPr>
                  </w:pPr>
                  <w:r>
                    <w:rPr>
                      <w:rFonts w:ascii="Times New Roman" w:hAnsi="Times New Roman" w:eastAsia="Times New Roman" w:cs="Times New Roman"/>
                      <w:snapToGrid w:val="0"/>
                      <w:color w:val="000000"/>
                      <w:kern w:val="0"/>
                      <w:sz w:val="21"/>
                      <w:szCs w:val="21"/>
                      <w:lang w:val="en-US" w:eastAsia="en-US" w:bidi="ar-SA"/>
                    </w:rPr>
                    <w:t>4.废气治理设施运行管理规程；</w:t>
                  </w:r>
                </w:p>
                <w:p w14:paraId="5A3D45C3">
                  <w:pPr>
                    <w:keepNext w:val="0"/>
                    <w:keepLines w:val="0"/>
                    <w:pageBreakBefore w:val="0"/>
                    <w:widowControl w:val="0"/>
                    <w:kinsoku/>
                    <w:wordWrap/>
                    <w:overflowPunct/>
                    <w:topLinePunct w:val="0"/>
                    <w:autoSpaceDE w:val="0"/>
                    <w:autoSpaceDN w:val="0"/>
                    <w:bidi w:val="0"/>
                    <w:adjustRightInd w:val="0"/>
                    <w:snapToGrid w:val="0"/>
                    <w:spacing w:line="240" w:lineRule="auto"/>
                    <w:ind w:left="0"/>
                    <w:jc w:val="both"/>
                    <w:textAlignment w:val="auto"/>
                    <w:rPr>
                      <w:rFonts w:ascii="Times New Roman" w:hAnsi="Times New Roman" w:eastAsia="Times New Roman" w:cs="Times New Roman"/>
                      <w:snapToGrid w:val="0"/>
                      <w:color w:val="000000"/>
                      <w:kern w:val="0"/>
                      <w:sz w:val="21"/>
                      <w:szCs w:val="21"/>
                      <w:lang w:val="en-US" w:eastAsia="en-US" w:bidi="ar-SA"/>
                    </w:rPr>
                  </w:pPr>
                  <w:r>
                    <w:rPr>
                      <w:rFonts w:ascii="Times New Roman" w:hAnsi="Times New Roman" w:eastAsia="Times New Roman" w:cs="Times New Roman"/>
                      <w:snapToGrid w:val="0"/>
                      <w:color w:val="000000"/>
                      <w:kern w:val="0"/>
                      <w:sz w:val="21"/>
                      <w:szCs w:val="21"/>
                      <w:lang w:val="en-US" w:eastAsia="en-US" w:bidi="ar-SA"/>
                    </w:rPr>
                    <w:t>5.一年内废气监测报告（符合排污许可证监测项目及频次要求）。</w:t>
                  </w:r>
                </w:p>
              </w:tc>
              <w:tc>
                <w:tcPr>
                  <w:tcW w:w="1875" w:type="dxa"/>
                  <w:tcBorders>
                    <w:tl2br w:val="nil"/>
                    <w:tr2bl w:val="nil"/>
                  </w:tcBorders>
                  <w:vAlign w:val="center"/>
                </w:tcPr>
                <w:p w14:paraId="35615DAD">
                  <w:pPr>
                    <w:keepNext w:val="0"/>
                    <w:keepLines w:val="0"/>
                    <w:pageBreakBefore w:val="0"/>
                    <w:widowControl w:val="0"/>
                    <w:kinsoku/>
                    <w:wordWrap/>
                    <w:overflowPunct/>
                    <w:topLinePunct w:val="0"/>
                    <w:autoSpaceDE w:val="0"/>
                    <w:autoSpaceDN w:val="0"/>
                    <w:bidi w:val="0"/>
                    <w:adjustRightInd w:val="0"/>
                    <w:snapToGrid w:val="0"/>
                    <w:spacing w:line="240" w:lineRule="auto"/>
                    <w:jc w:val="both"/>
                    <w:textAlignment w:val="auto"/>
                    <w:rPr>
                      <w:rFonts w:hint="eastAsia" w:cs="Times New Roman"/>
                      <w:b w:val="0"/>
                      <w:bCs w:val="0"/>
                      <w:kern w:val="0"/>
                      <w:sz w:val="21"/>
                      <w:szCs w:val="21"/>
                      <w:vertAlign w:val="baseline"/>
                      <w:lang w:val="en-US" w:eastAsia="zh-CN"/>
                    </w:rPr>
                  </w:pPr>
                  <w:r>
                    <w:rPr>
                      <w:rFonts w:hint="eastAsia" w:cs="Times New Roman"/>
                      <w:b w:val="0"/>
                      <w:bCs w:val="0"/>
                      <w:kern w:val="0"/>
                      <w:sz w:val="21"/>
                      <w:szCs w:val="21"/>
                      <w:vertAlign w:val="baseline"/>
                      <w:lang w:val="en-US" w:eastAsia="zh-CN"/>
                    </w:rPr>
                    <w:t>1、环评进行中；</w:t>
                  </w:r>
                </w:p>
                <w:p w14:paraId="18F68BF8">
                  <w:pPr>
                    <w:keepNext w:val="0"/>
                    <w:keepLines w:val="0"/>
                    <w:pageBreakBefore w:val="0"/>
                    <w:widowControl w:val="0"/>
                    <w:kinsoku/>
                    <w:wordWrap/>
                    <w:overflowPunct/>
                    <w:topLinePunct w:val="0"/>
                    <w:autoSpaceDE w:val="0"/>
                    <w:autoSpaceDN w:val="0"/>
                    <w:bidi w:val="0"/>
                    <w:adjustRightInd w:val="0"/>
                    <w:snapToGrid w:val="0"/>
                    <w:spacing w:line="240" w:lineRule="auto"/>
                    <w:jc w:val="both"/>
                    <w:textAlignment w:val="auto"/>
                    <w:rPr>
                      <w:rFonts w:hint="eastAsia" w:cs="Times New Roman"/>
                      <w:b w:val="0"/>
                      <w:bCs w:val="0"/>
                      <w:kern w:val="0"/>
                      <w:sz w:val="21"/>
                      <w:szCs w:val="21"/>
                      <w:vertAlign w:val="baseline"/>
                      <w:lang w:val="en-US" w:eastAsia="zh-CN"/>
                    </w:rPr>
                  </w:pPr>
                  <w:r>
                    <w:rPr>
                      <w:rFonts w:hint="eastAsia" w:cs="Times New Roman"/>
                      <w:b w:val="0"/>
                      <w:bCs w:val="0"/>
                      <w:kern w:val="0"/>
                      <w:sz w:val="21"/>
                      <w:szCs w:val="21"/>
                      <w:vertAlign w:val="baseline"/>
                      <w:lang w:val="en-US" w:eastAsia="zh-CN"/>
                    </w:rPr>
                    <w:t>2、按要求开展；</w:t>
                  </w:r>
                </w:p>
                <w:p w14:paraId="37EDB248">
                  <w:pPr>
                    <w:keepNext w:val="0"/>
                    <w:keepLines w:val="0"/>
                    <w:pageBreakBefore w:val="0"/>
                    <w:widowControl w:val="0"/>
                    <w:kinsoku/>
                    <w:wordWrap/>
                    <w:overflowPunct/>
                    <w:topLinePunct w:val="0"/>
                    <w:autoSpaceDE w:val="0"/>
                    <w:autoSpaceDN w:val="0"/>
                    <w:bidi w:val="0"/>
                    <w:adjustRightInd w:val="0"/>
                    <w:snapToGrid w:val="0"/>
                    <w:spacing w:line="240" w:lineRule="auto"/>
                    <w:jc w:val="both"/>
                    <w:textAlignment w:val="auto"/>
                    <w:rPr>
                      <w:rFonts w:hint="eastAsia" w:cs="Times New Roman"/>
                      <w:b w:val="0"/>
                      <w:bCs w:val="0"/>
                      <w:kern w:val="0"/>
                      <w:sz w:val="21"/>
                      <w:szCs w:val="21"/>
                      <w:vertAlign w:val="baseline"/>
                      <w:lang w:val="en-US" w:eastAsia="zh-CN"/>
                    </w:rPr>
                  </w:pPr>
                  <w:r>
                    <w:rPr>
                      <w:rFonts w:hint="eastAsia" w:cs="Times New Roman"/>
                      <w:b w:val="0"/>
                      <w:bCs w:val="0"/>
                      <w:kern w:val="0"/>
                      <w:sz w:val="21"/>
                      <w:szCs w:val="21"/>
                      <w:vertAlign w:val="baseline"/>
                      <w:lang w:val="en-US" w:eastAsia="zh-CN"/>
                    </w:rPr>
                    <w:t>3、按要求建立；</w:t>
                  </w:r>
                </w:p>
                <w:p w14:paraId="74057B21">
                  <w:pPr>
                    <w:keepNext w:val="0"/>
                    <w:keepLines w:val="0"/>
                    <w:pageBreakBefore w:val="0"/>
                    <w:widowControl w:val="0"/>
                    <w:kinsoku/>
                    <w:wordWrap/>
                    <w:overflowPunct/>
                    <w:topLinePunct w:val="0"/>
                    <w:autoSpaceDE w:val="0"/>
                    <w:autoSpaceDN w:val="0"/>
                    <w:bidi w:val="0"/>
                    <w:adjustRightInd w:val="0"/>
                    <w:snapToGrid w:val="0"/>
                    <w:spacing w:line="240" w:lineRule="auto"/>
                    <w:jc w:val="both"/>
                    <w:textAlignment w:val="auto"/>
                    <w:rPr>
                      <w:rFonts w:hint="eastAsia" w:cs="Times New Roman"/>
                      <w:b w:val="0"/>
                      <w:bCs w:val="0"/>
                      <w:kern w:val="0"/>
                      <w:sz w:val="21"/>
                      <w:szCs w:val="21"/>
                      <w:vertAlign w:val="baseline"/>
                      <w:lang w:val="en-US" w:eastAsia="zh-CN"/>
                    </w:rPr>
                  </w:pPr>
                  <w:r>
                    <w:rPr>
                      <w:rFonts w:hint="eastAsia" w:cs="Times New Roman"/>
                      <w:b w:val="0"/>
                      <w:bCs w:val="0"/>
                      <w:kern w:val="0"/>
                      <w:sz w:val="21"/>
                      <w:szCs w:val="21"/>
                      <w:vertAlign w:val="baseline"/>
                      <w:lang w:val="en-US" w:eastAsia="zh-CN"/>
                    </w:rPr>
                    <w:t>4、按要求建立；</w:t>
                  </w:r>
                </w:p>
                <w:p w14:paraId="56484052">
                  <w:pPr>
                    <w:keepNext w:val="0"/>
                    <w:keepLines w:val="0"/>
                    <w:pageBreakBefore w:val="0"/>
                    <w:widowControl w:val="0"/>
                    <w:kinsoku/>
                    <w:wordWrap/>
                    <w:overflowPunct/>
                    <w:topLinePunct w:val="0"/>
                    <w:autoSpaceDE w:val="0"/>
                    <w:autoSpaceDN w:val="0"/>
                    <w:bidi w:val="0"/>
                    <w:adjustRightInd w:val="0"/>
                    <w:snapToGrid w:val="0"/>
                    <w:spacing w:line="240" w:lineRule="auto"/>
                    <w:jc w:val="both"/>
                    <w:textAlignment w:val="auto"/>
                    <w:rPr>
                      <w:rFonts w:hint="eastAsia" w:cs="Times New Roman"/>
                      <w:b w:val="0"/>
                      <w:bCs w:val="0"/>
                      <w:kern w:val="0"/>
                      <w:sz w:val="21"/>
                      <w:szCs w:val="21"/>
                      <w:vertAlign w:val="baseline"/>
                      <w:lang w:val="en-US" w:eastAsia="zh-CN"/>
                    </w:rPr>
                  </w:pPr>
                  <w:r>
                    <w:rPr>
                      <w:rFonts w:hint="eastAsia" w:cs="Times New Roman"/>
                      <w:b w:val="0"/>
                      <w:bCs w:val="0"/>
                      <w:kern w:val="0"/>
                      <w:sz w:val="21"/>
                      <w:szCs w:val="21"/>
                      <w:vertAlign w:val="baseline"/>
                      <w:lang w:val="en-US" w:eastAsia="zh-CN"/>
                    </w:rPr>
                    <w:t>5、按要求监测。</w:t>
                  </w:r>
                </w:p>
              </w:tc>
              <w:tc>
                <w:tcPr>
                  <w:tcW w:w="733" w:type="dxa"/>
                  <w:tcBorders>
                    <w:tl2br w:val="nil"/>
                    <w:tr2bl w:val="nil"/>
                  </w:tcBorders>
                  <w:vAlign w:val="center"/>
                </w:tcPr>
                <w:p w14:paraId="65AB857A">
                  <w:pPr>
                    <w:keepNext w:val="0"/>
                    <w:keepLines w:val="0"/>
                    <w:pageBreakBefore w:val="0"/>
                    <w:widowControl w:val="0"/>
                    <w:kinsoku/>
                    <w:wordWrap/>
                    <w:overflowPunct/>
                    <w:topLinePunct w:val="0"/>
                    <w:autoSpaceDE w:val="0"/>
                    <w:autoSpaceDN w:val="0"/>
                    <w:bidi w:val="0"/>
                    <w:adjustRightInd w:val="0"/>
                    <w:snapToGrid w:val="0"/>
                    <w:spacing w:line="240" w:lineRule="auto"/>
                    <w:jc w:val="both"/>
                    <w:textAlignment w:val="auto"/>
                    <w:rPr>
                      <w:rFonts w:hint="eastAsia" w:cs="Times New Roman"/>
                      <w:b w:val="0"/>
                      <w:bCs w:val="0"/>
                      <w:kern w:val="0"/>
                      <w:sz w:val="21"/>
                      <w:szCs w:val="21"/>
                      <w:vertAlign w:val="baseline"/>
                      <w:lang w:val="en-US" w:eastAsia="zh-CN"/>
                    </w:rPr>
                  </w:pPr>
                  <w:r>
                    <w:rPr>
                      <w:rFonts w:hint="eastAsia" w:cs="Times New Roman"/>
                      <w:b w:val="0"/>
                      <w:bCs w:val="0"/>
                      <w:kern w:val="0"/>
                      <w:sz w:val="21"/>
                      <w:szCs w:val="21"/>
                      <w:vertAlign w:val="baseline"/>
                      <w:lang w:val="en-US" w:eastAsia="zh-CN"/>
                    </w:rPr>
                    <w:t>符合</w:t>
                  </w:r>
                </w:p>
              </w:tc>
            </w:tr>
            <w:tr w14:paraId="7503E7C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43" w:type="dxa"/>
                  <w:tcBorders>
                    <w:tl2br w:val="nil"/>
                    <w:tr2bl w:val="nil"/>
                  </w:tcBorders>
                  <w:vAlign w:val="center"/>
                </w:tcPr>
                <w:p w14:paraId="1DCDF6F4">
                  <w:pPr>
                    <w:keepNext w:val="0"/>
                    <w:keepLines w:val="0"/>
                    <w:pageBreakBefore w:val="0"/>
                    <w:widowControl w:val="0"/>
                    <w:kinsoku/>
                    <w:wordWrap/>
                    <w:overflowPunct/>
                    <w:topLinePunct w:val="0"/>
                    <w:autoSpaceDE w:val="0"/>
                    <w:autoSpaceDN w:val="0"/>
                    <w:bidi w:val="0"/>
                    <w:adjustRightInd w:val="0"/>
                    <w:snapToGrid w:val="0"/>
                    <w:spacing w:line="240" w:lineRule="auto"/>
                    <w:jc w:val="both"/>
                    <w:textAlignment w:val="auto"/>
                    <w:rPr>
                      <w:rFonts w:hint="eastAsia" w:cs="Times New Roman"/>
                      <w:b w:val="0"/>
                      <w:bCs w:val="0"/>
                      <w:kern w:val="0"/>
                      <w:sz w:val="21"/>
                      <w:szCs w:val="21"/>
                      <w:vertAlign w:val="baseline"/>
                      <w:lang w:val="en-US" w:eastAsia="zh-CN"/>
                    </w:rPr>
                  </w:pPr>
                  <w:r>
                    <w:rPr>
                      <w:rFonts w:hint="eastAsia" w:cs="Times New Roman"/>
                      <w:b w:val="0"/>
                      <w:bCs w:val="0"/>
                      <w:kern w:val="0"/>
                      <w:sz w:val="21"/>
                      <w:szCs w:val="21"/>
                      <w:vertAlign w:val="baseline"/>
                      <w:lang w:val="en-US" w:eastAsia="zh-CN"/>
                    </w:rPr>
                    <w:t>台账记录</w:t>
                  </w:r>
                </w:p>
              </w:tc>
              <w:tc>
                <w:tcPr>
                  <w:tcW w:w="4084" w:type="dxa"/>
                  <w:tcBorders>
                    <w:tl2br w:val="nil"/>
                    <w:tr2bl w:val="nil"/>
                  </w:tcBorders>
                  <w:vAlign w:val="center"/>
                </w:tcPr>
                <w:p w14:paraId="16AAFA92">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ind w:left="0" w:leftChars="0"/>
                    <w:jc w:val="both"/>
                    <w:textAlignment w:val="auto"/>
                    <w:rPr>
                      <w:rFonts w:ascii="Times New Roman" w:hAnsi="Times New Roman" w:eastAsia="Times New Roman" w:cs="Times New Roman"/>
                      <w:snapToGrid w:val="0"/>
                      <w:color w:val="000000"/>
                      <w:kern w:val="0"/>
                      <w:sz w:val="21"/>
                      <w:szCs w:val="21"/>
                      <w:lang w:val="en-US" w:eastAsia="en-US" w:bidi="ar-SA"/>
                    </w:rPr>
                  </w:pPr>
                  <w:r>
                    <w:rPr>
                      <w:rFonts w:ascii="Times New Roman" w:hAnsi="Times New Roman" w:eastAsia="Times New Roman" w:cs="Times New Roman"/>
                      <w:snapToGrid w:val="0"/>
                      <w:color w:val="000000"/>
                      <w:kern w:val="0"/>
                      <w:sz w:val="21"/>
                      <w:szCs w:val="21"/>
                      <w:lang w:val="en-US" w:eastAsia="en-US" w:bidi="ar-SA"/>
                    </w:rPr>
                    <w:t>1.生产设施运行管理信息（生产时间、运行负荷、产品产量等）；</w:t>
                  </w:r>
                </w:p>
                <w:p w14:paraId="1089BCEB">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ind w:left="0" w:leftChars="0"/>
                    <w:jc w:val="both"/>
                    <w:textAlignment w:val="auto"/>
                    <w:rPr>
                      <w:rFonts w:ascii="Times New Roman" w:hAnsi="Times New Roman" w:eastAsia="Times New Roman" w:cs="Times New Roman"/>
                      <w:snapToGrid w:val="0"/>
                      <w:color w:val="000000"/>
                      <w:kern w:val="0"/>
                      <w:sz w:val="21"/>
                      <w:szCs w:val="21"/>
                      <w:lang w:val="en-US" w:eastAsia="en-US" w:bidi="ar-SA"/>
                    </w:rPr>
                  </w:pPr>
                  <w:r>
                    <w:rPr>
                      <w:rFonts w:ascii="Times New Roman" w:hAnsi="Times New Roman" w:eastAsia="Times New Roman" w:cs="Times New Roman"/>
                      <w:snapToGrid w:val="0"/>
                      <w:color w:val="000000"/>
                      <w:kern w:val="0"/>
                      <w:sz w:val="21"/>
                      <w:szCs w:val="21"/>
                      <w:lang w:val="en-US" w:eastAsia="en-US" w:bidi="ar-SA"/>
                    </w:rPr>
                    <w:t>2.废气污染治理设施运行管理信息；</w:t>
                  </w:r>
                </w:p>
                <w:p w14:paraId="48EA43EA">
                  <w:pPr>
                    <w:keepNext w:val="0"/>
                    <w:keepLines w:val="0"/>
                    <w:pageBreakBefore w:val="0"/>
                    <w:widowControl w:val="0"/>
                    <w:kinsoku/>
                    <w:wordWrap/>
                    <w:overflowPunct/>
                    <w:topLinePunct w:val="0"/>
                    <w:autoSpaceDE w:val="0"/>
                    <w:autoSpaceDN w:val="0"/>
                    <w:bidi w:val="0"/>
                    <w:adjustRightInd w:val="0"/>
                    <w:snapToGrid w:val="0"/>
                    <w:spacing w:line="240" w:lineRule="auto"/>
                    <w:ind w:left="0"/>
                    <w:jc w:val="both"/>
                    <w:textAlignment w:val="auto"/>
                    <w:rPr>
                      <w:rFonts w:ascii="Times New Roman" w:hAnsi="Times New Roman" w:eastAsia="Times New Roman" w:cs="Times New Roman"/>
                      <w:snapToGrid w:val="0"/>
                      <w:color w:val="000000"/>
                      <w:kern w:val="0"/>
                      <w:sz w:val="21"/>
                      <w:szCs w:val="21"/>
                      <w:lang w:val="en-US" w:eastAsia="en-US" w:bidi="ar-SA"/>
                    </w:rPr>
                  </w:pPr>
                  <w:r>
                    <w:rPr>
                      <w:rFonts w:ascii="Times New Roman" w:hAnsi="Times New Roman" w:eastAsia="Times New Roman" w:cs="Times New Roman"/>
                      <w:snapToGrid w:val="0"/>
                      <w:color w:val="000000"/>
                      <w:kern w:val="0"/>
                      <w:sz w:val="21"/>
                      <w:szCs w:val="21"/>
                      <w:lang w:val="en-US" w:eastAsia="en-US" w:bidi="ar-SA"/>
                    </w:rPr>
                    <w:t>3.监测记录信息（主要污染排放口废气排放记录等）；</w:t>
                  </w:r>
                </w:p>
                <w:p w14:paraId="553A8BA2">
                  <w:pPr>
                    <w:keepNext w:val="0"/>
                    <w:keepLines w:val="0"/>
                    <w:pageBreakBefore w:val="0"/>
                    <w:widowControl w:val="0"/>
                    <w:kinsoku/>
                    <w:wordWrap/>
                    <w:overflowPunct/>
                    <w:topLinePunct w:val="0"/>
                    <w:autoSpaceDE w:val="0"/>
                    <w:autoSpaceDN w:val="0"/>
                    <w:bidi w:val="0"/>
                    <w:adjustRightInd w:val="0"/>
                    <w:snapToGrid w:val="0"/>
                    <w:spacing w:line="240" w:lineRule="auto"/>
                    <w:ind w:left="0"/>
                    <w:jc w:val="both"/>
                    <w:textAlignment w:val="auto"/>
                    <w:rPr>
                      <w:rFonts w:ascii="Times New Roman" w:hAnsi="Times New Roman" w:eastAsia="Times New Roman" w:cs="Times New Roman"/>
                      <w:snapToGrid w:val="0"/>
                      <w:color w:val="000000"/>
                      <w:kern w:val="0"/>
                      <w:sz w:val="21"/>
                      <w:szCs w:val="21"/>
                      <w:lang w:val="en-US" w:eastAsia="en-US" w:bidi="ar-SA"/>
                    </w:rPr>
                  </w:pPr>
                  <w:r>
                    <w:rPr>
                      <w:rFonts w:ascii="Times New Roman" w:hAnsi="Times New Roman" w:eastAsia="Times New Roman" w:cs="Times New Roman"/>
                      <w:snapToGrid w:val="0"/>
                      <w:color w:val="000000"/>
                      <w:kern w:val="0"/>
                      <w:sz w:val="21"/>
                      <w:szCs w:val="21"/>
                      <w:lang w:val="en-US" w:eastAsia="en-US" w:bidi="ar-SA"/>
                    </w:rPr>
                    <w:t>4.主要原辅材料消耗记录；</w:t>
                  </w:r>
                </w:p>
                <w:p w14:paraId="1D197317">
                  <w:pPr>
                    <w:keepNext w:val="0"/>
                    <w:keepLines w:val="0"/>
                    <w:pageBreakBefore w:val="0"/>
                    <w:widowControl w:val="0"/>
                    <w:kinsoku/>
                    <w:wordWrap/>
                    <w:overflowPunct/>
                    <w:topLinePunct w:val="0"/>
                    <w:autoSpaceDE w:val="0"/>
                    <w:autoSpaceDN w:val="0"/>
                    <w:bidi w:val="0"/>
                    <w:adjustRightInd w:val="0"/>
                    <w:snapToGrid w:val="0"/>
                    <w:spacing w:line="240" w:lineRule="auto"/>
                    <w:ind w:left="0"/>
                    <w:jc w:val="both"/>
                    <w:textAlignment w:val="auto"/>
                    <w:rPr>
                      <w:rFonts w:ascii="Times New Roman" w:hAnsi="Times New Roman" w:eastAsia="Times New Roman" w:cs="Times New Roman"/>
                      <w:snapToGrid w:val="0"/>
                      <w:color w:val="000000"/>
                      <w:kern w:val="0"/>
                      <w:sz w:val="21"/>
                      <w:szCs w:val="21"/>
                      <w:lang w:val="en-US" w:eastAsia="en-US" w:bidi="ar-SA"/>
                    </w:rPr>
                  </w:pPr>
                  <w:r>
                    <w:rPr>
                      <w:rFonts w:ascii="Times New Roman" w:hAnsi="Times New Roman" w:eastAsia="Times New Roman" w:cs="Times New Roman"/>
                      <w:snapToGrid w:val="0"/>
                      <w:color w:val="000000"/>
                      <w:kern w:val="0"/>
                      <w:sz w:val="21"/>
                      <w:szCs w:val="21"/>
                      <w:lang w:val="en-US" w:eastAsia="en-US" w:bidi="ar-SA"/>
                    </w:rPr>
                    <w:t>5.燃料消耗记录；</w:t>
                  </w:r>
                </w:p>
                <w:p w14:paraId="0B8BB9EE">
                  <w:pPr>
                    <w:keepNext w:val="0"/>
                    <w:keepLines w:val="0"/>
                    <w:pageBreakBefore w:val="0"/>
                    <w:widowControl w:val="0"/>
                    <w:kinsoku/>
                    <w:wordWrap/>
                    <w:overflowPunct/>
                    <w:topLinePunct w:val="0"/>
                    <w:autoSpaceDE w:val="0"/>
                    <w:autoSpaceDN w:val="0"/>
                    <w:bidi w:val="0"/>
                    <w:adjustRightInd w:val="0"/>
                    <w:snapToGrid w:val="0"/>
                    <w:spacing w:line="240" w:lineRule="auto"/>
                    <w:ind w:left="0"/>
                    <w:jc w:val="both"/>
                    <w:textAlignment w:val="auto"/>
                    <w:rPr>
                      <w:rFonts w:hint="eastAsia" w:ascii="Times New Roman" w:hAnsi="Times New Roman" w:eastAsia="宋体" w:cs="Times New Roman"/>
                      <w:snapToGrid w:val="0"/>
                      <w:color w:val="000000"/>
                      <w:kern w:val="0"/>
                      <w:sz w:val="21"/>
                      <w:szCs w:val="21"/>
                      <w:lang w:val="en-US" w:eastAsia="zh-CN" w:bidi="ar-SA"/>
                    </w:rPr>
                  </w:pPr>
                  <w:r>
                    <w:rPr>
                      <w:rFonts w:ascii="Times New Roman" w:hAnsi="Times New Roman" w:eastAsia="Times New Roman" w:cs="Times New Roman"/>
                      <w:snapToGrid w:val="0"/>
                      <w:color w:val="000000"/>
                      <w:kern w:val="0"/>
                      <w:sz w:val="21"/>
                      <w:szCs w:val="21"/>
                      <w:lang w:val="en-US" w:eastAsia="en-US" w:bidi="ar-SA"/>
                    </w:rPr>
                    <w:t>6.固废、危废处理记录</w:t>
                  </w:r>
                  <w:r>
                    <w:rPr>
                      <w:rFonts w:hint="eastAsia" w:ascii="Times New Roman" w:hAnsi="Times New Roman" w:eastAsia="宋体" w:cs="Times New Roman"/>
                      <w:snapToGrid w:val="0"/>
                      <w:color w:val="000000"/>
                      <w:kern w:val="0"/>
                      <w:sz w:val="21"/>
                      <w:szCs w:val="21"/>
                      <w:lang w:val="en-US" w:eastAsia="zh-CN" w:bidi="ar-SA"/>
                    </w:rPr>
                    <w:t>。</w:t>
                  </w:r>
                </w:p>
              </w:tc>
              <w:tc>
                <w:tcPr>
                  <w:tcW w:w="1875" w:type="dxa"/>
                  <w:tcBorders>
                    <w:tl2br w:val="nil"/>
                    <w:tr2bl w:val="nil"/>
                  </w:tcBorders>
                  <w:vAlign w:val="center"/>
                </w:tcPr>
                <w:p w14:paraId="311BBE52">
                  <w:pPr>
                    <w:keepNext w:val="0"/>
                    <w:keepLines w:val="0"/>
                    <w:pageBreakBefore w:val="0"/>
                    <w:widowControl w:val="0"/>
                    <w:kinsoku/>
                    <w:wordWrap/>
                    <w:overflowPunct/>
                    <w:topLinePunct w:val="0"/>
                    <w:autoSpaceDE w:val="0"/>
                    <w:autoSpaceDN w:val="0"/>
                    <w:bidi w:val="0"/>
                    <w:adjustRightInd w:val="0"/>
                    <w:snapToGrid w:val="0"/>
                    <w:spacing w:line="240" w:lineRule="auto"/>
                    <w:jc w:val="both"/>
                    <w:textAlignment w:val="auto"/>
                    <w:rPr>
                      <w:rFonts w:hint="eastAsia" w:cs="Times New Roman"/>
                      <w:b w:val="0"/>
                      <w:bCs w:val="0"/>
                      <w:kern w:val="0"/>
                      <w:sz w:val="21"/>
                      <w:szCs w:val="21"/>
                      <w:vertAlign w:val="baseline"/>
                      <w:lang w:val="en-US" w:eastAsia="zh-CN"/>
                    </w:rPr>
                  </w:pPr>
                  <w:r>
                    <w:rPr>
                      <w:rFonts w:hint="eastAsia" w:cs="Times New Roman"/>
                      <w:b w:val="0"/>
                      <w:bCs w:val="0"/>
                      <w:kern w:val="0"/>
                      <w:sz w:val="21"/>
                      <w:szCs w:val="21"/>
                      <w:vertAlign w:val="baseline"/>
                      <w:lang w:val="en-US" w:eastAsia="zh-CN"/>
                    </w:rPr>
                    <w:t>1、按要求记录；</w:t>
                  </w:r>
                </w:p>
                <w:p w14:paraId="04AF339E">
                  <w:pPr>
                    <w:keepNext w:val="0"/>
                    <w:keepLines w:val="0"/>
                    <w:pageBreakBefore w:val="0"/>
                    <w:widowControl w:val="0"/>
                    <w:kinsoku/>
                    <w:wordWrap/>
                    <w:overflowPunct/>
                    <w:topLinePunct w:val="0"/>
                    <w:autoSpaceDE w:val="0"/>
                    <w:autoSpaceDN w:val="0"/>
                    <w:bidi w:val="0"/>
                    <w:adjustRightInd w:val="0"/>
                    <w:snapToGrid w:val="0"/>
                    <w:spacing w:line="240" w:lineRule="auto"/>
                    <w:jc w:val="both"/>
                    <w:textAlignment w:val="auto"/>
                    <w:rPr>
                      <w:rFonts w:hint="eastAsia" w:cs="Times New Roman"/>
                      <w:b w:val="0"/>
                      <w:bCs w:val="0"/>
                      <w:kern w:val="0"/>
                      <w:sz w:val="21"/>
                      <w:szCs w:val="21"/>
                      <w:vertAlign w:val="baseline"/>
                      <w:lang w:val="en-US" w:eastAsia="zh-CN"/>
                    </w:rPr>
                  </w:pPr>
                  <w:r>
                    <w:rPr>
                      <w:rFonts w:hint="eastAsia" w:cs="Times New Roman"/>
                      <w:b w:val="0"/>
                      <w:bCs w:val="0"/>
                      <w:kern w:val="0"/>
                      <w:sz w:val="21"/>
                      <w:szCs w:val="21"/>
                      <w:vertAlign w:val="baseline"/>
                      <w:lang w:val="en-US" w:eastAsia="zh-CN"/>
                    </w:rPr>
                    <w:t>2、按要求建立；</w:t>
                  </w:r>
                </w:p>
                <w:p w14:paraId="23BE2FD5">
                  <w:pPr>
                    <w:keepNext w:val="0"/>
                    <w:keepLines w:val="0"/>
                    <w:pageBreakBefore w:val="0"/>
                    <w:widowControl w:val="0"/>
                    <w:kinsoku/>
                    <w:wordWrap/>
                    <w:overflowPunct/>
                    <w:topLinePunct w:val="0"/>
                    <w:autoSpaceDE w:val="0"/>
                    <w:autoSpaceDN w:val="0"/>
                    <w:bidi w:val="0"/>
                    <w:adjustRightInd w:val="0"/>
                    <w:snapToGrid w:val="0"/>
                    <w:spacing w:line="240" w:lineRule="auto"/>
                    <w:jc w:val="both"/>
                    <w:textAlignment w:val="auto"/>
                    <w:rPr>
                      <w:rFonts w:hint="eastAsia" w:cs="Times New Roman"/>
                      <w:b w:val="0"/>
                      <w:bCs w:val="0"/>
                      <w:kern w:val="0"/>
                      <w:sz w:val="21"/>
                      <w:szCs w:val="21"/>
                      <w:vertAlign w:val="baseline"/>
                      <w:lang w:val="en-US" w:eastAsia="zh-CN"/>
                    </w:rPr>
                  </w:pPr>
                  <w:r>
                    <w:rPr>
                      <w:rFonts w:hint="eastAsia" w:cs="Times New Roman"/>
                      <w:b w:val="0"/>
                      <w:bCs w:val="0"/>
                      <w:kern w:val="0"/>
                      <w:sz w:val="21"/>
                      <w:szCs w:val="21"/>
                      <w:vertAlign w:val="baseline"/>
                      <w:lang w:val="en-US" w:eastAsia="zh-CN"/>
                    </w:rPr>
                    <w:t>3、按要求监测；</w:t>
                  </w:r>
                </w:p>
                <w:p w14:paraId="157E28E8">
                  <w:pPr>
                    <w:keepNext w:val="0"/>
                    <w:keepLines w:val="0"/>
                    <w:pageBreakBefore w:val="0"/>
                    <w:widowControl w:val="0"/>
                    <w:kinsoku/>
                    <w:wordWrap/>
                    <w:overflowPunct/>
                    <w:topLinePunct w:val="0"/>
                    <w:autoSpaceDE w:val="0"/>
                    <w:autoSpaceDN w:val="0"/>
                    <w:bidi w:val="0"/>
                    <w:adjustRightInd w:val="0"/>
                    <w:snapToGrid w:val="0"/>
                    <w:spacing w:line="240" w:lineRule="auto"/>
                    <w:jc w:val="both"/>
                    <w:textAlignment w:val="auto"/>
                    <w:rPr>
                      <w:rFonts w:hint="eastAsia" w:cs="Times New Roman"/>
                      <w:b w:val="0"/>
                      <w:bCs w:val="0"/>
                      <w:kern w:val="0"/>
                      <w:sz w:val="21"/>
                      <w:szCs w:val="21"/>
                      <w:vertAlign w:val="baseline"/>
                      <w:lang w:val="en-US" w:eastAsia="zh-CN"/>
                    </w:rPr>
                  </w:pPr>
                  <w:r>
                    <w:rPr>
                      <w:rFonts w:hint="eastAsia" w:cs="Times New Roman"/>
                      <w:b w:val="0"/>
                      <w:bCs w:val="0"/>
                      <w:kern w:val="0"/>
                      <w:sz w:val="21"/>
                      <w:szCs w:val="21"/>
                      <w:vertAlign w:val="baseline"/>
                      <w:lang w:val="en-US" w:eastAsia="zh-CN"/>
                    </w:rPr>
                    <w:t>4、按要求记录；</w:t>
                  </w:r>
                </w:p>
                <w:p w14:paraId="69815D1D">
                  <w:pPr>
                    <w:keepNext w:val="0"/>
                    <w:keepLines w:val="0"/>
                    <w:pageBreakBefore w:val="0"/>
                    <w:widowControl w:val="0"/>
                    <w:kinsoku/>
                    <w:wordWrap/>
                    <w:overflowPunct/>
                    <w:topLinePunct w:val="0"/>
                    <w:autoSpaceDE w:val="0"/>
                    <w:autoSpaceDN w:val="0"/>
                    <w:bidi w:val="0"/>
                    <w:adjustRightInd w:val="0"/>
                    <w:snapToGrid w:val="0"/>
                    <w:spacing w:line="240" w:lineRule="auto"/>
                    <w:jc w:val="both"/>
                    <w:textAlignment w:val="auto"/>
                    <w:rPr>
                      <w:rFonts w:hint="eastAsia" w:cs="Times New Roman"/>
                      <w:b w:val="0"/>
                      <w:bCs w:val="0"/>
                      <w:kern w:val="0"/>
                      <w:sz w:val="21"/>
                      <w:szCs w:val="21"/>
                      <w:vertAlign w:val="baseline"/>
                      <w:lang w:val="en-US" w:eastAsia="zh-CN"/>
                    </w:rPr>
                  </w:pPr>
                  <w:r>
                    <w:rPr>
                      <w:rFonts w:hint="eastAsia" w:cs="Times New Roman"/>
                      <w:b w:val="0"/>
                      <w:bCs w:val="0"/>
                      <w:kern w:val="0"/>
                      <w:sz w:val="21"/>
                      <w:szCs w:val="21"/>
                      <w:vertAlign w:val="baseline"/>
                      <w:lang w:val="en-US" w:eastAsia="zh-CN"/>
                    </w:rPr>
                    <w:t>5、不涉及；</w:t>
                  </w:r>
                </w:p>
                <w:p w14:paraId="7F3BAD1D">
                  <w:pPr>
                    <w:keepNext w:val="0"/>
                    <w:keepLines w:val="0"/>
                    <w:pageBreakBefore w:val="0"/>
                    <w:widowControl w:val="0"/>
                    <w:kinsoku/>
                    <w:wordWrap/>
                    <w:overflowPunct/>
                    <w:topLinePunct w:val="0"/>
                    <w:autoSpaceDE w:val="0"/>
                    <w:autoSpaceDN w:val="0"/>
                    <w:bidi w:val="0"/>
                    <w:adjustRightInd w:val="0"/>
                    <w:snapToGrid w:val="0"/>
                    <w:spacing w:line="240" w:lineRule="auto"/>
                    <w:jc w:val="both"/>
                    <w:textAlignment w:val="auto"/>
                    <w:rPr>
                      <w:rFonts w:hint="eastAsia" w:cs="Times New Roman"/>
                      <w:b w:val="0"/>
                      <w:bCs w:val="0"/>
                      <w:kern w:val="0"/>
                      <w:sz w:val="21"/>
                      <w:szCs w:val="21"/>
                      <w:vertAlign w:val="baseline"/>
                      <w:lang w:val="en-US" w:eastAsia="zh-CN"/>
                    </w:rPr>
                  </w:pPr>
                  <w:r>
                    <w:rPr>
                      <w:rFonts w:hint="eastAsia" w:cs="Times New Roman"/>
                      <w:b w:val="0"/>
                      <w:bCs w:val="0"/>
                      <w:kern w:val="0"/>
                      <w:sz w:val="21"/>
                      <w:szCs w:val="21"/>
                      <w:vertAlign w:val="baseline"/>
                      <w:lang w:val="en-US" w:eastAsia="zh-CN"/>
                    </w:rPr>
                    <w:t>6、按要求记录。</w:t>
                  </w:r>
                </w:p>
              </w:tc>
              <w:tc>
                <w:tcPr>
                  <w:tcW w:w="733" w:type="dxa"/>
                  <w:tcBorders>
                    <w:tl2br w:val="nil"/>
                    <w:tr2bl w:val="nil"/>
                  </w:tcBorders>
                  <w:vAlign w:val="center"/>
                </w:tcPr>
                <w:p w14:paraId="49BEDEDB">
                  <w:pPr>
                    <w:keepNext w:val="0"/>
                    <w:keepLines w:val="0"/>
                    <w:pageBreakBefore w:val="0"/>
                    <w:widowControl w:val="0"/>
                    <w:kinsoku/>
                    <w:wordWrap/>
                    <w:overflowPunct/>
                    <w:topLinePunct w:val="0"/>
                    <w:autoSpaceDE w:val="0"/>
                    <w:autoSpaceDN w:val="0"/>
                    <w:bidi w:val="0"/>
                    <w:adjustRightInd w:val="0"/>
                    <w:snapToGrid w:val="0"/>
                    <w:spacing w:line="240" w:lineRule="auto"/>
                    <w:jc w:val="both"/>
                    <w:textAlignment w:val="auto"/>
                    <w:rPr>
                      <w:rFonts w:hint="eastAsia" w:cs="Times New Roman"/>
                      <w:b w:val="0"/>
                      <w:bCs w:val="0"/>
                      <w:kern w:val="0"/>
                      <w:sz w:val="21"/>
                      <w:szCs w:val="21"/>
                      <w:vertAlign w:val="baseline"/>
                      <w:lang w:val="en-US" w:eastAsia="zh-CN"/>
                    </w:rPr>
                  </w:pPr>
                  <w:r>
                    <w:rPr>
                      <w:rFonts w:hint="eastAsia" w:cs="Times New Roman"/>
                      <w:b w:val="0"/>
                      <w:bCs w:val="0"/>
                      <w:kern w:val="0"/>
                      <w:sz w:val="21"/>
                      <w:szCs w:val="21"/>
                      <w:vertAlign w:val="baseline"/>
                      <w:lang w:val="en-US" w:eastAsia="zh-CN"/>
                    </w:rPr>
                    <w:t>符合</w:t>
                  </w:r>
                </w:p>
              </w:tc>
            </w:tr>
            <w:tr w14:paraId="4ECDC3C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43" w:type="dxa"/>
                  <w:tcBorders>
                    <w:tl2br w:val="nil"/>
                    <w:tr2bl w:val="nil"/>
                  </w:tcBorders>
                  <w:vAlign w:val="center"/>
                </w:tcPr>
                <w:p w14:paraId="3984F78F">
                  <w:pPr>
                    <w:keepNext w:val="0"/>
                    <w:keepLines w:val="0"/>
                    <w:pageBreakBefore w:val="0"/>
                    <w:widowControl w:val="0"/>
                    <w:kinsoku/>
                    <w:wordWrap/>
                    <w:overflowPunct/>
                    <w:topLinePunct w:val="0"/>
                    <w:autoSpaceDE w:val="0"/>
                    <w:autoSpaceDN w:val="0"/>
                    <w:bidi w:val="0"/>
                    <w:adjustRightInd w:val="0"/>
                    <w:snapToGrid w:val="0"/>
                    <w:spacing w:line="240" w:lineRule="auto"/>
                    <w:jc w:val="both"/>
                    <w:textAlignment w:val="auto"/>
                    <w:rPr>
                      <w:rFonts w:hint="eastAsia" w:cs="Times New Roman"/>
                      <w:b w:val="0"/>
                      <w:bCs w:val="0"/>
                      <w:kern w:val="0"/>
                      <w:sz w:val="21"/>
                      <w:szCs w:val="21"/>
                      <w:vertAlign w:val="baseline"/>
                      <w:lang w:val="en-US" w:eastAsia="zh-CN"/>
                    </w:rPr>
                  </w:pPr>
                  <w:r>
                    <w:rPr>
                      <w:rFonts w:hint="eastAsia" w:cs="Times New Roman"/>
                      <w:b w:val="0"/>
                      <w:bCs w:val="0"/>
                      <w:kern w:val="0"/>
                      <w:sz w:val="21"/>
                      <w:szCs w:val="21"/>
                      <w:vertAlign w:val="baseline"/>
                      <w:lang w:val="en-US" w:eastAsia="zh-CN"/>
                    </w:rPr>
                    <w:t>人员配置</w:t>
                  </w:r>
                </w:p>
              </w:tc>
              <w:tc>
                <w:tcPr>
                  <w:tcW w:w="4084" w:type="dxa"/>
                  <w:tcBorders>
                    <w:tl2br w:val="nil"/>
                    <w:tr2bl w:val="nil"/>
                  </w:tcBorders>
                  <w:vAlign w:val="center"/>
                </w:tcPr>
                <w:p w14:paraId="09FA0902">
                  <w:pPr>
                    <w:keepNext w:val="0"/>
                    <w:keepLines w:val="0"/>
                    <w:pageBreakBefore w:val="0"/>
                    <w:widowControl w:val="0"/>
                    <w:kinsoku/>
                    <w:wordWrap/>
                    <w:overflowPunct/>
                    <w:topLinePunct w:val="0"/>
                    <w:autoSpaceDE w:val="0"/>
                    <w:autoSpaceDN w:val="0"/>
                    <w:bidi w:val="0"/>
                    <w:adjustRightInd w:val="0"/>
                    <w:snapToGrid w:val="0"/>
                    <w:spacing w:line="240" w:lineRule="auto"/>
                    <w:ind w:left="0"/>
                    <w:jc w:val="both"/>
                    <w:textAlignment w:val="auto"/>
                    <w:rPr>
                      <w:rFonts w:ascii="Times New Roman" w:hAnsi="Times New Roman" w:eastAsia="Times New Roman" w:cs="Times New Roman"/>
                      <w:snapToGrid w:val="0"/>
                      <w:color w:val="000000"/>
                      <w:kern w:val="0"/>
                      <w:sz w:val="21"/>
                      <w:szCs w:val="21"/>
                      <w:lang w:val="en-US" w:eastAsia="en-US" w:bidi="ar-SA"/>
                    </w:rPr>
                  </w:pPr>
                  <w:r>
                    <w:rPr>
                      <w:rFonts w:ascii="Times New Roman" w:hAnsi="Times New Roman" w:eastAsia="Times New Roman" w:cs="Times New Roman"/>
                      <w:snapToGrid w:val="0"/>
                      <w:color w:val="000000"/>
                      <w:kern w:val="0"/>
                      <w:sz w:val="21"/>
                      <w:szCs w:val="21"/>
                      <w:lang w:val="en-US" w:eastAsia="en-US" w:bidi="ar-SA"/>
                    </w:rPr>
                    <w:t>设置环保部门，配备专职环保人员，并具备相应的环境管理能力（学历、培训、从业经验等）。</w:t>
                  </w:r>
                </w:p>
              </w:tc>
              <w:tc>
                <w:tcPr>
                  <w:tcW w:w="1875" w:type="dxa"/>
                  <w:tcBorders>
                    <w:tl2br w:val="nil"/>
                    <w:tr2bl w:val="nil"/>
                  </w:tcBorders>
                  <w:vAlign w:val="center"/>
                </w:tcPr>
                <w:p w14:paraId="0F6C36B5">
                  <w:pPr>
                    <w:keepNext w:val="0"/>
                    <w:keepLines w:val="0"/>
                    <w:pageBreakBefore w:val="0"/>
                    <w:widowControl w:val="0"/>
                    <w:kinsoku/>
                    <w:wordWrap/>
                    <w:overflowPunct/>
                    <w:topLinePunct w:val="0"/>
                    <w:autoSpaceDE w:val="0"/>
                    <w:autoSpaceDN w:val="0"/>
                    <w:bidi w:val="0"/>
                    <w:adjustRightInd w:val="0"/>
                    <w:snapToGrid w:val="0"/>
                    <w:spacing w:line="240" w:lineRule="auto"/>
                    <w:jc w:val="both"/>
                    <w:textAlignment w:val="auto"/>
                    <w:rPr>
                      <w:rFonts w:hint="eastAsia" w:cs="Times New Roman"/>
                      <w:b w:val="0"/>
                      <w:bCs w:val="0"/>
                      <w:kern w:val="0"/>
                      <w:sz w:val="21"/>
                      <w:szCs w:val="21"/>
                      <w:vertAlign w:val="baseline"/>
                      <w:lang w:val="en-US" w:eastAsia="zh-CN"/>
                    </w:rPr>
                  </w:pPr>
                  <w:r>
                    <w:rPr>
                      <w:rFonts w:hint="eastAsia" w:cs="Times New Roman"/>
                      <w:b w:val="0"/>
                      <w:bCs w:val="0"/>
                      <w:kern w:val="0"/>
                      <w:sz w:val="21"/>
                      <w:szCs w:val="21"/>
                      <w:vertAlign w:val="baseline"/>
                      <w:lang w:val="en-US" w:eastAsia="zh-CN"/>
                    </w:rPr>
                    <w:t>按要求建立。</w:t>
                  </w:r>
                </w:p>
              </w:tc>
              <w:tc>
                <w:tcPr>
                  <w:tcW w:w="733" w:type="dxa"/>
                  <w:tcBorders>
                    <w:tl2br w:val="nil"/>
                    <w:tr2bl w:val="nil"/>
                  </w:tcBorders>
                  <w:vAlign w:val="center"/>
                </w:tcPr>
                <w:p w14:paraId="680F7981">
                  <w:pPr>
                    <w:keepNext w:val="0"/>
                    <w:keepLines w:val="0"/>
                    <w:pageBreakBefore w:val="0"/>
                    <w:widowControl w:val="0"/>
                    <w:kinsoku/>
                    <w:wordWrap/>
                    <w:overflowPunct/>
                    <w:topLinePunct w:val="0"/>
                    <w:autoSpaceDE w:val="0"/>
                    <w:autoSpaceDN w:val="0"/>
                    <w:bidi w:val="0"/>
                    <w:adjustRightInd w:val="0"/>
                    <w:snapToGrid w:val="0"/>
                    <w:spacing w:line="240" w:lineRule="auto"/>
                    <w:jc w:val="both"/>
                    <w:textAlignment w:val="auto"/>
                    <w:rPr>
                      <w:rFonts w:hint="eastAsia" w:cs="Times New Roman"/>
                      <w:b w:val="0"/>
                      <w:bCs w:val="0"/>
                      <w:kern w:val="0"/>
                      <w:sz w:val="21"/>
                      <w:szCs w:val="21"/>
                      <w:vertAlign w:val="baseline"/>
                      <w:lang w:val="en-US" w:eastAsia="zh-CN"/>
                    </w:rPr>
                  </w:pPr>
                  <w:r>
                    <w:rPr>
                      <w:rFonts w:hint="eastAsia" w:cs="Times New Roman"/>
                      <w:b w:val="0"/>
                      <w:bCs w:val="0"/>
                      <w:kern w:val="0"/>
                      <w:sz w:val="21"/>
                      <w:szCs w:val="21"/>
                      <w:vertAlign w:val="baseline"/>
                      <w:lang w:val="en-US" w:eastAsia="zh-CN"/>
                    </w:rPr>
                    <w:t>符合</w:t>
                  </w:r>
                </w:p>
              </w:tc>
            </w:tr>
            <w:tr w14:paraId="3B29824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43" w:type="dxa"/>
                  <w:tcBorders>
                    <w:tl2br w:val="nil"/>
                    <w:tr2bl w:val="nil"/>
                  </w:tcBorders>
                  <w:vAlign w:val="center"/>
                </w:tcPr>
                <w:p w14:paraId="2ADD679C">
                  <w:pPr>
                    <w:keepNext w:val="0"/>
                    <w:keepLines w:val="0"/>
                    <w:pageBreakBefore w:val="0"/>
                    <w:widowControl w:val="0"/>
                    <w:kinsoku/>
                    <w:wordWrap/>
                    <w:overflowPunct/>
                    <w:topLinePunct w:val="0"/>
                    <w:autoSpaceDE w:val="0"/>
                    <w:autoSpaceDN w:val="0"/>
                    <w:bidi w:val="0"/>
                    <w:adjustRightInd w:val="0"/>
                    <w:snapToGrid w:val="0"/>
                    <w:spacing w:line="240" w:lineRule="auto"/>
                    <w:jc w:val="both"/>
                    <w:textAlignment w:val="auto"/>
                    <w:rPr>
                      <w:rFonts w:hint="eastAsia" w:cs="Times New Roman"/>
                      <w:b w:val="0"/>
                      <w:bCs w:val="0"/>
                      <w:kern w:val="0"/>
                      <w:sz w:val="21"/>
                      <w:szCs w:val="21"/>
                      <w:vertAlign w:val="baseline"/>
                      <w:lang w:val="en-US" w:eastAsia="zh-CN"/>
                    </w:rPr>
                  </w:pPr>
                  <w:r>
                    <w:rPr>
                      <w:rFonts w:hint="eastAsia" w:cs="Times New Roman"/>
                      <w:b w:val="0"/>
                      <w:bCs w:val="0"/>
                      <w:kern w:val="0"/>
                      <w:sz w:val="21"/>
                      <w:szCs w:val="21"/>
                      <w:vertAlign w:val="baseline"/>
                      <w:lang w:val="en-US" w:eastAsia="zh-CN"/>
                    </w:rPr>
                    <w:t>运输方式</w:t>
                  </w:r>
                </w:p>
              </w:tc>
              <w:tc>
                <w:tcPr>
                  <w:tcW w:w="4084" w:type="dxa"/>
                  <w:tcBorders>
                    <w:tl2br w:val="nil"/>
                    <w:tr2bl w:val="nil"/>
                  </w:tcBorders>
                  <w:vAlign w:val="center"/>
                </w:tcPr>
                <w:p w14:paraId="0B1D0A2B">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ind w:left="0" w:leftChars="0"/>
                    <w:jc w:val="both"/>
                    <w:textAlignment w:val="auto"/>
                    <w:rPr>
                      <w:rFonts w:ascii="Times New Roman" w:hAnsi="Times New Roman" w:eastAsia="Times New Roman" w:cs="Times New Roman"/>
                      <w:snapToGrid w:val="0"/>
                      <w:color w:val="000000"/>
                      <w:kern w:val="0"/>
                      <w:sz w:val="21"/>
                      <w:szCs w:val="21"/>
                      <w:lang w:val="en-US" w:eastAsia="en-US" w:bidi="ar-SA"/>
                    </w:rPr>
                  </w:pPr>
                  <w:r>
                    <w:rPr>
                      <w:rFonts w:ascii="Times New Roman" w:hAnsi="Times New Roman" w:eastAsia="Times New Roman" w:cs="Times New Roman"/>
                      <w:snapToGrid w:val="0"/>
                      <w:color w:val="000000"/>
                      <w:kern w:val="0"/>
                      <w:sz w:val="21"/>
                      <w:szCs w:val="21"/>
                      <w:lang w:val="en-US" w:eastAsia="en-US" w:bidi="ar-SA"/>
                    </w:rPr>
                    <w:t>1.物料、产品公路运输全部使用国五及以上排放标准的重型载货车辆（不含国五重型燃气车辆）或新能源车辆；</w:t>
                  </w:r>
                </w:p>
                <w:p w14:paraId="0658C648">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ind w:left="0" w:leftChars="0"/>
                    <w:jc w:val="both"/>
                    <w:textAlignment w:val="auto"/>
                    <w:rPr>
                      <w:rFonts w:ascii="Times New Roman" w:hAnsi="Times New Roman" w:eastAsia="Times New Roman" w:cs="Times New Roman"/>
                      <w:snapToGrid w:val="0"/>
                      <w:color w:val="000000"/>
                      <w:kern w:val="0"/>
                      <w:sz w:val="21"/>
                      <w:szCs w:val="21"/>
                      <w:lang w:val="en-US" w:eastAsia="en-US" w:bidi="ar-SA"/>
                    </w:rPr>
                  </w:pPr>
                  <w:r>
                    <w:rPr>
                      <w:rFonts w:ascii="Times New Roman" w:hAnsi="Times New Roman" w:eastAsia="Times New Roman" w:cs="Times New Roman"/>
                      <w:snapToGrid w:val="0"/>
                      <w:color w:val="000000"/>
                      <w:kern w:val="0"/>
                      <w:sz w:val="21"/>
                      <w:szCs w:val="21"/>
                      <w:lang w:val="en-US" w:eastAsia="en-US" w:bidi="ar-SA"/>
                    </w:rPr>
                    <w:t>2.厂区车辆全部达国五及以上排放标准（不含国五重型 燃气车辆）使用新能源车辆；</w:t>
                  </w:r>
                </w:p>
                <w:p w14:paraId="7965AF88">
                  <w:pPr>
                    <w:keepNext w:val="0"/>
                    <w:keepLines w:val="0"/>
                    <w:pageBreakBefore w:val="0"/>
                    <w:widowControl w:val="0"/>
                    <w:kinsoku/>
                    <w:wordWrap/>
                    <w:overflowPunct/>
                    <w:topLinePunct w:val="0"/>
                    <w:autoSpaceDE w:val="0"/>
                    <w:autoSpaceDN w:val="0"/>
                    <w:bidi w:val="0"/>
                    <w:adjustRightInd w:val="0"/>
                    <w:snapToGrid w:val="0"/>
                    <w:spacing w:line="240" w:lineRule="auto"/>
                    <w:ind w:left="0"/>
                    <w:jc w:val="both"/>
                    <w:textAlignment w:val="auto"/>
                    <w:rPr>
                      <w:rFonts w:ascii="Times New Roman" w:hAnsi="Times New Roman" w:eastAsia="Times New Roman" w:cs="Times New Roman"/>
                      <w:snapToGrid w:val="0"/>
                      <w:color w:val="000000"/>
                      <w:kern w:val="0"/>
                      <w:sz w:val="21"/>
                      <w:szCs w:val="21"/>
                      <w:lang w:val="en-US" w:eastAsia="en-US" w:bidi="ar-SA"/>
                    </w:rPr>
                  </w:pPr>
                  <w:r>
                    <w:rPr>
                      <w:rFonts w:ascii="Times New Roman" w:hAnsi="Times New Roman" w:eastAsia="Times New Roman" w:cs="Times New Roman"/>
                      <w:snapToGrid w:val="0"/>
                      <w:color w:val="000000"/>
                      <w:kern w:val="0"/>
                      <w:sz w:val="21"/>
                      <w:szCs w:val="21"/>
                      <w:lang w:val="en-US" w:eastAsia="en-US" w:bidi="ar-SA"/>
                    </w:rPr>
                    <w:t>3.厂内非道路移动机械达到国三及以上排放标准或使用新能源机械。</w:t>
                  </w:r>
                </w:p>
              </w:tc>
              <w:tc>
                <w:tcPr>
                  <w:tcW w:w="1875" w:type="dxa"/>
                  <w:tcBorders>
                    <w:tl2br w:val="nil"/>
                    <w:tr2bl w:val="nil"/>
                  </w:tcBorders>
                  <w:vAlign w:val="center"/>
                </w:tcPr>
                <w:p w14:paraId="298233CC">
                  <w:pPr>
                    <w:keepNext w:val="0"/>
                    <w:keepLines w:val="0"/>
                    <w:pageBreakBefore w:val="0"/>
                    <w:widowControl w:val="0"/>
                    <w:kinsoku/>
                    <w:wordWrap/>
                    <w:overflowPunct/>
                    <w:topLinePunct w:val="0"/>
                    <w:autoSpaceDE w:val="0"/>
                    <w:autoSpaceDN w:val="0"/>
                    <w:bidi w:val="0"/>
                    <w:adjustRightInd w:val="0"/>
                    <w:snapToGrid w:val="0"/>
                    <w:spacing w:line="240" w:lineRule="auto"/>
                    <w:jc w:val="both"/>
                    <w:textAlignment w:val="auto"/>
                    <w:rPr>
                      <w:rFonts w:hint="eastAsia" w:cs="Times New Roman"/>
                      <w:b w:val="0"/>
                      <w:bCs w:val="0"/>
                      <w:kern w:val="0"/>
                      <w:sz w:val="21"/>
                      <w:szCs w:val="21"/>
                      <w:vertAlign w:val="baseline"/>
                      <w:lang w:val="en-US" w:eastAsia="zh-CN"/>
                    </w:rPr>
                  </w:pPr>
                  <w:r>
                    <w:rPr>
                      <w:rFonts w:hint="eastAsia" w:cs="Times New Roman"/>
                      <w:b w:val="0"/>
                      <w:bCs w:val="0"/>
                      <w:kern w:val="0"/>
                      <w:sz w:val="21"/>
                      <w:szCs w:val="21"/>
                      <w:vertAlign w:val="baseline"/>
                      <w:lang w:val="en-US" w:eastAsia="zh-CN"/>
                    </w:rPr>
                    <w:t>1、按要求使用；</w:t>
                  </w:r>
                </w:p>
                <w:p w14:paraId="2A64933E">
                  <w:pPr>
                    <w:keepNext w:val="0"/>
                    <w:keepLines w:val="0"/>
                    <w:pageBreakBefore w:val="0"/>
                    <w:widowControl w:val="0"/>
                    <w:kinsoku/>
                    <w:wordWrap/>
                    <w:overflowPunct/>
                    <w:topLinePunct w:val="0"/>
                    <w:autoSpaceDE w:val="0"/>
                    <w:autoSpaceDN w:val="0"/>
                    <w:bidi w:val="0"/>
                    <w:adjustRightInd w:val="0"/>
                    <w:snapToGrid w:val="0"/>
                    <w:spacing w:line="240" w:lineRule="auto"/>
                    <w:jc w:val="both"/>
                    <w:textAlignment w:val="auto"/>
                    <w:rPr>
                      <w:rFonts w:hint="eastAsia" w:cs="Times New Roman"/>
                      <w:b w:val="0"/>
                      <w:bCs w:val="0"/>
                      <w:kern w:val="0"/>
                      <w:sz w:val="21"/>
                      <w:szCs w:val="21"/>
                      <w:vertAlign w:val="baseline"/>
                      <w:lang w:val="en-US" w:eastAsia="zh-CN"/>
                    </w:rPr>
                  </w:pPr>
                  <w:r>
                    <w:rPr>
                      <w:rFonts w:hint="eastAsia" w:cs="Times New Roman"/>
                      <w:b w:val="0"/>
                      <w:bCs w:val="0"/>
                      <w:kern w:val="0"/>
                      <w:sz w:val="21"/>
                      <w:szCs w:val="21"/>
                      <w:vertAlign w:val="baseline"/>
                      <w:lang w:val="en-US" w:eastAsia="zh-CN"/>
                    </w:rPr>
                    <w:t>2、按要求使用；</w:t>
                  </w:r>
                </w:p>
                <w:p w14:paraId="072AE0EC">
                  <w:pPr>
                    <w:keepNext w:val="0"/>
                    <w:keepLines w:val="0"/>
                    <w:pageBreakBefore w:val="0"/>
                    <w:widowControl w:val="0"/>
                    <w:kinsoku/>
                    <w:wordWrap/>
                    <w:overflowPunct/>
                    <w:topLinePunct w:val="0"/>
                    <w:autoSpaceDE w:val="0"/>
                    <w:autoSpaceDN w:val="0"/>
                    <w:bidi w:val="0"/>
                    <w:adjustRightInd w:val="0"/>
                    <w:snapToGrid w:val="0"/>
                    <w:spacing w:line="240" w:lineRule="auto"/>
                    <w:jc w:val="both"/>
                    <w:textAlignment w:val="auto"/>
                    <w:rPr>
                      <w:rFonts w:hint="eastAsia" w:cs="Times New Roman"/>
                      <w:b w:val="0"/>
                      <w:bCs w:val="0"/>
                      <w:kern w:val="0"/>
                      <w:sz w:val="21"/>
                      <w:szCs w:val="21"/>
                      <w:vertAlign w:val="baseline"/>
                      <w:lang w:val="en-US" w:eastAsia="zh-CN"/>
                    </w:rPr>
                  </w:pPr>
                  <w:r>
                    <w:rPr>
                      <w:rFonts w:hint="eastAsia" w:cs="Times New Roman"/>
                      <w:b w:val="0"/>
                      <w:bCs w:val="0"/>
                      <w:kern w:val="0"/>
                      <w:sz w:val="21"/>
                      <w:szCs w:val="21"/>
                      <w:vertAlign w:val="baseline"/>
                      <w:lang w:val="en-US" w:eastAsia="zh-CN"/>
                    </w:rPr>
                    <w:t>3、按要求使用。</w:t>
                  </w:r>
                </w:p>
              </w:tc>
              <w:tc>
                <w:tcPr>
                  <w:tcW w:w="733" w:type="dxa"/>
                  <w:tcBorders>
                    <w:tl2br w:val="nil"/>
                    <w:tr2bl w:val="nil"/>
                  </w:tcBorders>
                  <w:vAlign w:val="center"/>
                </w:tcPr>
                <w:p w14:paraId="077BC170">
                  <w:pPr>
                    <w:keepNext w:val="0"/>
                    <w:keepLines w:val="0"/>
                    <w:pageBreakBefore w:val="0"/>
                    <w:widowControl w:val="0"/>
                    <w:kinsoku/>
                    <w:wordWrap/>
                    <w:overflowPunct/>
                    <w:topLinePunct w:val="0"/>
                    <w:autoSpaceDE w:val="0"/>
                    <w:autoSpaceDN w:val="0"/>
                    <w:bidi w:val="0"/>
                    <w:adjustRightInd w:val="0"/>
                    <w:snapToGrid w:val="0"/>
                    <w:spacing w:line="240" w:lineRule="auto"/>
                    <w:jc w:val="both"/>
                    <w:textAlignment w:val="auto"/>
                    <w:rPr>
                      <w:rFonts w:hint="eastAsia" w:cs="Times New Roman"/>
                      <w:b w:val="0"/>
                      <w:bCs w:val="0"/>
                      <w:kern w:val="0"/>
                      <w:sz w:val="21"/>
                      <w:szCs w:val="21"/>
                      <w:vertAlign w:val="baseline"/>
                      <w:lang w:val="en-US" w:eastAsia="zh-CN"/>
                    </w:rPr>
                  </w:pPr>
                  <w:r>
                    <w:rPr>
                      <w:rFonts w:hint="eastAsia" w:cs="Times New Roman"/>
                      <w:b w:val="0"/>
                      <w:bCs w:val="0"/>
                      <w:kern w:val="0"/>
                      <w:sz w:val="21"/>
                      <w:szCs w:val="21"/>
                      <w:vertAlign w:val="baseline"/>
                      <w:lang w:val="en-US" w:eastAsia="zh-CN"/>
                    </w:rPr>
                    <w:t>符合</w:t>
                  </w:r>
                </w:p>
              </w:tc>
            </w:tr>
            <w:tr w14:paraId="1B18893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43" w:type="dxa"/>
                  <w:tcBorders>
                    <w:tl2br w:val="nil"/>
                    <w:tr2bl w:val="nil"/>
                  </w:tcBorders>
                  <w:vAlign w:val="center"/>
                </w:tcPr>
                <w:p w14:paraId="4CEE25CD">
                  <w:pPr>
                    <w:keepNext w:val="0"/>
                    <w:keepLines w:val="0"/>
                    <w:pageBreakBefore w:val="0"/>
                    <w:widowControl w:val="0"/>
                    <w:kinsoku/>
                    <w:wordWrap/>
                    <w:overflowPunct/>
                    <w:topLinePunct w:val="0"/>
                    <w:autoSpaceDE w:val="0"/>
                    <w:autoSpaceDN w:val="0"/>
                    <w:bidi w:val="0"/>
                    <w:adjustRightInd w:val="0"/>
                    <w:snapToGrid w:val="0"/>
                    <w:spacing w:line="240" w:lineRule="auto"/>
                    <w:jc w:val="both"/>
                    <w:textAlignment w:val="auto"/>
                    <w:rPr>
                      <w:rFonts w:hint="eastAsia" w:cs="Times New Roman"/>
                      <w:b w:val="0"/>
                      <w:bCs w:val="0"/>
                      <w:kern w:val="0"/>
                      <w:sz w:val="21"/>
                      <w:szCs w:val="21"/>
                      <w:vertAlign w:val="baseline"/>
                      <w:lang w:val="en-US" w:eastAsia="zh-CN"/>
                    </w:rPr>
                  </w:pPr>
                  <w:r>
                    <w:rPr>
                      <w:rFonts w:hint="eastAsia" w:cs="Times New Roman"/>
                      <w:b w:val="0"/>
                      <w:bCs w:val="0"/>
                      <w:kern w:val="0"/>
                      <w:sz w:val="21"/>
                      <w:szCs w:val="21"/>
                      <w:vertAlign w:val="baseline"/>
                      <w:lang w:val="en-US" w:eastAsia="zh-CN"/>
                    </w:rPr>
                    <w:t>运输监管</w:t>
                  </w:r>
                </w:p>
              </w:tc>
              <w:tc>
                <w:tcPr>
                  <w:tcW w:w="4084" w:type="dxa"/>
                  <w:tcBorders>
                    <w:tl2br w:val="nil"/>
                    <w:tr2bl w:val="nil"/>
                  </w:tcBorders>
                  <w:vAlign w:val="center"/>
                </w:tcPr>
                <w:p w14:paraId="0F5FC29C">
                  <w:pPr>
                    <w:keepNext w:val="0"/>
                    <w:keepLines w:val="0"/>
                    <w:pageBreakBefore w:val="0"/>
                    <w:widowControl w:val="0"/>
                    <w:kinsoku/>
                    <w:wordWrap/>
                    <w:overflowPunct/>
                    <w:topLinePunct w:val="0"/>
                    <w:autoSpaceDE w:val="0"/>
                    <w:autoSpaceDN w:val="0"/>
                    <w:bidi w:val="0"/>
                    <w:adjustRightInd w:val="0"/>
                    <w:snapToGrid w:val="0"/>
                    <w:spacing w:line="240" w:lineRule="auto"/>
                    <w:ind w:left="0"/>
                    <w:jc w:val="both"/>
                    <w:textAlignment w:val="auto"/>
                    <w:rPr>
                      <w:rFonts w:ascii="Times New Roman" w:hAnsi="Times New Roman" w:eastAsia="Times New Roman" w:cs="Times New Roman"/>
                      <w:snapToGrid w:val="0"/>
                      <w:color w:val="000000"/>
                      <w:kern w:val="0"/>
                      <w:sz w:val="21"/>
                      <w:szCs w:val="21"/>
                      <w:lang w:val="en-US" w:eastAsia="en-US" w:bidi="ar-SA"/>
                    </w:rPr>
                  </w:pPr>
                  <w:r>
                    <w:rPr>
                      <w:rFonts w:ascii="Times New Roman" w:hAnsi="Times New Roman" w:eastAsia="Times New Roman" w:cs="Times New Roman"/>
                      <w:snapToGrid w:val="0"/>
                      <w:color w:val="000000"/>
                      <w:kern w:val="0"/>
                      <w:sz w:val="21"/>
                      <w:szCs w:val="21"/>
                      <w:lang w:val="en-US" w:eastAsia="en-US" w:bidi="ar-SA"/>
                    </w:rPr>
                    <w:t>日均进出货物150吨（或载货车辆日进出 10辆次）及以上（货物包括原料、辅料、燃料、产品和其他与生产相关物料）的企业，或纳入我省重点行业年产值1000万及以上的企业，应参照《重污染天气重点行业移动源应急管理技术指南》建立门禁视频监控系统和电子台账；其他企业建立门禁视频监控系统和台账，其他企业建立电子台账。</w:t>
                  </w:r>
                </w:p>
              </w:tc>
              <w:tc>
                <w:tcPr>
                  <w:tcW w:w="1875" w:type="dxa"/>
                  <w:tcBorders>
                    <w:tl2br w:val="nil"/>
                    <w:tr2bl w:val="nil"/>
                  </w:tcBorders>
                  <w:vAlign w:val="center"/>
                </w:tcPr>
                <w:p w14:paraId="5EC56F12">
                  <w:pPr>
                    <w:keepNext w:val="0"/>
                    <w:keepLines w:val="0"/>
                    <w:pageBreakBefore w:val="0"/>
                    <w:widowControl w:val="0"/>
                    <w:kinsoku/>
                    <w:wordWrap/>
                    <w:overflowPunct/>
                    <w:topLinePunct w:val="0"/>
                    <w:autoSpaceDE w:val="0"/>
                    <w:autoSpaceDN w:val="0"/>
                    <w:bidi w:val="0"/>
                    <w:adjustRightInd w:val="0"/>
                    <w:snapToGrid w:val="0"/>
                    <w:spacing w:line="240" w:lineRule="auto"/>
                    <w:jc w:val="both"/>
                    <w:textAlignment w:val="auto"/>
                    <w:rPr>
                      <w:rFonts w:hint="eastAsia" w:cs="Times New Roman"/>
                      <w:b w:val="0"/>
                      <w:bCs w:val="0"/>
                      <w:kern w:val="0"/>
                      <w:sz w:val="21"/>
                      <w:szCs w:val="21"/>
                      <w:vertAlign w:val="baseline"/>
                      <w:lang w:val="en-US" w:eastAsia="zh-CN"/>
                    </w:rPr>
                  </w:pPr>
                  <w:r>
                    <w:rPr>
                      <w:rFonts w:hint="eastAsia" w:cs="Times New Roman"/>
                      <w:b w:val="0"/>
                      <w:bCs w:val="0"/>
                      <w:kern w:val="0"/>
                      <w:sz w:val="21"/>
                      <w:szCs w:val="21"/>
                      <w:vertAlign w:val="baseline"/>
                      <w:lang w:val="en-US" w:eastAsia="zh-CN"/>
                    </w:rPr>
                    <w:t>本项目日均进出货物2500t，按要求建立门禁视频监控系统和电子台账。</w:t>
                  </w:r>
                </w:p>
              </w:tc>
              <w:tc>
                <w:tcPr>
                  <w:tcW w:w="733" w:type="dxa"/>
                  <w:tcBorders>
                    <w:tl2br w:val="nil"/>
                    <w:tr2bl w:val="nil"/>
                  </w:tcBorders>
                  <w:vAlign w:val="center"/>
                </w:tcPr>
                <w:p w14:paraId="118F063B">
                  <w:pPr>
                    <w:keepNext w:val="0"/>
                    <w:keepLines w:val="0"/>
                    <w:pageBreakBefore w:val="0"/>
                    <w:widowControl w:val="0"/>
                    <w:kinsoku/>
                    <w:wordWrap/>
                    <w:overflowPunct/>
                    <w:topLinePunct w:val="0"/>
                    <w:autoSpaceDE w:val="0"/>
                    <w:autoSpaceDN w:val="0"/>
                    <w:bidi w:val="0"/>
                    <w:adjustRightInd w:val="0"/>
                    <w:snapToGrid w:val="0"/>
                    <w:spacing w:line="240" w:lineRule="auto"/>
                    <w:jc w:val="both"/>
                    <w:textAlignment w:val="auto"/>
                    <w:rPr>
                      <w:rFonts w:hint="eastAsia" w:cs="Times New Roman"/>
                      <w:b w:val="0"/>
                      <w:bCs w:val="0"/>
                      <w:kern w:val="0"/>
                      <w:sz w:val="21"/>
                      <w:szCs w:val="21"/>
                      <w:vertAlign w:val="baseline"/>
                      <w:lang w:val="en-US" w:eastAsia="zh-CN"/>
                    </w:rPr>
                  </w:pPr>
                  <w:r>
                    <w:rPr>
                      <w:rFonts w:hint="eastAsia" w:cs="Times New Roman"/>
                      <w:b w:val="0"/>
                      <w:bCs w:val="0"/>
                      <w:kern w:val="0"/>
                      <w:sz w:val="21"/>
                      <w:szCs w:val="21"/>
                      <w:vertAlign w:val="baseline"/>
                      <w:lang w:val="en-US" w:eastAsia="zh-CN"/>
                    </w:rPr>
                    <w:t>符合</w:t>
                  </w:r>
                </w:p>
              </w:tc>
            </w:tr>
          </w:tbl>
          <w:p w14:paraId="1274018F">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hint="eastAsia" w:cs="Times New Roman"/>
                <w:b w:val="0"/>
                <w:bCs w:val="0"/>
                <w:kern w:val="0"/>
                <w:sz w:val="24"/>
                <w:szCs w:val="24"/>
                <w:lang w:val="en-US" w:eastAsia="zh-CN"/>
              </w:rPr>
            </w:pPr>
          </w:p>
          <w:bookmarkEnd w:id="3"/>
          <w:p w14:paraId="6641071C">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hint="default" w:ascii="Times New Roman" w:hAnsi="Times New Roman" w:cs="Times New Roman"/>
                <w:kern w:val="0"/>
                <w:szCs w:val="21"/>
                <w:lang w:eastAsia="zh-CN"/>
              </w:rPr>
            </w:pPr>
          </w:p>
          <w:p w14:paraId="30D0B4A4">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hint="default" w:ascii="Times New Roman" w:hAnsi="Times New Roman" w:cs="Times New Roman"/>
                <w:kern w:val="0"/>
                <w:szCs w:val="21"/>
                <w:lang w:eastAsia="zh-CN"/>
              </w:rPr>
            </w:pPr>
          </w:p>
          <w:p w14:paraId="356D304E">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hint="default" w:ascii="Times New Roman" w:hAnsi="Times New Roman" w:cs="Times New Roman"/>
                <w:kern w:val="0"/>
                <w:szCs w:val="21"/>
                <w:lang w:eastAsia="zh-CN"/>
              </w:rPr>
            </w:pPr>
          </w:p>
        </w:tc>
      </w:tr>
    </w:tbl>
    <w:p w14:paraId="6D971AF2">
      <w:pPr>
        <w:spacing w:line="360" w:lineRule="auto"/>
        <w:outlineLvl w:val="0"/>
        <w:rPr>
          <w:rFonts w:eastAsia="黑体"/>
          <w:sz w:val="30"/>
        </w:rPr>
        <w:sectPr>
          <w:headerReference r:id="rId5" w:type="default"/>
          <w:footerReference r:id="rId6" w:type="default"/>
          <w:pgSz w:w="11906" w:h="16838"/>
          <w:pgMar w:top="1701" w:right="1531" w:bottom="1701" w:left="1531" w:header="851" w:footer="1077" w:gutter="0"/>
          <w:pgBorders>
            <w:top w:val="none" w:sz="0" w:space="0"/>
            <w:left w:val="none" w:sz="0" w:space="0"/>
            <w:bottom w:val="none" w:sz="0" w:space="0"/>
            <w:right w:val="none" w:sz="0" w:space="0"/>
          </w:pgBorders>
          <w:pgNumType w:fmt="decimal" w:start="1"/>
          <w:cols w:space="720" w:num="1"/>
          <w:docGrid w:linePitch="312" w:charSpace="0"/>
        </w:sectPr>
      </w:pPr>
    </w:p>
    <w:p w14:paraId="6C810228">
      <w:pPr>
        <w:pStyle w:val="18"/>
        <w:keepNext w:val="0"/>
        <w:keepLines w:val="0"/>
        <w:pageBreakBefore w:val="0"/>
        <w:widowControl/>
        <w:kinsoku/>
        <w:wordWrap/>
        <w:overflowPunct/>
        <w:topLinePunct w:val="0"/>
        <w:autoSpaceDE/>
        <w:autoSpaceDN/>
        <w:bidi w:val="0"/>
        <w:adjustRightInd/>
        <w:snapToGrid/>
        <w:spacing w:before="0" w:beforeAutospacing="0" w:after="0" w:afterAutospacing="0"/>
        <w:jc w:val="center"/>
        <w:textAlignment w:val="auto"/>
        <w:outlineLvl w:val="0"/>
        <w:rPr>
          <w:rFonts w:ascii="黑体" w:hAnsi="黑体" w:eastAsia="黑体"/>
          <w:snapToGrid w:val="0"/>
          <w:sz w:val="30"/>
          <w:szCs w:val="30"/>
        </w:rPr>
      </w:pPr>
      <w:r>
        <w:rPr>
          <w:rFonts w:hint="eastAsia" w:ascii="黑体" w:hAnsi="黑体" w:eastAsia="黑体"/>
          <w:snapToGrid w:val="0"/>
          <w:sz w:val="30"/>
          <w:szCs w:val="30"/>
        </w:rPr>
        <w:t>二、建设项目工程分析</w:t>
      </w:r>
    </w:p>
    <w:tbl>
      <w:tblPr>
        <w:tblStyle w:val="22"/>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23"/>
        <w:gridCol w:w="8161"/>
      </w:tblGrid>
      <w:tr w14:paraId="4C5264D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3" w:type="dxa"/>
            <w:noWrap w:val="0"/>
            <w:vAlign w:val="center"/>
          </w:tcPr>
          <w:p w14:paraId="79CC9695">
            <w:pPr>
              <w:pStyle w:val="18"/>
              <w:adjustRightInd w:val="0"/>
              <w:snapToGrid w:val="0"/>
              <w:spacing w:before="0" w:beforeAutospacing="0" w:after="0" w:afterAutospacing="0"/>
              <w:jc w:val="center"/>
              <w:rPr>
                <w:rFonts w:hint="default" w:ascii="Times New Roman" w:hAnsi="Times New Roman" w:cs="Times New Roman"/>
                <w:sz w:val="21"/>
                <w:szCs w:val="21"/>
              </w:rPr>
            </w:pPr>
            <w:r>
              <w:rPr>
                <w:rFonts w:hint="default" w:ascii="Times New Roman" w:hAnsi="Times New Roman" w:cs="Times New Roman"/>
                <w:sz w:val="21"/>
                <w:szCs w:val="21"/>
              </w:rPr>
              <w:t>建设内容</w:t>
            </w:r>
          </w:p>
        </w:tc>
        <w:tc>
          <w:tcPr>
            <w:tcW w:w="8161" w:type="dxa"/>
            <w:noWrap w:val="0"/>
            <w:vAlign w:val="top"/>
          </w:tcPr>
          <w:p w14:paraId="63D8D87F">
            <w:pPr>
              <w:keepNext w:val="0"/>
              <w:keepLines w:val="0"/>
              <w:pageBreakBefore w:val="0"/>
              <w:widowControl w:val="0"/>
              <w:kinsoku/>
              <w:wordWrap/>
              <w:overflowPunct/>
              <w:topLinePunct w:val="0"/>
              <w:autoSpaceDE w:val="0"/>
              <w:autoSpaceDN w:val="0"/>
              <w:bidi w:val="0"/>
              <w:adjustRightInd w:val="0"/>
              <w:spacing w:line="360" w:lineRule="auto"/>
              <w:ind w:firstLine="482" w:firstLineChars="200"/>
              <w:textAlignment w:val="auto"/>
              <w:rPr>
                <w:rFonts w:hint="default" w:ascii="Times New Roman" w:hAnsi="Times New Roman" w:cs="Times New Roman"/>
                <w:b/>
                <w:color w:val="auto"/>
                <w:sz w:val="24"/>
              </w:rPr>
            </w:pPr>
            <w:r>
              <w:rPr>
                <w:rFonts w:hint="default" w:ascii="Times New Roman" w:hAnsi="Times New Roman" w:cs="Times New Roman"/>
                <w:b/>
                <w:bCs/>
                <w:color w:val="auto"/>
                <w:sz w:val="24"/>
                <w:lang w:val="en-US" w:eastAsia="zh-CN"/>
              </w:rPr>
              <w:t>1</w:t>
            </w:r>
            <w:r>
              <w:rPr>
                <w:rFonts w:hint="default" w:ascii="Times New Roman" w:hAnsi="Times New Roman" w:cs="Times New Roman"/>
                <w:b/>
                <w:color w:val="auto"/>
                <w:sz w:val="24"/>
              </w:rPr>
              <w:t>、基本情况</w:t>
            </w:r>
          </w:p>
          <w:p w14:paraId="6B34165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cs="Times New Roman"/>
                <w:color w:val="auto"/>
                <w:sz w:val="24"/>
                <w:lang w:val="en-US" w:eastAsia="zh-CN"/>
              </w:rPr>
            </w:pPr>
            <w:r>
              <w:rPr>
                <w:rFonts w:hint="eastAsia" w:cs="Times New Roman"/>
                <w:color w:val="auto"/>
                <w:sz w:val="24"/>
                <w:lang w:eastAsia="zh-CN"/>
              </w:rPr>
              <w:t>河南楚天化肥业有限公司年产30万吨绿色复合颗粒生产项目，</w:t>
            </w:r>
            <w:r>
              <w:rPr>
                <w:rFonts w:hint="default" w:ascii="Times New Roman" w:hAnsi="Times New Roman" w:cs="Times New Roman"/>
                <w:color w:val="auto"/>
                <w:sz w:val="24"/>
              </w:rPr>
              <w:t>位于</w:t>
            </w:r>
            <w:r>
              <w:rPr>
                <w:rFonts w:hint="eastAsia" w:cs="Times New Roman"/>
                <w:color w:val="auto"/>
                <w:sz w:val="24"/>
                <w:szCs w:val="24"/>
                <w:lang w:eastAsia="zh-CN"/>
              </w:rPr>
              <w:t>叶县盐都街道先进制造业开发区内</w:t>
            </w:r>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highlight w:val="none"/>
              </w:rPr>
              <w:t>占地面积</w:t>
            </w:r>
            <w:r>
              <w:rPr>
                <w:rFonts w:hint="eastAsia" w:cs="Times New Roman"/>
                <w:color w:val="auto"/>
                <w:sz w:val="24"/>
                <w:highlight w:val="none"/>
                <w:lang w:val="en-US" w:eastAsia="zh-CN"/>
              </w:rPr>
              <w:t>69767.63m</w:t>
            </w:r>
            <w:r>
              <w:rPr>
                <w:rFonts w:hint="eastAsia" w:cs="Times New Roman"/>
                <w:color w:val="auto"/>
                <w:sz w:val="24"/>
                <w:highlight w:val="none"/>
                <w:vertAlign w:val="superscript"/>
                <w:lang w:val="en-US" w:eastAsia="zh-CN"/>
              </w:rPr>
              <w:t>2</w:t>
            </w:r>
            <w:r>
              <w:rPr>
                <w:rFonts w:hint="eastAsia" w:cs="Times New Roman"/>
                <w:color w:val="auto"/>
                <w:sz w:val="24"/>
                <w:highlight w:val="none"/>
                <w:lang w:val="en-US" w:eastAsia="zh-CN"/>
              </w:rPr>
              <w:t>，104.6亩</w:t>
            </w:r>
            <w:r>
              <w:rPr>
                <w:rFonts w:hint="default" w:ascii="Times New Roman" w:hAnsi="Times New Roman" w:cs="Times New Roman"/>
                <w:color w:val="auto"/>
                <w:sz w:val="24"/>
                <w:lang w:val="en-US" w:eastAsia="zh-CN"/>
              </w:rPr>
              <w:t>。</w:t>
            </w:r>
            <w:r>
              <w:rPr>
                <w:rFonts w:hint="default" w:ascii="Times New Roman" w:hAnsi="Times New Roman" w:cs="Times New Roman"/>
                <w:color w:val="auto"/>
                <w:sz w:val="24"/>
              </w:rPr>
              <w:t>项目</w:t>
            </w:r>
            <w:r>
              <w:rPr>
                <w:rFonts w:hint="eastAsia" w:cs="Times New Roman"/>
                <w:color w:val="auto"/>
                <w:sz w:val="24"/>
                <w:lang w:eastAsia="zh-CN"/>
              </w:rPr>
              <w:t>总投资</w:t>
            </w:r>
            <w:r>
              <w:rPr>
                <w:rFonts w:hint="eastAsia" w:cs="Times New Roman"/>
                <w:color w:val="auto"/>
                <w:sz w:val="24"/>
                <w:lang w:val="en-US" w:eastAsia="zh-CN"/>
              </w:rPr>
              <w:t>46000万元。</w:t>
            </w:r>
          </w:p>
          <w:p w14:paraId="2426DE41">
            <w:pPr>
              <w:keepNext w:val="0"/>
              <w:keepLines w:val="0"/>
              <w:pageBreakBefore w:val="0"/>
              <w:widowControl w:val="0"/>
              <w:kinsoku/>
              <w:wordWrap/>
              <w:overflowPunct/>
              <w:topLinePunct w:val="0"/>
              <w:bidi w:val="0"/>
              <w:spacing w:line="360" w:lineRule="auto"/>
              <w:ind w:firstLine="480" w:firstLineChars="200"/>
              <w:textAlignment w:val="auto"/>
              <w:rPr>
                <w:rFonts w:hint="default" w:ascii="Times New Roman" w:hAnsi="Times New Roman" w:eastAsia="宋体" w:cs="Times New Roman"/>
                <w:sz w:val="24"/>
                <w:highlight w:val="none"/>
                <w:u w:val="none"/>
                <w:lang w:eastAsia="zh-CN"/>
              </w:rPr>
            </w:pPr>
            <w:r>
              <w:rPr>
                <w:rFonts w:hint="default" w:ascii="Times New Roman" w:hAnsi="Times New Roman" w:cs="Times New Roman"/>
                <w:sz w:val="24"/>
                <w:highlight w:val="none"/>
                <w:u w:val="none"/>
              </w:rPr>
              <w:t>根据现场踏勘，</w:t>
            </w:r>
            <w:r>
              <w:rPr>
                <w:rFonts w:hint="default" w:ascii="Times New Roman" w:hAnsi="Times New Roman" w:cs="Times New Roman"/>
                <w:sz w:val="24"/>
                <w:highlight w:val="none"/>
                <w:u w:val="none"/>
                <w:lang w:eastAsia="zh-CN"/>
              </w:rPr>
              <w:t>本项目</w:t>
            </w:r>
            <w:r>
              <w:rPr>
                <w:rFonts w:hint="eastAsia" w:cs="Times New Roman"/>
                <w:sz w:val="24"/>
                <w:highlight w:val="none"/>
                <w:u w:val="none"/>
                <w:lang w:val="en-US" w:eastAsia="zh-CN"/>
              </w:rPr>
              <w:t>场界外</w:t>
            </w:r>
            <w:r>
              <w:rPr>
                <w:rFonts w:hint="default" w:ascii="Times New Roman" w:hAnsi="Times New Roman" w:cs="Times New Roman"/>
                <w:sz w:val="24"/>
                <w:highlight w:val="none"/>
                <w:u w:val="none"/>
                <w:lang w:eastAsia="zh-CN"/>
              </w:rPr>
              <w:t>北侧</w:t>
            </w:r>
            <w:r>
              <w:rPr>
                <w:rFonts w:hint="eastAsia" w:cs="Times New Roman"/>
                <w:sz w:val="24"/>
                <w:highlight w:val="none"/>
                <w:u w:val="none"/>
                <w:lang w:val="en-US" w:eastAsia="zh-CN"/>
              </w:rPr>
              <w:t>为</w:t>
            </w:r>
            <w:r>
              <w:rPr>
                <w:rFonts w:hint="eastAsia" w:cs="Times New Roman"/>
                <w:sz w:val="24"/>
                <w:highlight w:val="none"/>
                <w:u w:val="none"/>
                <w:lang w:eastAsia="zh-CN"/>
              </w:rPr>
              <w:t>农田（规划为化工一路）</w:t>
            </w:r>
            <w:r>
              <w:rPr>
                <w:rFonts w:hint="default" w:ascii="Times New Roman" w:hAnsi="Times New Roman" w:cs="Times New Roman"/>
                <w:sz w:val="24"/>
                <w:highlight w:val="none"/>
                <w:u w:val="none"/>
                <w:lang w:eastAsia="zh-CN"/>
              </w:rPr>
              <w:t>，</w:t>
            </w:r>
            <w:r>
              <w:rPr>
                <w:rFonts w:hint="eastAsia" w:cs="Times New Roman"/>
                <w:sz w:val="24"/>
                <w:highlight w:val="none"/>
                <w:u w:val="none"/>
                <w:lang w:eastAsia="zh-CN"/>
              </w:rPr>
              <w:t>东侧为东环路，南侧为叶县先进制造业开发区污水处理厂（目前一期</w:t>
            </w:r>
            <w:r>
              <w:rPr>
                <w:rFonts w:hint="eastAsia" w:cs="Times New Roman"/>
                <w:sz w:val="24"/>
                <w:highlight w:val="none"/>
                <w:u w:val="none"/>
                <w:lang w:val="en-US" w:eastAsia="zh-CN"/>
              </w:rPr>
              <w:t>3万m</w:t>
            </w:r>
            <w:r>
              <w:rPr>
                <w:rFonts w:hint="eastAsia" w:cs="Times New Roman"/>
                <w:sz w:val="24"/>
                <w:highlight w:val="none"/>
                <w:u w:val="none"/>
                <w:vertAlign w:val="superscript"/>
                <w:lang w:val="en-US" w:eastAsia="zh-CN"/>
              </w:rPr>
              <w:t>3</w:t>
            </w:r>
            <w:r>
              <w:rPr>
                <w:rFonts w:hint="eastAsia" w:cs="Times New Roman"/>
                <w:sz w:val="24"/>
                <w:highlight w:val="none"/>
                <w:u w:val="none"/>
                <w:lang w:val="en-US" w:eastAsia="zh-CN"/>
              </w:rPr>
              <w:t>/d</w:t>
            </w:r>
            <w:r>
              <w:rPr>
                <w:rFonts w:hint="eastAsia" w:cs="Times New Roman"/>
                <w:sz w:val="24"/>
                <w:highlight w:val="none"/>
                <w:u w:val="none"/>
                <w:lang w:eastAsia="zh-CN"/>
              </w:rPr>
              <w:t>已建成，并开始试运行），西侧</w:t>
            </w:r>
            <w:r>
              <w:rPr>
                <w:rFonts w:hint="default" w:ascii="Times New Roman" w:hAnsi="Times New Roman" w:cs="Times New Roman"/>
                <w:sz w:val="24"/>
                <w:highlight w:val="none"/>
                <w:u w:val="none"/>
                <w:lang w:eastAsia="zh-CN"/>
              </w:rPr>
              <w:t>为</w:t>
            </w:r>
            <w:r>
              <w:rPr>
                <w:rFonts w:hint="eastAsia" w:cs="Times New Roman"/>
                <w:sz w:val="24"/>
                <w:highlight w:val="none"/>
                <w:u w:val="none"/>
                <w:lang w:eastAsia="zh-CN"/>
              </w:rPr>
              <w:t>农田</w:t>
            </w:r>
            <w:r>
              <w:rPr>
                <w:rFonts w:hint="default" w:ascii="Times New Roman" w:hAnsi="Times New Roman" w:cs="Times New Roman"/>
                <w:sz w:val="24"/>
                <w:highlight w:val="none"/>
                <w:u w:val="none"/>
                <w:lang w:eastAsia="zh-CN"/>
              </w:rPr>
              <w:t>。</w:t>
            </w:r>
          </w:p>
          <w:p w14:paraId="161B4857">
            <w:pPr>
              <w:keepNext w:val="0"/>
              <w:keepLines w:val="0"/>
              <w:pageBreakBefore w:val="0"/>
              <w:widowControl w:val="0"/>
              <w:kinsoku/>
              <w:wordWrap/>
              <w:overflowPunct/>
              <w:topLinePunct w:val="0"/>
              <w:bidi w:val="0"/>
              <w:spacing w:line="360" w:lineRule="auto"/>
              <w:ind w:firstLine="480" w:firstLineChars="200"/>
              <w:textAlignment w:val="auto"/>
              <w:rPr>
                <w:rFonts w:hint="default" w:ascii="Times New Roman" w:hAnsi="Times New Roman" w:cs="Times New Roman"/>
                <w:sz w:val="24"/>
                <w:u w:val="none"/>
              </w:rPr>
            </w:pPr>
            <w:r>
              <w:rPr>
                <w:rFonts w:hint="default" w:ascii="Times New Roman" w:hAnsi="Times New Roman" w:cs="Times New Roman"/>
                <w:sz w:val="24"/>
                <w:highlight w:val="none"/>
                <w:u w:val="none"/>
                <w:lang w:eastAsia="zh-CN"/>
              </w:rPr>
              <w:t>距离本项目最近的环境保护目标（周边环境敏感点示意图见附图</w:t>
            </w:r>
            <w:r>
              <w:rPr>
                <w:rFonts w:hint="eastAsia" w:cs="Times New Roman"/>
                <w:sz w:val="24"/>
                <w:highlight w:val="none"/>
                <w:u w:val="none"/>
                <w:lang w:eastAsia="zh-CN"/>
              </w:rPr>
              <w:t>五</w:t>
            </w:r>
            <w:r>
              <w:rPr>
                <w:rFonts w:hint="default" w:ascii="Times New Roman" w:hAnsi="Times New Roman" w:cs="Times New Roman"/>
                <w:sz w:val="24"/>
                <w:highlight w:val="none"/>
                <w:u w:val="none"/>
                <w:lang w:eastAsia="zh-CN"/>
              </w:rPr>
              <w:t>）为：</w:t>
            </w:r>
            <w:r>
              <w:rPr>
                <w:rFonts w:hint="eastAsia" w:cs="Times New Roman"/>
                <w:sz w:val="24"/>
                <w:highlight w:val="none"/>
                <w:u w:val="none"/>
                <w:lang w:eastAsia="zh-CN"/>
              </w:rPr>
              <w:t>东</w:t>
            </w:r>
            <w:r>
              <w:rPr>
                <w:rFonts w:hint="default" w:ascii="Times New Roman" w:hAnsi="Times New Roman" w:cs="Times New Roman"/>
                <w:sz w:val="24"/>
                <w:highlight w:val="none"/>
                <w:u w:val="none"/>
                <w:lang w:eastAsia="zh-CN"/>
              </w:rPr>
              <w:t>南侧</w:t>
            </w:r>
            <w:r>
              <w:rPr>
                <w:rFonts w:hint="eastAsia" w:cs="Times New Roman"/>
                <w:sz w:val="24"/>
                <w:highlight w:val="none"/>
                <w:u w:val="none"/>
                <w:lang w:val="en-US" w:eastAsia="zh-CN"/>
              </w:rPr>
              <w:t>351</w:t>
            </w:r>
            <w:r>
              <w:rPr>
                <w:rFonts w:hint="default" w:ascii="Times New Roman" w:hAnsi="Times New Roman" w:cs="Times New Roman"/>
                <w:sz w:val="24"/>
                <w:highlight w:val="none"/>
                <w:u w:val="none"/>
                <w:lang w:val="en-US" w:eastAsia="zh-CN"/>
              </w:rPr>
              <w:t>m的</w:t>
            </w:r>
            <w:r>
              <w:rPr>
                <w:rFonts w:hint="eastAsia" w:cs="Times New Roman"/>
                <w:sz w:val="24"/>
                <w:highlight w:val="none"/>
                <w:u w:val="none"/>
                <w:lang w:val="en-US" w:eastAsia="zh-CN"/>
              </w:rPr>
              <w:t>岳包李村和东侧425m的刘宋庄村</w:t>
            </w:r>
            <w:r>
              <w:rPr>
                <w:rFonts w:hint="default" w:ascii="Times New Roman" w:hAnsi="Times New Roman" w:cs="Times New Roman"/>
                <w:sz w:val="24"/>
                <w:highlight w:val="none"/>
                <w:u w:val="none"/>
                <w:lang w:val="en-US" w:eastAsia="zh-CN"/>
              </w:rPr>
              <w:t>（大气环境为二级，声环境</w:t>
            </w:r>
            <w:r>
              <w:rPr>
                <w:rFonts w:hint="eastAsia" w:cs="Times New Roman"/>
                <w:sz w:val="24"/>
                <w:highlight w:val="none"/>
                <w:u w:val="none"/>
                <w:lang w:val="en-US" w:eastAsia="zh-CN"/>
              </w:rPr>
              <w:t>1</w:t>
            </w:r>
            <w:r>
              <w:rPr>
                <w:rFonts w:hint="default" w:ascii="Times New Roman" w:hAnsi="Times New Roman" w:cs="Times New Roman"/>
                <w:sz w:val="24"/>
                <w:highlight w:val="none"/>
                <w:u w:val="none"/>
                <w:lang w:val="en-US" w:eastAsia="zh-CN"/>
              </w:rPr>
              <w:t>类），</w:t>
            </w:r>
            <w:r>
              <w:rPr>
                <w:rFonts w:hint="eastAsia" w:cs="Times New Roman"/>
                <w:sz w:val="24"/>
                <w:highlight w:val="none"/>
                <w:u w:val="none"/>
                <w:lang w:val="en-US" w:eastAsia="zh-CN"/>
              </w:rPr>
              <w:t>西南侧852m灰河</w:t>
            </w:r>
            <w:r>
              <w:rPr>
                <w:rFonts w:hint="default" w:ascii="Times New Roman" w:hAnsi="Times New Roman" w:cs="Times New Roman"/>
                <w:sz w:val="24"/>
                <w:highlight w:val="none"/>
                <w:u w:val="none"/>
                <w:lang w:val="en-US" w:eastAsia="zh-CN"/>
              </w:rPr>
              <w:t>（</w:t>
            </w:r>
            <w:commentRangeStart w:id="6"/>
            <w:r>
              <w:rPr>
                <w:rFonts w:hint="eastAsia" w:cs="Times New Roman"/>
                <w:sz w:val="24"/>
                <w:highlight w:val="none"/>
                <w:u w:val="none"/>
                <w:lang w:val="en-US" w:eastAsia="zh-CN"/>
              </w:rPr>
              <w:t>地表水</w:t>
            </w:r>
            <w:r>
              <w:rPr>
                <w:rFonts w:hint="default" w:ascii="Times New Roman" w:hAnsi="Times New Roman" w:cs="Times New Roman"/>
                <w:sz w:val="24"/>
                <w:highlight w:val="none"/>
                <w:u w:val="none"/>
                <w:lang w:val="en-US" w:eastAsia="zh-CN"/>
              </w:rPr>
              <w:t>环境为Ⅲ</w:t>
            </w:r>
            <w:r>
              <w:rPr>
                <w:rFonts w:hint="eastAsia" w:cs="Times New Roman"/>
                <w:sz w:val="24"/>
                <w:highlight w:val="none"/>
                <w:u w:val="none"/>
                <w:lang w:val="en-US" w:eastAsia="zh-CN"/>
              </w:rPr>
              <w:t>类</w:t>
            </w:r>
            <w:commentRangeEnd w:id="6"/>
            <w:r>
              <w:commentReference w:id="6"/>
            </w:r>
            <w:r>
              <w:rPr>
                <w:rFonts w:hint="default" w:ascii="Times New Roman" w:hAnsi="Times New Roman" w:cs="Times New Roman"/>
                <w:sz w:val="24"/>
                <w:highlight w:val="none"/>
                <w:u w:val="none"/>
                <w:lang w:val="en-US" w:eastAsia="zh-CN"/>
              </w:rPr>
              <w:t>）</w:t>
            </w:r>
            <w:r>
              <w:rPr>
                <w:rFonts w:hint="default" w:ascii="Times New Roman" w:hAnsi="Times New Roman" w:cs="Times New Roman"/>
                <w:sz w:val="24"/>
                <w:u w:val="none"/>
                <w:lang w:val="en-US" w:eastAsia="zh-CN"/>
              </w:rPr>
              <w:t>。</w:t>
            </w:r>
          </w:p>
          <w:p w14:paraId="53E9E5BE">
            <w:pPr>
              <w:keepNext w:val="0"/>
              <w:keepLines w:val="0"/>
              <w:pageBreakBefore w:val="0"/>
              <w:widowControl w:val="0"/>
              <w:kinsoku/>
              <w:wordWrap/>
              <w:overflowPunct/>
              <w:topLinePunct w:val="0"/>
              <w:bidi w:val="0"/>
              <w:snapToGrid/>
              <w:spacing w:line="360" w:lineRule="auto"/>
              <w:ind w:firstLine="482" w:firstLineChars="200"/>
              <w:textAlignment w:val="auto"/>
              <w:outlineLvl w:val="0"/>
              <w:rPr>
                <w:rFonts w:hint="default" w:ascii="Times New Roman" w:hAnsi="Times New Roman" w:cs="Times New Roman"/>
                <w:b/>
                <w:bCs/>
                <w:color w:val="auto"/>
                <w:sz w:val="24"/>
                <w:lang w:val="zh-CN"/>
              </w:rPr>
            </w:pPr>
            <w:r>
              <w:rPr>
                <w:rFonts w:hint="default" w:ascii="Times New Roman" w:hAnsi="Times New Roman" w:cs="Times New Roman"/>
                <w:b/>
                <w:color w:val="auto"/>
                <w:sz w:val="24"/>
                <w:lang w:val="en-US" w:eastAsia="zh-CN"/>
              </w:rPr>
              <w:t>2、</w:t>
            </w:r>
            <w:r>
              <w:rPr>
                <w:rFonts w:hint="default" w:ascii="Times New Roman" w:hAnsi="Times New Roman" w:cs="Times New Roman"/>
                <w:b/>
                <w:color w:val="auto"/>
                <w:sz w:val="24"/>
                <w:lang w:val="zh-CN"/>
              </w:rPr>
              <w:t>项目</w:t>
            </w:r>
            <w:r>
              <w:rPr>
                <w:rFonts w:hint="default" w:ascii="Times New Roman" w:hAnsi="Times New Roman" w:cs="Times New Roman"/>
                <w:b/>
                <w:bCs/>
                <w:color w:val="auto"/>
                <w:sz w:val="24"/>
                <w:lang w:val="zh-CN"/>
              </w:rPr>
              <w:t>组成</w:t>
            </w:r>
          </w:p>
          <w:p w14:paraId="42B6946B">
            <w:pPr>
              <w:keepNext w:val="0"/>
              <w:keepLines w:val="0"/>
              <w:pageBreakBefore w:val="0"/>
              <w:widowControl w:val="0"/>
              <w:kinsoku/>
              <w:wordWrap/>
              <w:overflowPunct/>
              <w:topLinePunct w:val="0"/>
              <w:bidi w:val="0"/>
              <w:snapToGrid/>
              <w:spacing w:line="360" w:lineRule="auto"/>
              <w:ind w:firstLine="480" w:firstLineChars="200"/>
              <w:textAlignment w:val="auto"/>
              <w:rPr>
                <w:rFonts w:hint="default" w:ascii="Times New Roman" w:hAnsi="Times New Roman" w:cs="Times New Roman"/>
                <w:color w:val="auto"/>
                <w:sz w:val="24"/>
              </w:rPr>
            </w:pPr>
            <w:r>
              <w:rPr>
                <w:rFonts w:hint="default" w:ascii="Times New Roman" w:hAnsi="Times New Roman" w:cs="Times New Roman"/>
                <w:bCs/>
                <w:color w:val="auto"/>
                <w:sz w:val="24"/>
                <w:lang w:val="en-US" w:eastAsia="zh-CN"/>
              </w:rPr>
              <w:t>本</w:t>
            </w:r>
            <w:r>
              <w:rPr>
                <w:rFonts w:hint="default" w:ascii="Times New Roman" w:hAnsi="Times New Roman" w:cs="Times New Roman"/>
                <w:bCs/>
                <w:color w:val="auto"/>
                <w:sz w:val="24"/>
              </w:rPr>
              <w:t>项目总投资</w:t>
            </w:r>
            <w:r>
              <w:rPr>
                <w:rFonts w:hint="eastAsia" w:cs="Times New Roman"/>
                <w:bCs/>
                <w:color w:val="auto"/>
                <w:sz w:val="24"/>
                <w:lang w:val="en-US" w:eastAsia="zh-CN"/>
              </w:rPr>
              <w:t>46000</w:t>
            </w:r>
            <w:r>
              <w:rPr>
                <w:rFonts w:hint="default" w:ascii="Times New Roman" w:hAnsi="Times New Roman" w:cs="Times New Roman"/>
                <w:bCs/>
                <w:color w:val="auto"/>
                <w:sz w:val="24"/>
              </w:rPr>
              <w:t>万元，主要建设内容包括主体工程、辅助工程、公用工程和环保工程。</w:t>
            </w:r>
            <w:r>
              <w:rPr>
                <w:rFonts w:hint="default" w:ascii="Times New Roman" w:hAnsi="Times New Roman" w:cs="Times New Roman"/>
                <w:color w:val="auto"/>
                <w:sz w:val="24"/>
              </w:rPr>
              <w:t>项目主要建设内容见表</w:t>
            </w:r>
            <w:r>
              <w:rPr>
                <w:rFonts w:hint="eastAsia" w:cs="Times New Roman"/>
                <w:color w:val="auto"/>
                <w:sz w:val="24"/>
                <w:lang w:val="en-US" w:eastAsia="zh-CN"/>
              </w:rPr>
              <w:t>11</w:t>
            </w:r>
            <w:r>
              <w:rPr>
                <w:rFonts w:hint="default" w:ascii="Times New Roman" w:hAnsi="Times New Roman" w:cs="Times New Roman"/>
                <w:color w:val="auto"/>
                <w:sz w:val="24"/>
              </w:rPr>
              <w:t>。</w:t>
            </w:r>
          </w:p>
          <w:p w14:paraId="211ABA5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黑体" w:cs="Times New Roman"/>
                <w:sz w:val="24"/>
              </w:rPr>
            </w:pPr>
            <w:r>
              <w:rPr>
                <w:rFonts w:hint="default" w:ascii="Times New Roman" w:hAnsi="Times New Roman" w:eastAsia="黑体" w:cs="Times New Roman"/>
                <w:sz w:val="24"/>
              </w:rPr>
              <w:t>表</w:t>
            </w:r>
            <w:r>
              <w:rPr>
                <w:rFonts w:hint="default" w:ascii="Times New Roman" w:hAnsi="Times New Roman" w:eastAsia="黑体" w:cs="Times New Roman"/>
                <w:sz w:val="24"/>
                <w:lang w:val="en-US" w:eastAsia="zh-CN"/>
              </w:rPr>
              <w:t>11</w:t>
            </w:r>
            <w:r>
              <w:rPr>
                <w:rFonts w:hint="default" w:ascii="Times New Roman" w:hAnsi="Times New Roman" w:eastAsia="黑体" w:cs="Times New Roman"/>
                <w:sz w:val="24"/>
              </w:rPr>
              <w:t xml:space="preserve">    厂区主要生产车间及构筑物一览表</w:t>
            </w:r>
          </w:p>
          <w:tbl>
            <w:tblPr>
              <w:tblStyle w:val="22"/>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21"/>
              <w:gridCol w:w="773"/>
              <w:gridCol w:w="1741"/>
              <w:gridCol w:w="1050"/>
              <w:gridCol w:w="2272"/>
              <w:gridCol w:w="1488"/>
            </w:tblGrid>
            <w:tr w14:paraId="672CB5C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21" w:type="dxa"/>
                  <w:vAlign w:val="center"/>
                </w:tcPr>
                <w:p w14:paraId="37D9F255">
                  <w:pPr>
                    <w:keepNext w:val="0"/>
                    <w:keepLines w:val="0"/>
                    <w:pageBreakBefore w:val="0"/>
                    <w:widowControl w:val="0"/>
                    <w:kinsoku/>
                    <w:wordWrap/>
                    <w:overflowPunct/>
                    <w:topLinePunct w:val="0"/>
                    <w:autoSpaceDE/>
                    <w:autoSpaceDN/>
                    <w:bidi w:val="0"/>
                    <w:adjustRightInd w:val="0"/>
                    <w:snapToGrid w:val="0"/>
                    <w:ind w:left="-105" w:leftChars="-50" w:right="-105" w:rightChars="-50"/>
                    <w:jc w:val="center"/>
                    <w:textAlignment w:val="auto"/>
                    <w:rPr>
                      <w:rFonts w:hint="default" w:ascii="Times New Roman" w:hAnsi="Times New Roman" w:cs="Times New Roman"/>
                      <w:b/>
                      <w:szCs w:val="21"/>
                    </w:rPr>
                  </w:pPr>
                  <w:r>
                    <w:rPr>
                      <w:rFonts w:hint="default" w:ascii="Times New Roman" w:hAnsi="Times New Roman" w:cs="Times New Roman"/>
                      <w:b/>
                      <w:szCs w:val="21"/>
                    </w:rPr>
                    <w:t>分类</w:t>
                  </w:r>
                </w:p>
              </w:tc>
              <w:tc>
                <w:tcPr>
                  <w:tcW w:w="2514" w:type="dxa"/>
                  <w:gridSpan w:val="2"/>
                  <w:vAlign w:val="center"/>
                </w:tcPr>
                <w:p w14:paraId="5261A217">
                  <w:pPr>
                    <w:adjustRightInd w:val="0"/>
                    <w:snapToGrid w:val="0"/>
                    <w:jc w:val="center"/>
                    <w:rPr>
                      <w:rFonts w:hint="default" w:ascii="Times New Roman" w:hAnsi="Times New Roman" w:cs="Times New Roman"/>
                      <w:b/>
                      <w:szCs w:val="21"/>
                    </w:rPr>
                  </w:pPr>
                  <w:r>
                    <w:rPr>
                      <w:rFonts w:hint="default" w:ascii="Times New Roman" w:hAnsi="Times New Roman" w:cs="Times New Roman"/>
                      <w:b/>
                      <w:szCs w:val="21"/>
                    </w:rPr>
                    <w:t>车间及建筑物名称</w:t>
                  </w:r>
                </w:p>
              </w:tc>
              <w:tc>
                <w:tcPr>
                  <w:tcW w:w="1050" w:type="dxa"/>
                  <w:vAlign w:val="center"/>
                </w:tcPr>
                <w:p w14:paraId="483B8E83">
                  <w:pPr>
                    <w:adjustRightInd w:val="0"/>
                    <w:snapToGrid w:val="0"/>
                    <w:jc w:val="center"/>
                    <w:rPr>
                      <w:rFonts w:hint="default" w:ascii="Times New Roman" w:hAnsi="Times New Roman" w:cs="Times New Roman"/>
                      <w:b/>
                      <w:szCs w:val="21"/>
                    </w:rPr>
                  </w:pPr>
                  <w:r>
                    <w:rPr>
                      <w:rFonts w:hint="default" w:ascii="Times New Roman" w:hAnsi="Times New Roman" w:cs="Times New Roman"/>
                      <w:b/>
                      <w:szCs w:val="21"/>
                      <w:highlight w:val="none"/>
                    </w:rPr>
                    <w:t>规格</w:t>
                  </w:r>
                </w:p>
              </w:tc>
              <w:tc>
                <w:tcPr>
                  <w:tcW w:w="2272" w:type="dxa"/>
                  <w:vAlign w:val="center"/>
                </w:tcPr>
                <w:p w14:paraId="0876861E">
                  <w:pPr>
                    <w:adjustRightInd w:val="0"/>
                    <w:snapToGrid w:val="0"/>
                    <w:jc w:val="center"/>
                    <w:rPr>
                      <w:rFonts w:hint="default" w:ascii="Times New Roman" w:hAnsi="Times New Roman" w:cs="Times New Roman"/>
                      <w:b/>
                      <w:szCs w:val="21"/>
                    </w:rPr>
                  </w:pPr>
                  <w:r>
                    <w:rPr>
                      <w:rFonts w:hint="default" w:ascii="Times New Roman" w:hAnsi="Times New Roman" w:cs="Times New Roman"/>
                      <w:b/>
                      <w:szCs w:val="21"/>
                    </w:rPr>
                    <w:t>说明</w:t>
                  </w:r>
                </w:p>
              </w:tc>
              <w:tc>
                <w:tcPr>
                  <w:tcW w:w="1488" w:type="dxa"/>
                  <w:vAlign w:val="center"/>
                </w:tcPr>
                <w:p w14:paraId="04B9F099">
                  <w:pPr>
                    <w:adjustRightInd w:val="0"/>
                    <w:snapToGrid w:val="0"/>
                    <w:jc w:val="center"/>
                    <w:rPr>
                      <w:rFonts w:hint="default" w:ascii="Times New Roman" w:hAnsi="Times New Roman" w:cs="Times New Roman"/>
                      <w:b/>
                      <w:szCs w:val="21"/>
                    </w:rPr>
                  </w:pPr>
                  <w:r>
                    <w:rPr>
                      <w:rFonts w:hint="default" w:ascii="Times New Roman" w:hAnsi="Times New Roman" w:cs="Times New Roman"/>
                      <w:b/>
                      <w:szCs w:val="21"/>
                    </w:rPr>
                    <w:t>备注</w:t>
                  </w:r>
                </w:p>
              </w:tc>
            </w:tr>
            <w:tr w14:paraId="5BB5252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21" w:type="dxa"/>
                  <w:vMerge w:val="restart"/>
                  <w:vAlign w:val="center"/>
                </w:tcPr>
                <w:p w14:paraId="568763A9">
                  <w:pPr>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主</w:t>
                  </w:r>
                </w:p>
                <w:p w14:paraId="284D7137">
                  <w:pPr>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体</w:t>
                  </w:r>
                </w:p>
                <w:p w14:paraId="4B3F12D7">
                  <w:pPr>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工</w:t>
                  </w:r>
                </w:p>
                <w:p w14:paraId="568611A1">
                  <w:pPr>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程</w:t>
                  </w:r>
                </w:p>
              </w:tc>
              <w:tc>
                <w:tcPr>
                  <w:tcW w:w="2514" w:type="dxa"/>
                  <w:gridSpan w:val="2"/>
                  <w:vAlign w:val="center"/>
                </w:tcPr>
                <w:p w14:paraId="58AB0294">
                  <w:pPr>
                    <w:adjustRightInd w:val="0"/>
                    <w:snapToGrid w:val="0"/>
                    <w:jc w:val="center"/>
                    <w:rPr>
                      <w:rFonts w:hint="default" w:ascii="Times New Roman" w:hAnsi="Times New Roman" w:eastAsia="宋体" w:cs="Times New Roman"/>
                      <w:szCs w:val="21"/>
                      <w:lang w:val="en-US" w:eastAsia="zh-CN"/>
                    </w:rPr>
                  </w:pPr>
                  <w:r>
                    <w:rPr>
                      <w:rFonts w:hint="eastAsia" w:cs="Times New Roman"/>
                      <w:szCs w:val="21"/>
                      <w:lang w:val="en-US" w:eastAsia="zh-CN"/>
                    </w:rPr>
                    <w:t>1#厂房</w:t>
                  </w:r>
                </w:p>
              </w:tc>
              <w:tc>
                <w:tcPr>
                  <w:tcW w:w="1050" w:type="dxa"/>
                  <w:vAlign w:val="center"/>
                </w:tcPr>
                <w:p w14:paraId="410B2566">
                  <w:pPr>
                    <w:adjustRightInd w:val="0"/>
                    <w:snapToGrid w:val="0"/>
                    <w:jc w:val="center"/>
                    <w:rPr>
                      <w:rFonts w:hint="default" w:ascii="Times New Roman" w:hAnsi="Times New Roman" w:cs="Times New Roman"/>
                      <w:szCs w:val="21"/>
                    </w:rPr>
                  </w:pPr>
                  <w:r>
                    <w:rPr>
                      <w:rFonts w:hint="eastAsia" w:cs="Times New Roman"/>
                      <w:szCs w:val="21"/>
                      <w:lang w:val="en-US" w:eastAsia="zh-CN"/>
                    </w:rPr>
                    <w:t>2000</w:t>
                  </w:r>
                  <w:r>
                    <w:rPr>
                      <w:rFonts w:hint="default" w:ascii="Times New Roman" w:hAnsi="Times New Roman" w:cs="Times New Roman"/>
                      <w:szCs w:val="21"/>
                    </w:rPr>
                    <w:t>m</w:t>
                  </w:r>
                  <w:r>
                    <w:rPr>
                      <w:rFonts w:hint="default" w:ascii="Times New Roman" w:hAnsi="Times New Roman" w:cs="Times New Roman"/>
                      <w:szCs w:val="21"/>
                      <w:vertAlign w:val="superscript"/>
                    </w:rPr>
                    <w:t>2</w:t>
                  </w:r>
                </w:p>
              </w:tc>
              <w:tc>
                <w:tcPr>
                  <w:tcW w:w="2272" w:type="dxa"/>
                  <w:vAlign w:val="center"/>
                </w:tcPr>
                <w:p w14:paraId="6A253FED">
                  <w:pPr>
                    <w:adjustRightInd w:val="0"/>
                    <w:snapToGrid w:val="0"/>
                    <w:jc w:val="center"/>
                    <w:rPr>
                      <w:rFonts w:hint="eastAsia" w:ascii="Times New Roman" w:hAnsi="Times New Roman" w:eastAsia="宋体" w:cs="Times New Roman"/>
                      <w:szCs w:val="21"/>
                      <w:lang w:eastAsia="zh-CN"/>
                    </w:rPr>
                  </w:pPr>
                  <w:r>
                    <w:rPr>
                      <w:rFonts w:hint="eastAsia" w:cs="Times New Roman"/>
                      <w:szCs w:val="21"/>
                      <w:lang w:eastAsia="zh-CN"/>
                    </w:rPr>
                    <w:t>生产车间</w:t>
                  </w:r>
                </w:p>
              </w:tc>
              <w:tc>
                <w:tcPr>
                  <w:tcW w:w="1488" w:type="dxa"/>
                  <w:vAlign w:val="center"/>
                </w:tcPr>
                <w:p w14:paraId="17919FE5">
                  <w:pPr>
                    <w:adjustRightInd w:val="0"/>
                    <w:snapToGrid w:val="0"/>
                    <w:jc w:val="center"/>
                    <w:rPr>
                      <w:rFonts w:hint="default" w:ascii="Times New Roman" w:hAnsi="Times New Roman" w:cs="Times New Roman"/>
                      <w:szCs w:val="21"/>
                    </w:rPr>
                  </w:pPr>
                  <w:r>
                    <w:rPr>
                      <w:rFonts w:hint="default" w:ascii="Times New Roman" w:hAnsi="Times New Roman" w:cs="Times New Roman"/>
                      <w:szCs w:val="21"/>
                      <w:lang w:val="en-US" w:eastAsia="zh-CN"/>
                    </w:rPr>
                    <w:t>16m高钢架结构厂房</w:t>
                  </w:r>
                </w:p>
              </w:tc>
            </w:tr>
            <w:tr w14:paraId="1337DD3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21" w:type="dxa"/>
                  <w:vMerge w:val="continue"/>
                  <w:vAlign w:val="center"/>
                </w:tcPr>
                <w:p w14:paraId="48846A01">
                  <w:pPr>
                    <w:adjustRightInd w:val="0"/>
                    <w:snapToGrid w:val="0"/>
                    <w:jc w:val="center"/>
                    <w:rPr>
                      <w:rFonts w:hint="default" w:ascii="Times New Roman" w:hAnsi="Times New Roman" w:cs="Times New Roman"/>
                      <w:szCs w:val="21"/>
                    </w:rPr>
                  </w:pPr>
                </w:p>
              </w:tc>
              <w:tc>
                <w:tcPr>
                  <w:tcW w:w="2514" w:type="dxa"/>
                  <w:gridSpan w:val="2"/>
                  <w:vAlign w:val="center"/>
                </w:tcPr>
                <w:p w14:paraId="40DDD7D0">
                  <w:pPr>
                    <w:adjustRightInd w:val="0"/>
                    <w:snapToGrid w:val="0"/>
                    <w:jc w:val="center"/>
                    <w:rPr>
                      <w:rFonts w:hint="default" w:ascii="Times New Roman" w:hAnsi="Times New Roman" w:cs="Times New Roman"/>
                      <w:szCs w:val="21"/>
                    </w:rPr>
                  </w:pPr>
                  <w:r>
                    <w:rPr>
                      <w:rFonts w:hint="eastAsia" w:cs="Times New Roman"/>
                      <w:szCs w:val="21"/>
                      <w:lang w:val="en-US" w:eastAsia="zh-CN"/>
                    </w:rPr>
                    <w:t>2#、3#厂房（防火墙隔断）</w:t>
                  </w:r>
                </w:p>
              </w:tc>
              <w:tc>
                <w:tcPr>
                  <w:tcW w:w="1050" w:type="dxa"/>
                  <w:vAlign w:val="center"/>
                </w:tcPr>
                <w:p w14:paraId="0990A73A">
                  <w:pPr>
                    <w:adjustRightInd w:val="0"/>
                    <w:snapToGrid w:val="0"/>
                    <w:jc w:val="center"/>
                    <w:rPr>
                      <w:rFonts w:hint="default" w:ascii="Times New Roman" w:hAnsi="Times New Roman" w:cs="Times New Roman"/>
                      <w:szCs w:val="21"/>
                    </w:rPr>
                  </w:pPr>
                  <w:r>
                    <w:rPr>
                      <w:rFonts w:hint="eastAsia" w:cs="Times New Roman"/>
                      <w:szCs w:val="21"/>
                      <w:lang w:val="en-US" w:eastAsia="zh-CN"/>
                    </w:rPr>
                    <w:t>18500</w:t>
                  </w:r>
                  <w:r>
                    <w:rPr>
                      <w:rFonts w:hint="default" w:ascii="Times New Roman" w:hAnsi="Times New Roman" w:cs="Times New Roman"/>
                      <w:szCs w:val="21"/>
                    </w:rPr>
                    <w:t>m</w:t>
                  </w:r>
                  <w:r>
                    <w:rPr>
                      <w:rFonts w:hint="default" w:ascii="Times New Roman" w:hAnsi="Times New Roman" w:cs="Times New Roman"/>
                      <w:szCs w:val="21"/>
                      <w:vertAlign w:val="superscript"/>
                    </w:rPr>
                    <w:t>2</w:t>
                  </w:r>
                </w:p>
              </w:tc>
              <w:tc>
                <w:tcPr>
                  <w:tcW w:w="2272" w:type="dxa"/>
                  <w:vAlign w:val="center"/>
                </w:tcPr>
                <w:p w14:paraId="177851D2">
                  <w:pPr>
                    <w:adjustRightInd w:val="0"/>
                    <w:snapToGrid w:val="0"/>
                    <w:jc w:val="center"/>
                    <w:rPr>
                      <w:rFonts w:hint="eastAsia" w:ascii="Times New Roman" w:hAnsi="Times New Roman" w:eastAsia="宋体" w:cs="Times New Roman"/>
                      <w:szCs w:val="21"/>
                      <w:lang w:eastAsia="zh-CN"/>
                    </w:rPr>
                  </w:pPr>
                  <w:r>
                    <w:rPr>
                      <w:rFonts w:hint="eastAsia" w:cs="Times New Roman"/>
                      <w:szCs w:val="21"/>
                      <w:lang w:eastAsia="zh-CN"/>
                    </w:rPr>
                    <w:t>原料库（含进料仓）</w:t>
                  </w:r>
                </w:p>
              </w:tc>
              <w:tc>
                <w:tcPr>
                  <w:tcW w:w="1488" w:type="dxa"/>
                  <w:vAlign w:val="center"/>
                </w:tcPr>
                <w:p w14:paraId="3EA3E0CC">
                  <w:pPr>
                    <w:adjustRightInd w:val="0"/>
                    <w:snapToGrid w:val="0"/>
                    <w:jc w:val="center"/>
                    <w:rPr>
                      <w:rFonts w:hint="default" w:ascii="Times New Roman" w:hAnsi="Times New Roman" w:eastAsia="宋体" w:cs="Times New Roman"/>
                      <w:szCs w:val="21"/>
                      <w:lang w:val="en-US" w:eastAsia="zh-CN"/>
                    </w:rPr>
                  </w:pPr>
                  <w:r>
                    <w:rPr>
                      <w:rFonts w:hint="eastAsia" w:cs="Times New Roman"/>
                      <w:szCs w:val="21"/>
                      <w:lang w:val="en-US" w:eastAsia="zh-CN"/>
                    </w:rPr>
                    <w:t>11m高钢架结构厂房</w:t>
                  </w:r>
                </w:p>
              </w:tc>
            </w:tr>
            <w:tr w14:paraId="59660A5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21" w:type="dxa"/>
                  <w:vMerge w:val="continue"/>
                  <w:vAlign w:val="center"/>
                </w:tcPr>
                <w:p w14:paraId="253202AD">
                  <w:pPr>
                    <w:adjustRightInd w:val="0"/>
                    <w:snapToGrid w:val="0"/>
                    <w:jc w:val="center"/>
                    <w:rPr>
                      <w:rFonts w:hint="default" w:ascii="Times New Roman" w:hAnsi="Times New Roman" w:cs="Times New Roman"/>
                      <w:szCs w:val="21"/>
                    </w:rPr>
                  </w:pPr>
                </w:p>
              </w:tc>
              <w:tc>
                <w:tcPr>
                  <w:tcW w:w="2514" w:type="dxa"/>
                  <w:gridSpan w:val="2"/>
                  <w:vAlign w:val="center"/>
                </w:tcPr>
                <w:p w14:paraId="6E8FF531">
                  <w:pPr>
                    <w:adjustRightInd w:val="0"/>
                    <w:snapToGrid w:val="0"/>
                    <w:jc w:val="center"/>
                    <w:rPr>
                      <w:rFonts w:hint="default" w:ascii="Times New Roman" w:hAnsi="Times New Roman" w:cs="Times New Roman"/>
                      <w:szCs w:val="21"/>
                    </w:rPr>
                  </w:pPr>
                  <w:r>
                    <w:rPr>
                      <w:rFonts w:hint="eastAsia" w:cs="Times New Roman"/>
                      <w:szCs w:val="21"/>
                      <w:lang w:val="en-US" w:eastAsia="zh-CN"/>
                    </w:rPr>
                    <w:t>4#、5#厂房（防火墙隔断）</w:t>
                  </w:r>
                </w:p>
              </w:tc>
              <w:tc>
                <w:tcPr>
                  <w:tcW w:w="1050" w:type="dxa"/>
                  <w:vAlign w:val="center"/>
                </w:tcPr>
                <w:p w14:paraId="75CA9063">
                  <w:pPr>
                    <w:adjustRightInd w:val="0"/>
                    <w:snapToGrid w:val="0"/>
                    <w:jc w:val="center"/>
                    <w:rPr>
                      <w:rFonts w:hint="default" w:ascii="Times New Roman" w:hAnsi="Times New Roman" w:cs="Times New Roman"/>
                      <w:szCs w:val="21"/>
                    </w:rPr>
                  </w:pPr>
                  <w:r>
                    <w:rPr>
                      <w:rFonts w:hint="eastAsia" w:cs="Times New Roman"/>
                      <w:szCs w:val="21"/>
                      <w:lang w:val="en-US" w:eastAsia="zh-CN"/>
                    </w:rPr>
                    <w:t>22500</w:t>
                  </w:r>
                  <w:r>
                    <w:rPr>
                      <w:rFonts w:hint="default" w:ascii="Times New Roman" w:hAnsi="Times New Roman" w:cs="Times New Roman"/>
                      <w:szCs w:val="21"/>
                    </w:rPr>
                    <w:t>m</w:t>
                  </w:r>
                  <w:r>
                    <w:rPr>
                      <w:rFonts w:hint="default" w:ascii="Times New Roman" w:hAnsi="Times New Roman" w:cs="Times New Roman"/>
                      <w:szCs w:val="21"/>
                      <w:vertAlign w:val="superscript"/>
                    </w:rPr>
                    <w:t>2</w:t>
                  </w:r>
                </w:p>
              </w:tc>
              <w:tc>
                <w:tcPr>
                  <w:tcW w:w="2272" w:type="dxa"/>
                  <w:vAlign w:val="center"/>
                </w:tcPr>
                <w:p w14:paraId="74E63514">
                  <w:pPr>
                    <w:adjustRightInd w:val="0"/>
                    <w:snapToGrid w:val="0"/>
                    <w:jc w:val="center"/>
                    <w:rPr>
                      <w:rFonts w:hint="default" w:ascii="Times New Roman" w:hAnsi="Times New Roman" w:cs="Times New Roman"/>
                      <w:szCs w:val="21"/>
                    </w:rPr>
                  </w:pPr>
                  <w:r>
                    <w:rPr>
                      <w:rFonts w:hint="eastAsia" w:cs="Times New Roman"/>
                      <w:szCs w:val="21"/>
                      <w:lang w:eastAsia="zh-CN"/>
                    </w:rPr>
                    <w:t>成品库（含包装车间）</w:t>
                  </w:r>
                </w:p>
              </w:tc>
              <w:tc>
                <w:tcPr>
                  <w:tcW w:w="1488" w:type="dxa"/>
                  <w:vAlign w:val="center"/>
                </w:tcPr>
                <w:p w14:paraId="5A3B9993">
                  <w:pPr>
                    <w:adjustRightInd w:val="0"/>
                    <w:snapToGrid w:val="0"/>
                    <w:jc w:val="center"/>
                    <w:rPr>
                      <w:rFonts w:hint="eastAsia" w:ascii="Times New Roman" w:hAnsi="Times New Roman" w:eastAsia="宋体" w:cs="Times New Roman"/>
                      <w:szCs w:val="21"/>
                      <w:lang w:eastAsia="zh-CN"/>
                    </w:rPr>
                  </w:pPr>
                  <w:r>
                    <w:rPr>
                      <w:rFonts w:hint="eastAsia" w:cs="Times New Roman"/>
                      <w:szCs w:val="21"/>
                      <w:lang w:val="en-US" w:eastAsia="zh-CN"/>
                    </w:rPr>
                    <w:t>11m高钢架结构厂房</w:t>
                  </w:r>
                </w:p>
              </w:tc>
            </w:tr>
            <w:tr w14:paraId="3F8B406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21" w:type="dxa"/>
                  <w:vMerge w:val="continue"/>
                  <w:vAlign w:val="center"/>
                </w:tcPr>
                <w:p w14:paraId="1BED99A4">
                  <w:pPr>
                    <w:adjustRightInd w:val="0"/>
                    <w:snapToGrid w:val="0"/>
                    <w:jc w:val="center"/>
                    <w:rPr>
                      <w:rFonts w:hint="default" w:ascii="Times New Roman" w:hAnsi="Times New Roman" w:cs="Times New Roman"/>
                      <w:szCs w:val="21"/>
                    </w:rPr>
                  </w:pPr>
                </w:p>
              </w:tc>
              <w:tc>
                <w:tcPr>
                  <w:tcW w:w="2514" w:type="dxa"/>
                  <w:gridSpan w:val="2"/>
                  <w:vAlign w:val="center"/>
                </w:tcPr>
                <w:p w14:paraId="5A18A3EE">
                  <w:pPr>
                    <w:adjustRightInd w:val="0"/>
                    <w:snapToGrid w:val="0"/>
                    <w:jc w:val="center"/>
                    <w:rPr>
                      <w:rFonts w:hint="eastAsia" w:ascii="Times New Roman" w:hAnsi="Times New Roman" w:eastAsia="宋体" w:cs="Times New Roman"/>
                      <w:szCs w:val="21"/>
                      <w:lang w:eastAsia="zh-CN"/>
                    </w:rPr>
                  </w:pPr>
                  <w:r>
                    <w:rPr>
                      <w:rFonts w:hint="eastAsia" w:cs="Times New Roman"/>
                      <w:szCs w:val="21"/>
                      <w:lang w:eastAsia="zh-CN"/>
                    </w:rPr>
                    <w:t>喷淋造粒塔</w:t>
                  </w:r>
                </w:p>
              </w:tc>
              <w:tc>
                <w:tcPr>
                  <w:tcW w:w="1050" w:type="dxa"/>
                  <w:vAlign w:val="center"/>
                </w:tcPr>
                <w:p w14:paraId="39F86E43">
                  <w:pPr>
                    <w:adjustRightInd w:val="0"/>
                    <w:snapToGrid w:val="0"/>
                    <w:jc w:val="center"/>
                    <w:rPr>
                      <w:rFonts w:hint="default" w:ascii="Times New Roman" w:hAnsi="Times New Roman" w:eastAsia="宋体" w:cs="Times New Roman"/>
                      <w:szCs w:val="21"/>
                      <w:lang w:val="en-US" w:eastAsia="zh-CN"/>
                    </w:rPr>
                  </w:pPr>
                  <w:r>
                    <w:rPr>
                      <w:rFonts w:hint="eastAsia" w:cs="Times New Roman"/>
                      <w:szCs w:val="21"/>
                      <w:highlight w:val="none"/>
                      <w:lang w:val="en-US" w:eastAsia="zh-CN"/>
                    </w:rPr>
                    <w:t>118m</w:t>
                  </w:r>
                </w:p>
              </w:tc>
              <w:tc>
                <w:tcPr>
                  <w:tcW w:w="2272" w:type="dxa"/>
                  <w:vAlign w:val="center"/>
                </w:tcPr>
                <w:p w14:paraId="5FABAA1B">
                  <w:pPr>
                    <w:adjustRightInd w:val="0"/>
                    <w:snapToGrid w:val="0"/>
                    <w:jc w:val="center"/>
                    <w:rPr>
                      <w:rFonts w:hint="default" w:ascii="Times New Roman" w:hAnsi="Times New Roman" w:cs="Times New Roman"/>
                      <w:szCs w:val="21"/>
                    </w:rPr>
                  </w:pPr>
                  <w:r>
                    <w:rPr>
                      <w:rFonts w:hint="eastAsia" w:cs="Times New Roman"/>
                      <w:szCs w:val="21"/>
                      <w:lang w:eastAsia="zh-CN"/>
                    </w:rPr>
                    <w:t>喷淋造粒</w:t>
                  </w:r>
                </w:p>
              </w:tc>
              <w:tc>
                <w:tcPr>
                  <w:tcW w:w="1488" w:type="dxa"/>
                  <w:vAlign w:val="center"/>
                </w:tcPr>
                <w:p w14:paraId="02C098A4">
                  <w:pPr>
                    <w:adjustRightInd w:val="0"/>
                    <w:snapToGrid w:val="0"/>
                    <w:jc w:val="center"/>
                    <w:rPr>
                      <w:rFonts w:hint="eastAsia" w:ascii="Times New Roman" w:hAnsi="Times New Roman" w:eastAsia="宋体" w:cs="Times New Roman"/>
                      <w:szCs w:val="21"/>
                      <w:lang w:eastAsia="zh-CN"/>
                    </w:rPr>
                  </w:pPr>
                  <w:r>
                    <w:rPr>
                      <w:rFonts w:hint="eastAsia" w:cs="Times New Roman"/>
                      <w:szCs w:val="21"/>
                      <w:lang w:eastAsia="zh-CN"/>
                    </w:rPr>
                    <w:t>配套熔融槽</w:t>
                  </w:r>
                </w:p>
              </w:tc>
            </w:tr>
            <w:tr w14:paraId="1651CEB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21" w:type="dxa"/>
                  <w:vMerge w:val="restart"/>
                  <w:vAlign w:val="center"/>
                </w:tcPr>
                <w:p w14:paraId="5F7E868B">
                  <w:pPr>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辅助</w:t>
                  </w:r>
                </w:p>
                <w:p w14:paraId="7CCE5062">
                  <w:pPr>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工程</w:t>
                  </w:r>
                </w:p>
              </w:tc>
              <w:tc>
                <w:tcPr>
                  <w:tcW w:w="2514" w:type="dxa"/>
                  <w:gridSpan w:val="2"/>
                  <w:vAlign w:val="center"/>
                </w:tcPr>
                <w:p w14:paraId="462D5C5F">
                  <w:pPr>
                    <w:adjustRightInd w:val="0"/>
                    <w:snapToGrid w:val="0"/>
                    <w:jc w:val="center"/>
                    <w:rPr>
                      <w:rFonts w:hint="eastAsia" w:ascii="Times New Roman" w:hAnsi="Times New Roman" w:eastAsia="宋体" w:cs="Times New Roman"/>
                      <w:szCs w:val="21"/>
                      <w:lang w:eastAsia="zh-CN"/>
                    </w:rPr>
                  </w:pPr>
                  <w:r>
                    <w:rPr>
                      <w:rFonts w:hint="eastAsia" w:cs="Times New Roman"/>
                      <w:szCs w:val="21"/>
                      <w:lang w:eastAsia="zh-CN"/>
                    </w:rPr>
                    <w:t>办公楼</w:t>
                  </w:r>
                </w:p>
              </w:tc>
              <w:tc>
                <w:tcPr>
                  <w:tcW w:w="1050" w:type="dxa"/>
                  <w:vAlign w:val="center"/>
                </w:tcPr>
                <w:p w14:paraId="0E25AD5D">
                  <w:pPr>
                    <w:adjustRightInd w:val="0"/>
                    <w:snapToGrid w:val="0"/>
                    <w:jc w:val="center"/>
                    <w:rPr>
                      <w:rFonts w:hint="default" w:ascii="Times New Roman" w:hAnsi="Times New Roman" w:cs="Times New Roman"/>
                      <w:szCs w:val="21"/>
                    </w:rPr>
                  </w:pPr>
                  <w:r>
                    <w:rPr>
                      <w:rFonts w:hint="eastAsia" w:cs="Times New Roman"/>
                      <w:szCs w:val="21"/>
                      <w:lang w:val="en-US" w:eastAsia="zh-CN"/>
                    </w:rPr>
                    <w:t>3000</w:t>
                  </w:r>
                  <w:r>
                    <w:rPr>
                      <w:rFonts w:hint="default" w:ascii="Times New Roman" w:hAnsi="Times New Roman" w:cs="Times New Roman"/>
                      <w:szCs w:val="21"/>
                    </w:rPr>
                    <w:t>m</w:t>
                  </w:r>
                  <w:r>
                    <w:rPr>
                      <w:rFonts w:hint="default" w:ascii="Times New Roman" w:hAnsi="Times New Roman" w:cs="Times New Roman"/>
                      <w:szCs w:val="21"/>
                      <w:vertAlign w:val="superscript"/>
                    </w:rPr>
                    <w:t>2</w:t>
                  </w:r>
                </w:p>
              </w:tc>
              <w:tc>
                <w:tcPr>
                  <w:tcW w:w="2272" w:type="dxa"/>
                  <w:vAlign w:val="center"/>
                </w:tcPr>
                <w:p w14:paraId="6653CF78">
                  <w:pPr>
                    <w:adjustRightInd w:val="0"/>
                    <w:snapToGrid w:val="0"/>
                    <w:jc w:val="center"/>
                    <w:rPr>
                      <w:rFonts w:hint="eastAsia" w:ascii="Times New Roman" w:hAnsi="Times New Roman" w:eastAsia="宋体" w:cs="Times New Roman"/>
                      <w:szCs w:val="21"/>
                      <w:lang w:val="en-US" w:eastAsia="zh-CN"/>
                    </w:rPr>
                  </w:pPr>
                  <w:r>
                    <w:rPr>
                      <w:rFonts w:hint="eastAsia" w:cs="Times New Roman"/>
                      <w:szCs w:val="21"/>
                      <w:lang w:val="en-US" w:eastAsia="zh-CN"/>
                    </w:rPr>
                    <w:t>3层</w:t>
                  </w:r>
                </w:p>
              </w:tc>
              <w:tc>
                <w:tcPr>
                  <w:tcW w:w="1488" w:type="dxa"/>
                  <w:vAlign w:val="center"/>
                </w:tcPr>
                <w:p w14:paraId="01EADF2E">
                  <w:pPr>
                    <w:adjustRightInd w:val="0"/>
                    <w:snapToGrid w:val="0"/>
                    <w:jc w:val="center"/>
                    <w:rPr>
                      <w:rFonts w:hint="eastAsia" w:ascii="Times New Roman" w:hAnsi="Times New Roman" w:eastAsia="宋体" w:cs="Times New Roman"/>
                      <w:szCs w:val="21"/>
                      <w:lang w:eastAsia="zh-CN"/>
                    </w:rPr>
                  </w:pPr>
                  <w:r>
                    <w:rPr>
                      <w:rFonts w:hint="eastAsia" w:cs="Times New Roman"/>
                      <w:szCs w:val="21"/>
                      <w:lang w:eastAsia="zh-CN"/>
                    </w:rPr>
                    <w:t>砖混结构</w:t>
                  </w:r>
                </w:p>
              </w:tc>
            </w:tr>
            <w:tr w14:paraId="12AA184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21" w:type="dxa"/>
                  <w:vMerge w:val="continue"/>
                  <w:vAlign w:val="center"/>
                </w:tcPr>
                <w:p w14:paraId="566674F7">
                  <w:pPr>
                    <w:adjustRightInd w:val="0"/>
                    <w:snapToGrid w:val="0"/>
                    <w:jc w:val="center"/>
                    <w:rPr>
                      <w:rFonts w:hint="default" w:ascii="Times New Roman" w:hAnsi="Times New Roman" w:cs="Times New Roman"/>
                      <w:szCs w:val="21"/>
                    </w:rPr>
                  </w:pPr>
                </w:p>
              </w:tc>
              <w:tc>
                <w:tcPr>
                  <w:tcW w:w="2514" w:type="dxa"/>
                  <w:gridSpan w:val="2"/>
                  <w:vAlign w:val="center"/>
                </w:tcPr>
                <w:p w14:paraId="3B6517CB">
                  <w:pPr>
                    <w:adjustRightInd w:val="0"/>
                    <w:snapToGrid w:val="0"/>
                    <w:jc w:val="center"/>
                    <w:rPr>
                      <w:rFonts w:hint="eastAsia" w:ascii="Times New Roman" w:hAnsi="Times New Roman" w:eastAsia="宋体" w:cs="Times New Roman"/>
                      <w:szCs w:val="21"/>
                      <w:lang w:eastAsia="zh-CN"/>
                    </w:rPr>
                  </w:pPr>
                  <w:r>
                    <w:rPr>
                      <w:rFonts w:hint="eastAsia" w:cs="Times New Roman"/>
                      <w:szCs w:val="21"/>
                      <w:lang w:eastAsia="zh-CN"/>
                    </w:rPr>
                    <w:t>职工宿舍</w:t>
                  </w:r>
                </w:p>
              </w:tc>
              <w:tc>
                <w:tcPr>
                  <w:tcW w:w="1050" w:type="dxa"/>
                  <w:vAlign w:val="center"/>
                </w:tcPr>
                <w:p w14:paraId="716797A7">
                  <w:pPr>
                    <w:adjustRightInd w:val="0"/>
                    <w:snapToGrid w:val="0"/>
                    <w:jc w:val="center"/>
                    <w:rPr>
                      <w:rFonts w:hint="default" w:ascii="Times New Roman" w:hAnsi="Times New Roman" w:cs="Times New Roman"/>
                      <w:szCs w:val="21"/>
                    </w:rPr>
                  </w:pPr>
                  <w:r>
                    <w:rPr>
                      <w:rFonts w:hint="eastAsia" w:cs="Times New Roman"/>
                      <w:szCs w:val="21"/>
                      <w:lang w:val="en-US" w:eastAsia="zh-CN"/>
                    </w:rPr>
                    <w:t>1800</w:t>
                  </w:r>
                  <w:r>
                    <w:rPr>
                      <w:rFonts w:hint="default" w:ascii="Times New Roman" w:hAnsi="Times New Roman" w:cs="Times New Roman"/>
                      <w:szCs w:val="21"/>
                    </w:rPr>
                    <w:t>m</w:t>
                  </w:r>
                  <w:r>
                    <w:rPr>
                      <w:rFonts w:hint="default" w:ascii="Times New Roman" w:hAnsi="Times New Roman" w:cs="Times New Roman"/>
                      <w:szCs w:val="21"/>
                      <w:vertAlign w:val="superscript"/>
                    </w:rPr>
                    <w:t>2</w:t>
                  </w:r>
                </w:p>
              </w:tc>
              <w:tc>
                <w:tcPr>
                  <w:tcW w:w="2272" w:type="dxa"/>
                  <w:vAlign w:val="center"/>
                </w:tcPr>
                <w:p w14:paraId="0E1F31C4">
                  <w:pPr>
                    <w:adjustRightInd w:val="0"/>
                    <w:snapToGrid w:val="0"/>
                    <w:jc w:val="center"/>
                    <w:rPr>
                      <w:rFonts w:hint="default" w:ascii="Times New Roman" w:hAnsi="Times New Roman" w:cs="Times New Roman"/>
                      <w:szCs w:val="21"/>
                    </w:rPr>
                  </w:pPr>
                  <w:r>
                    <w:rPr>
                      <w:rFonts w:hint="eastAsia" w:cs="Times New Roman"/>
                      <w:szCs w:val="21"/>
                      <w:lang w:val="en-US" w:eastAsia="zh-CN"/>
                    </w:rPr>
                    <w:t>3层</w:t>
                  </w:r>
                </w:p>
              </w:tc>
              <w:tc>
                <w:tcPr>
                  <w:tcW w:w="1488" w:type="dxa"/>
                  <w:vAlign w:val="center"/>
                </w:tcPr>
                <w:p w14:paraId="1BB0FD7B">
                  <w:pPr>
                    <w:adjustRightInd w:val="0"/>
                    <w:snapToGrid w:val="0"/>
                    <w:jc w:val="center"/>
                    <w:rPr>
                      <w:rFonts w:hint="default" w:ascii="Times New Roman" w:hAnsi="Times New Roman" w:cs="Times New Roman"/>
                      <w:szCs w:val="21"/>
                    </w:rPr>
                  </w:pPr>
                  <w:r>
                    <w:rPr>
                      <w:rFonts w:hint="eastAsia" w:cs="Times New Roman"/>
                      <w:szCs w:val="21"/>
                      <w:lang w:eastAsia="zh-CN"/>
                    </w:rPr>
                    <w:t>砖混结构</w:t>
                  </w:r>
                </w:p>
              </w:tc>
            </w:tr>
            <w:tr w14:paraId="34C675C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21" w:type="dxa"/>
                  <w:vMerge w:val="continue"/>
                  <w:vAlign w:val="center"/>
                </w:tcPr>
                <w:p w14:paraId="116C7B74">
                  <w:pPr>
                    <w:adjustRightInd w:val="0"/>
                    <w:snapToGrid w:val="0"/>
                    <w:jc w:val="center"/>
                    <w:rPr>
                      <w:rFonts w:hint="default" w:ascii="Times New Roman" w:hAnsi="Times New Roman" w:cs="Times New Roman"/>
                      <w:szCs w:val="21"/>
                    </w:rPr>
                  </w:pPr>
                </w:p>
              </w:tc>
              <w:tc>
                <w:tcPr>
                  <w:tcW w:w="2514" w:type="dxa"/>
                  <w:gridSpan w:val="2"/>
                  <w:vAlign w:val="center"/>
                </w:tcPr>
                <w:p w14:paraId="7E742BDC">
                  <w:pPr>
                    <w:adjustRightInd w:val="0"/>
                    <w:snapToGrid w:val="0"/>
                    <w:jc w:val="center"/>
                    <w:rPr>
                      <w:rFonts w:hint="eastAsia" w:ascii="Times New Roman" w:hAnsi="Times New Roman" w:eastAsia="宋体" w:cs="Times New Roman"/>
                      <w:szCs w:val="21"/>
                      <w:lang w:eastAsia="zh-CN"/>
                    </w:rPr>
                  </w:pPr>
                  <w:r>
                    <w:rPr>
                      <w:rFonts w:hint="eastAsia" w:cs="Times New Roman"/>
                      <w:szCs w:val="21"/>
                      <w:highlight w:val="none"/>
                      <w:lang w:eastAsia="zh-CN"/>
                    </w:rPr>
                    <w:t>餐厅</w:t>
                  </w:r>
                </w:p>
              </w:tc>
              <w:tc>
                <w:tcPr>
                  <w:tcW w:w="1050" w:type="dxa"/>
                  <w:vAlign w:val="center"/>
                </w:tcPr>
                <w:p w14:paraId="609C9271">
                  <w:pPr>
                    <w:adjustRightInd w:val="0"/>
                    <w:snapToGrid w:val="0"/>
                    <w:jc w:val="center"/>
                    <w:rPr>
                      <w:rFonts w:hint="default" w:ascii="Times New Roman" w:hAnsi="Times New Roman" w:cs="Times New Roman"/>
                      <w:szCs w:val="21"/>
                    </w:rPr>
                  </w:pPr>
                  <w:r>
                    <w:rPr>
                      <w:rFonts w:hint="eastAsia" w:cs="Times New Roman"/>
                      <w:szCs w:val="21"/>
                      <w:lang w:val="en-US" w:eastAsia="zh-CN"/>
                    </w:rPr>
                    <w:t>452</w:t>
                  </w:r>
                  <w:r>
                    <w:rPr>
                      <w:rFonts w:hint="default" w:ascii="Times New Roman" w:hAnsi="Times New Roman" w:cs="Times New Roman"/>
                      <w:szCs w:val="21"/>
                    </w:rPr>
                    <w:t>m</w:t>
                  </w:r>
                  <w:r>
                    <w:rPr>
                      <w:rFonts w:hint="default" w:ascii="Times New Roman" w:hAnsi="Times New Roman" w:cs="Times New Roman"/>
                      <w:szCs w:val="21"/>
                      <w:vertAlign w:val="superscript"/>
                    </w:rPr>
                    <w:t>2</w:t>
                  </w:r>
                </w:p>
              </w:tc>
              <w:tc>
                <w:tcPr>
                  <w:tcW w:w="2272" w:type="dxa"/>
                  <w:vAlign w:val="center"/>
                </w:tcPr>
                <w:p w14:paraId="3B55D9F6">
                  <w:pPr>
                    <w:adjustRightInd w:val="0"/>
                    <w:snapToGrid w:val="0"/>
                    <w:jc w:val="center"/>
                    <w:rPr>
                      <w:rFonts w:hint="default" w:ascii="Times New Roman" w:hAnsi="Times New Roman" w:cs="Times New Roman"/>
                      <w:szCs w:val="21"/>
                    </w:rPr>
                  </w:pPr>
                  <w:r>
                    <w:rPr>
                      <w:rFonts w:hint="eastAsia" w:cs="Times New Roman"/>
                      <w:szCs w:val="21"/>
                      <w:lang w:val="en-US" w:eastAsia="zh-CN"/>
                    </w:rPr>
                    <w:t>2层</w:t>
                  </w:r>
                </w:p>
              </w:tc>
              <w:tc>
                <w:tcPr>
                  <w:tcW w:w="1488" w:type="dxa"/>
                  <w:vAlign w:val="center"/>
                </w:tcPr>
                <w:p w14:paraId="5B0977D0">
                  <w:pPr>
                    <w:adjustRightInd w:val="0"/>
                    <w:snapToGrid w:val="0"/>
                    <w:jc w:val="center"/>
                    <w:rPr>
                      <w:rFonts w:hint="default" w:ascii="Times New Roman" w:hAnsi="Times New Roman" w:cs="Times New Roman"/>
                      <w:szCs w:val="21"/>
                    </w:rPr>
                  </w:pPr>
                  <w:r>
                    <w:rPr>
                      <w:rFonts w:hint="eastAsia" w:cs="Times New Roman"/>
                      <w:szCs w:val="21"/>
                      <w:lang w:eastAsia="zh-CN"/>
                    </w:rPr>
                    <w:t>砖混结构</w:t>
                  </w:r>
                </w:p>
              </w:tc>
            </w:tr>
            <w:tr w14:paraId="2C59654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21" w:type="dxa"/>
                  <w:vMerge w:val="restart"/>
                  <w:tcBorders>
                    <w:top w:val="single" w:color="auto" w:sz="4" w:space="0"/>
                  </w:tcBorders>
                  <w:vAlign w:val="center"/>
                </w:tcPr>
                <w:p w14:paraId="31D8EA4B">
                  <w:pPr>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公用工程</w:t>
                  </w:r>
                </w:p>
              </w:tc>
              <w:tc>
                <w:tcPr>
                  <w:tcW w:w="2514" w:type="dxa"/>
                  <w:gridSpan w:val="2"/>
                  <w:tcBorders>
                    <w:top w:val="single" w:color="auto" w:sz="4" w:space="0"/>
                  </w:tcBorders>
                  <w:vAlign w:val="center"/>
                </w:tcPr>
                <w:p w14:paraId="6D162FD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Cs w:val="21"/>
                    </w:rPr>
                    <w:t>供电</w:t>
                  </w:r>
                </w:p>
              </w:tc>
              <w:tc>
                <w:tcPr>
                  <w:tcW w:w="1050" w:type="dxa"/>
                  <w:vAlign w:val="center"/>
                </w:tcPr>
                <w:p w14:paraId="4DE9CB3F">
                  <w:pPr>
                    <w:adjustRightInd w:val="0"/>
                    <w:snapToGrid w:val="0"/>
                    <w:jc w:val="center"/>
                    <w:rPr>
                      <w:rFonts w:hint="eastAsia" w:ascii="Times New Roman" w:hAnsi="Times New Roman" w:eastAsia="宋体" w:cs="Times New Roman"/>
                      <w:szCs w:val="21"/>
                      <w:lang w:val="en-US" w:eastAsia="zh-CN"/>
                    </w:rPr>
                  </w:pPr>
                  <w:r>
                    <w:rPr>
                      <w:rFonts w:hint="eastAsia" w:ascii="Times New Roman" w:hAnsi="Times New Roman" w:cs="Times New Roman"/>
                      <w:szCs w:val="21"/>
                      <w:lang w:val="en-US" w:eastAsia="zh-CN"/>
                    </w:rPr>
                    <w:t>/</w:t>
                  </w:r>
                </w:p>
              </w:tc>
              <w:tc>
                <w:tcPr>
                  <w:tcW w:w="2272" w:type="dxa"/>
                  <w:vAlign w:val="center"/>
                </w:tcPr>
                <w:p w14:paraId="52EB62D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kern w:val="2"/>
                      <w:sz w:val="21"/>
                      <w:szCs w:val="21"/>
                      <w:lang w:val="en-US" w:eastAsia="zh-CN" w:bidi="ar-SA"/>
                    </w:rPr>
                  </w:pPr>
                  <w:r>
                    <w:rPr>
                      <w:rFonts w:hint="eastAsia" w:cs="Times New Roman"/>
                      <w:color w:val="auto"/>
                      <w:szCs w:val="21"/>
                      <w:lang w:eastAsia="zh-CN"/>
                    </w:rPr>
                    <w:t>园区</w:t>
                  </w:r>
                  <w:r>
                    <w:rPr>
                      <w:rFonts w:hint="default" w:ascii="Times New Roman" w:hAnsi="Times New Roman" w:cs="Times New Roman"/>
                      <w:color w:val="auto"/>
                      <w:szCs w:val="21"/>
                    </w:rPr>
                    <w:t>供电电网</w:t>
                  </w:r>
                </w:p>
              </w:tc>
              <w:tc>
                <w:tcPr>
                  <w:tcW w:w="1488" w:type="dxa"/>
                  <w:vAlign w:val="center"/>
                </w:tcPr>
                <w:p w14:paraId="42095C98">
                  <w:pPr>
                    <w:adjustRightInd w:val="0"/>
                    <w:snapToGrid w:val="0"/>
                    <w:jc w:val="center"/>
                    <w:rPr>
                      <w:rFonts w:hint="default" w:ascii="Times New Roman" w:hAnsi="Times New Roman" w:cs="Times New Roman"/>
                      <w:szCs w:val="21"/>
                    </w:rPr>
                  </w:pPr>
                </w:p>
              </w:tc>
            </w:tr>
            <w:tr w14:paraId="34E0B3C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21" w:type="dxa"/>
                  <w:vMerge w:val="continue"/>
                  <w:tcBorders>
                    <w:top w:val="single" w:color="auto" w:sz="4" w:space="0"/>
                  </w:tcBorders>
                  <w:vAlign w:val="center"/>
                </w:tcPr>
                <w:p w14:paraId="28C5E63D">
                  <w:pPr>
                    <w:adjustRightInd w:val="0"/>
                    <w:snapToGrid w:val="0"/>
                    <w:jc w:val="center"/>
                    <w:rPr>
                      <w:rFonts w:hint="default" w:ascii="Times New Roman" w:hAnsi="Times New Roman" w:cs="Times New Roman"/>
                      <w:szCs w:val="21"/>
                    </w:rPr>
                  </w:pPr>
                </w:p>
              </w:tc>
              <w:tc>
                <w:tcPr>
                  <w:tcW w:w="2514" w:type="dxa"/>
                  <w:gridSpan w:val="2"/>
                  <w:tcBorders>
                    <w:top w:val="single" w:color="auto" w:sz="4" w:space="0"/>
                  </w:tcBorders>
                  <w:vAlign w:val="center"/>
                </w:tcPr>
                <w:p w14:paraId="75A76F5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Cs w:val="21"/>
                    </w:rPr>
                    <w:t>供水</w:t>
                  </w:r>
                </w:p>
              </w:tc>
              <w:tc>
                <w:tcPr>
                  <w:tcW w:w="1050" w:type="dxa"/>
                  <w:vAlign w:val="center"/>
                </w:tcPr>
                <w:p w14:paraId="742DF92F">
                  <w:pPr>
                    <w:adjustRightInd w:val="0"/>
                    <w:snapToGrid w:val="0"/>
                    <w:jc w:val="center"/>
                    <w:rPr>
                      <w:rFonts w:hint="eastAsia" w:ascii="Times New Roman" w:hAnsi="Times New Roman" w:eastAsia="宋体" w:cs="Times New Roman"/>
                      <w:szCs w:val="21"/>
                      <w:lang w:val="en-US" w:eastAsia="zh-CN"/>
                    </w:rPr>
                  </w:pPr>
                  <w:r>
                    <w:rPr>
                      <w:rFonts w:hint="eastAsia" w:ascii="Times New Roman" w:hAnsi="Times New Roman" w:cs="Times New Roman"/>
                      <w:szCs w:val="21"/>
                      <w:lang w:val="en-US" w:eastAsia="zh-CN"/>
                    </w:rPr>
                    <w:t>/</w:t>
                  </w:r>
                </w:p>
              </w:tc>
              <w:tc>
                <w:tcPr>
                  <w:tcW w:w="2272" w:type="dxa"/>
                  <w:vAlign w:val="center"/>
                </w:tcPr>
                <w:p w14:paraId="07F3C1C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园区供水厂</w:t>
                  </w:r>
                </w:p>
              </w:tc>
              <w:tc>
                <w:tcPr>
                  <w:tcW w:w="1488" w:type="dxa"/>
                  <w:vAlign w:val="center"/>
                </w:tcPr>
                <w:p w14:paraId="58307C04">
                  <w:pPr>
                    <w:adjustRightInd w:val="0"/>
                    <w:snapToGrid w:val="0"/>
                    <w:jc w:val="center"/>
                    <w:rPr>
                      <w:rFonts w:hint="default" w:ascii="Times New Roman" w:hAnsi="Times New Roman" w:cs="Times New Roman"/>
                      <w:szCs w:val="21"/>
                    </w:rPr>
                  </w:pPr>
                </w:p>
              </w:tc>
            </w:tr>
            <w:tr w14:paraId="7EC35EC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21" w:type="dxa"/>
                  <w:vMerge w:val="continue"/>
                  <w:vAlign w:val="center"/>
                </w:tcPr>
                <w:p w14:paraId="309F391F">
                  <w:pPr>
                    <w:adjustRightInd w:val="0"/>
                    <w:snapToGrid w:val="0"/>
                    <w:jc w:val="center"/>
                    <w:rPr>
                      <w:rFonts w:hint="default" w:ascii="Times New Roman" w:hAnsi="Times New Roman" w:cs="Times New Roman"/>
                      <w:szCs w:val="21"/>
                    </w:rPr>
                  </w:pPr>
                </w:p>
              </w:tc>
              <w:tc>
                <w:tcPr>
                  <w:tcW w:w="2514" w:type="dxa"/>
                  <w:gridSpan w:val="2"/>
                  <w:vAlign w:val="center"/>
                </w:tcPr>
                <w:p w14:paraId="32062A7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Cs w:val="21"/>
                      <w:lang w:eastAsia="zh-CN"/>
                    </w:rPr>
                    <w:t>供热</w:t>
                  </w:r>
                </w:p>
              </w:tc>
              <w:tc>
                <w:tcPr>
                  <w:tcW w:w="1050" w:type="dxa"/>
                  <w:vAlign w:val="center"/>
                </w:tcPr>
                <w:p w14:paraId="2BB648A9">
                  <w:pPr>
                    <w:adjustRightInd w:val="0"/>
                    <w:snapToGrid w:val="0"/>
                    <w:jc w:val="center"/>
                    <w:rPr>
                      <w:rFonts w:hint="eastAsia" w:ascii="Times New Roman" w:hAnsi="Times New Roman" w:eastAsia="宋体" w:cs="Times New Roman"/>
                      <w:szCs w:val="21"/>
                      <w:lang w:val="en-US" w:eastAsia="zh-CN"/>
                    </w:rPr>
                  </w:pPr>
                  <w:r>
                    <w:rPr>
                      <w:rFonts w:hint="eastAsia" w:ascii="Times New Roman" w:hAnsi="Times New Roman" w:cs="Times New Roman"/>
                      <w:szCs w:val="21"/>
                      <w:lang w:val="en-US" w:eastAsia="zh-CN"/>
                    </w:rPr>
                    <w:t>/</w:t>
                  </w:r>
                </w:p>
              </w:tc>
              <w:tc>
                <w:tcPr>
                  <w:tcW w:w="2272" w:type="dxa"/>
                  <w:vAlign w:val="center"/>
                </w:tcPr>
                <w:p w14:paraId="0720879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highlight w:val="none"/>
                      <w:lang w:val="en-US" w:eastAsia="zh-CN" w:bidi="ar-SA"/>
                    </w:rPr>
                    <w:t>园区集中供热</w:t>
                  </w:r>
                </w:p>
              </w:tc>
              <w:tc>
                <w:tcPr>
                  <w:tcW w:w="1488" w:type="dxa"/>
                  <w:vAlign w:val="center"/>
                </w:tcPr>
                <w:p w14:paraId="3255A81C">
                  <w:pPr>
                    <w:adjustRightInd w:val="0"/>
                    <w:snapToGrid w:val="0"/>
                    <w:jc w:val="center"/>
                    <w:rPr>
                      <w:rFonts w:hint="eastAsia" w:ascii="Times New Roman" w:hAnsi="Times New Roman" w:eastAsia="宋体" w:cs="Times New Roman"/>
                      <w:szCs w:val="21"/>
                      <w:lang w:eastAsia="zh-CN"/>
                    </w:rPr>
                  </w:pPr>
                  <w:r>
                    <w:rPr>
                      <w:rFonts w:hint="default" w:ascii="Times New Roman" w:hAnsi="Times New Roman" w:cs="Times New Roman"/>
                      <w:szCs w:val="21"/>
                    </w:rPr>
                    <w:t>平煤集团联合盐化</w:t>
                  </w:r>
                  <w:r>
                    <w:rPr>
                      <w:rFonts w:hint="eastAsia" w:cs="Times New Roman"/>
                      <w:szCs w:val="21"/>
                      <w:lang w:eastAsia="zh-CN"/>
                    </w:rPr>
                    <w:t>有限公司</w:t>
                  </w:r>
                </w:p>
              </w:tc>
            </w:tr>
            <w:tr w14:paraId="679020D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21" w:type="dxa"/>
                  <w:vMerge w:val="restart"/>
                  <w:vAlign w:val="center"/>
                </w:tcPr>
                <w:p w14:paraId="363AA350">
                  <w:pPr>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环保</w:t>
                  </w:r>
                </w:p>
                <w:p w14:paraId="36CCBAB4">
                  <w:pPr>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工程</w:t>
                  </w:r>
                </w:p>
              </w:tc>
              <w:tc>
                <w:tcPr>
                  <w:tcW w:w="773" w:type="dxa"/>
                  <w:vAlign w:val="center"/>
                </w:tcPr>
                <w:p w14:paraId="5235ABD8">
                  <w:pPr>
                    <w:adjustRightInd w:val="0"/>
                    <w:snapToGrid w:val="0"/>
                    <w:jc w:val="center"/>
                    <w:rPr>
                      <w:rFonts w:hint="default" w:ascii="Times New Roman" w:hAnsi="Times New Roman" w:eastAsia="宋体" w:cs="Times New Roman"/>
                      <w:szCs w:val="21"/>
                      <w:lang w:val="en-US" w:eastAsia="zh-CN"/>
                    </w:rPr>
                  </w:pPr>
                  <w:r>
                    <w:rPr>
                      <w:rFonts w:hint="eastAsia" w:ascii="Times New Roman" w:hAnsi="Times New Roman" w:cs="Times New Roman"/>
                      <w:szCs w:val="21"/>
                      <w:lang w:val="en-US" w:eastAsia="zh-CN"/>
                    </w:rPr>
                    <w:t>废水</w:t>
                  </w:r>
                </w:p>
              </w:tc>
              <w:tc>
                <w:tcPr>
                  <w:tcW w:w="1741" w:type="dxa"/>
                  <w:vAlign w:val="center"/>
                </w:tcPr>
                <w:p w14:paraId="36A6F53B">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rPr>
                    <w:t>生活污水</w:t>
                  </w:r>
                </w:p>
              </w:tc>
              <w:tc>
                <w:tcPr>
                  <w:tcW w:w="1050" w:type="dxa"/>
                  <w:vAlign w:val="center"/>
                </w:tcPr>
                <w:p w14:paraId="1D0A9313">
                  <w:pPr>
                    <w:adjustRightInd w:val="0"/>
                    <w:snapToGrid w:val="0"/>
                    <w:jc w:val="center"/>
                    <w:rPr>
                      <w:rFonts w:hint="default" w:ascii="Times New Roman" w:hAnsi="Times New Roman" w:cs="Times New Roman"/>
                      <w:szCs w:val="21"/>
                    </w:rPr>
                  </w:pPr>
                  <w:r>
                    <w:rPr>
                      <w:rFonts w:hint="eastAsia" w:ascii="Times New Roman" w:hAnsi="Times New Roman" w:cs="Times New Roman"/>
                      <w:szCs w:val="21"/>
                      <w:lang w:val="en-US" w:eastAsia="zh-CN"/>
                    </w:rPr>
                    <w:t>/</w:t>
                  </w:r>
                </w:p>
              </w:tc>
              <w:tc>
                <w:tcPr>
                  <w:tcW w:w="2272" w:type="dxa"/>
                  <w:vAlign w:val="center"/>
                </w:tcPr>
                <w:p w14:paraId="79944559">
                  <w:pPr>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化粪池</w:t>
                  </w:r>
                </w:p>
              </w:tc>
              <w:tc>
                <w:tcPr>
                  <w:tcW w:w="1488" w:type="dxa"/>
                  <w:vAlign w:val="center"/>
                </w:tcPr>
                <w:p w14:paraId="4C4D7D3F">
                  <w:pPr>
                    <w:adjustRightInd w:val="0"/>
                    <w:snapToGrid w:val="0"/>
                    <w:jc w:val="center"/>
                    <w:rPr>
                      <w:rFonts w:hint="default" w:ascii="Times New Roman" w:hAnsi="Times New Roman" w:cs="Times New Roman"/>
                      <w:szCs w:val="21"/>
                    </w:rPr>
                  </w:pPr>
                </w:p>
              </w:tc>
            </w:tr>
            <w:tr w14:paraId="6310499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21" w:type="dxa"/>
                  <w:vMerge w:val="continue"/>
                  <w:vAlign w:val="center"/>
                </w:tcPr>
                <w:p w14:paraId="3BF30A5F">
                  <w:pPr>
                    <w:adjustRightInd w:val="0"/>
                    <w:snapToGrid w:val="0"/>
                    <w:jc w:val="center"/>
                    <w:rPr>
                      <w:rFonts w:hint="default" w:ascii="Times New Roman" w:hAnsi="Times New Roman" w:cs="Times New Roman"/>
                      <w:szCs w:val="21"/>
                    </w:rPr>
                  </w:pPr>
                </w:p>
              </w:tc>
              <w:tc>
                <w:tcPr>
                  <w:tcW w:w="773" w:type="dxa"/>
                  <w:vMerge w:val="restart"/>
                  <w:vAlign w:val="center"/>
                </w:tcPr>
                <w:p w14:paraId="6E81490F">
                  <w:pPr>
                    <w:adjustRightInd w:val="0"/>
                    <w:snapToGrid w:val="0"/>
                    <w:jc w:val="center"/>
                    <w:rPr>
                      <w:rFonts w:hint="eastAsia" w:ascii="Times New Roman" w:hAnsi="Times New Roman" w:eastAsia="宋体" w:cs="Times New Roman"/>
                      <w:bCs/>
                      <w:szCs w:val="21"/>
                      <w:lang w:eastAsia="zh-CN"/>
                    </w:rPr>
                  </w:pPr>
                  <w:r>
                    <w:rPr>
                      <w:rFonts w:hint="eastAsia" w:ascii="Times New Roman" w:hAnsi="Times New Roman" w:cs="Times New Roman"/>
                      <w:bCs/>
                      <w:szCs w:val="21"/>
                      <w:lang w:eastAsia="zh-CN"/>
                    </w:rPr>
                    <w:t>废气</w:t>
                  </w:r>
                </w:p>
              </w:tc>
              <w:tc>
                <w:tcPr>
                  <w:tcW w:w="1741" w:type="dxa"/>
                  <w:vAlign w:val="center"/>
                </w:tcPr>
                <w:p w14:paraId="6711DD7F">
                  <w:pPr>
                    <w:adjustRightInd w:val="0"/>
                    <w:snapToGrid w:val="0"/>
                    <w:jc w:val="center"/>
                    <w:rPr>
                      <w:rFonts w:hint="eastAsia" w:ascii="Times New Roman" w:hAnsi="Times New Roman" w:eastAsia="宋体" w:cs="Times New Roman"/>
                      <w:bCs/>
                      <w:szCs w:val="21"/>
                      <w:lang w:eastAsia="zh-CN"/>
                    </w:rPr>
                  </w:pPr>
                  <w:r>
                    <w:rPr>
                      <w:rFonts w:hint="eastAsia" w:cs="Times New Roman"/>
                      <w:bCs/>
                      <w:szCs w:val="21"/>
                      <w:lang w:val="en-US" w:eastAsia="zh-CN"/>
                    </w:rPr>
                    <w:t>备料、造粒、筛分、冷却过程的</w:t>
                  </w:r>
                  <w:r>
                    <w:rPr>
                      <w:rFonts w:hint="eastAsia" w:cs="Times New Roman"/>
                      <w:bCs/>
                      <w:szCs w:val="21"/>
                      <w:lang w:eastAsia="zh-CN"/>
                    </w:rPr>
                    <w:t>颗粒物</w:t>
                  </w:r>
                </w:p>
              </w:tc>
              <w:tc>
                <w:tcPr>
                  <w:tcW w:w="1050" w:type="dxa"/>
                  <w:vAlign w:val="center"/>
                </w:tcPr>
                <w:p w14:paraId="2D1047C2">
                  <w:pPr>
                    <w:adjustRightInd w:val="0"/>
                    <w:snapToGrid w:val="0"/>
                    <w:jc w:val="center"/>
                    <w:rPr>
                      <w:rFonts w:hint="default" w:ascii="Times New Roman" w:hAnsi="Times New Roman" w:cs="Times New Roman"/>
                      <w:szCs w:val="21"/>
                    </w:rPr>
                  </w:pPr>
                  <w:r>
                    <w:rPr>
                      <w:rFonts w:hint="eastAsia" w:ascii="Times New Roman" w:hAnsi="Times New Roman" w:cs="Times New Roman"/>
                      <w:szCs w:val="21"/>
                      <w:lang w:val="en-US" w:eastAsia="zh-CN"/>
                    </w:rPr>
                    <w:t>/</w:t>
                  </w:r>
                </w:p>
              </w:tc>
              <w:tc>
                <w:tcPr>
                  <w:tcW w:w="2272" w:type="dxa"/>
                  <w:vAlign w:val="center"/>
                </w:tcPr>
                <w:p w14:paraId="3E8E6B66">
                  <w:pPr>
                    <w:adjustRightInd w:val="0"/>
                    <w:snapToGrid w:val="0"/>
                    <w:jc w:val="center"/>
                    <w:rPr>
                      <w:rFonts w:hint="eastAsia" w:ascii="Times New Roman" w:hAnsi="Times New Roman" w:eastAsia="宋体" w:cs="Times New Roman"/>
                      <w:szCs w:val="21"/>
                      <w:lang w:eastAsia="zh-CN"/>
                    </w:rPr>
                  </w:pPr>
                  <w:r>
                    <w:rPr>
                      <w:rFonts w:hint="eastAsia" w:cs="Times New Roman"/>
                      <w:szCs w:val="21"/>
                      <w:lang w:eastAsia="zh-CN"/>
                    </w:rPr>
                    <w:t>袋式除尘器</w:t>
                  </w:r>
                </w:p>
              </w:tc>
              <w:tc>
                <w:tcPr>
                  <w:tcW w:w="1488" w:type="dxa"/>
                  <w:vAlign w:val="center"/>
                </w:tcPr>
                <w:p w14:paraId="79509955">
                  <w:pPr>
                    <w:adjustRightInd w:val="0"/>
                    <w:snapToGrid w:val="0"/>
                    <w:jc w:val="center"/>
                    <w:rPr>
                      <w:rFonts w:hint="default" w:ascii="Times New Roman" w:hAnsi="Times New Roman" w:cs="Times New Roman"/>
                      <w:szCs w:val="21"/>
                    </w:rPr>
                  </w:pPr>
                </w:p>
              </w:tc>
            </w:tr>
            <w:tr w14:paraId="0CD3E15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21" w:type="dxa"/>
                  <w:vMerge w:val="continue"/>
                  <w:vAlign w:val="center"/>
                </w:tcPr>
                <w:p w14:paraId="0B5DBE6B">
                  <w:pPr>
                    <w:adjustRightInd w:val="0"/>
                    <w:snapToGrid w:val="0"/>
                    <w:jc w:val="center"/>
                    <w:rPr>
                      <w:rFonts w:hint="default" w:ascii="Times New Roman" w:hAnsi="Times New Roman" w:cs="Times New Roman"/>
                      <w:szCs w:val="21"/>
                    </w:rPr>
                  </w:pPr>
                </w:p>
              </w:tc>
              <w:tc>
                <w:tcPr>
                  <w:tcW w:w="773" w:type="dxa"/>
                  <w:vMerge w:val="continue"/>
                  <w:vAlign w:val="center"/>
                </w:tcPr>
                <w:p w14:paraId="71C0B627">
                  <w:pPr>
                    <w:adjustRightInd w:val="0"/>
                    <w:snapToGrid w:val="0"/>
                    <w:jc w:val="center"/>
                    <w:rPr>
                      <w:rFonts w:hint="eastAsia" w:ascii="Times New Roman" w:hAnsi="Times New Roman" w:cs="Times New Roman"/>
                      <w:bCs/>
                      <w:szCs w:val="21"/>
                      <w:lang w:eastAsia="zh-CN"/>
                    </w:rPr>
                  </w:pPr>
                </w:p>
              </w:tc>
              <w:tc>
                <w:tcPr>
                  <w:tcW w:w="1741" w:type="dxa"/>
                  <w:vAlign w:val="center"/>
                </w:tcPr>
                <w:p w14:paraId="70916AAD">
                  <w:pPr>
                    <w:adjustRightInd w:val="0"/>
                    <w:snapToGrid w:val="0"/>
                    <w:jc w:val="center"/>
                    <w:rPr>
                      <w:rFonts w:hint="eastAsia" w:cs="Times New Roman"/>
                      <w:bCs/>
                      <w:szCs w:val="21"/>
                      <w:lang w:eastAsia="zh-CN"/>
                    </w:rPr>
                  </w:pPr>
                  <w:r>
                    <w:rPr>
                      <w:rFonts w:hint="eastAsia" w:cs="Times New Roman"/>
                      <w:bCs/>
                      <w:szCs w:val="21"/>
                      <w:highlight w:val="none"/>
                      <w:lang w:eastAsia="zh-CN"/>
                    </w:rPr>
                    <w:t>造粒工序的氨气</w:t>
                  </w:r>
                </w:p>
              </w:tc>
              <w:tc>
                <w:tcPr>
                  <w:tcW w:w="1050" w:type="dxa"/>
                  <w:vAlign w:val="center"/>
                </w:tcPr>
                <w:p w14:paraId="714F89C3">
                  <w:pPr>
                    <w:adjustRightInd w:val="0"/>
                    <w:snapToGrid w:val="0"/>
                    <w:jc w:val="center"/>
                    <w:rPr>
                      <w:rFonts w:hint="eastAsia" w:ascii="Times New Roman" w:hAnsi="Times New Roman" w:cs="Times New Roman"/>
                      <w:szCs w:val="21"/>
                      <w:lang w:val="en-US" w:eastAsia="zh-CN"/>
                    </w:rPr>
                  </w:pPr>
                  <w:r>
                    <w:rPr>
                      <w:rFonts w:hint="eastAsia" w:ascii="Times New Roman" w:hAnsi="Times New Roman" w:cs="Times New Roman"/>
                      <w:szCs w:val="21"/>
                      <w:lang w:val="en-US" w:eastAsia="zh-CN"/>
                    </w:rPr>
                    <w:t>/</w:t>
                  </w:r>
                </w:p>
              </w:tc>
              <w:tc>
                <w:tcPr>
                  <w:tcW w:w="2272" w:type="dxa"/>
                  <w:vAlign w:val="center"/>
                </w:tcPr>
                <w:p w14:paraId="6AFA5B86">
                  <w:pPr>
                    <w:adjustRightInd w:val="0"/>
                    <w:snapToGrid w:val="0"/>
                    <w:jc w:val="center"/>
                    <w:rPr>
                      <w:rFonts w:hint="default" w:cs="Times New Roman"/>
                      <w:szCs w:val="21"/>
                      <w:lang w:val="en-US" w:eastAsia="zh-CN"/>
                    </w:rPr>
                  </w:pPr>
                  <w:r>
                    <w:rPr>
                      <w:rFonts w:hint="eastAsia" w:cs="Times New Roman"/>
                      <w:szCs w:val="21"/>
                      <w:highlight w:val="none"/>
                      <w:lang w:eastAsia="zh-CN"/>
                    </w:rPr>
                    <w:t>袋式除尘</w:t>
                  </w:r>
                  <w:r>
                    <w:rPr>
                      <w:rFonts w:hint="eastAsia" w:cs="Times New Roman"/>
                      <w:szCs w:val="21"/>
                      <w:highlight w:val="none"/>
                      <w:lang w:val="en-US" w:eastAsia="zh-CN"/>
                    </w:rPr>
                    <w:t>+喷淋塔</w:t>
                  </w:r>
                </w:p>
              </w:tc>
              <w:tc>
                <w:tcPr>
                  <w:tcW w:w="1488" w:type="dxa"/>
                  <w:vAlign w:val="center"/>
                </w:tcPr>
                <w:p w14:paraId="0143D111">
                  <w:pPr>
                    <w:adjustRightInd w:val="0"/>
                    <w:snapToGrid w:val="0"/>
                    <w:jc w:val="center"/>
                    <w:rPr>
                      <w:rFonts w:hint="eastAsia" w:ascii="Times New Roman" w:hAnsi="Times New Roman" w:eastAsia="宋体" w:cs="Times New Roman"/>
                      <w:szCs w:val="21"/>
                      <w:lang w:eastAsia="zh-CN"/>
                    </w:rPr>
                  </w:pPr>
                  <w:r>
                    <w:rPr>
                      <w:rFonts w:hint="eastAsia" w:cs="Times New Roman"/>
                      <w:szCs w:val="21"/>
                      <w:lang w:eastAsia="zh-CN"/>
                    </w:rPr>
                    <w:t>氨气吸收后作为液肥，定期外售</w:t>
                  </w:r>
                </w:p>
              </w:tc>
            </w:tr>
            <w:tr w14:paraId="51D5591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21" w:type="dxa"/>
                  <w:vMerge w:val="continue"/>
                  <w:vAlign w:val="center"/>
                </w:tcPr>
                <w:p w14:paraId="40BDEEB7">
                  <w:pPr>
                    <w:adjustRightInd w:val="0"/>
                    <w:snapToGrid w:val="0"/>
                    <w:jc w:val="center"/>
                    <w:rPr>
                      <w:rFonts w:hint="default" w:ascii="Times New Roman" w:hAnsi="Times New Roman" w:cs="Times New Roman"/>
                      <w:szCs w:val="21"/>
                    </w:rPr>
                  </w:pPr>
                </w:p>
              </w:tc>
              <w:tc>
                <w:tcPr>
                  <w:tcW w:w="773" w:type="dxa"/>
                  <w:vAlign w:val="center"/>
                </w:tcPr>
                <w:p w14:paraId="2446931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Cs w:val="21"/>
                    </w:rPr>
                    <w:t>噪声</w:t>
                  </w:r>
                </w:p>
              </w:tc>
              <w:tc>
                <w:tcPr>
                  <w:tcW w:w="1741" w:type="dxa"/>
                  <w:vAlign w:val="center"/>
                </w:tcPr>
                <w:p w14:paraId="7836A29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Cs w:val="21"/>
                    </w:rPr>
                    <w:t>设备噪声</w:t>
                  </w:r>
                </w:p>
              </w:tc>
              <w:tc>
                <w:tcPr>
                  <w:tcW w:w="1050" w:type="dxa"/>
                  <w:vAlign w:val="center"/>
                </w:tcPr>
                <w:p w14:paraId="4D6DD778">
                  <w:pPr>
                    <w:adjustRightInd w:val="0"/>
                    <w:snapToGrid w:val="0"/>
                    <w:jc w:val="center"/>
                    <w:rPr>
                      <w:rFonts w:hint="default" w:ascii="Times New Roman" w:hAnsi="Times New Roman" w:cs="Times New Roman"/>
                      <w:szCs w:val="21"/>
                    </w:rPr>
                  </w:pPr>
                  <w:r>
                    <w:rPr>
                      <w:rFonts w:hint="eastAsia" w:ascii="Times New Roman" w:hAnsi="Times New Roman" w:cs="Times New Roman"/>
                      <w:szCs w:val="21"/>
                      <w:lang w:val="en-US" w:eastAsia="zh-CN"/>
                    </w:rPr>
                    <w:t>/</w:t>
                  </w:r>
                </w:p>
              </w:tc>
              <w:tc>
                <w:tcPr>
                  <w:tcW w:w="2272" w:type="dxa"/>
                  <w:vAlign w:val="center"/>
                </w:tcPr>
                <w:p w14:paraId="12024BDC">
                  <w:pPr>
                    <w:adjustRightInd w:val="0"/>
                    <w:snapToGrid w:val="0"/>
                    <w:jc w:val="center"/>
                    <w:rPr>
                      <w:rFonts w:hint="default" w:ascii="Times New Roman" w:hAnsi="Times New Roman" w:cs="Times New Roman"/>
                      <w:szCs w:val="21"/>
                    </w:rPr>
                  </w:pPr>
                  <w:r>
                    <w:rPr>
                      <w:rFonts w:hint="default" w:ascii="Times New Roman" w:hAnsi="Times New Roman" w:cs="Times New Roman"/>
                      <w:color w:val="auto"/>
                      <w:szCs w:val="21"/>
                    </w:rPr>
                    <w:t>车间隔声、基础减振等措施降噪</w:t>
                  </w:r>
                </w:p>
              </w:tc>
              <w:tc>
                <w:tcPr>
                  <w:tcW w:w="1488" w:type="dxa"/>
                  <w:vAlign w:val="center"/>
                </w:tcPr>
                <w:p w14:paraId="5A36098B">
                  <w:pPr>
                    <w:adjustRightInd w:val="0"/>
                    <w:snapToGrid w:val="0"/>
                    <w:jc w:val="center"/>
                    <w:rPr>
                      <w:rFonts w:hint="default" w:ascii="Times New Roman" w:hAnsi="Times New Roman" w:cs="Times New Roman"/>
                      <w:szCs w:val="21"/>
                    </w:rPr>
                  </w:pPr>
                </w:p>
              </w:tc>
            </w:tr>
            <w:tr w14:paraId="55932F6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21" w:type="dxa"/>
                  <w:vMerge w:val="continue"/>
                  <w:vAlign w:val="center"/>
                </w:tcPr>
                <w:p w14:paraId="348DB447">
                  <w:pPr>
                    <w:adjustRightInd w:val="0"/>
                    <w:snapToGrid w:val="0"/>
                    <w:jc w:val="center"/>
                    <w:rPr>
                      <w:rFonts w:hint="default" w:ascii="Times New Roman" w:hAnsi="Times New Roman" w:cs="Times New Roman"/>
                      <w:szCs w:val="21"/>
                    </w:rPr>
                  </w:pPr>
                </w:p>
              </w:tc>
              <w:tc>
                <w:tcPr>
                  <w:tcW w:w="773" w:type="dxa"/>
                  <w:vAlign w:val="center"/>
                </w:tcPr>
                <w:p w14:paraId="4E2BB9E7">
                  <w:pPr>
                    <w:adjustRightInd w:val="0"/>
                    <w:snapToGrid w:val="0"/>
                    <w:jc w:val="center"/>
                    <w:rPr>
                      <w:rFonts w:hint="default" w:ascii="Times New Roman" w:hAnsi="Times New Roman" w:cs="Times New Roman"/>
                      <w:bCs/>
                      <w:szCs w:val="21"/>
                    </w:rPr>
                  </w:pPr>
                  <w:r>
                    <w:rPr>
                      <w:rFonts w:hint="default" w:ascii="Times New Roman" w:hAnsi="Times New Roman" w:cs="Times New Roman"/>
                      <w:color w:val="auto"/>
                      <w:szCs w:val="21"/>
                    </w:rPr>
                    <w:t>固废</w:t>
                  </w:r>
                </w:p>
              </w:tc>
              <w:tc>
                <w:tcPr>
                  <w:tcW w:w="1741" w:type="dxa"/>
                  <w:vAlign w:val="center"/>
                </w:tcPr>
                <w:p w14:paraId="5A6F1EBE">
                  <w:pPr>
                    <w:adjustRightInd w:val="0"/>
                    <w:snapToGrid w:val="0"/>
                    <w:jc w:val="center"/>
                    <w:rPr>
                      <w:rFonts w:hint="default" w:ascii="Times New Roman" w:hAnsi="Times New Roman" w:cs="Times New Roman"/>
                      <w:bCs/>
                      <w:szCs w:val="21"/>
                    </w:rPr>
                  </w:pPr>
                  <w:r>
                    <w:rPr>
                      <w:rFonts w:hint="eastAsia" w:cs="Times New Roman"/>
                      <w:color w:val="auto"/>
                      <w:szCs w:val="21"/>
                      <w:highlight w:val="none"/>
                      <w:lang w:val="en-US" w:eastAsia="zh-CN"/>
                    </w:rPr>
                    <w:t>一般工业固废</w:t>
                  </w:r>
                </w:p>
              </w:tc>
              <w:tc>
                <w:tcPr>
                  <w:tcW w:w="1050" w:type="dxa"/>
                  <w:vAlign w:val="center"/>
                </w:tcPr>
                <w:p w14:paraId="7CDCF308">
                  <w:pPr>
                    <w:adjustRightInd w:val="0"/>
                    <w:snapToGrid w:val="0"/>
                    <w:jc w:val="center"/>
                    <w:rPr>
                      <w:rFonts w:hint="default" w:ascii="Times New Roman" w:hAnsi="Times New Roman" w:cs="Times New Roman"/>
                      <w:szCs w:val="21"/>
                    </w:rPr>
                  </w:pPr>
                  <w:r>
                    <w:rPr>
                      <w:rFonts w:hint="eastAsia" w:ascii="Times New Roman" w:hAnsi="Times New Roman" w:cs="Times New Roman"/>
                      <w:szCs w:val="21"/>
                      <w:lang w:val="en-US" w:eastAsia="zh-CN"/>
                    </w:rPr>
                    <w:t>/</w:t>
                  </w:r>
                </w:p>
              </w:tc>
              <w:tc>
                <w:tcPr>
                  <w:tcW w:w="2272" w:type="dxa"/>
                  <w:vAlign w:val="center"/>
                </w:tcPr>
                <w:p w14:paraId="6615CA36">
                  <w:pPr>
                    <w:adjustRightInd w:val="0"/>
                    <w:snapToGrid w:val="0"/>
                    <w:jc w:val="center"/>
                    <w:rPr>
                      <w:rFonts w:hint="default" w:ascii="Times New Roman" w:hAnsi="Times New Roman" w:cs="Times New Roman"/>
                      <w:szCs w:val="21"/>
                    </w:rPr>
                  </w:pPr>
                  <w:r>
                    <w:rPr>
                      <w:rFonts w:hint="eastAsia" w:cs="Times New Roman"/>
                      <w:color w:val="auto"/>
                      <w:szCs w:val="21"/>
                      <w:highlight w:val="none"/>
                      <w:lang w:val="en-US" w:eastAsia="zh-CN"/>
                    </w:rPr>
                    <w:t>厂区收集暂存后，定期外售</w:t>
                  </w:r>
                </w:p>
              </w:tc>
              <w:tc>
                <w:tcPr>
                  <w:tcW w:w="1488" w:type="dxa"/>
                  <w:vAlign w:val="center"/>
                </w:tcPr>
                <w:p w14:paraId="765909B6">
                  <w:pPr>
                    <w:adjustRightInd w:val="0"/>
                    <w:snapToGrid w:val="0"/>
                    <w:jc w:val="center"/>
                    <w:rPr>
                      <w:rFonts w:hint="default" w:ascii="Times New Roman" w:hAnsi="Times New Roman" w:cs="Times New Roman"/>
                      <w:szCs w:val="21"/>
                    </w:rPr>
                  </w:pPr>
                </w:p>
              </w:tc>
            </w:tr>
          </w:tbl>
          <w:p w14:paraId="78649655">
            <w:pPr>
              <w:adjustRightInd w:val="0"/>
              <w:snapToGrid w:val="0"/>
              <w:spacing w:line="520" w:lineRule="exact"/>
              <w:ind w:left="482"/>
              <w:rPr>
                <w:rFonts w:hint="default" w:ascii="Times New Roman" w:hAnsi="Times New Roman" w:cs="Times New Roman"/>
                <w:b/>
                <w:sz w:val="24"/>
              </w:rPr>
            </w:pPr>
            <w:r>
              <w:rPr>
                <w:rFonts w:hint="default" w:ascii="Times New Roman" w:hAnsi="Times New Roman" w:cs="Times New Roman"/>
                <w:b/>
                <w:sz w:val="24"/>
              </w:rPr>
              <w:t>3、生产设备</w:t>
            </w:r>
          </w:p>
          <w:p w14:paraId="64D928A7">
            <w:pPr>
              <w:adjustRightInd w:val="0"/>
              <w:snapToGrid w:val="0"/>
              <w:spacing w:line="520" w:lineRule="exact"/>
              <w:ind w:firstLine="480" w:firstLineChars="200"/>
              <w:rPr>
                <w:rFonts w:hint="eastAsia" w:ascii="Calibri" w:hAnsi="Calibri"/>
                <w:sz w:val="24"/>
              </w:rPr>
            </w:pPr>
            <w:r>
              <w:rPr>
                <w:rFonts w:hint="eastAsia" w:ascii="Calibri" w:hAnsi="Calibri"/>
                <w:sz w:val="24"/>
              </w:rPr>
              <w:t>本项目</w:t>
            </w:r>
            <w:r>
              <w:rPr>
                <w:rFonts w:hint="eastAsia" w:ascii="Calibri" w:hAnsi="Calibri"/>
                <w:sz w:val="24"/>
                <w:lang w:eastAsia="zh-CN"/>
              </w:rPr>
              <w:t>复合肥料生产过程中</w:t>
            </w:r>
            <w:r>
              <w:rPr>
                <w:rFonts w:hint="eastAsia" w:ascii="Calibri" w:hAnsi="Calibri"/>
                <w:sz w:val="24"/>
              </w:rPr>
              <w:t>使用的主要机械设备名称</w:t>
            </w:r>
            <w:r>
              <w:rPr>
                <w:rFonts w:ascii="Calibri" w:hAnsi="Calibri"/>
                <w:sz w:val="24"/>
              </w:rPr>
              <w:t>见</w:t>
            </w:r>
            <w:r>
              <w:rPr>
                <w:rFonts w:hint="eastAsia" w:ascii="Calibri" w:hAnsi="Calibri"/>
                <w:sz w:val="24"/>
              </w:rPr>
              <w:t>下表：</w:t>
            </w:r>
          </w:p>
          <w:p w14:paraId="57FB6128">
            <w:pPr>
              <w:pStyle w:val="21"/>
              <w:jc w:val="center"/>
              <w:rPr>
                <w:rFonts w:hint="default" w:ascii="Times New Roman" w:hAnsi="Times New Roman" w:cs="Times New Roman"/>
              </w:rPr>
            </w:pPr>
            <w:r>
              <w:rPr>
                <w:rFonts w:hint="default" w:ascii="Times New Roman" w:hAnsi="Times New Roman" w:eastAsia="黑体" w:cs="Times New Roman"/>
                <w:sz w:val="24"/>
              </w:rPr>
              <w:t>表</w:t>
            </w:r>
            <w:r>
              <w:rPr>
                <w:rFonts w:hint="default" w:ascii="Times New Roman" w:hAnsi="Times New Roman" w:eastAsia="黑体" w:cs="Times New Roman"/>
                <w:sz w:val="24"/>
                <w:lang w:val="en-US" w:eastAsia="zh-CN"/>
              </w:rPr>
              <w:t>12</w:t>
            </w:r>
            <w:r>
              <w:rPr>
                <w:rFonts w:hint="default" w:ascii="Times New Roman" w:hAnsi="Times New Roman" w:eastAsia="黑体" w:cs="Times New Roman"/>
                <w:sz w:val="24"/>
              </w:rPr>
              <w:t xml:space="preserve">    主要生产</w:t>
            </w:r>
            <w:r>
              <w:rPr>
                <w:rFonts w:hint="default" w:ascii="Times New Roman" w:hAnsi="Times New Roman" w:eastAsia="黑体" w:cs="Times New Roman"/>
                <w:sz w:val="24"/>
                <w:lang w:eastAsia="zh-CN"/>
              </w:rPr>
              <w:t>设备及型号</w:t>
            </w:r>
            <w:r>
              <w:rPr>
                <w:rFonts w:hint="default" w:ascii="Times New Roman" w:hAnsi="Times New Roman" w:eastAsia="黑体" w:cs="Times New Roman"/>
                <w:sz w:val="24"/>
              </w:rPr>
              <w:t>一览表</w:t>
            </w:r>
          </w:p>
          <w:tbl>
            <w:tblPr>
              <w:tblStyle w:val="22"/>
              <w:tblW w:w="5000" w:type="pct"/>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3265"/>
              <w:gridCol w:w="1926"/>
              <w:gridCol w:w="1377"/>
              <w:gridCol w:w="1377"/>
            </w:tblGrid>
            <w:tr w14:paraId="5AAE121B">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3265" w:type="dxa"/>
                  <w:tcBorders>
                    <w:tl2br w:val="nil"/>
                    <w:tr2bl w:val="nil"/>
                  </w:tcBorders>
                  <w:shd w:val="clear" w:color="auto" w:fill="auto"/>
                  <w:vAlign w:val="center"/>
                </w:tcPr>
                <w:p w14:paraId="030AA8B8">
                  <w:pPr>
                    <w:jc w:val="center"/>
                    <w:rPr>
                      <w:rFonts w:hint="default" w:ascii="Times New Roman" w:hAnsi="Times New Roman" w:eastAsia="宋体" w:cs="Times New Roman"/>
                      <w:color w:val="auto"/>
                      <w:kern w:val="0"/>
                      <w:sz w:val="21"/>
                      <w:szCs w:val="21"/>
                      <w:lang w:val="en-US" w:eastAsia="zh-CN" w:bidi="ar"/>
                    </w:rPr>
                  </w:pPr>
                  <w:r>
                    <w:rPr>
                      <w:rFonts w:hint="default" w:ascii="Times New Roman" w:hAnsi="Times New Roman" w:cs="Times New Roman"/>
                      <w:color w:val="auto"/>
                      <w:sz w:val="21"/>
                      <w:szCs w:val="21"/>
                    </w:rPr>
                    <w:t>设备名称</w:t>
                  </w:r>
                </w:p>
              </w:tc>
              <w:tc>
                <w:tcPr>
                  <w:tcW w:w="1926" w:type="dxa"/>
                  <w:tcBorders>
                    <w:tl2br w:val="nil"/>
                    <w:tr2bl w:val="nil"/>
                  </w:tcBorders>
                  <w:shd w:val="clear" w:color="auto" w:fill="auto"/>
                  <w:vAlign w:val="center"/>
                </w:tcPr>
                <w:p w14:paraId="205D214F">
                  <w:pPr>
                    <w:jc w:val="center"/>
                    <w:rPr>
                      <w:rFonts w:hint="default" w:ascii="Times New Roman" w:hAnsi="Times New Roman" w:eastAsia="宋体" w:cs="Times New Roman"/>
                      <w:color w:val="auto"/>
                      <w:kern w:val="0"/>
                      <w:sz w:val="21"/>
                      <w:szCs w:val="21"/>
                      <w:lang w:val="en-US" w:eastAsia="zh-CN" w:bidi="ar"/>
                    </w:rPr>
                  </w:pPr>
                  <w:r>
                    <w:rPr>
                      <w:rFonts w:hint="default" w:ascii="Times New Roman" w:hAnsi="Times New Roman" w:cs="Times New Roman"/>
                      <w:color w:val="auto"/>
                      <w:sz w:val="21"/>
                      <w:szCs w:val="21"/>
                    </w:rPr>
                    <w:t>规格型号</w:t>
                  </w:r>
                </w:p>
              </w:tc>
              <w:tc>
                <w:tcPr>
                  <w:tcW w:w="1377" w:type="dxa"/>
                  <w:tcBorders>
                    <w:tl2br w:val="nil"/>
                    <w:tr2bl w:val="nil"/>
                  </w:tcBorders>
                  <w:shd w:val="clear" w:color="auto" w:fill="auto"/>
                  <w:vAlign w:val="center"/>
                </w:tcPr>
                <w:p w14:paraId="18699A65">
                  <w:pPr>
                    <w:jc w:val="center"/>
                    <w:rPr>
                      <w:rFonts w:hint="eastAsia" w:ascii="Times New Roman" w:hAnsi="Times New Roman" w:eastAsia="宋体" w:cs="Times New Roman"/>
                      <w:color w:val="auto"/>
                      <w:sz w:val="21"/>
                      <w:szCs w:val="21"/>
                      <w:lang w:eastAsia="zh-CN"/>
                    </w:rPr>
                  </w:pPr>
                  <w:r>
                    <w:rPr>
                      <w:rFonts w:hint="eastAsia" w:cs="Times New Roman"/>
                      <w:color w:val="auto"/>
                      <w:sz w:val="21"/>
                      <w:szCs w:val="21"/>
                      <w:lang w:eastAsia="zh-CN"/>
                    </w:rPr>
                    <w:t>使用能源</w:t>
                  </w:r>
                </w:p>
              </w:tc>
              <w:tc>
                <w:tcPr>
                  <w:tcW w:w="1377" w:type="dxa"/>
                  <w:tcBorders>
                    <w:tl2br w:val="nil"/>
                    <w:tr2bl w:val="nil"/>
                  </w:tcBorders>
                  <w:shd w:val="clear" w:color="auto" w:fill="auto"/>
                  <w:vAlign w:val="center"/>
                </w:tcPr>
                <w:p w14:paraId="77A0D9F4">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rPr>
                    <w:t>数量</w:t>
                  </w:r>
                </w:p>
              </w:tc>
            </w:tr>
            <w:tr w14:paraId="172DB117">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3265" w:type="dxa"/>
                  <w:tcBorders>
                    <w:tl2br w:val="nil"/>
                    <w:tr2bl w:val="nil"/>
                  </w:tcBorders>
                  <w:shd w:val="clear" w:color="auto" w:fill="auto"/>
                  <w:vAlign w:val="center"/>
                </w:tcPr>
                <w:p w14:paraId="051436CC">
                  <w:pPr>
                    <w:widowControl/>
                    <w:jc w:val="center"/>
                    <w:rPr>
                      <w:rFonts w:hint="default" w:ascii="Times New Roman" w:hAnsi="Times New Roman" w:cs="Times New Roman"/>
                      <w:color w:val="auto"/>
                      <w:kern w:val="0"/>
                      <w:sz w:val="21"/>
                      <w:szCs w:val="21"/>
                      <w:lang w:bidi="ar"/>
                    </w:rPr>
                  </w:pPr>
                  <w:r>
                    <w:rPr>
                      <w:rFonts w:hint="default" w:ascii="Times New Roman" w:hAnsi="Times New Roman" w:cs="Times New Roman"/>
                      <w:color w:val="auto"/>
                      <w:kern w:val="0"/>
                      <w:sz w:val="21"/>
                      <w:szCs w:val="21"/>
                      <w:lang w:bidi="ar"/>
                    </w:rPr>
                    <w:t>一号投料刮板</w:t>
                  </w:r>
                </w:p>
              </w:tc>
              <w:tc>
                <w:tcPr>
                  <w:tcW w:w="1926" w:type="dxa"/>
                  <w:tcBorders>
                    <w:tl2br w:val="nil"/>
                    <w:tr2bl w:val="nil"/>
                  </w:tcBorders>
                  <w:shd w:val="clear" w:color="auto" w:fill="auto"/>
                  <w:vAlign w:val="center"/>
                </w:tcPr>
                <w:p w14:paraId="163C96B3">
                  <w:pPr>
                    <w:jc w:val="center"/>
                    <w:rPr>
                      <w:rFonts w:hint="default" w:ascii="Times New Roman" w:hAnsi="Times New Roman" w:cs="Times New Roman"/>
                      <w:color w:val="auto"/>
                      <w:kern w:val="0"/>
                      <w:sz w:val="21"/>
                      <w:szCs w:val="21"/>
                      <w:lang w:bidi="ar"/>
                    </w:rPr>
                  </w:pPr>
                  <w:r>
                    <w:rPr>
                      <w:rFonts w:hint="default" w:ascii="Times New Roman" w:hAnsi="Times New Roman" w:cs="Times New Roman"/>
                      <w:color w:val="auto"/>
                      <w:kern w:val="0"/>
                      <w:sz w:val="21"/>
                      <w:szCs w:val="21"/>
                      <w:lang w:bidi="ar"/>
                    </w:rPr>
                    <w:t>MS40</w:t>
                  </w:r>
                </w:p>
              </w:tc>
              <w:tc>
                <w:tcPr>
                  <w:tcW w:w="1377" w:type="dxa"/>
                  <w:tcBorders>
                    <w:tl2br w:val="nil"/>
                    <w:tr2bl w:val="nil"/>
                  </w:tcBorders>
                  <w:shd w:val="clear" w:color="auto" w:fill="auto"/>
                  <w:vAlign w:val="center"/>
                </w:tcPr>
                <w:p w14:paraId="31F00B71">
                  <w:pPr>
                    <w:jc w:val="center"/>
                    <w:rPr>
                      <w:rFonts w:hint="eastAsia" w:ascii="Times New Roman" w:hAnsi="Times New Roman" w:eastAsia="宋体" w:cs="Times New Roman"/>
                      <w:color w:val="auto"/>
                      <w:kern w:val="0"/>
                      <w:sz w:val="21"/>
                      <w:szCs w:val="21"/>
                      <w:lang w:eastAsia="zh-CN" w:bidi="ar"/>
                    </w:rPr>
                  </w:pPr>
                  <w:r>
                    <w:rPr>
                      <w:rFonts w:hint="eastAsia" w:cs="Times New Roman"/>
                      <w:color w:val="auto"/>
                      <w:kern w:val="0"/>
                      <w:sz w:val="21"/>
                      <w:szCs w:val="21"/>
                      <w:lang w:eastAsia="zh-CN" w:bidi="ar"/>
                    </w:rPr>
                    <w:t>电能</w:t>
                  </w:r>
                </w:p>
              </w:tc>
              <w:tc>
                <w:tcPr>
                  <w:tcW w:w="1377" w:type="dxa"/>
                  <w:tcBorders>
                    <w:tl2br w:val="nil"/>
                    <w:tr2bl w:val="nil"/>
                  </w:tcBorders>
                  <w:shd w:val="clear" w:color="auto" w:fill="auto"/>
                  <w:vAlign w:val="center"/>
                </w:tcPr>
                <w:p w14:paraId="69A3A037">
                  <w:pPr>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r>
            <w:tr w14:paraId="6D4BCC19">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3265" w:type="dxa"/>
                  <w:tcBorders>
                    <w:tl2br w:val="nil"/>
                    <w:tr2bl w:val="nil"/>
                  </w:tcBorders>
                  <w:shd w:val="clear" w:color="auto" w:fill="auto"/>
                  <w:vAlign w:val="center"/>
                </w:tcPr>
                <w:p w14:paraId="26AE92B4">
                  <w:pPr>
                    <w:widowControl/>
                    <w:jc w:val="center"/>
                    <w:rPr>
                      <w:rFonts w:hint="default" w:ascii="Times New Roman" w:hAnsi="Times New Roman" w:cs="Times New Roman"/>
                      <w:color w:val="auto"/>
                      <w:kern w:val="0"/>
                      <w:sz w:val="21"/>
                      <w:szCs w:val="21"/>
                      <w:lang w:bidi="ar"/>
                    </w:rPr>
                  </w:pPr>
                  <w:r>
                    <w:rPr>
                      <w:rFonts w:hint="default" w:ascii="Times New Roman" w:hAnsi="Times New Roman" w:cs="Times New Roman"/>
                      <w:color w:val="auto"/>
                      <w:kern w:val="0"/>
                      <w:sz w:val="21"/>
                      <w:szCs w:val="21"/>
                      <w:lang w:bidi="ar"/>
                    </w:rPr>
                    <w:t>二号投料刮板</w:t>
                  </w:r>
                </w:p>
              </w:tc>
              <w:tc>
                <w:tcPr>
                  <w:tcW w:w="1926" w:type="dxa"/>
                  <w:tcBorders>
                    <w:tl2br w:val="nil"/>
                    <w:tr2bl w:val="nil"/>
                  </w:tcBorders>
                  <w:shd w:val="clear" w:color="auto" w:fill="auto"/>
                  <w:vAlign w:val="center"/>
                </w:tcPr>
                <w:p w14:paraId="6A6CF376">
                  <w:pPr>
                    <w:jc w:val="center"/>
                    <w:rPr>
                      <w:rFonts w:hint="default" w:ascii="Times New Roman" w:hAnsi="Times New Roman" w:cs="Times New Roman"/>
                      <w:color w:val="auto"/>
                      <w:kern w:val="0"/>
                      <w:sz w:val="21"/>
                      <w:szCs w:val="21"/>
                      <w:lang w:bidi="ar"/>
                    </w:rPr>
                  </w:pPr>
                  <w:r>
                    <w:rPr>
                      <w:rFonts w:hint="default" w:ascii="Times New Roman" w:hAnsi="Times New Roman" w:cs="Times New Roman"/>
                      <w:color w:val="auto"/>
                      <w:kern w:val="0"/>
                      <w:sz w:val="21"/>
                      <w:szCs w:val="21"/>
                      <w:lang w:bidi="ar"/>
                    </w:rPr>
                    <w:t>MS40</w:t>
                  </w:r>
                </w:p>
              </w:tc>
              <w:tc>
                <w:tcPr>
                  <w:tcW w:w="1377" w:type="dxa"/>
                  <w:tcBorders>
                    <w:tl2br w:val="nil"/>
                    <w:tr2bl w:val="nil"/>
                  </w:tcBorders>
                  <w:shd w:val="clear" w:color="auto" w:fill="auto"/>
                  <w:vAlign w:val="center"/>
                </w:tcPr>
                <w:p w14:paraId="31CE8FC5">
                  <w:pPr>
                    <w:jc w:val="center"/>
                    <w:rPr>
                      <w:rFonts w:hint="default" w:ascii="Times New Roman" w:hAnsi="Times New Roman" w:cs="Times New Roman"/>
                      <w:color w:val="auto"/>
                      <w:kern w:val="0"/>
                      <w:sz w:val="21"/>
                      <w:szCs w:val="21"/>
                      <w:lang w:bidi="ar"/>
                    </w:rPr>
                  </w:pPr>
                  <w:r>
                    <w:rPr>
                      <w:rFonts w:hint="eastAsia" w:cs="Times New Roman"/>
                      <w:color w:val="auto"/>
                      <w:kern w:val="0"/>
                      <w:sz w:val="21"/>
                      <w:szCs w:val="21"/>
                      <w:lang w:eastAsia="zh-CN" w:bidi="ar"/>
                    </w:rPr>
                    <w:t>电能</w:t>
                  </w:r>
                </w:p>
              </w:tc>
              <w:tc>
                <w:tcPr>
                  <w:tcW w:w="1377" w:type="dxa"/>
                  <w:tcBorders>
                    <w:tl2br w:val="nil"/>
                    <w:tr2bl w:val="nil"/>
                  </w:tcBorders>
                  <w:shd w:val="clear" w:color="auto" w:fill="auto"/>
                  <w:vAlign w:val="center"/>
                </w:tcPr>
                <w:p w14:paraId="200A6D78">
                  <w:pPr>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r>
            <w:tr w14:paraId="3BDD6624">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3265" w:type="dxa"/>
                  <w:tcBorders>
                    <w:tl2br w:val="nil"/>
                    <w:tr2bl w:val="nil"/>
                  </w:tcBorders>
                  <w:shd w:val="clear" w:color="auto" w:fill="auto"/>
                  <w:vAlign w:val="center"/>
                </w:tcPr>
                <w:p w14:paraId="2D2AD191">
                  <w:pPr>
                    <w:widowControl/>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尿素刮板机</w:t>
                  </w:r>
                </w:p>
              </w:tc>
              <w:tc>
                <w:tcPr>
                  <w:tcW w:w="1926" w:type="dxa"/>
                  <w:tcBorders>
                    <w:tl2br w:val="nil"/>
                    <w:tr2bl w:val="nil"/>
                  </w:tcBorders>
                  <w:shd w:val="clear" w:color="auto" w:fill="auto"/>
                  <w:vAlign w:val="center"/>
                </w:tcPr>
                <w:p w14:paraId="069CBEE8">
                  <w:pPr>
                    <w:jc w:val="center"/>
                    <w:rPr>
                      <w:rFonts w:hint="default" w:ascii="Times New Roman" w:hAnsi="Times New Roman" w:cs="Times New Roman"/>
                      <w:color w:val="auto"/>
                      <w:kern w:val="0"/>
                      <w:sz w:val="21"/>
                      <w:szCs w:val="21"/>
                      <w:lang w:bidi="ar"/>
                    </w:rPr>
                  </w:pPr>
                  <w:r>
                    <w:rPr>
                      <w:rFonts w:hint="default" w:ascii="Times New Roman" w:hAnsi="Times New Roman" w:cs="Times New Roman"/>
                      <w:color w:val="auto"/>
                      <w:sz w:val="21"/>
                      <w:szCs w:val="21"/>
                      <w:lang w:bidi="ar"/>
                    </w:rPr>
                    <w:t>MS40</w:t>
                  </w:r>
                </w:p>
              </w:tc>
              <w:tc>
                <w:tcPr>
                  <w:tcW w:w="1377" w:type="dxa"/>
                  <w:tcBorders>
                    <w:tl2br w:val="nil"/>
                    <w:tr2bl w:val="nil"/>
                  </w:tcBorders>
                  <w:shd w:val="clear" w:color="auto" w:fill="auto"/>
                  <w:vAlign w:val="center"/>
                </w:tcPr>
                <w:p w14:paraId="1A41C219">
                  <w:pPr>
                    <w:jc w:val="center"/>
                    <w:rPr>
                      <w:rFonts w:hint="default" w:ascii="Times New Roman" w:hAnsi="Times New Roman" w:eastAsia="宋体" w:cs="Times New Roman"/>
                      <w:color w:val="auto"/>
                      <w:kern w:val="0"/>
                      <w:sz w:val="21"/>
                      <w:szCs w:val="21"/>
                      <w:lang w:val="en-US" w:eastAsia="zh-CN" w:bidi="ar"/>
                    </w:rPr>
                  </w:pPr>
                  <w:r>
                    <w:rPr>
                      <w:rFonts w:hint="eastAsia" w:cs="Times New Roman"/>
                      <w:color w:val="auto"/>
                      <w:kern w:val="0"/>
                      <w:sz w:val="21"/>
                      <w:szCs w:val="21"/>
                      <w:lang w:eastAsia="zh-CN" w:bidi="ar"/>
                    </w:rPr>
                    <w:t>电能</w:t>
                  </w:r>
                </w:p>
              </w:tc>
              <w:tc>
                <w:tcPr>
                  <w:tcW w:w="1377" w:type="dxa"/>
                  <w:tcBorders>
                    <w:tl2br w:val="nil"/>
                    <w:tr2bl w:val="nil"/>
                  </w:tcBorders>
                  <w:shd w:val="clear" w:color="auto" w:fill="auto"/>
                  <w:vAlign w:val="center"/>
                </w:tcPr>
                <w:p w14:paraId="458BD799">
                  <w:pPr>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r>
            <w:tr w14:paraId="16723369">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3265" w:type="dxa"/>
                  <w:tcBorders>
                    <w:tl2br w:val="nil"/>
                    <w:tr2bl w:val="nil"/>
                  </w:tcBorders>
                  <w:shd w:val="clear" w:color="auto" w:fill="auto"/>
                  <w:vAlign w:val="center"/>
                </w:tcPr>
                <w:p w14:paraId="2771E5AD">
                  <w:pPr>
                    <w:widowControl/>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行吊</w:t>
                  </w:r>
                </w:p>
              </w:tc>
              <w:tc>
                <w:tcPr>
                  <w:tcW w:w="1926" w:type="dxa"/>
                  <w:tcBorders>
                    <w:tl2br w:val="nil"/>
                    <w:tr2bl w:val="nil"/>
                  </w:tcBorders>
                  <w:shd w:val="clear" w:color="auto" w:fill="auto"/>
                  <w:vAlign w:val="center"/>
                </w:tcPr>
                <w:p w14:paraId="31A8210D">
                  <w:pPr>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5台</w:t>
                  </w:r>
                </w:p>
              </w:tc>
              <w:tc>
                <w:tcPr>
                  <w:tcW w:w="1377" w:type="dxa"/>
                  <w:tcBorders>
                    <w:tl2br w:val="nil"/>
                    <w:tr2bl w:val="nil"/>
                  </w:tcBorders>
                  <w:shd w:val="clear" w:color="auto" w:fill="auto"/>
                  <w:vAlign w:val="center"/>
                </w:tcPr>
                <w:p w14:paraId="6AEE8FBE">
                  <w:pPr>
                    <w:jc w:val="center"/>
                    <w:rPr>
                      <w:rFonts w:hint="default" w:ascii="Times New Roman" w:hAnsi="Times New Roman" w:eastAsia="宋体" w:cs="Times New Roman"/>
                      <w:color w:val="auto"/>
                      <w:kern w:val="0"/>
                      <w:sz w:val="21"/>
                      <w:szCs w:val="21"/>
                      <w:lang w:val="en-US" w:eastAsia="zh-CN" w:bidi="ar"/>
                    </w:rPr>
                  </w:pPr>
                  <w:r>
                    <w:rPr>
                      <w:rFonts w:hint="eastAsia" w:cs="Times New Roman"/>
                      <w:color w:val="auto"/>
                      <w:kern w:val="0"/>
                      <w:sz w:val="21"/>
                      <w:szCs w:val="21"/>
                      <w:lang w:eastAsia="zh-CN" w:bidi="ar"/>
                    </w:rPr>
                    <w:t>电能</w:t>
                  </w:r>
                </w:p>
              </w:tc>
              <w:tc>
                <w:tcPr>
                  <w:tcW w:w="1377" w:type="dxa"/>
                  <w:tcBorders>
                    <w:tl2br w:val="nil"/>
                    <w:tr2bl w:val="nil"/>
                  </w:tcBorders>
                  <w:shd w:val="clear" w:color="auto" w:fill="auto"/>
                  <w:vAlign w:val="center"/>
                </w:tcPr>
                <w:p w14:paraId="4973876F">
                  <w:pPr>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5</w:t>
                  </w:r>
                </w:p>
              </w:tc>
            </w:tr>
            <w:tr w14:paraId="6926471C">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3265" w:type="dxa"/>
                  <w:tcBorders>
                    <w:tl2br w:val="nil"/>
                    <w:tr2bl w:val="nil"/>
                  </w:tcBorders>
                  <w:shd w:val="clear" w:color="auto" w:fill="auto"/>
                  <w:vAlign w:val="center"/>
                </w:tcPr>
                <w:p w14:paraId="227C2B94">
                  <w:pPr>
                    <w:widowControl/>
                    <w:jc w:val="center"/>
                    <w:rPr>
                      <w:rFonts w:hint="default" w:ascii="Times New Roman" w:hAnsi="Times New Roman" w:cs="Times New Roman"/>
                      <w:color w:val="auto"/>
                      <w:kern w:val="0"/>
                      <w:sz w:val="21"/>
                      <w:szCs w:val="21"/>
                      <w:lang w:bidi="ar"/>
                    </w:rPr>
                  </w:pPr>
                  <w:r>
                    <w:rPr>
                      <w:rFonts w:hint="default" w:ascii="Times New Roman" w:hAnsi="Times New Roman" w:cs="Times New Roman"/>
                      <w:color w:val="auto"/>
                      <w:kern w:val="0"/>
                      <w:sz w:val="21"/>
                      <w:szCs w:val="21"/>
                      <w:lang w:bidi="ar"/>
                    </w:rPr>
                    <w:t>1#上塔粉料提升机</w:t>
                  </w:r>
                </w:p>
              </w:tc>
              <w:tc>
                <w:tcPr>
                  <w:tcW w:w="1926" w:type="dxa"/>
                  <w:tcBorders>
                    <w:tl2br w:val="nil"/>
                    <w:tr2bl w:val="nil"/>
                  </w:tcBorders>
                  <w:shd w:val="clear" w:color="auto" w:fill="auto"/>
                  <w:vAlign w:val="center"/>
                </w:tcPr>
                <w:p w14:paraId="4564043B">
                  <w:pPr>
                    <w:jc w:val="center"/>
                    <w:rPr>
                      <w:rFonts w:hint="default" w:ascii="Times New Roman" w:hAnsi="Times New Roman" w:cs="Times New Roman"/>
                      <w:color w:val="auto"/>
                      <w:kern w:val="0"/>
                      <w:sz w:val="21"/>
                      <w:szCs w:val="21"/>
                      <w:lang w:bidi="ar"/>
                    </w:rPr>
                  </w:pPr>
                  <w:r>
                    <w:rPr>
                      <w:rFonts w:hint="default" w:ascii="Times New Roman" w:hAnsi="Times New Roman" w:cs="Times New Roman"/>
                      <w:color w:val="auto"/>
                      <w:kern w:val="0"/>
                      <w:sz w:val="21"/>
                      <w:szCs w:val="21"/>
                      <w:lang w:bidi="ar"/>
                    </w:rPr>
                    <w:t>TDG400</w:t>
                  </w:r>
                </w:p>
              </w:tc>
              <w:tc>
                <w:tcPr>
                  <w:tcW w:w="1377" w:type="dxa"/>
                  <w:tcBorders>
                    <w:tl2br w:val="nil"/>
                    <w:tr2bl w:val="nil"/>
                  </w:tcBorders>
                  <w:shd w:val="clear" w:color="auto" w:fill="auto"/>
                  <w:vAlign w:val="center"/>
                </w:tcPr>
                <w:p w14:paraId="25496497">
                  <w:pPr>
                    <w:jc w:val="center"/>
                    <w:rPr>
                      <w:rFonts w:hint="default" w:ascii="Times New Roman" w:hAnsi="Times New Roman" w:eastAsia="宋体" w:cs="Times New Roman"/>
                      <w:color w:val="auto"/>
                      <w:kern w:val="0"/>
                      <w:sz w:val="21"/>
                      <w:szCs w:val="21"/>
                      <w:lang w:val="en-US" w:eastAsia="zh-CN" w:bidi="ar"/>
                    </w:rPr>
                  </w:pPr>
                  <w:r>
                    <w:rPr>
                      <w:rFonts w:hint="eastAsia" w:cs="Times New Roman"/>
                      <w:color w:val="auto"/>
                      <w:kern w:val="0"/>
                      <w:sz w:val="21"/>
                      <w:szCs w:val="21"/>
                      <w:lang w:eastAsia="zh-CN" w:bidi="ar"/>
                    </w:rPr>
                    <w:t>电能</w:t>
                  </w:r>
                </w:p>
              </w:tc>
              <w:tc>
                <w:tcPr>
                  <w:tcW w:w="1377" w:type="dxa"/>
                  <w:tcBorders>
                    <w:tl2br w:val="nil"/>
                    <w:tr2bl w:val="nil"/>
                  </w:tcBorders>
                  <w:shd w:val="clear" w:color="auto" w:fill="auto"/>
                  <w:vAlign w:val="center"/>
                </w:tcPr>
                <w:p w14:paraId="3B6CE182">
                  <w:pPr>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r>
            <w:tr w14:paraId="32F3F13B">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3265" w:type="dxa"/>
                  <w:tcBorders>
                    <w:tl2br w:val="nil"/>
                    <w:tr2bl w:val="nil"/>
                  </w:tcBorders>
                  <w:shd w:val="clear" w:color="auto" w:fill="auto"/>
                  <w:vAlign w:val="center"/>
                </w:tcPr>
                <w:p w14:paraId="09CCC834">
                  <w:pPr>
                    <w:widowControl/>
                    <w:jc w:val="center"/>
                    <w:rPr>
                      <w:rFonts w:hint="default" w:ascii="Times New Roman" w:hAnsi="Times New Roman" w:cs="Times New Roman"/>
                      <w:color w:val="auto"/>
                      <w:kern w:val="0"/>
                      <w:sz w:val="21"/>
                      <w:szCs w:val="21"/>
                      <w:lang w:bidi="ar"/>
                    </w:rPr>
                  </w:pPr>
                  <w:r>
                    <w:rPr>
                      <w:rFonts w:hint="default" w:ascii="Times New Roman" w:hAnsi="Times New Roman" w:cs="Times New Roman"/>
                      <w:color w:val="auto"/>
                      <w:kern w:val="0"/>
                      <w:sz w:val="21"/>
                      <w:szCs w:val="21"/>
                      <w:lang w:bidi="ar"/>
                    </w:rPr>
                    <w:t>2#上塔尿素提升机</w:t>
                  </w:r>
                </w:p>
              </w:tc>
              <w:tc>
                <w:tcPr>
                  <w:tcW w:w="1926" w:type="dxa"/>
                  <w:tcBorders>
                    <w:tl2br w:val="nil"/>
                    <w:tr2bl w:val="nil"/>
                  </w:tcBorders>
                  <w:shd w:val="clear" w:color="auto" w:fill="auto"/>
                  <w:vAlign w:val="center"/>
                </w:tcPr>
                <w:p w14:paraId="22367707">
                  <w:pPr>
                    <w:jc w:val="center"/>
                    <w:rPr>
                      <w:rFonts w:hint="default" w:ascii="Times New Roman" w:hAnsi="Times New Roman" w:cs="Times New Roman"/>
                      <w:color w:val="auto"/>
                      <w:kern w:val="0"/>
                      <w:sz w:val="21"/>
                      <w:szCs w:val="21"/>
                      <w:lang w:bidi="ar"/>
                    </w:rPr>
                  </w:pPr>
                  <w:r>
                    <w:rPr>
                      <w:rFonts w:hint="default" w:ascii="Times New Roman" w:hAnsi="Times New Roman" w:cs="Times New Roman"/>
                      <w:color w:val="auto"/>
                      <w:kern w:val="0"/>
                      <w:sz w:val="21"/>
                      <w:szCs w:val="21"/>
                      <w:lang w:bidi="ar"/>
                    </w:rPr>
                    <w:t>TDG400</w:t>
                  </w:r>
                </w:p>
              </w:tc>
              <w:tc>
                <w:tcPr>
                  <w:tcW w:w="1377" w:type="dxa"/>
                  <w:tcBorders>
                    <w:tl2br w:val="nil"/>
                    <w:tr2bl w:val="nil"/>
                  </w:tcBorders>
                  <w:shd w:val="clear" w:color="auto" w:fill="auto"/>
                  <w:vAlign w:val="center"/>
                </w:tcPr>
                <w:p w14:paraId="5273C959">
                  <w:pPr>
                    <w:jc w:val="center"/>
                    <w:rPr>
                      <w:rFonts w:hint="default" w:ascii="Times New Roman" w:hAnsi="Times New Roman" w:eastAsia="宋体" w:cs="Times New Roman"/>
                      <w:color w:val="auto"/>
                      <w:kern w:val="0"/>
                      <w:sz w:val="21"/>
                      <w:szCs w:val="21"/>
                      <w:lang w:val="en-US" w:eastAsia="zh-CN" w:bidi="ar"/>
                    </w:rPr>
                  </w:pPr>
                  <w:r>
                    <w:rPr>
                      <w:rFonts w:hint="eastAsia" w:cs="Times New Roman"/>
                      <w:color w:val="auto"/>
                      <w:kern w:val="0"/>
                      <w:sz w:val="21"/>
                      <w:szCs w:val="21"/>
                      <w:lang w:eastAsia="zh-CN" w:bidi="ar"/>
                    </w:rPr>
                    <w:t>电能</w:t>
                  </w:r>
                </w:p>
              </w:tc>
              <w:tc>
                <w:tcPr>
                  <w:tcW w:w="1377" w:type="dxa"/>
                  <w:tcBorders>
                    <w:tl2br w:val="nil"/>
                    <w:tr2bl w:val="nil"/>
                  </w:tcBorders>
                  <w:shd w:val="clear" w:color="auto" w:fill="auto"/>
                  <w:vAlign w:val="center"/>
                </w:tcPr>
                <w:p w14:paraId="1B822956">
                  <w:pPr>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r>
            <w:tr w14:paraId="471F4C96">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3265" w:type="dxa"/>
                  <w:tcBorders>
                    <w:tl2br w:val="nil"/>
                    <w:tr2bl w:val="nil"/>
                  </w:tcBorders>
                  <w:shd w:val="clear" w:color="auto" w:fill="auto"/>
                  <w:vAlign w:val="center"/>
                </w:tcPr>
                <w:p w14:paraId="618A3CEE">
                  <w:pPr>
                    <w:widowControl/>
                    <w:jc w:val="center"/>
                    <w:rPr>
                      <w:rFonts w:hint="default" w:ascii="Times New Roman" w:hAnsi="Times New Roman" w:cs="Times New Roman"/>
                      <w:color w:val="auto"/>
                      <w:kern w:val="0"/>
                      <w:sz w:val="21"/>
                      <w:szCs w:val="21"/>
                      <w:lang w:bidi="ar"/>
                    </w:rPr>
                  </w:pPr>
                  <w:r>
                    <w:rPr>
                      <w:rFonts w:hint="default" w:ascii="Times New Roman" w:hAnsi="Times New Roman" w:cs="Times New Roman"/>
                      <w:color w:val="auto"/>
                      <w:kern w:val="0"/>
                      <w:sz w:val="21"/>
                      <w:szCs w:val="21"/>
                      <w:lang w:bidi="ar"/>
                    </w:rPr>
                    <w:t>3#上塔粉料提升机</w:t>
                  </w:r>
                </w:p>
              </w:tc>
              <w:tc>
                <w:tcPr>
                  <w:tcW w:w="1926" w:type="dxa"/>
                  <w:tcBorders>
                    <w:tl2br w:val="nil"/>
                    <w:tr2bl w:val="nil"/>
                  </w:tcBorders>
                  <w:shd w:val="clear" w:color="auto" w:fill="auto"/>
                  <w:vAlign w:val="center"/>
                </w:tcPr>
                <w:p w14:paraId="6795B3CD">
                  <w:pPr>
                    <w:jc w:val="center"/>
                    <w:rPr>
                      <w:rFonts w:hint="default" w:ascii="Times New Roman" w:hAnsi="Times New Roman" w:cs="Times New Roman"/>
                      <w:color w:val="auto"/>
                      <w:kern w:val="0"/>
                      <w:sz w:val="21"/>
                      <w:szCs w:val="21"/>
                      <w:lang w:bidi="ar"/>
                    </w:rPr>
                  </w:pPr>
                  <w:r>
                    <w:rPr>
                      <w:rFonts w:hint="default" w:ascii="Times New Roman" w:hAnsi="Times New Roman" w:cs="Times New Roman"/>
                      <w:color w:val="auto"/>
                      <w:kern w:val="0"/>
                      <w:sz w:val="21"/>
                      <w:szCs w:val="21"/>
                      <w:lang w:bidi="ar"/>
                    </w:rPr>
                    <w:t>TDG315</w:t>
                  </w:r>
                </w:p>
              </w:tc>
              <w:tc>
                <w:tcPr>
                  <w:tcW w:w="1377" w:type="dxa"/>
                  <w:tcBorders>
                    <w:tl2br w:val="nil"/>
                    <w:tr2bl w:val="nil"/>
                  </w:tcBorders>
                  <w:shd w:val="clear" w:color="auto" w:fill="auto"/>
                  <w:vAlign w:val="center"/>
                </w:tcPr>
                <w:p w14:paraId="43CFADFD">
                  <w:pPr>
                    <w:jc w:val="center"/>
                    <w:rPr>
                      <w:rFonts w:hint="default" w:ascii="Times New Roman" w:hAnsi="Times New Roman" w:eastAsia="宋体" w:cs="Times New Roman"/>
                      <w:color w:val="auto"/>
                      <w:kern w:val="0"/>
                      <w:sz w:val="21"/>
                      <w:szCs w:val="21"/>
                      <w:lang w:val="en-US" w:eastAsia="zh-CN" w:bidi="ar"/>
                    </w:rPr>
                  </w:pPr>
                  <w:r>
                    <w:rPr>
                      <w:rFonts w:hint="eastAsia" w:cs="Times New Roman"/>
                      <w:color w:val="auto"/>
                      <w:kern w:val="0"/>
                      <w:sz w:val="21"/>
                      <w:szCs w:val="21"/>
                      <w:lang w:eastAsia="zh-CN" w:bidi="ar"/>
                    </w:rPr>
                    <w:t>电能</w:t>
                  </w:r>
                </w:p>
              </w:tc>
              <w:tc>
                <w:tcPr>
                  <w:tcW w:w="1377" w:type="dxa"/>
                  <w:tcBorders>
                    <w:tl2br w:val="nil"/>
                    <w:tr2bl w:val="nil"/>
                  </w:tcBorders>
                  <w:shd w:val="clear" w:color="auto" w:fill="auto"/>
                  <w:vAlign w:val="center"/>
                </w:tcPr>
                <w:p w14:paraId="43DAB825">
                  <w:pPr>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r>
            <w:tr w14:paraId="35A070E5">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3265" w:type="dxa"/>
                  <w:tcBorders>
                    <w:tl2br w:val="nil"/>
                    <w:tr2bl w:val="nil"/>
                  </w:tcBorders>
                  <w:shd w:val="clear" w:color="auto" w:fill="auto"/>
                  <w:vAlign w:val="center"/>
                </w:tcPr>
                <w:p w14:paraId="6B8F5533">
                  <w:pPr>
                    <w:widowControl/>
                    <w:jc w:val="center"/>
                    <w:rPr>
                      <w:rFonts w:hint="default" w:ascii="Times New Roman" w:hAnsi="Times New Roman" w:cs="Times New Roman"/>
                      <w:color w:val="auto"/>
                      <w:kern w:val="0"/>
                      <w:sz w:val="21"/>
                      <w:szCs w:val="21"/>
                      <w:lang w:bidi="ar"/>
                    </w:rPr>
                  </w:pPr>
                  <w:r>
                    <w:rPr>
                      <w:rFonts w:hint="default" w:ascii="Times New Roman" w:hAnsi="Times New Roman" w:cs="Times New Roman"/>
                      <w:color w:val="auto"/>
                      <w:kern w:val="0"/>
                      <w:sz w:val="21"/>
                      <w:szCs w:val="21"/>
                    </w:rPr>
                    <w:t>熔融槽</w:t>
                  </w:r>
                </w:p>
              </w:tc>
              <w:tc>
                <w:tcPr>
                  <w:tcW w:w="1926" w:type="dxa"/>
                  <w:tcBorders>
                    <w:tl2br w:val="nil"/>
                    <w:tr2bl w:val="nil"/>
                  </w:tcBorders>
                  <w:shd w:val="clear" w:color="auto" w:fill="auto"/>
                  <w:vAlign w:val="center"/>
                </w:tcPr>
                <w:p w14:paraId="1462F386">
                  <w:pPr>
                    <w:widowControl/>
                    <w:jc w:val="center"/>
                    <w:rPr>
                      <w:rFonts w:hint="default" w:ascii="Times New Roman" w:hAnsi="Times New Roman" w:cs="Times New Roman"/>
                      <w:color w:val="auto"/>
                      <w:kern w:val="0"/>
                      <w:sz w:val="21"/>
                      <w:szCs w:val="21"/>
                      <w:lang w:bidi="ar"/>
                    </w:rPr>
                  </w:pPr>
                  <w:r>
                    <w:rPr>
                      <w:rFonts w:hint="default" w:ascii="Times New Roman" w:hAnsi="Times New Roman" w:cs="Times New Roman"/>
                      <w:color w:val="auto"/>
                      <w:kern w:val="0"/>
                      <w:sz w:val="21"/>
                      <w:szCs w:val="21"/>
                    </w:rPr>
                    <w:t>φ2500*2</w:t>
                  </w:r>
                  <w:r>
                    <w:rPr>
                      <w:rFonts w:hint="eastAsia" w:cs="Times New Roman"/>
                      <w:color w:val="auto"/>
                      <w:kern w:val="0"/>
                      <w:sz w:val="21"/>
                      <w:szCs w:val="21"/>
                      <w:lang w:val="en-US" w:eastAsia="zh-CN"/>
                    </w:rPr>
                    <w:t>6</w:t>
                  </w:r>
                  <w:r>
                    <w:rPr>
                      <w:rFonts w:hint="default" w:ascii="Times New Roman" w:hAnsi="Times New Roman" w:cs="Times New Roman"/>
                      <w:color w:val="auto"/>
                      <w:kern w:val="0"/>
                      <w:sz w:val="21"/>
                      <w:szCs w:val="21"/>
                    </w:rPr>
                    <w:t>00MM</w:t>
                  </w:r>
                </w:p>
              </w:tc>
              <w:tc>
                <w:tcPr>
                  <w:tcW w:w="1377" w:type="dxa"/>
                  <w:tcBorders>
                    <w:tl2br w:val="nil"/>
                    <w:tr2bl w:val="nil"/>
                  </w:tcBorders>
                  <w:shd w:val="clear" w:color="auto" w:fill="auto"/>
                  <w:vAlign w:val="center"/>
                </w:tcPr>
                <w:p w14:paraId="4A3AF06C">
                  <w:pPr>
                    <w:jc w:val="center"/>
                    <w:rPr>
                      <w:rFonts w:hint="default" w:ascii="Times New Roman" w:hAnsi="Times New Roman" w:eastAsia="宋体" w:cs="Times New Roman"/>
                      <w:color w:val="auto"/>
                      <w:kern w:val="0"/>
                      <w:sz w:val="21"/>
                      <w:szCs w:val="21"/>
                      <w:lang w:val="en-US" w:eastAsia="zh-CN" w:bidi="ar"/>
                    </w:rPr>
                  </w:pPr>
                  <w:r>
                    <w:rPr>
                      <w:rFonts w:hint="eastAsia" w:cs="Times New Roman"/>
                      <w:color w:val="auto"/>
                      <w:kern w:val="0"/>
                      <w:sz w:val="21"/>
                      <w:szCs w:val="21"/>
                      <w:lang w:val="en-US" w:eastAsia="zh-CN" w:bidi="ar"/>
                    </w:rPr>
                    <w:t>水蒸气</w:t>
                  </w:r>
                </w:p>
              </w:tc>
              <w:tc>
                <w:tcPr>
                  <w:tcW w:w="1377" w:type="dxa"/>
                  <w:tcBorders>
                    <w:tl2br w:val="nil"/>
                    <w:tr2bl w:val="nil"/>
                  </w:tcBorders>
                  <w:shd w:val="clear" w:color="auto" w:fill="auto"/>
                  <w:vAlign w:val="center"/>
                </w:tcPr>
                <w:p w14:paraId="5D0588F4">
                  <w:pPr>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r>
            <w:tr w14:paraId="3D5DBDEF">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3265" w:type="dxa"/>
                  <w:tcBorders>
                    <w:tl2br w:val="nil"/>
                    <w:tr2bl w:val="nil"/>
                  </w:tcBorders>
                  <w:shd w:val="clear" w:color="auto" w:fill="auto"/>
                  <w:vAlign w:val="center"/>
                </w:tcPr>
                <w:p w14:paraId="79CF30D6">
                  <w:pPr>
                    <w:widowControl/>
                    <w:jc w:val="center"/>
                    <w:rPr>
                      <w:rFonts w:hint="default" w:ascii="Times New Roman" w:hAnsi="Times New Roman" w:cs="Times New Roman"/>
                      <w:color w:val="auto"/>
                      <w:kern w:val="0"/>
                      <w:sz w:val="21"/>
                      <w:szCs w:val="21"/>
                      <w:lang w:bidi="ar"/>
                    </w:rPr>
                  </w:pPr>
                  <w:r>
                    <w:rPr>
                      <w:rFonts w:hint="default" w:ascii="Times New Roman" w:hAnsi="Times New Roman" w:cs="Times New Roman"/>
                      <w:color w:val="auto"/>
                      <w:kern w:val="0"/>
                      <w:sz w:val="21"/>
                      <w:szCs w:val="21"/>
                    </w:rPr>
                    <w:t>一级槽</w:t>
                  </w:r>
                </w:p>
              </w:tc>
              <w:tc>
                <w:tcPr>
                  <w:tcW w:w="1926" w:type="dxa"/>
                  <w:tcBorders>
                    <w:tl2br w:val="nil"/>
                    <w:tr2bl w:val="nil"/>
                  </w:tcBorders>
                  <w:shd w:val="clear" w:color="auto" w:fill="auto"/>
                  <w:vAlign w:val="center"/>
                </w:tcPr>
                <w:p w14:paraId="3354D37D">
                  <w:pPr>
                    <w:widowControl/>
                    <w:jc w:val="center"/>
                    <w:rPr>
                      <w:rFonts w:hint="default" w:ascii="Times New Roman" w:hAnsi="Times New Roman" w:cs="Times New Roman"/>
                      <w:color w:val="auto"/>
                      <w:kern w:val="0"/>
                      <w:sz w:val="21"/>
                      <w:szCs w:val="21"/>
                      <w:lang w:bidi="ar"/>
                    </w:rPr>
                  </w:pPr>
                  <w:r>
                    <w:rPr>
                      <w:rFonts w:hint="default" w:ascii="Times New Roman" w:hAnsi="Times New Roman" w:cs="Times New Roman"/>
                      <w:color w:val="auto"/>
                      <w:kern w:val="0"/>
                      <w:sz w:val="21"/>
                      <w:szCs w:val="21"/>
                    </w:rPr>
                    <w:t>φ2400*2600MM</w:t>
                  </w:r>
                </w:p>
              </w:tc>
              <w:tc>
                <w:tcPr>
                  <w:tcW w:w="1377" w:type="dxa"/>
                  <w:tcBorders>
                    <w:tl2br w:val="nil"/>
                    <w:tr2bl w:val="nil"/>
                  </w:tcBorders>
                  <w:shd w:val="clear" w:color="auto" w:fill="auto"/>
                  <w:vAlign w:val="center"/>
                </w:tcPr>
                <w:p w14:paraId="3D020119">
                  <w:pPr>
                    <w:jc w:val="center"/>
                    <w:rPr>
                      <w:rFonts w:hint="default" w:ascii="Times New Roman" w:hAnsi="Times New Roman" w:eastAsia="宋体" w:cs="Times New Roman"/>
                      <w:color w:val="auto"/>
                      <w:kern w:val="0"/>
                      <w:sz w:val="21"/>
                      <w:szCs w:val="21"/>
                      <w:lang w:val="en-US" w:eastAsia="zh-CN" w:bidi="ar"/>
                    </w:rPr>
                  </w:pPr>
                  <w:r>
                    <w:rPr>
                      <w:rFonts w:hint="eastAsia" w:cs="Times New Roman"/>
                      <w:color w:val="auto"/>
                      <w:kern w:val="0"/>
                      <w:sz w:val="21"/>
                      <w:szCs w:val="21"/>
                      <w:lang w:val="en-US" w:eastAsia="zh-CN" w:bidi="ar"/>
                    </w:rPr>
                    <w:t>水蒸气</w:t>
                  </w:r>
                </w:p>
              </w:tc>
              <w:tc>
                <w:tcPr>
                  <w:tcW w:w="1377" w:type="dxa"/>
                  <w:tcBorders>
                    <w:tl2br w:val="nil"/>
                    <w:tr2bl w:val="nil"/>
                  </w:tcBorders>
                  <w:shd w:val="clear" w:color="auto" w:fill="auto"/>
                  <w:vAlign w:val="center"/>
                </w:tcPr>
                <w:p w14:paraId="56AAF222">
                  <w:pPr>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r>
            <w:tr w14:paraId="2B2217B0">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3265" w:type="dxa"/>
                  <w:tcBorders>
                    <w:tl2br w:val="nil"/>
                    <w:tr2bl w:val="nil"/>
                  </w:tcBorders>
                  <w:shd w:val="clear" w:color="auto" w:fill="auto"/>
                  <w:vAlign w:val="center"/>
                </w:tcPr>
                <w:p w14:paraId="0C70AB92">
                  <w:pPr>
                    <w:widowControl/>
                    <w:jc w:val="center"/>
                    <w:rPr>
                      <w:rFonts w:hint="default" w:ascii="Times New Roman" w:hAnsi="Times New Roman" w:cs="Times New Roman"/>
                      <w:color w:val="auto"/>
                      <w:kern w:val="0"/>
                      <w:sz w:val="21"/>
                      <w:szCs w:val="21"/>
                      <w:lang w:bidi="ar"/>
                    </w:rPr>
                  </w:pPr>
                  <w:r>
                    <w:rPr>
                      <w:rFonts w:hint="default" w:ascii="Times New Roman" w:hAnsi="Times New Roman" w:cs="Times New Roman"/>
                      <w:color w:val="auto"/>
                      <w:kern w:val="0"/>
                      <w:sz w:val="21"/>
                      <w:szCs w:val="21"/>
                    </w:rPr>
                    <w:t>二级槽</w:t>
                  </w:r>
                </w:p>
              </w:tc>
              <w:tc>
                <w:tcPr>
                  <w:tcW w:w="1926" w:type="dxa"/>
                  <w:tcBorders>
                    <w:tl2br w:val="nil"/>
                    <w:tr2bl w:val="nil"/>
                  </w:tcBorders>
                  <w:shd w:val="clear" w:color="auto" w:fill="auto"/>
                  <w:vAlign w:val="center"/>
                </w:tcPr>
                <w:p w14:paraId="382A6467">
                  <w:pPr>
                    <w:widowControl/>
                    <w:jc w:val="center"/>
                    <w:rPr>
                      <w:rFonts w:hint="default" w:ascii="Times New Roman" w:hAnsi="Times New Roman" w:cs="Times New Roman"/>
                      <w:color w:val="auto"/>
                      <w:kern w:val="0"/>
                      <w:sz w:val="21"/>
                      <w:szCs w:val="21"/>
                      <w:lang w:bidi="ar"/>
                    </w:rPr>
                  </w:pPr>
                  <w:r>
                    <w:rPr>
                      <w:rFonts w:hint="default" w:ascii="Times New Roman" w:hAnsi="Times New Roman" w:cs="Times New Roman"/>
                      <w:color w:val="auto"/>
                      <w:kern w:val="0"/>
                      <w:sz w:val="21"/>
                      <w:szCs w:val="21"/>
                    </w:rPr>
                    <w:t>φ2</w:t>
                  </w:r>
                  <w:r>
                    <w:rPr>
                      <w:rFonts w:hint="eastAsia" w:cs="Times New Roman"/>
                      <w:color w:val="auto"/>
                      <w:kern w:val="0"/>
                      <w:sz w:val="21"/>
                      <w:szCs w:val="21"/>
                      <w:lang w:val="en-US" w:eastAsia="zh-CN"/>
                    </w:rPr>
                    <w:t>2</w:t>
                  </w:r>
                  <w:r>
                    <w:rPr>
                      <w:rFonts w:hint="default" w:ascii="Times New Roman" w:hAnsi="Times New Roman" w:cs="Times New Roman"/>
                      <w:color w:val="auto"/>
                      <w:kern w:val="0"/>
                      <w:sz w:val="21"/>
                      <w:szCs w:val="21"/>
                    </w:rPr>
                    <w:t>00*2</w:t>
                  </w:r>
                  <w:r>
                    <w:rPr>
                      <w:rFonts w:hint="eastAsia" w:cs="Times New Roman"/>
                      <w:color w:val="auto"/>
                      <w:kern w:val="0"/>
                      <w:sz w:val="21"/>
                      <w:szCs w:val="21"/>
                      <w:lang w:val="en-US" w:eastAsia="zh-CN"/>
                    </w:rPr>
                    <w:t>4</w:t>
                  </w:r>
                  <w:r>
                    <w:rPr>
                      <w:rFonts w:hint="default" w:ascii="Times New Roman" w:hAnsi="Times New Roman" w:cs="Times New Roman"/>
                      <w:color w:val="auto"/>
                      <w:kern w:val="0"/>
                      <w:sz w:val="21"/>
                      <w:szCs w:val="21"/>
                    </w:rPr>
                    <w:t>00MM</w:t>
                  </w:r>
                </w:p>
              </w:tc>
              <w:tc>
                <w:tcPr>
                  <w:tcW w:w="1377" w:type="dxa"/>
                  <w:tcBorders>
                    <w:tl2br w:val="nil"/>
                    <w:tr2bl w:val="nil"/>
                  </w:tcBorders>
                  <w:shd w:val="clear" w:color="auto" w:fill="auto"/>
                  <w:vAlign w:val="center"/>
                </w:tcPr>
                <w:p w14:paraId="41668095">
                  <w:pPr>
                    <w:jc w:val="center"/>
                    <w:rPr>
                      <w:rFonts w:hint="default" w:ascii="Times New Roman" w:hAnsi="Times New Roman" w:eastAsia="宋体" w:cs="Times New Roman"/>
                      <w:color w:val="auto"/>
                      <w:kern w:val="0"/>
                      <w:sz w:val="21"/>
                      <w:szCs w:val="21"/>
                      <w:lang w:val="en-US" w:eastAsia="zh-CN" w:bidi="ar"/>
                    </w:rPr>
                  </w:pPr>
                  <w:r>
                    <w:rPr>
                      <w:rFonts w:hint="eastAsia" w:cs="Times New Roman"/>
                      <w:color w:val="auto"/>
                      <w:kern w:val="0"/>
                      <w:sz w:val="21"/>
                      <w:szCs w:val="21"/>
                      <w:lang w:val="en-US" w:eastAsia="zh-CN" w:bidi="ar"/>
                    </w:rPr>
                    <w:t>水蒸气</w:t>
                  </w:r>
                </w:p>
              </w:tc>
              <w:tc>
                <w:tcPr>
                  <w:tcW w:w="1377" w:type="dxa"/>
                  <w:tcBorders>
                    <w:tl2br w:val="nil"/>
                    <w:tr2bl w:val="nil"/>
                  </w:tcBorders>
                  <w:shd w:val="clear" w:color="auto" w:fill="auto"/>
                  <w:vAlign w:val="center"/>
                </w:tcPr>
                <w:p w14:paraId="1C6F20D5">
                  <w:pPr>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r>
            <w:tr w14:paraId="2CC57623">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3265" w:type="dxa"/>
                  <w:tcBorders>
                    <w:tl2br w:val="nil"/>
                    <w:tr2bl w:val="nil"/>
                  </w:tcBorders>
                  <w:shd w:val="clear" w:color="auto" w:fill="auto"/>
                  <w:vAlign w:val="center"/>
                </w:tcPr>
                <w:p w14:paraId="1B3BBE5D">
                  <w:pPr>
                    <w:widowControl/>
                    <w:jc w:val="center"/>
                    <w:rPr>
                      <w:rFonts w:hint="default" w:ascii="Times New Roman" w:hAnsi="Times New Roman" w:cs="Times New Roman"/>
                      <w:color w:val="auto"/>
                      <w:kern w:val="0"/>
                      <w:sz w:val="21"/>
                      <w:szCs w:val="21"/>
                      <w:lang w:bidi="ar"/>
                    </w:rPr>
                  </w:pPr>
                  <w:r>
                    <w:rPr>
                      <w:rFonts w:hint="default" w:ascii="Times New Roman" w:hAnsi="Times New Roman" w:cs="Times New Roman"/>
                      <w:color w:val="auto"/>
                      <w:kern w:val="0"/>
                      <w:sz w:val="21"/>
                      <w:szCs w:val="21"/>
                    </w:rPr>
                    <w:t>乳化机</w:t>
                  </w:r>
                </w:p>
              </w:tc>
              <w:tc>
                <w:tcPr>
                  <w:tcW w:w="1926" w:type="dxa"/>
                  <w:tcBorders>
                    <w:tl2br w:val="nil"/>
                    <w:tr2bl w:val="nil"/>
                  </w:tcBorders>
                  <w:shd w:val="clear" w:color="auto" w:fill="auto"/>
                  <w:vAlign w:val="center"/>
                </w:tcPr>
                <w:p w14:paraId="5A4FAB63">
                  <w:pPr>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JLH-300-W</w:t>
                  </w:r>
                </w:p>
              </w:tc>
              <w:tc>
                <w:tcPr>
                  <w:tcW w:w="1377" w:type="dxa"/>
                  <w:tcBorders>
                    <w:tl2br w:val="nil"/>
                    <w:tr2bl w:val="nil"/>
                  </w:tcBorders>
                  <w:shd w:val="clear" w:color="auto" w:fill="auto"/>
                  <w:vAlign w:val="center"/>
                </w:tcPr>
                <w:p w14:paraId="195DC9D5">
                  <w:pPr>
                    <w:jc w:val="center"/>
                    <w:rPr>
                      <w:rFonts w:hint="default" w:ascii="Times New Roman" w:hAnsi="Times New Roman" w:eastAsia="宋体" w:cs="Times New Roman"/>
                      <w:color w:val="auto"/>
                      <w:kern w:val="0"/>
                      <w:sz w:val="21"/>
                      <w:szCs w:val="21"/>
                      <w:lang w:val="en-US" w:eastAsia="zh-CN" w:bidi="ar"/>
                    </w:rPr>
                  </w:pPr>
                  <w:r>
                    <w:rPr>
                      <w:rFonts w:hint="eastAsia" w:cs="Times New Roman"/>
                      <w:color w:val="auto"/>
                      <w:kern w:val="0"/>
                      <w:sz w:val="21"/>
                      <w:szCs w:val="21"/>
                      <w:lang w:eastAsia="zh-CN" w:bidi="ar"/>
                    </w:rPr>
                    <w:t>电能</w:t>
                  </w:r>
                </w:p>
              </w:tc>
              <w:tc>
                <w:tcPr>
                  <w:tcW w:w="1377" w:type="dxa"/>
                  <w:tcBorders>
                    <w:tl2br w:val="nil"/>
                    <w:tr2bl w:val="nil"/>
                  </w:tcBorders>
                  <w:shd w:val="clear" w:color="auto" w:fill="auto"/>
                  <w:vAlign w:val="center"/>
                </w:tcPr>
                <w:p w14:paraId="48773501">
                  <w:pPr>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w:t>
                  </w:r>
                </w:p>
              </w:tc>
            </w:tr>
            <w:tr w14:paraId="0D575E15">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3265" w:type="dxa"/>
                  <w:tcBorders>
                    <w:tl2br w:val="nil"/>
                    <w:tr2bl w:val="nil"/>
                  </w:tcBorders>
                  <w:shd w:val="clear" w:color="auto" w:fill="auto"/>
                  <w:vAlign w:val="center"/>
                </w:tcPr>
                <w:p w14:paraId="154915DA">
                  <w:pPr>
                    <w:widowControl/>
                    <w:jc w:val="center"/>
                    <w:rPr>
                      <w:rFonts w:hint="default" w:ascii="Times New Roman" w:hAnsi="Times New Roman" w:cs="Times New Roman"/>
                      <w:color w:val="auto"/>
                      <w:kern w:val="0"/>
                      <w:sz w:val="21"/>
                      <w:szCs w:val="21"/>
                      <w:lang w:bidi="ar"/>
                    </w:rPr>
                  </w:pPr>
                  <w:r>
                    <w:rPr>
                      <w:rFonts w:hint="default" w:ascii="Times New Roman" w:hAnsi="Times New Roman" w:cs="Times New Roman"/>
                      <w:color w:val="auto"/>
                      <w:kern w:val="0"/>
                      <w:sz w:val="21"/>
                      <w:szCs w:val="21"/>
                    </w:rPr>
                    <w:t>造粒机</w:t>
                  </w:r>
                </w:p>
              </w:tc>
              <w:tc>
                <w:tcPr>
                  <w:tcW w:w="1926" w:type="dxa"/>
                  <w:tcBorders>
                    <w:tl2br w:val="nil"/>
                    <w:tr2bl w:val="nil"/>
                  </w:tcBorders>
                  <w:shd w:val="clear" w:color="auto" w:fill="auto"/>
                  <w:vAlign w:val="center"/>
                </w:tcPr>
                <w:p w14:paraId="45F6F990">
                  <w:pPr>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ZLSD-60</w:t>
                  </w:r>
                </w:p>
              </w:tc>
              <w:tc>
                <w:tcPr>
                  <w:tcW w:w="1377" w:type="dxa"/>
                  <w:tcBorders>
                    <w:tl2br w:val="nil"/>
                    <w:tr2bl w:val="nil"/>
                  </w:tcBorders>
                  <w:shd w:val="clear" w:color="auto" w:fill="auto"/>
                  <w:vAlign w:val="center"/>
                </w:tcPr>
                <w:p w14:paraId="7BB367EF">
                  <w:pPr>
                    <w:jc w:val="center"/>
                    <w:rPr>
                      <w:rFonts w:hint="default" w:ascii="Times New Roman" w:hAnsi="Times New Roman" w:eastAsia="宋体" w:cs="Times New Roman"/>
                      <w:color w:val="auto"/>
                      <w:kern w:val="0"/>
                      <w:sz w:val="21"/>
                      <w:szCs w:val="21"/>
                      <w:lang w:val="en-US" w:eastAsia="zh-CN" w:bidi="ar"/>
                    </w:rPr>
                  </w:pPr>
                  <w:r>
                    <w:rPr>
                      <w:rFonts w:hint="eastAsia" w:cs="Times New Roman"/>
                      <w:color w:val="auto"/>
                      <w:kern w:val="0"/>
                      <w:sz w:val="21"/>
                      <w:szCs w:val="21"/>
                      <w:lang w:eastAsia="zh-CN" w:bidi="ar"/>
                    </w:rPr>
                    <w:t>电能</w:t>
                  </w:r>
                </w:p>
              </w:tc>
              <w:tc>
                <w:tcPr>
                  <w:tcW w:w="1377" w:type="dxa"/>
                  <w:tcBorders>
                    <w:tl2br w:val="nil"/>
                    <w:tr2bl w:val="nil"/>
                  </w:tcBorders>
                  <w:shd w:val="clear" w:color="auto" w:fill="auto"/>
                  <w:vAlign w:val="center"/>
                </w:tcPr>
                <w:p w14:paraId="22B39456">
                  <w:pPr>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r>
            <w:tr w14:paraId="4B0E8D48">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3265" w:type="dxa"/>
                  <w:tcBorders>
                    <w:tl2br w:val="nil"/>
                    <w:tr2bl w:val="nil"/>
                  </w:tcBorders>
                  <w:shd w:val="clear" w:color="auto" w:fill="auto"/>
                  <w:vAlign w:val="center"/>
                </w:tcPr>
                <w:p w14:paraId="3CA7BD9A">
                  <w:pPr>
                    <w:widowControl/>
                    <w:jc w:val="center"/>
                    <w:rPr>
                      <w:rFonts w:hint="default" w:ascii="Times New Roman" w:hAnsi="Times New Roman" w:cs="Times New Roman"/>
                      <w:color w:val="auto"/>
                      <w:kern w:val="0"/>
                      <w:sz w:val="21"/>
                      <w:szCs w:val="21"/>
                      <w:lang w:bidi="ar"/>
                    </w:rPr>
                  </w:pPr>
                  <w:r>
                    <w:rPr>
                      <w:rFonts w:hint="default" w:ascii="Times New Roman" w:hAnsi="Times New Roman" w:cs="Times New Roman"/>
                      <w:color w:val="auto"/>
                      <w:kern w:val="0"/>
                      <w:sz w:val="21"/>
                      <w:szCs w:val="21"/>
                      <w:lang w:bidi="ar"/>
                    </w:rPr>
                    <w:t>塔上一级无轴螺旋</w:t>
                  </w:r>
                </w:p>
              </w:tc>
              <w:tc>
                <w:tcPr>
                  <w:tcW w:w="1926" w:type="dxa"/>
                  <w:tcBorders>
                    <w:tl2br w:val="nil"/>
                    <w:tr2bl w:val="nil"/>
                  </w:tcBorders>
                  <w:shd w:val="clear" w:color="auto" w:fill="auto"/>
                  <w:vAlign w:val="center"/>
                </w:tcPr>
                <w:p w14:paraId="7BEA6A67">
                  <w:pPr>
                    <w:widowControl/>
                    <w:jc w:val="center"/>
                    <w:rPr>
                      <w:rFonts w:hint="default" w:ascii="Times New Roman" w:hAnsi="Times New Roman" w:cs="Times New Roman"/>
                      <w:color w:val="auto"/>
                      <w:kern w:val="0"/>
                      <w:sz w:val="21"/>
                      <w:szCs w:val="21"/>
                      <w:lang w:bidi="ar"/>
                    </w:rPr>
                  </w:pPr>
                  <w:r>
                    <w:rPr>
                      <w:rFonts w:hint="default" w:ascii="Times New Roman" w:hAnsi="Times New Roman" w:cs="Times New Roman"/>
                      <w:color w:val="auto"/>
                      <w:kern w:val="0"/>
                      <w:sz w:val="21"/>
                      <w:szCs w:val="21"/>
                      <w:lang w:bidi="ar"/>
                    </w:rPr>
                    <w:t>HMS50</w:t>
                  </w:r>
                </w:p>
              </w:tc>
              <w:tc>
                <w:tcPr>
                  <w:tcW w:w="1377" w:type="dxa"/>
                  <w:tcBorders>
                    <w:tl2br w:val="nil"/>
                    <w:tr2bl w:val="nil"/>
                  </w:tcBorders>
                  <w:shd w:val="clear" w:color="auto" w:fill="auto"/>
                  <w:vAlign w:val="center"/>
                </w:tcPr>
                <w:p w14:paraId="3C0213A7">
                  <w:pPr>
                    <w:jc w:val="center"/>
                    <w:rPr>
                      <w:rFonts w:hint="default" w:ascii="Times New Roman" w:hAnsi="Times New Roman" w:eastAsia="宋体" w:cs="Times New Roman"/>
                      <w:color w:val="auto"/>
                      <w:kern w:val="0"/>
                      <w:sz w:val="21"/>
                      <w:szCs w:val="21"/>
                      <w:lang w:val="en-US" w:eastAsia="zh-CN" w:bidi="ar"/>
                    </w:rPr>
                  </w:pPr>
                  <w:r>
                    <w:rPr>
                      <w:rFonts w:hint="eastAsia" w:cs="Times New Roman"/>
                      <w:color w:val="auto"/>
                      <w:kern w:val="0"/>
                      <w:sz w:val="21"/>
                      <w:szCs w:val="21"/>
                      <w:lang w:eastAsia="zh-CN" w:bidi="ar"/>
                    </w:rPr>
                    <w:t>电能</w:t>
                  </w:r>
                </w:p>
              </w:tc>
              <w:tc>
                <w:tcPr>
                  <w:tcW w:w="1377" w:type="dxa"/>
                  <w:tcBorders>
                    <w:tl2br w:val="nil"/>
                    <w:tr2bl w:val="nil"/>
                  </w:tcBorders>
                  <w:shd w:val="clear" w:color="auto" w:fill="auto"/>
                  <w:vAlign w:val="center"/>
                </w:tcPr>
                <w:p w14:paraId="4C90B010">
                  <w:pPr>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r>
            <w:tr w14:paraId="4CEC4A22">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3265" w:type="dxa"/>
                  <w:tcBorders>
                    <w:tl2br w:val="nil"/>
                    <w:tr2bl w:val="nil"/>
                  </w:tcBorders>
                  <w:shd w:val="clear" w:color="auto" w:fill="auto"/>
                  <w:vAlign w:val="center"/>
                </w:tcPr>
                <w:p w14:paraId="503323ED">
                  <w:pPr>
                    <w:widowControl/>
                    <w:jc w:val="center"/>
                    <w:rPr>
                      <w:rFonts w:hint="default" w:ascii="Times New Roman" w:hAnsi="Times New Roman" w:cs="Times New Roman"/>
                      <w:color w:val="auto"/>
                      <w:kern w:val="0"/>
                      <w:sz w:val="21"/>
                      <w:szCs w:val="21"/>
                      <w:lang w:bidi="ar"/>
                    </w:rPr>
                  </w:pPr>
                  <w:r>
                    <w:rPr>
                      <w:rFonts w:hint="default" w:ascii="Times New Roman" w:hAnsi="Times New Roman" w:cs="Times New Roman"/>
                      <w:color w:val="auto"/>
                      <w:kern w:val="0"/>
                      <w:sz w:val="21"/>
                      <w:szCs w:val="21"/>
                      <w:lang w:bidi="ar"/>
                    </w:rPr>
                    <w:t>塔上二级无轴螺旋</w:t>
                  </w:r>
                </w:p>
              </w:tc>
              <w:tc>
                <w:tcPr>
                  <w:tcW w:w="1926" w:type="dxa"/>
                  <w:tcBorders>
                    <w:tl2br w:val="nil"/>
                    <w:tr2bl w:val="nil"/>
                  </w:tcBorders>
                  <w:shd w:val="clear" w:color="auto" w:fill="auto"/>
                  <w:vAlign w:val="center"/>
                </w:tcPr>
                <w:p w14:paraId="36054622">
                  <w:pPr>
                    <w:widowControl/>
                    <w:jc w:val="center"/>
                    <w:rPr>
                      <w:rFonts w:hint="default" w:ascii="Times New Roman" w:hAnsi="Times New Roman" w:cs="Times New Roman"/>
                      <w:color w:val="auto"/>
                      <w:kern w:val="0"/>
                      <w:sz w:val="21"/>
                      <w:szCs w:val="21"/>
                      <w:lang w:bidi="ar"/>
                    </w:rPr>
                  </w:pPr>
                  <w:r>
                    <w:rPr>
                      <w:rFonts w:hint="default" w:ascii="Times New Roman" w:hAnsi="Times New Roman" w:cs="Times New Roman"/>
                      <w:color w:val="auto"/>
                      <w:kern w:val="0"/>
                      <w:sz w:val="21"/>
                      <w:szCs w:val="21"/>
                      <w:lang w:bidi="ar"/>
                    </w:rPr>
                    <w:t>HMS50</w:t>
                  </w:r>
                </w:p>
              </w:tc>
              <w:tc>
                <w:tcPr>
                  <w:tcW w:w="1377" w:type="dxa"/>
                  <w:tcBorders>
                    <w:tl2br w:val="nil"/>
                    <w:tr2bl w:val="nil"/>
                  </w:tcBorders>
                  <w:shd w:val="clear" w:color="auto" w:fill="auto"/>
                  <w:vAlign w:val="center"/>
                </w:tcPr>
                <w:p w14:paraId="482908F4">
                  <w:pPr>
                    <w:jc w:val="center"/>
                    <w:rPr>
                      <w:rFonts w:hint="default" w:ascii="Times New Roman" w:hAnsi="Times New Roman" w:eastAsia="宋体" w:cs="Times New Roman"/>
                      <w:color w:val="auto"/>
                      <w:kern w:val="0"/>
                      <w:sz w:val="21"/>
                      <w:szCs w:val="21"/>
                      <w:lang w:val="en-US" w:eastAsia="zh-CN" w:bidi="ar"/>
                    </w:rPr>
                  </w:pPr>
                  <w:r>
                    <w:rPr>
                      <w:rFonts w:hint="eastAsia" w:cs="Times New Roman"/>
                      <w:color w:val="auto"/>
                      <w:kern w:val="0"/>
                      <w:sz w:val="21"/>
                      <w:szCs w:val="21"/>
                      <w:lang w:eastAsia="zh-CN" w:bidi="ar"/>
                    </w:rPr>
                    <w:t>电能</w:t>
                  </w:r>
                </w:p>
              </w:tc>
              <w:tc>
                <w:tcPr>
                  <w:tcW w:w="1377" w:type="dxa"/>
                  <w:tcBorders>
                    <w:tl2br w:val="nil"/>
                    <w:tr2bl w:val="nil"/>
                  </w:tcBorders>
                  <w:shd w:val="clear" w:color="auto" w:fill="auto"/>
                  <w:vAlign w:val="center"/>
                </w:tcPr>
                <w:p w14:paraId="7D9C15E6">
                  <w:pPr>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r>
            <w:tr w14:paraId="7473D7F1">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3265" w:type="dxa"/>
                  <w:tcBorders>
                    <w:tl2br w:val="nil"/>
                    <w:tr2bl w:val="nil"/>
                  </w:tcBorders>
                  <w:shd w:val="clear" w:color="auto" w:fill="auto"/>
                  <w:vAlign w:val="center"/>
                </w:tcPr>
                <w:p w14:paraId="305BD92E">
                  <w:pPr>
                    <w:widowControl/>
                    <w:jc w:val="center"/>
                    <w:rPr>
                      <w:rFonts w:hint="default" w:ascii="Times New Roman" w:hAnsi="Times New Roman" w:cs="Times New Roman"/>
                      <w:color w:val="auto"/>
                      <w:kern w:val="0"/>
                      <w:sz w:val="21"/>
                      <w:szCs w:val="21"/>
                      <w:lang w:bidi="ar"/>
                    </w:rPr>
                  </w:pPr>
                  <w:r>
                    <w:rPr>
                      <w:rFonts w:hint="default" w:ascii="Times New Roman" w:hAnsi="Times New Roman" w:cs="Times New Roman"/>
                      <w:color w:val="auto"/>
                      <w:kern w:val="0"/>
                      <w:sz w:val="21"/>
                      <w:szCs w:val="21"/>
                      <w:lang w:bidi="ar"/>
                    </w:rPr>
                    <w:t>融槽风机</w:t>
                  </w:r>
                </w:p>
              </w:tc>
              <w:tc>
                <w:tcPr>
                  <w:tcW w:w="1926" w:type="dxa"/>
                  <w:tcBorders>
                    <w:tl2br w:val="nil"/>
                    <w:tr2bl w:val="nil"/>
                  </w:tcBorders>
                  <w:shd w:val="clear" w:color="auto" w:fill="auto"/>
                  <w:vAlign w:val="center"/>
                </w:tcPr>
                <w:p w14:paraId="52C7E0C3">
                  <w:pPr>
                    <w:widowControl/>
                    <w:jc w:val="center"/>
                    <w:rPr>
                      <w:rFonts w:hint="default" w:ascii="Times New Roman" w:hAnsi="Times New Roman" w:cs="Times New Roman"/>
                      <w:color w:val="auto"/>
                      <w:sz w:val="21"/>
                      <w:szCs w:val="21"/>
                    </w:rPr>
                  </w:pPr>
                </w:p>
              </w:tc>
              <w:tc>
                <w:tcPr>
                  <w:tcW w:w="1377" w:type="dxa"/>
                  <w:tcBorders>
                    <w:tl2br w:val="nil"/>
                    <w:tr2bl w:val="nil"/>
                  </w:tcBorders>
                  <w:shd w:val="clear" w:color="auto" w:fill="auto"/>
                  <w:vAlign w:val="center"/>
                </w:tcPr>
                <w:p w14:paraId="4B7C1E47">
                  <w:pPr>
                    <w:jc w:val="center"/>
                    <w:rPr>
                      <w:rFonts w:hint="default" w:ascii="Times New Roman" w:hAnsi="Times New Roman" w:eastAsia="宋体" w:cs="Times New Roman"/>
                      <w:color w:val="auto"/>
                      <w:kern w:val="0"/>
                      <w:sz w:val="21"/>
                      <w:szCs w:val="21"/>
                      <w:lang w:val="en-US" w:eastAsia="zh-CN" w:bidi="ar"/>
                    </w:rPr>
                  </w:pPr>
                  <w:r>
                    <w:rPr>
                      <w:rFonts w:hint="eastAsia" w:cs="Times New Roman"/>
                      <w:color w:val="auto"/>
                      <w:kern w:val="0"/>
                      <w:sz w:val="21"/>
                      <w:szCs w:val="21"/>
                      <w:lang w:eastAsia="zh-CN" w:bidi="ar"/>
                    </w:rPr>
                    <w:t>电能</w:t>
                  </w:r>
                </w:p>
              </w:tc>
              <w:tc>
                <w:tcPr>
                  <w:tcW w:w="1377" w:type="dxa"/>
                  <w:tcBorders>
                    <w:tl2br w:val="nil"/>
                    <w:tr2bl w:val="nil"/>
                  </w:tcBorders>
                  <w:shd w:val="clear" w:color="auto" w:fill="auto"/>
                  <w:vAlign w:val="center"/>
                </w:tcPr>
                <w:p w14:paraId="36AC0917">
                  <w:pPr>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r>
            <w:tr w14:paraId="51C76CD5">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3265" w:type="dxa"/>
                  <w:tcBorders>
                    <w:tl2br w:val="nil"/>
                    <w:tr2bl w:val="nil"/>
                  </w:tcBorders>
                  <w:shd w:val="clear" w:color="auto" w:fill="auto"/>
                  <w:vAlign w:val="center"/>
                </w:tcPr>
                <w:p w14:paraId="5855FA03">
                  <w:pPr>
                    <w:widowControl/>
                    <w:jc w:val="center"/>
                    <w:rPr>
                      <w:rFonts w:hint="default" w:ascii="Times New Roman" w:hAnsi="Times New Roman" w:cs="Times New Roman"/>
                      <w:color w:val="auto"/>
                      <w:kern w:val="0"/>
                      <w:sz w:val="21"/>
                      <w:szCs w:val="21"/>
                      <w:lang w:bidi="ar"/>
                    </w:rPr>
                  </w:pPr>
                  <w:r>
                    <w:rPr>
                      <w:rFonts w:hint="eastAsia" w:cs="Times New Roman"/>
                      <w:color w:val="auto"/>
                      <w:kern w:val="0"/>
                      <w:sz w:val="21"/>
                      <w:szCs w:val="21"/>
                      <w:highlight w:val="none"/>
                      <w:lang w:eastAsia="zh-CN" w:bidi="ar"/>
                    </w:rPr>
                    <w:t>喷淋</w:t>
                  </w:r>
                  <w:r>
                    <w:rPr>
                      <w:rFonts w:hint="default" w:ascii="Times New Roman" w:hAnsi="Times New Roman" w:cs="Times New Roman"/>
                      <w:color w:val="auto"/>
                      <w:kern w:val="0"/>
                      <w:sz w:val="21"/>
                      <w:szCs w:val="21"/>
                      <w:highlight w:val="none"/>
                      <w:lang w:bidi="ar"/>
                    </w:rPr>
                    <w:t>洗涤榙</w:t>
                  </w:r>
                </w:p>
              </w:tc>
              <w:tc>
                <w:tcPr>
                  <w:tcW w:w="1926" w:type="dxa"/>
                  <w:tcBorders>
                    <w:tl2br w:val="nil"/>
                    <w:tr2bl w:val="nil"/>
                  </w:tcBorders>
                  <w:shd w:val="clear" w:color="auto" w:fill="auto"/>
                  <w:vAlign w:val="center"/>
                </w:tcPr>
                <w:p w14:paraId="450DA9B0">
                  <w:pPr>
                    <w:jc w:val="center"/>
                    <w:rPr>
                      <w:rFonts w:hint="eastAsia" w:ascii="Times New Roman" w:hAnsi="Times New Roman" w:eastAsia="宋体" w:cs="Times New Roman"/>
                      <w:color w:val="auto"/>
                      <w:sz w:val="21"/>
                      <w:szCs w:val="21"/>
                      <w:lang w:eastAsia="zh-CN"/>
                    </w:rPr>
                  </w:pPr>
                  <w:r>
                    <w:rPr>
                      <w:rFonts w:hint="eastAsia" w:cs="Times New Roman"/>
                      <w:color w:val="auto"/>
                      <w:sz w:val="21"/>
                      <w:szCs w:val="21"/>
                      <w:lang w:eastAsia="zh-CN"/>
                    </w:rPr>
                    <w:t>带液位</w:t>
                  </w:r>
                </w:p>
              </w:tc>
              <w:tc>
                <w:tcPr>
                  <w:tcW w:w="1377" w:type="dxa"/>
                  <w:tcBorders>
                    <w:tl2br w:val="nil"/>
                    <w:tr2bl w:val="nil"/>
                  </w:tcBorders>
                  <w:shd w:val="clear" w:color="auto" w:fill="auto"/>
                  <w:vAlign w:val="center"/>
                </w:tcPr>
                <w:p w14:paraId="7991ECA6">
                  <w:pPr>
                    <w:jc w:val="center"/>
                    <w:rPr>
                      <w:rFonts w:hint="default" w:ascii="Times New Roman" w:hAnsi="Times New Roman" w:eastAsia="宋体" w:cs="Times New Roman"/>
                      <w:color w:val="auto"/>
                      <w:kern w:val="0"/>
                      <w:sz w:val="21"/>
                      <w:szCs w:val="21"/>
                      <w:lang w:val="en-US" w:eastAsia="zh-CN" w:bidi="ar"/>
                    </w:rPr>
                  </w:pPr>
                  <w:r>
                    <w:rPr>
                      <w:rFonts w:hint="eastAsia" w:cs="Times New Roman"/>
                      <w:color w:val="auto"/>
                      <w:kern w:val="0"/>
                      <w:sz w:val="21"/>
                      <w:szCs w:val="21"/>
                      <w:lang w:eastAsia="zh-CN" w:bidi="ar"/>
                    </w:rPr>
                    <w:t>电能</w:t>
                  </w:r>
                </w:p>
              </w:tc>
              <w:tc>
                <w:tcPr>
                  <w:tcW w:w="1377" w:type="dxa"/>
                  <w:tcBorders>
                    <w:tl2br w:val="nil"/>
                    <w:tr2bl w:val="nil"/>
                  </w:tcBorders>
                  <w:shd w:val="clear" w:color="auto" w:fill="auto"/>
                  <w:vAlign w:val="center"/>
                </w:tcPr>
                <w:p w14:paraId="1F307E8D">
                  <w:pPr>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r>
            <w:tr w14:paraId="2D8295C0">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3265" w:type="dxa"/>
                  <w:tcBorders>
                    <w:tl2br w:val="nil"/>
                    <w:tr2bl w:val="nil"/>
                  </w:tcBorders>
                  <w:shd w:val="clear" w:color="auto" w:fill="auto"/>
                  <w:vAlign w:val="center"/>
                </w:tcPr>
                <w:p w14:paraId="714F36E6">
                  <w:pPr>
                    <w:widowControl/>
                    <w:jc w:val="center"/>
                    <w:rPr>
                      <w:rFonts w:hint="default" w:ascii="Times New Roman" w:hAnsi="Times New Roman" w:cs="Times New Roman"/>
                      <w:color w:val="auto"/>
                      <w:kern w:val="0"/>
                      <w:sz w:val="21"/>
                      <w:szCs w:val="21"/>
                      <w:lang w:bidi="ar"/>
                    </w:rPr>
                  </w:pPr>
                  <w:r>
                    <w:rPr>
                      <w:rFonts w:hint="default" w:ascii="Times New Roman" w:hAnsi="Times New Roman" w:cs="Times New Roman"/>
                      <w:color w:val="auto"/>
                      <w:kern w:val="0"/>
                      <w:sz w:val="21"/>
                      <w:szCs w:val="21"/>
                      <w:lang w:bidi="ar"/>
                    </w:rPr>
                    <w:t>循环洗涤槽</w:t>
                  </w:r>
                </w:p>
              </w:tc>
              <w:tc>
                <w:tcPr>
                  <w:tcW w:w="1926" w:type="dxa"/>
                  <w:tcBorders>
                    <w:tl2br w:val="nil"/>
                    <w:tr2bl w:val="nil"/>
                  </w:tcBorders>
                  <w:shd w:val="clear" w:color="auto" w:fill="auto"/>
                  <w:vAlign w:val="center"/>
                </w:tcPr>
                <w:p w14:paraId="3114A4F2">
                  <w:pPr>
                    <w:jc w:val="center"/>
                    <w:rPr>
                      <w:rFonts w:hint="default" w:ascii="Times New Roman" w:hAnsi="Times New Roman" w:cs="Times New Roman"/>
                      <w:color w:val="auto"/>
                      <w:sz w:val="21"/>
                      <w:szCs w:val="21"/>
                    </w:rPr>
                  </w:pPr>
                  <w:r>
                    <w:rPr>
                      <w:rFonts w:hint="eastAsia" w:cs="Times New Roman"/>
                      <w:color w:val="auto"/>
                      <w:sz w:val="21"/>
                      <w:szCs w:val="21"/>
                      <w:lang w:eastAsia="zh-CN"/>
                    </w:rPr>
                    <w:t>带液位</w:t>
                  </w:r>
                </w:p>
              </w:tc>
              <w:tc>
                <w:tcPr>
                  <w:tcW w:w="1377" w:type="dxa"/>
                  <w:tcBorders>
                    <w:tl2br w:val="nil"/>
                    <w:tr2bl w:val="nil"/>
                  </w:tcBorders>
                  <w:shd w:val="clear" w:color="auto" w:fill="auto"/>
                  <w:vAlign w:val="center"/>
                </w:tcPr>
                <w:p w14:paraId="0A154177">
                  <w:pPr>
                    <w:jc w:val="center"/>
                    <w:rPr>
                      <w:rFonts w:hint="default" w:ascii="Times New Roman" w:hAnsi="Times New Roman" w:eastAsia="宋体" w:cs="Times New Roman"/>
                      <w:color w:val="auto"/>
                      <w:kern w:val="0"/>
                      <w:sz w:val="21"/>
                      <w:szCs w:val="21"/>
                      <w:lang w:val="en-US" w:eastAsia="zh-CN" w:bidi="ar"/>
                    </w:rPr>
                  </w:pPr>
                  <w:r>
                    <w:rPr>
                      <w:rFonts w:hint="eastAsia" w:cs="Times New Roman"/>
                      <w:color w:val="auto"/>
                      <w:kern w:val="0"/>
                      <w:sz w:val="21"/>
                      <w:szCs w:val="21"/>
                      <w:lang w:eastAsia="zh-CN" w:bidi="ar"/>
                    </w:rPr>
                    <w:t>电能</w:t>
                  </w:r>
                </w:p>
              </w:tc>
              <w:tc>
                <w:tcPr>
                  <w:tcW w:w="1377" w:type="dxa"/>
                  <w:tcBorders>
                    <w:tl2br w:val="nil"/>
                    <w:tr2bl w:val="nil"/>
                  </w:tcBorders>
                  <w:shd w:val="clear" w:color="auto" w:fill="auto"/>
                  <w:vAlign w:val="center"/>
                </w:tcPr>
                <w:p w14:paraId="7A4FC3C5">
                  <w:pPr>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r>
            <w:tr w14:paraId="59B74A42">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3265" w:type="dxa"/>
                  <w:tcBorders>
                    <w:tl2br w:val="nil"/>
                    <w:tr2bl w:val="nil"/>
                  </w:tcBorders>
                  <w:shd w:val="clear" w:color="auto" w:fill="auto"/>
                  <w:vAlign w:val="center"/>
                </w:tcPr>
                <w:p w14:paraId="245A774C">
                  <w:pPr>
                    <w:widowControl/>
                    <w:jc w:val="center"/>
                    <w:rPr>
                      <w:rFonts w:hint="default" w:ascii="Times New Roman" w:hAnsi="Times New Roman" w:cs="Times New Roman"/>
                      <w:color w:val="auto"/>
                      <w:kern w:val="0"/>
                      <w:sz w:val="21"/>
                      <w:szCs w:val="21"/>
                      <w:lang w:bidi="ar"/>
                    </w:rPr>
                  </w:pPr>
                  <w:r>
                    <w:rPr>
                      <w:rFonts w:hint="default" w:ascii="Times New Roman" w:hAnsi="Times New Roman" w:cs="Times New Roman"/>
                      <w:color w:val="auto"/>
                      <w:kern w:val="0"/>
                      <w:sz w:val="21"/>
                      <w:szCs w:val="21"/>
                      <w:lang w:bidi="ar"/>
                    </w:rPr>
                    <w:t>洗涤榙泵</w:t>
                  </w:r>
                </w:p>
              </w:tc>
              <w:tc>
                <w:tcPr>
                  <w:tcW w:w="1926" w:type="dxa"/>
                  <w:tcBorders>
                    <w:tl2br w:val="nil"/>
                    <w:tr2bl w:val="nil"/>
                  </w:tcBorders>
                  <w:shd w:val="clear" w:color="auto" w:fill="auto"/>
                  <w:vAlign w:val="center"/>
                </w:tcPr>
                <w:p w14:paraId="7C359050">
                  <w:pPr>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50UFB-CA1/L</w:t>
                  </w:r>
                </w:p>
              </w:tc>
              <w:tc>
                <w:tcPr>
                  <w:tcW w:w="1377" w:type="dxa"/>
                  <w:tcBorders>
                    <w:tl2br w:val="nil"/>
                    <w:tr2bl w:val="nil"/>
                  </w:tcBorders>
                  <w:shd w:val="clear" w:color="auto" w:fill="auto"/>
                  <w:vAlign w:val="center"/>
                </w:tcPr>
                <w:p w14:paraId="470A61BE">
                  <w:pPr>
                    <w:jc w:val="center"/>
                    <w:rPr>
                      <w:rFonts w:hint="default" w:ascii="Times New Roman" w:hAnsi="Times New Roman" w:eastAsia="宋体" w:cs="Times New Roman"/>
                      <w:color w:val="auto"/>
                      <w:kern w:val="0"/>
                      <w:sz w:val="21"/>
                      <w:szCs w:val="21"/>
                      <w:lang w:val="en-US" w:eastAsia="zh-CN" w:bidi="ar"/>
                    </w:rPr>
                  </w:pPr>
                  <w:r>
                    <w:rPr>
                      <w:rFonts w:hint="eastAsia" w:cs="Times New Roman"/>
                      <w:color w:val="auto"/>
                      <w:kern w:val="0"/>
                      <w:sz w:val="21"/>
                      <w:szCs w:val="21"/>
                      <w:lang w:eastAsia="zh-CN" w:bidi="ar"/>
                    </w:rPr>
                    <w:t>电能</w:t>
                  </w:r>
                </w:p>
              </w:tc>
              <w:tc>
                <w:tcPr>
                  <w:tcW w:w="1377" w:type="dxa"/>
                  <w:tcBorders>
                    <w:tl2br w:val="nil"/>
                    <w:tr2bl w:val="nil"/>
                  </w:tcBorders>
                  <w:shd w:val="clear" w:color="auto" w:fill="auto"/>
                  <w:vAlign w:val="center"/>
                </w:tcPr>
                <w:p w14:paraId="7930E617">
                  <w:pPr>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w:t>
                  </w:r>
                </w:p>
              </w:tc>
            </w:tr>
            <w:tr w14:paraId="59580359">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3265" w:type="dxa"/>
                  <w:tcBorders>
                    <w:tl2br w:val="nil"/>
                    <w:tr2bl w:val="nil"/>
                  </w:tcBorders>
                  <w:shd w:val="clear" w:color="auto" w:fill="auto"/>
                  <w:vAlign w:val="center"/>
                </w:tcPr>
                <w:p w14:paraId="7FD14120">
                  <w:pPr>
                    <w:widowControl/>
                    <w:jc w:val="center"/>
                    <w:rPr>
                      <w:rFonts w:hint="default" w:ascii="Times New Roman" w:hAnsi="Times New Roman" w:cs="Times New Roman"/>
                      <w:color w:val="auto"/>
                      <w:kern w:val="0"/>
                      <w:sz w:val="21"/>
                      <w:szCs w:val="21"/>
                      <w:lang w:bidi="ar"/>
                    </w:rPr>
                  </w:pPr>
                  <w:r>
                    <w:rPr>
                      <w:rFonts w:hint="default" w:ascii="Times New Roman" w:hAnsi="Times New Roman" w:cs="Times New Roman"/>
                      <w:color w:val="auto"/>
                      <w:kern w:val="0"/>
                      <w:sz w:val="21"/>
                      <w:szCs w:val="21"/>
                      <w:lang w:bidi="ar"/>
                    </w:rPr>
                    <w:t>塔上卷扬机</w:t>
                  </w:r>
                </w:p>
              </w:tc>
              <w:tc>
                <w:tcPr>
                  <w:tcW w:w="1926" w:type="dxa"/>
                  <w:tcBorders>
                    <w:tl2br w:val="nil"/>
                    <w:tr2bl w:val="nil"/>
                  </w:tcBorders>
                  <w:shd w:val="clear" w:color="auto" w:fill="auto"/>
                  <w:vAlign w:val="center"/>
                </w:tcPr>
                <w:p w14:paraId="0949DCD5">
                  <w:pPr>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8T</w:t>
                  </w:r>
                </w:p>
              </w:tc>
              <w:tc>
                <w:tcPr>
                  <w:tcW w:w="1377" w:type="dxa"/>
                  <w:tcBorders>
                    <w:tl2br w:val="nil"/>
                    <w:tr2bl w:val="nil"/>
                  </w:tcBorders>
                  <w:shd w:val="clear" w:color="auto" w:fill="auto"/>
                  <w:vAlign w:val="center"/>
                </w:tcPr>
                <w:p w14:paraId="60E58C69">
                  <w:pPr>
                    <w:jc w:val="center"/>
                    <w:rPr>
                      <w:rFonts w:hint="default" w:ascii="Times New Roman" w:hAnsi="Times New Roman" w:eastAsia="宋体" w:cs="Times New Roman"/>
                      <w:color w:val="auto"/>
                      <w:kern w:val="0"/>
                      <w:sz w:val="21"/>
                      <w:szCs w:val="21"/>
                      <w:lang w:val="en-US" w:eastAsia="zh-CN" w:bidi="ar"/>
                    </w:rPr>
                  </w:pPr>
                  <w:r>
                    <w:rPr>
                      <w:rFonts w:hint="eastAsia" w:cs="Times New Roman"/>
                      <w:color w:val="auto"/>
                      <w:kern w:val="0"/>
                      <w:sz w:val="21"/>
                      <w:szCs w:val="21"/>
                      <w:lang w:eastAsia="zh-CN" w:bidi="ar"/>
                    </w:rPr>
                    <w:t>电能</w:t>
                  </w:r>
                </w:p>
              </w:tc>
              <w:tc>
                <w:tcPr>
                  <w:tcW w:w="1377" w:type="dxa"/>
                  <w:tcBorders>
                    <w:tl2br w:val="nil"/>
                    <w:tr2bl w:val="nil"/>
                  </w:tcBorders>
                  <w:shd w:val="clear" w:color="auto" w:fill="auto"/>
                  <w:vAlign w:val="center"/>
                </w:tcPr>
                <w:p w14:paraId="15241360">
                  <w:pPr>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r>
            <w:tr w14:paraId="2F292D0E">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3265" w:type="dxa"/>
                  <w:tcBorders>
                    <w:tl2br w:val="nil"/>
                    <w:tr2bl w:val="nil"/>
                  </w:tcBorders>
                  <w:shd w:val="clear" w:color="auto" w:fill="auto"/>
                  <w:vAlign w:val="center"/>
                </w:tcPr>
                <w:p w14:paraId="72A9F234">
                  <w:pPr>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出塔成品皮带机</w:t>
                  </w:r>
                </w:p>
              </w:tc>
              <w:tc>
                <w:tcPr>
                  <w:tcW w:w="1926" w:type="dxa"/>
                  <w:tcBorders>
                    <w:tl2br w:val="nil"/>
                    <w:tr2bl w:val="nil"/>
                  </w:tcBorders>
                  <w:shd w:val="clear" w:color="auto" w:fill="auto"/>
                  <w:vAlign w:val="center"/>
                </w:tcPr>
                <w:p w14:paraId="4A95D41A">
                  <w:pPr>
                    <w:jc w:val="center"/>
                    <w:rPr>
                      <w:rFonts w:hint="default" w:ascii="Times New Roman" w:hAnsi="Times New Roman" w:cs="Times New Roman"/>
                      <w:color w:val="auto"/>
                      <w:kern w:val="0"/>
                      <w:sz w:val="21"/>
                      <w:szCs w:val="21"/>
                      <w:lang w:bidi="ar"/>
                    </w:rPr>
                  </w:pPr>
                  <w:r>
                    <w:rPr>
                      <w:rFonts w:hint="default" w:ascii="Times New Roman" w:hAnsi="Times New Roman" w:cs="Times New Roman"/>
                      <w:color w:val="auto"/>
                      <w:kern w:val="0"/>
                      <w:sz w:val="21"/>
                      <w:szCs w:val="21"/>
                      <w:lang w:bidi="ar"/>
                    </w:rPr>
                    <w:t>B1200</w:t>
                  </w:r>
                </w:p>
              </w:tc>
              <w:tc>
                <w:tcPr>
                  <w:tcW w:w="1377" w:type="dxa"/>
                  <w:tcBorders>
                    <w:tl2br w:val="nil"/>
                    <w:tr2bl w:val="nil"/>
                  </w:tcBorders>
                  <w:shd w:val="clear" w:color="auto" w:fill="auto"/>
                  <w:vAlign w:val="center"/>
                </w:tcPr>
                <w:p w14:paraId="5CAE6DAA">
                  <w:pPr>
                    <w:jc w:val="center"/>
                    <w:rPr>
                      <w:rFonts w:hint="default" w:ascii="Times New Roman" w:hAnsi="Times New Roman" w:eastAsia="宋体" w:cs="Times New Roman"/>
                      <w:color w:val="auto"/>
                      <w:kern w:val="0"/>
                      <w:sz w:val="21"/>
                      <w:szCs w:val="21"/>
                      <w:lang w:val="en-US" w:eastAsia="zh-CN" w:bidi="ar"/>
                    </w:rPr>
                  </w:pPr>
                  <w:r>
                    <w:rPr>
                      <w:rFonts w:hint="eastAsia" w:cs="Times New Roman"/>
                      <w:color w:val="auto"/>
                      <w:kern w:val="0"/>
                      <w:sz w:val="21"/>
                      <w:szCs w:val="21"/>
                      <w:lang w:eastAsia="zh-CN" w:bidi="ar"/>
                    </w:rPr>
                    <w:t>电能</w:t>
                  </w:r>
                </w:p>
              </w:tc>
              <w:tc>
                <w:tcPr>
                  <w:tcW w:w="1377" w:type="dxa"/>
                  <w:tcBorders>
                    <w:tl2br w:val="nil"/>
                    <w:tr2bl w:val="nil"/>
                  </w:tcBorders>
                  <w:shd w:val="clear" w:color="auto" w:fill="auto"/>
                  <w:vAlign w:val="center"/>
                </w:tcPr>
                <w:p w14:paraId="79385CF6">
                  <w:pPr>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r>
            <w:tr w14:paraId="34A39EF1">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3265" w:type="dxa"/>
                  <w:tcBorders>
                    <w:tl2br w:val="nil"/>
                    <w:tr2bl w:val="nil"/>
                  </w:tcBorders>
                  <w:shd w:val="clear" w:color="auto" w:fill="auto"/>
                  <w:vAlign w:val="center"/>
                </w:tcPr>
                <w:p w14:paraId="42AF4DEB">
                  <w:pPr>
                    <w:widowControl/>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进冷却筒成品皮带</w:t>
                  </w:r>
                </w:p>
              </w:tc>
              <w:tc>
                <w:tcPr>
                  <w:tcW w:w="1926" w:type="dxa"/>
                  <w:tcBorders>
                    <w:tl2br w:val="nil"/>
                    <w:tr2bl w:val="nil"/>
                  </w:tcBorders>
                  <w:shd w:val="clear" w:color="auto" w:fill="auto"/>
                  <w:vAlign w:val="center"/>
                </w:tcPr>
                <w:p w14:paraId="2C653207">
                  <w:pPr>
                    <w:jc w:val="center"/>
                    <w:rPr>
                      <w:rFonts w:hint="default" w:ascii="Times New Roman" w:hAnsi="Times New Roman" w:cs="Times New Roman"/>
                      <w:color w:val="auto"/>
                      <w:kern w:val="0"/>
                      <w:sz w:val="21"/>
                      <w:szCs w:val="21"/>
                      <w:lang w:bidi="ar"/>
                    </w:rPr>
                  </w:pPr>
                  <w:r>
                    <w:rPr>
                      <w:rFonts w:hint="default" w:ascii="Times New Roman" w:hAnsi="Times New Roman" w:cs="Times New Roman"/>
                      <w:color w:val="auto"/>
                      <w:kern w:val="0"/>
                      <w:sz w:val="21"/>
                      <w:szCs w:val="21"/>
                      <w:lang w:bidi="ar"/>
                    </w:rPr>
                    <w:t>B1200</w:t>
                  </w:r>
                </w:p>
              </w:tc>
              <w:tc>
                <w:tcPr>
                  <w:tcW w:w="1377" w:type="dxa"/>
                  <w:tcBorders>
                    <w:tl2br w:val="nil"/>
                    <w:tr2bl w:val="nil"/>
                  </w:tcBorders>
                  <w:shd w:val="clear" w:color="auto" w:fill="auto"/>
                  <w:vAlign w:val="center"/>
                </w:tcPr>
                <w:p w14:paraId="04E3966F">
                  <w:pPr>
                    <w:jc w:val="center"/>
                    <w:rPr>
                      <w:rFonts w:hint="default" w:ascii="Times New Roman" w:hAnsi="Times New Roman" w:eastAsia="宋体" w:cs="Times New Roman"/>
                      <w:color w:val="auto"/>
                      <w:kern w:val="0"/>
                      <w:sz w:val="21"/>
                      <w:szCs w:val="21"/>
                      <w:lang w:val="en-US" w:eastAsia="zh-CN" w:bidi="ar"/>
                    </w:rPr>
                  </w:pPr>
                  <w:r>
                    <w:rPr>
                      <w:rFonts w:hint="eastAsia" w:cs="Times New Roman"/>
                      <w:color w:val="auto"/>
                      <w:kern w:val="0"/>
                      <w:sz w:val="21"/>
                      <w:szCs w:val="21"/>
                      <w:lang w:eastAsia="zh-CN" w:bidi="ar"/>
                    </w:rPr>
                    <w:t>电能</w:t>
                  </w:r>
                </w:p>
              </w:tc>
              <w:tc>
                <w:tcPr>
                  <w:tcW w:w="1377" w:type="dxa"/>
                  <w:tcBorders>
                    <w:tl2br w:val="nil"/>
                    <w:tr2bl w:val="nil"/>
                  </w:tcBorders>
                  <w:shd w:val="clear" w:color="auto" w:fill="auto"/>
                  <w:vAlign w:val="center"/>
                </w:tcPr>
                <w:p w14:paraId="78B2FA89">
                  <w:pPr>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r>
            <w:tr w14:paraId="1F4E38C1">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3265" w:type="dxa"/>
                  <w:tcBorders>
                    <w:tl2br w:val="nil"/>
                    <w:tr2bl w:val="nil"/>
                  </w:tcBorders>
                  <w:shd w:val="clear" w:color="auto" w:fill="auto"/>
                  <w:vAlign w:val="center"/>
                </w:tcPr>
                <w:p w14:paraId="0FC94C78">
                  <w:pPr>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成品冷却滚筒</w:t>
                  </w:r>
                </w:p>
              </w:tc>
              <w:tc>
                <w:tcPr>
                  <w:tcW w:w="1926" w:type="dxa"/>
                  <w:tcBorders>
                    <w:tl2br w:val="nil"/>
                    <w:tr2bl w:val="nil"/>
                  </w:tcBorders>
                  <w:shd w:val="clear" w:color="auto" w:fill="auto"/>
                  <w:vAlign w:val="center"/>
                </w:tcPr>
                <w:p w14:paraId="26118DC7">
                  <w:pPr>
                    <w:jc w:val="center"/>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lang w:bidi="ar"/>
                    </w:rPr>
                    <w:t>Φ</w:t>
                  </w:r>
                  <w:r>
                    <w:rPr>
                      <w:rFonts w:hint="default" w:ascii="Times New Roman" w:hAnsi="Times New Roman" w:cs="Times New Roman"/>
                      <w:color w:val="auto"/>
                      <w:sz w:val="21"/>
                      <w:szCs w:val="21"/>
                    </w:rPr>
                    <w:t>2</w:t>
                  </w:r>
                  <w:r>
                    <w:rPr>
                      <w:rFonts w:hint="default" w:ascii="Times New Roman" w:hAnsi="Times New Roman" w:cs="Times New Roman"/>
                      <w:color w:val="auto"/>
                      <w:sz w:val="21"/>
                      <w:szCs w:val="21"/>
                      <w:lang w:val="en-US" w:eastAsia="zh-CN"/>
                    </w:rPr>
                    <w:t>4</w:t>
                  </w:r>
                  <w:r>
                    <w:rPr>
                      <w:rFonts w:hint="default" w:ascii="Times New Roman" w:hAnsi="Times New Roman" w:cs="Times New Roman"/>
                      <w:color w:val="auto"/>
                      <w:sz w:val="21"/>
                      <w:szCs w:val="21"/>
                    </w:rPr>
                    <w:t>00</w:t>
                  </w:r>
                  <w:r>
                    <w:rPr>
                      <w:rFonts w:hint="default" w:ascii="Times New Roman" w:hAnsi="Times New Roman" w:cs="Times New Roman"/>
                      <w:color w:val="auto"/>
                      <w:sz w:val="21"/>
                      <w:szCs w:val="21"/>
                      <w:lang w:val="en-US" w:eastAsia="zh-CN"/>
                    </w:rPr>
                    <w:t>x24m</w:t>
                  </w:r>
                </w:p>
              </w:tc>
              <w:tc>
                <w:tcPr>
                  <w:tcW w:w="1377" w:type="dxa"/>
                  <w:tcBorders>
                    <w:tl2br w:val="nil"/>
                    <w:tr2bl w:val="nil"/>
                  </w:tcBorders>
                  <w:shd w:val="clear" w:color="auto" w:fill="auto"/>
                  <w:vAlign w:val="center"/>
                </w:tcPr>
                <w:p w14:paraId="431CA8C9">
                  <w:pPr>
                    <w:jc w:val="center"/>
                    <w:rPr>
                      <w:rFonts w:hint="default" w:ascii="Times New Roman" w:hAnsi="Times New Roman" w:eastAsia="宋体" w:cs="Times New Roman"/>
                      <w:color w:val="auto"/>
                      <w:kern w:val="0"/>
                      <w:sz w:val="21"/>
                      <w:szCs w:val="21"/>
                      <w:lang w:val="en-US" w:eastAsia="zh-CN" w:bidi="ar"/>
                    </w:rPr>
                  </w:pPr>
                  <w:r>
                    <w:rPr>
                      <w:rFonts w:hint="eastAsia" w:cs="Times New Roman"/>
                      <w:color w:val="auto"/>
                      <w:kern w:val="0"/>
                      <w:sz w:val="21"/>
                      <w:szCs w:val="21"/>
                      <w:lang w:eastAsia="zh-CN" w:bidi="ar"/>
                    </w:rPr>
                    <w:t>电能</w:t>
                  </w:r>
                </w:p>
              </w:tc>
              <w:tc>
                <w:tcPr>
                  <w:tcW w:w="1377" w:type="dxa"/>
                  <w:tcBorders>
                    <w:tl2br w:val="nil"/>
                    <w:tr2bl w:val="nil"/>
                  </w:tcBorders>
                  <w:shd w:val="clear" w:color="auto" w:fill="auto"/>
                  <w:vAlign w:val="center"/>
                </w:tcPr>
                <w:p w14:paraId="1D3F7011">
                  <w:pPr>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r>
            <w:tr w14:paraId="46A6A394">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3265" w:type="dxa"/>
                  <w:tcBorders>
                    <w:tl2br w:val="nil"/>
                    <w:tr2bl w:val="nil"/>
                  </w:tcBorders>
                  <w:shd w:val="clear" w:color="auto" w:fill="auto"/>
                  <w:vAlign w:val="center"/>
                </w:tcPr>
                <w:p w14:paraId="2E855075">
                  <w:pPr>
                    <w:widowControl/>
                    <w:jc w:val="center"/>
                    <w:rPr>
                      <w:rFonts w:hint="default" w:ascii="Times New Roman" w:hAnsi="Times New Roman" w:cs="Times New Roman"/>
                      <w:color w:val="auto"/>
                      <w:kern w:val="0"/>
                      <w:sz w:val="21"/>
                      <w:szCs w:val="21"/>
                      <w:lang w:bidi="ar"/>
                    </w:rPr>
                  </w:pPr>
                  <w:r>
                    <w:rPr>
                      <w:rFonts w:hint="default" w:ascii="Times New Roman" w:hAnsi="Times New Roman" w:cs="Times New Roman"/>
                      <w:color w:val="auto"/>
                      <w:kern w:val="0"/>
                      <w:sz w:val="21"/>
                      <w:szCs w:val="21"/>
                      <w:lang w:bidi="ar"/>
                    </w:rPr>
                    <w:t>进滚筛成品斗提机</w:t>
                  </w:r>
                </w:p>
              </w:tc>
              <w:tc>
                <w:tcPr>
                  <w:tcW w:w="1926" w:type="dxa"/>
                  <w:tcBorders>
                    <w:tl2br w:val="nil"/>
                    <w:tr2bl w:val="nil"/>
                  </w:tcBorders>
                  <w:shd w:val="clear" w:color="auto" w:fill="auto"/>
                  <w:vAlign w:val="center"/>
                </w:tcPr>
                <w:p w14:paraId="1F7DBA1D">
                  <w:pPr>
                    <w:jc w:val="center"/>
                    <w:rPr>
                      <w:rFonts w:hint="default" w:ascii="Times New Roman" w:hAnsi="Times New Roman" w:cs="Times New Roman"/>
                      <w:color w:val="auto"/>
                      <w:kern w:val="0"/>
                      <w:sz w:val="21"/>
                      <w:szCs w:val="21"/>
                      <w:lang w:bidi="ar"/>
                    </w:rPr>
                  </w:pPr>
                  <w:r>
                    <w:rPr>
                      <w:rFonts w:hint="default" w:ascii="Times New Roman" w:hAnsi="Times New Roman" w:cs="Times New Roman"/>
                      <w:color w:val="auto"/>
                      <w:kern w:val="0"/>
                      <w:sz w:val="21"/>
                      <w:szCs w:val="21"/>
                      <w:lang w:bidi="ar"/>
                    </w:rPr>
                    <w:t>TDG630</w:t>
                  </w:r>
                </w:p>
              </w:tc>
              <w:tc>
                <w:tcPr>
                  <w:tcW w:w="1377" w:type="dxa"/>
                  <w:tcBorders>
                    <w:tl2br w:val="nil"/>
                    <w:tr2bl w:val="nil"/>
                  </w:tcBorders>
                  <w:shd w:val="clear" w:color="auto" w:fill="auto"/>
                  <w:vAlign w:val="center"/>
                </w:tcPr>
                <w:p w14:paraId="744C529E">
                  <w:pPr>
                    <w:jc w:val="center"/>
                    <w:rPr>
                      <w:rFonts w:hint="default" w:ascii="Times New Roman" w:hAnsi="Times New Roman" w:eastAsia="宋体" w:cs="Times New Roman"/>
                      <w:color w:val="auto"/>
                      <w:kern w:val="0"/>
                      <w:sz w:val="21"/>
                      <w:szCs w:val="21"/>
                      <w:lang w:val="en-US" w:eastAsia="zh-CN" w:bidi="ar"/>
                    </w:rPr>
                  </w:pPr>
                  <w:r>
                    <w:rPr>
                      <w:rFonts w:hint="eastAsia" w:cs="Times New Roman"/>
                      <w:color w:val="auto"/>
                      <w:kern w:val="0"/>
                      <w:sz w:val="21"/>
                      <w:szCs w:val="21"/>
                      <w:lang w:eastAsia="zh-CN" w:bidi="ar"/>
                    </w:rPr>
                    <w:t>电能</w:t>
                  </w:r>
                </w:p>
              </w:tc>
              <w:tc>
                <w:tcPr>
                  <w:tcW w:w="1377" w:type="dxa"/>
                  <w:tcBorders>
                    <w:tl2br w:val="nil"/>
                    <w:tr2bl w:val="nil"/>
                  </w:tcBorders>
                  <w:shd w:val="clear" w:color="auto" w:fill="auto"/>
                  <w:vAlign w:val="center"/>
                </w:tcPr>
                <w:p w14:paraId="0B72377F">
                  <w:pPr>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r>
            <w:tr w14:paraId="1D2026BC">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3265" w:type="dxa"/>
                  <w:tcBorders>
                    <w:tl2br w:val="nil"/>
                    <w:tr2bl w:val="nil"/>
                  </w:tcBorders>
                  <w:shd w:val="clear" w:color="auto" w:fill="auto"/>
                  <w:vAlign w:val="center"/>
                </w:tcPr>
                <w:p w14:paraId="672B7294">
                  <w:pPr>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成品细筛</w:t>
                  </w:r>
                </w:p>
              </w:tc>
              <w:tc>
                <w:tcPr>
                  <w:tcW w:w="1926" w:type="dxa"/>
                  <w:tcBorders>
                    <w:tl2br w:val="nil"/>
                    <w:tr2bl w:val="nil"/>
                  </w:tcBorders>
                  <w:shd w:val="clear" w:color="auto" w:fill="auto"/>
                  <w:vAlign w:val="center"/>
                </w:tcPr>
                <w:p w14:paraId="6032ADDA">
                  <w:pPr>
                    <w:jc w:val="center"/>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lang w:bidi="ar"/>
                    </w:rPr>
                    <w:t>φ2.4</w:t>
                  </w:r>
                </w:p>
              </w:tc>
              <w:tc>
                <w:tcPr>
                  <w:tcW w:w="1377" w:type="dxa"/>
                  <w:tcBorders>
                    <w:tl2br w:val="nil"/>
                    <w:tr2bl w:val="nil"/>
                  </w:tcBorders>
                  <w:shd w:val="clear" w:color="auto" w:fill="auto"/>
                  <w:vAlign w:val="center"/>
                </w:tcPr>
                <w:p w14:paraId="6107B43C">
                  <w:pPr>
                    <w:jc w:val="center"/>
                    <w:rPr>
                      <w:rFonts w:hint="default" w:ascii="Times New Roman" w:hAnsi="Times New Roman" w:eastAsia="宋体" w:cs="Times New Roman"/>
                      <w:color w:val="auto"/>
                      <w:kern w:val="0"/>
                      <w:sz w:val="21"/>
                      <w:szCs w:val="21"/>
                      <w:lang w:val="en-US" w:eastAsia="zh-CN" w:bidi="ar"/>
                    </w:rPr>
                  </w:pPr>
                  <w:r>
                    <w:rPr>
                      <w:rFonts w:hint="eastAsia" w:cs="Times New Roman"/>
                      <w:color w:val="auto"/>
                      <w:kern w:val="0"/>
                      <w:sz w:val="21"/>
                      <w:szCs w:val="21"/>
                      <w:lang w:eastAsia="zh-CN" w:bidi="ar"/>
                    </w:rPr>
                    <w:t>电能</w:t>
                  </w:r>
                </w:p>
              </w:tc>
              <w:tc>
                <w:tcPr>
                  <w:tcW w:w="1377" w:type="dxa"/>
                  <w:tcBorders>
                    <w:tl2br w:val="nil"/>
                    <w:tr2bl w:val="nil"/>
                  </w:tcBorders>
                  <w:shd w:val="clear" w:color="auto" w:fill="auto"/>
                  <w:vAlign w:val="center"/>
                </w:tcPr>
                <w:p w14:paraId="3B95CFF6">
                  <w:pPr>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r>
            <w:tr w14:paraId="4134D1E2">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3265" w:type="dxa"/>
                  <w:tcBorders>
                    <w:tl2br w:val="nil"/>
                    <w:tr2bl w:val="nil"/>
                  </w:tcBorders>
                  <w:shd w:val="clear" w:color="auto" w:fill="auto"/>
                  <w:vAlign w:val="center"/>
                </w:tcPr>
                <w:p w14:paraId="6B41D76D">
                  <w:pPr>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成品粗筛</w:t>
                  </w:r>
                </w:p>
              </w:tc>
              <w:tc>
                <w:tcPr>
                  <w:tcW w:w="1926" w:type="dxa"/>
                  <w:tcBorders>
                    <w:tl2br w:val="nil"/>
                    <w:tr2bl w:val="nil"/>
                  </w:tcBorders>
                  <w:shd w:val="clear" w:color="auto" w:fill="auto"/>
                  <w:vAlign w:val="center"/>
                </w:tcPr>
                <w:p w14:paraId="7F0D628C">
                  <w:pPr>
                    <w:jc w:val="center"/>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lang w:bidi="ar"/>
                    </w:rPr>
                    <w:t>φ2.4</w:t>
                  </w:r>
                </w:p>
              </w:tc>
              <w:tc>
                <w:tcPr>
                  <w:tcW w:w="1377" w:type="dxa"/>
                  <w:tcBorders>
                    <w:tl2br w:val="nil"/>
                    <w:tr2bl w:val="nil"/>
                  </w:tcBorders>
                  <w:shd w:val="clear" w:color="auto" w:fill="auto"/>
                  <w:vAlign w:val="center"/>
                </w:tcPr>
                <w:p w14:paraId="33F22B72">
                  <w:pPr>
                    <w:jc w:val="center"/>
                    <w:rPr>
                      <w:rFonts w:hint="default" w:ascii="Times New Roman" w:hAnsi="Times New Roman" w:eastAsia="宋体" w:cs="Times New Roman"/>
                      <w:color w:val="auto"/>
                      <w:kern w:val="0"/>
                      <w:sz w:val="21"/>
                      <w:szCs w:val="21"/>
                      <w:lang w:val="en-US" w:eastAsia="zh-CN" w:bidi="ar"/>
                    </w:rPr>
                  </w:pPr>
                  <w:r>
                    <w:rPr>
                      <w:rFonts w:hint="eastAsia" w:cs="Times New Roman"/>
                      <w:color w:val="auto"/>
                      <w:kern w:val="0"/>
                      <w:sz w:val="21"/>
                      <w:szCs w:val="21"/>
                      <w:lang w:eastAsia="zh-CN" w:bidi="ar"/>
                    </w:rPr>
                    <w:t>电能</w:t>
                  </w:r>
                </w:p>
              </w:tc>
              <w:tc>
                <w:tcPr>
                  <w:tcW w:w="1377" w:type="dxa"/>
                  <w:tcBorders>
                    <w:tl2br w:val="nil"/>
                    <w:tr2bl w:val="nil"/>
                  </w:tcBorders>
                  <w:shd w:val="clear" w:color="auto" w:fill="auto"/>
                  <w:vAlign w:val="center"/>
                </w:tcPr>
                <w:p w14:paraId="6EEEEAC3">
                  <w:pPr>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r>
            <w:tr w14:paraId="6B9FE7B7">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3265" w:type="dxa"/>
                  <w:tcBorders>
                    <w:tl2br w:val="nil"/>
                    <w:tr2bl w:val="nil"/>
                  </w:tcBorders>
                  <w:shd w:val="clear" w:color="auto" w:fill="auto"/>
                  <w:vAlign w:val="center"/>
                </w:tcPr>
                <w:p w14:paraId="2A5DC145">
                  <w:pPr>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进水冷成品斗提</w:t>
                  </w:r>
                </w:p>
              </w:tc>
              <w:tc>
                <w:tcPr>
                  <w:tcW w:w="1926" w:type="dxa"/>
                  <w:tcBorders>
                    <w:tl2br w:val="nil"/>
                    <w:tr2bl w:val="nil"/>
                  </w:tcBorders>
                  <w:shd w:val="clear" w:color="auto" w:fill="auto"/>
                  <w:vAlign w:val="center"/>
                </w:tcPr>
                <w:p w14:paraId="13B2C59B">
                  <w:pPr>
                    <w:jc w:val="center"/>
                    <w:rPr>
                      <w:rFonts w:hint="default" w:ascii="Times New Roman" w:hAnsi="Times New Roman" w:cs="Times New Roman"/>
                      <w:color w:val="auto"/>
                      <w:kern w:val="0"/>
                      <w:sz w:val="21"/>
                      <w:szCs w:val="21"/>
                      <w:lang w:bidi="ar"/>
                    </w:rPr>
                  </w:pPr>
                  <w:r>
                    <w:rPr>
                      <w:rFonts w:hint="default" w:ascii="Times New Roman" w:hAnsi="Times New Roman" w:cs="Times New Roman"/>
                      <w:color w:val="auto"/>
                      <w:kern w:val="0"/>
                      <w:sz w:val="21"/>
                      <w:szCs w:val="21"/>
                      <w:lang w:bidi="ar"/>
                    </w:rPr>
                    <w:t>TDG500</w:t>
                  </w:r>
                </w:p>
              </w:tc>
              <w:tc>
                <w:tcPr>
                  <w:tcW w:w="1377" w:type="dxa"/>
                  <w:tcBorders>
                    <w:tl2br w:val="nil"/>
                    <w:tr2bl w:val="nil"/>
                  </w:tcBorders>
                  <w:shd w:val="clear" w:color="auto" w:fill="auto"/>
                  <w:vAlign w:val="center"/>
                </w:tcPr>
                <w:p w14:paraId="58669C01">
                  <w:pPr>
                    <w:jc w:val="center"/>
                    <w:rPr>
                      <w:rFonts w:hint="default" w:ascii="Times New Roman" w:hAnsi="Times New Roman" w:eastAsia="宋体" w:cs="Times New Roman"/>
                      <w:color w:val="auto"/>
                      <w:kern w:val="0"/>
                      <w:sz w:val="21"/>
                      <w:szCs w:val="21"/>
                      <w:lang w:val="en-US" w:eastAsia="zh-CN" w:bidi="ar"/>
                    </w:rPr>
                  </w:pPr>
                  <w:r>
                    <w:rPr>
                      <w:rFonts w:hint="eastAsia" w:cs="Times New Roman"/>
                      <w:color w:val="auto"/>
                      <w:kern w:val="0"/>
                      <w:sz w:val="21"/>
                      <w:szCs w:val="21"/>
                      <w:lang w:eastAsia="zh-CN" w:bidi="ar"/>
                    </w:rPr>
                    <w:t>电能</w:t>
                  </w:r>
                </w:p>
              </w:tc>
              <w:tc>
                <w:tcPr>
                  <w:tcW w:w="1377" w:type="dxa"/>
                  <w:tcBorders>
                    <w:tl2br w:val="nil"/>
                    <w:tr2bl w:val="nil"/>
                  </w:tcBorders>
                  <w:shd w:val="clear" w:color="auto" w:fill="auto"/>
                  <w:vAlign w:val="center"/>
                </w:tcPr>
                <w:p w14:paraId="39DCADFD">
                  <w:pPr>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r>
            <w:tr w14:paraId="396287F8">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3265" w:type="dxa"/>
                  <w:tcBorders>
                    <w:tl2br w:val="nil"/>
                    <w:tr2bl w:val="nil"/>
                  </w:tcBorders>
                  <w:shd w:val="clear" w:color="auto" w:fill="auto"/>
                  <w:vAlign w:val="center"/>
                </w:tcPr>
                <w:p w14:paraId="735A7B80">
                  <w:pPr>
                    <w:jc w:val="center"/>
                    <w:rPr>
                      <w:rFonts w:hint="default" w:ascii="Times New Roman" w:hAnsi="Times New Roman" w:cs="Times New Roman"/>
                      <w:color w:val="auto"/>
                      <w:kern w:val="0"/>
                      <w:sz w:val="21"/>
                      <w:szCs w:val="21"/>
                      <w:lang w:bidi="ar"/>
                    </w:rPr>
                  </w:pPr>
                  <w:r>
                    <w:rPr>
                      <w:rFonts w:hint="default" w:ascii="Times New Roman" w:hAnsi="Times New Roman" w:cs="Times New Roman"/>
                      <w:color w:val="auto"/>
                      <w:kern w:val="0"/>
                      <w:sz w:val="21"/>
                      <w:szCs w:val="21"/>
                      <w:lang w:bidi="ar"/>
                    </w:rPr>
                    <w:t>水冷器</w:t>
                  </w:r>
                </w:p>
              </w:tc>
              <w:tc>
                <w:tcPr>
                  <w:tcW w:w="1926" w:type="dxa"/>
                  <w:tcBorders>
                    <w:tl2br w:val="nil"/>
                    <w:tr2bl w:val="nil"/>
                  </w:tcBorders>
                  <w:shd w:val="clear" w:color="auto" w:fill="auto"/>
                  <w:vAlign w:val="center"/>
                </w:tcPr>
                <w:p w14:paraId="78E37810">
                  <w:pPr>
                    <w:jc w:val="center"/>
                    <w:rPr>
                      <w:rFonts w:hint="default" w:ascii="Times New Roman" w:hAnsi="Times New Roman" w:cs="Times New Roman"/>
                      <w:color w:val="auto"/>
                      <w:sz w:val="21"/>
                      <w:szCs w:val="21"/>
                    </w:rPr>
                  </w:pPr>
                </w:p>
              </w:tc>
              <w:tc>
                <w:tcPr>
                  <w:tcW w:w="1377" w:type="dxa"/>
                  <w:tcBorders>
                    <w:tl2br w:val="nil"/>
                    <w:tr2bl w:val="nil"/>
                  </w:tcBorders>
                  <w:shd w:val="clear" w:color="auto" w:fill="auto"/>
                  <w:vAlign w:val="center"/>
                </w:tcPr>
                <w:p w14:paraId="70983178">
                  <w:pPr>
                    <w:jc w:val="center"/>
                    <w:rPr>
                      <w:rFonts w:hint="default" w:ascii="Times New Roman" w:hAnsi="Times New Roman" w:eastAsia="宋体" w:cs="Times New Roman"/>
                      <w:color w:val="auto"/>
                      <w:kern w:val="0"/>
                      <w:sz w:val="21"/>
                      <w:szCs w:val="21"/>
                      <w:lang w:val="en-US" w:eastAsia="zh-CN" w:bidi="ar"/>
                    </w:rPr>
                  </w:pPr>
                  <w:r>
                    <w:rPr>
                      <w:rFonts w:hint="eastAsia" w:cs="Times New Roman"/>
                      <w:color w:val="auto"/>
                      <w:kern w:val="0"/>
                      <w:sz w:val="21"/>
                      <w:szCs w:val="21"/>
                      <w:lang w:eastAsia="zh-CN" w:bidi="ar"/>
                    </w:rPr>
                    <w:t>电能</w:t>
                  </w:r>
                </w:p>
              </w:tc>
              <w:tc>
                <w:tcPr>
                  <w:tcW w:w="1377" w:type="dxa"/>
                  <w:tcBorders>
                    <w:tl2br w:val="nil"/>
                    <w:tr2bl w:val="nil"/>
                  </w:tcBorders>
                  <w:shd w:val="clear" w:color="auto" w:fill="auto"/>
                  <w:vAlign w:val="center"/>
                </w:tcPr>
                <w:p w14:paraId="43904393">
                  <w:pPr>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r>
            <w:tr w14:paraId="24AE969B">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3265" w:type="dxa"/>
                  <w:tcBorders>
                    <w:tl2br w:val="nil"/>
                    <w:tr2bl w:val="nil"/>
                  </w:tcBorders>
                  <w:shd w:val="clear" w:color="auto" w:fill="auto"/>
                  <w:vAlign w:val="center"/>
                </w:tcPr>
                <w:p w14:paraId="3BD43935">
                  <w:pPr>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进精筛斗提机</w:t>
                  </w:r>
                </w:p>
              </w:tc>
              <w:tc>
                <w:tcPr>
                  <w:tcW w:w="1926" w:type="dxa"/>
                  <w:tcBorders>
                    <w:tl2br w:val="nil"/>
                    <w:tr2bl w:val="nil"/>
                  </w:tcBorders>
                  <w:shd w:val="clear" w:color="auto" w:fill="auto"/>
                  <w:vAlign w:val="center"/>
                </w:tcPr>
                <w:p w14:paraId="1B43583B">
                  <w:pPr>
                    <w:jc w:val="center"/>
                    <w:rPr>
                      <w:rFonts w:hint="default" w:ascii="Times New Roman" w:hAnsi="Times New Roman" w:cs="Times New Roman"/>
                      <w:color w:val="auto"/>
                      <w:kern w:val="0"/>
                      <w:sz w:val="21"/>
                      <w:szCs w:val="21"/>
                      <w:lang w:bidi="ar"/>
                    </w:rPr>
                  </w:pPr>
                  <w:r>
                    <w:rPr>
                      <w:rFonts w:hint="default" w:ascii="Times New Roman" w:hAnsi="Times New Roman" w:cs="Times New Roman"/>
                      <w:color w:val="auto"/>
                      <w:kern w:val="0"/>
                      <w:sz w:val="21"/>
                      <w:szCs w:val="21"/>
                      <w:lang w:bidi="ar"/>
                    </w:rPr>
                    <w:t>TDG500</w:t>
                  </w:r>
                </w:p>
              </w:tc>
              <w:tc>
                <w:tcPr>
                  <w:tcW w:w="1377" w:type="dxa"/>
                  <w:tcBorders>
                    <w:tl2br w:val="nil"/>
                    <w:tr2bl w:val="nil"/>
                  </w:tcBorders>
                  <w:shd w:val="clear" w:color="auto" w:fill="auto"/>
                  <w:vAlign w:val="center"/>
                </w:tcPr>
                <w:p w14:paraId="2898FFD7">
                  <w:pPr>
                    <w:jc w:val="center"/>
                    <w:rPr>
                      <w:rFonts w:hint="default" w:ascii="Times New Roman" w:hAnsi="Times New Roman" w:eastAsia="宋体" w:cs="Times New Roman"/>
                      <w:color w:val="auto"/>
                      <w:kern w:val="0"/>
                      <w:sz w:val="21"/>
                      <w:szCs w:val="21"/>
                      <w:lang w:val="en-US" w:eastAsia="zh-CN" w:bidi="ar"/>
                    </w:rPr>
                  </w:pPr>
                  <w:r>
                    <w:rPr>
                      <w:rFonts w:hint="eastAsia" w:cs="Times New Roman"/>
                      <w:color w:val="auto"/>
                      <w:kern w:val="0"/>
                      <w:sz w:val="21"/>
                      <w:szCs w:val="21"/>
                      <w:lang w:eastAsia="zh-CN" w:bidi="ar"/>
                    </w:rPr>
                    <w:t>电能</w:t>
                  </w:r>
                </w:p>
              </w:tc>
              <w:tc>
                <w:tcPr>
                  <w:tcW w:w="1377" w:type="dxa"/>
                  <w:tcBorders>
                    <w:tl2br w:val="nil"/>
                    <w:tr2bl w:val="nil"/>
                  </w:tcBorders>
                  <w:shd w:val="clear" w:color="auto" w:fill="auto"/>
                  <w:vAlign w:val="center"/>
                </w:tcPr>
                <w:p w14:paraId="447B9C96">
                  <w:pPr>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r>
            <w:tr w14:paraId="3B7DFA54">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3265" w:type="dxa"/>
                  <w:tcBorders>
                    <w:tl2br w:val="nil"/>
                    <w:tr2bl w:val="nil"/>
                  </w:tcBorders>
                  <w:shd w:val="clear" w:color="auto" w:fill="auto"/>
                  <w:vAlign w:val="center"/>
                </w:tcPr>
                <w:p w14:paraId="0384A364">
                  <w:pPr>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精筛</w:t>
                  </w:r>
                </w:p>
              </w:tc>
              <w:tc>
                <w:tcPr>
                  <w:tcW w:w="1926" w:type="dxa"/>
                  <w:tcBorders>
                    <w:tl2br w:val="nil"/>
                    <w:tr2bl w:val="nil"/>
                  </w:tcBorders>
                  <w:shd w:val="clear" w:color="auto" w:fill="auto"/>
                  <w:vAlign w:val="center"/>
                </w:tcPr>
                <w:p w14:paraId="39E31394">
                  <w:pPr>
                    <w:jc w:val="center"/>
                    <w:rPr>
                      <w:rFonts w:hint="default" w:ascii="Times New Roman" w:hAnsi="Times New Roman" w:cs="Times New Roman"/>
                      <w:color w:val="auto"/>
                      <w:kern w:val="0"/>
                      <w:sz w:val="21"/>
                      <w:szCs w:val="21"/>
                      <w:lang w:bidi="ar"/>
                    </w:rPr>
                  </w:pPr>
                  <w:r>
                    <w:rPr>
                      <w:rFonts w:hint="default" w:ascii="Times New Roman" w:hAnsi="Times New Roman" w:cs="Times New Roman"/>
                      <w:color w:val="auto"/>
                      <w:kern w:val="0"/>
                      <w:sz w:val="21"/>
                      <w:szCs w:val="21"/>
                      <w:lang w:bidi="ar"/>
                    </w:rPr>
                    <w:t>Φ2200</w:t>
                  </w:r>
                </w:p>
              </w:tc>
              <w:tc>
                <w:tcPr>
                  <w:tcW w:w="1377" w:type="dxa"/>
                  <w:tcBorders>
                    <w:tl2br w:val="nil"/>
                    <w:tr2bl w:val="nil"/>
                  </w:tcBorders>
                  <w:shd w:val="clear" w:color="auto" w:fill="auto"/>
                  <w:vAlign w:val="center"/>
                </w:tcPr>
                <w:p w14:paraId="1B45AACF">
                  <w:pPr>
                    <w:jc w:val="center"/>
                    <w:rPr>
                      <w:rFonts w:hint="default" w:ascii="Times New Roman" w:hAnsi="Times New Roman" w:eastAsia="宋体" w:cs="Times New Roman"/>
                      <w:color w:val="auto"/>
                      <w:kern w:val="0"/>
                      <w:sz w:val="21"/>
                      <w:szCs w:val="21"/>
                      <w:lang w:val="en-US" w:eastAsia="zh-CN" w:bidi="ar"/>
                    </w:rPr>
                  </w:pPr>
                  <w:r>
                    <w:rPr>
                      <w:rFonts w:hint="eastAsia" w:cs="Times New Roman"/>
                      <w:color w:val="auto"/>
                      <w:kern w:val="0"/>
                      <w:sz w:val="21"/>
                      <w:szCs w:val="21"/>
                      <w:lang w:eastAsia="zh-CN" w:bidi="ar"/>
                    </w:rPr>
                    <w:t>电能</w:t>
                  </w:r>
                </w:p>
              </w:tc>
              <w:tc>
                <w:tcPr>
                  <w:tcW w:w="1377" w:type="dxa"/>
                  <w:tcBorders>
                    <w:tl2br w:val="nil"/>
                    <w:tr2bl w:val="nil"/>
                  </w:tcBorders>
                  <w:shd w:val="clear" w:color="auto" w:fill="auto"/>
                  <w:vAlign w:val="center"/>
                </w:tcPr>
                <w:p w14:paraId="1EA82966">
                  <w:pPr>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r>
            <w:tr w14:paraId="357EE4D8">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3265" w:type="dxa"/>
                  <w:tcBorders>
                    <w:tl2br w:val="nil"/>
                    <w:tr2bl w:val="nil"/>
                  </w:tcBorders>
                  <w:shd w:val="clear" w:color="auto" w:fill="auto"/>
                  <w:vAlign w:val="center"/>
                </w:tcPr>
                <w:p w14:paraId="3F4A7F8A">
                  <w:pPr>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进大颗粒包膜皮带</w:t>
                  </w:r>
                </w:p>
              </w:tc>
              <w:tc>
                <w:tcPr>
                  <w:tcW w:w="1926" w:type="dxa"/>
                  <w:tcBorders>
                    <w:tl2br w:val="nil"/>
                    <w:tr2bl w:val="nil"/>
                  </w:tcBorders>
                  <w:shd w:val="clear" w:color="auto" w:fill="auto"/>
                  <w:vAlign w:val="center"/>
                </w:tcPr>
                <w:p w14:paraId="6C9DEC9B">
                  <w:pPr>
                    <w:jc w:val="center"/>
                    <w:rPr>
                      <w:rFonts w:hint="default" w:ascii="Times New Roman" w:hAnsi="Times New Roman" w:cs="Times New Roman"/>
                      <w:color w:val="auto"/>
                      <w:kern w:val="0"/>
                      <w:sz w:val="21"/>
                      <w:szCs w:val="21"/>
                      <w:lang w:bidi="ar"/>
                    </w:rPr>
                  </w:pPr>
                  <w:r>
                    <w:rPr>
                      <w:rFonts w:hint="default" w:ascii="Times New Roman" w:hAnsi="Times New Roman" w:cs="Times New Roman"/>
                      <w:color w:val="auto"/>
                      <w:kern w:val="0"/>
                      <w:sz w:val="21"/>
                      <w:szCs w:val="21"/>
                      <w:lang w:bidi="ar"/>
                    </w:rPr>
                    <w:t>B800</w:t>
                  </w:r>
                </w:p>
              </w:tc>
              <w:tc>
                <w:tcPr>
                  <w:tcW w:w="1377" w:type="dxa"/>
                  <w:tcBorders>
                    <w:tl2br w:val="nil"/>
                    <w:tr2bl w:val="nil"/>
                  </w:tcBorders>
                  <w:shd w:val="clear" w:color="auto" w:fill="auto"/>
                  <w:vAlign w:val="center"/>
                </w:tcPr>
                <w:p w14:paraId="3F8017EF">
                  <w:pPr>
                    <w:jc w:val="center"/>
                    <w:rPr>
                      <w:rFonts w:hint="default" w:ascii="Times New Roman" w:hAnsi="Times New Roman" w:eastAsia="宋体" w:cs="Times New Roman"/>
                      <w:color w:val="auto"/>
                      <w:kern w:val="0"/>
                      <w:sz w:val="21"/>
                      <w:szCs w:val="21"/>
                      <w:lang w:val="en-US" w:eastAsia="zh-CN" w:bidi="ar"/>
                    </w:rPr>
                  </w:pPr>
                  <w:r>
                    <w:rPr>
                      <w:rFonts w:hint="eastAsia" w:cs="Times New Roman"/>
                      <w:color w:val="auto"/>
                      <w:kern w:val="0"/>
                      <w:sz w:val="21"/>
                      <w:szCs w:val="21"/>
                      <w:lang w:eastAsia="zh-CN" w:bidi="ar"/>
                    </w:rPr>
                    <w:t>电能</w:t>
                  </w:r>
                </w:p>
              </w:tc>
              <w:tc>
                <w:tcPr>
                  <w:tcW w:w="1377" w:type="dxa"/>
                  <w:tcBorders>
                    <w:tl2br w:val="nil"/>
                    <w:tr2bl w:val="nil"/>
                  </w:tcBorders>
                  <w:shd w:val="clear" w:color="auto" w:fill="auto"/>
                  <w:vAlign w:val="center"/>
                </w:tcPr>
                <w:p w14:paraId="7A6039D5">
                  <w:pPr>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r>
            <w:tr w14:paraId="5F5B08E9">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3265" w:type="dxa"/>
                  <w:tcBorders>
                    <w:tl2br w:val="nil"/>
                    <w:tr2bl w:val="nil"/>
                  </w:tcBorders>
                  <w:shd w:val="clear" w:color="auto" w:fill="auto"/>
                  <w:vAlign w:val="center"/>
                </w:tcPr>
                <w:p w14:paraId="5158CD82">
                  <w:pPr>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进小颗粒包膜皮带</w:t>
                  </w:r>
                </w:p>
              </w:tc>
              <w:tc>
                <w:tcPr>
                  <w:tcW w:w="1926" w:type="dxa"/>
                  <w:tcBorders>
                    <w:tl2br w:val="nil"/>
                    <w:tr2bl w:val="nil"/>
                  </w:tcBorders>
                  <w:shd w:val="clear" w:color="auto" w:fill="auto"/>
                  <w:vAlign w:val="center"/>
                </w:tcPr>
                <w:p w14:paraId="5816F4F5">
                  <w:pPr>
                    <w:jc w:val="center"/>
                    <w:rPr>
                      <w:rFonts w:hint="default" w:ascii="Times New Roman" w:hAnsi="Times New Roman" w:cs="Times New Roman"/>
                      <w:color w:val="auto"/>
                      <w:kern w:val="0"/>
                      <w:sz w:val="21"/>
                      <w:szCs w:val="21"/>
                      <w:lang w:bidi="ar"/>
                    </w:rPr>
                  </w:pPr>
                  <w:r>
                    <w:rPr>
                      <w:rFonts w:hint="default" w:ascii="Times New Roman" w:hAnsi="Times New Roman" w:cs="Times New Roman"/>
                      <w:color w:val="auto"/>
                      <w:kern w:val="0"/>
                      <w:sz w:val="21"/>
                      <w:szCs w:val="21"/>
                      <w:lang w:bidi="ar"/>
                    </w:rPr>
                    <w:t>B600</w:t>
                  </w:r>
                </w:p>
              </w:tc>
              <w:tc>
                <w:tcPr>
                  <w:tcW w:w="1377" w:type="dxa"/>
                  <w:tcBorders>
                    <w:tl2br w:val="nil"/>
                    <w:tr2bl w:val="nil"/>
                  </w:tcBorders>
                  <w:shd w:val="clear" w:color="auto" w:fill="auto"/>
                  <w:vAlign w:val="center"/>
                </w:tcPr>
                <w:p w14:paraId="08B94DBE">
                  <w:pPr>
                    <w:jc w:val="center"/>
                    <w:rPr>
                      <w:rFonts w:hint="default" w:ascii="Times New Roman" w:hAnsi="Times New Roman" w:eastAsia="宋体" w:cs="Times New Roman"/>
                      <w:color w:val="auto"/>
                      <w:kern w:val="0"/>
                      <w:sz w:val="21"/>
                      <w:szCs w:val="21"/>
                      <w:lang w:val="en-US" w:eastAsia="zh-CN" w:bidi="ar"/>
                    </w:rPr>
                  </w:pPr>
                  <w:r>
                    <w:rPr>
                      <w:rFonts w:hint="eastAsia" w:cs="Times New Roman"/>
                      <w:color w:val="auto"/>
                      <w:kern w:val="0"/>
                      <w:sz w:val="21"/>
                      <w:szCs w:val="21"/>
                      <w:lang w:eastAsia="zh-CN" w:bidi="ar"/>
                    </w:rPr>
                    <w:t>电能</w:t>
                  </w:r>
                </w:p>
              </w:tc>
              <w:tc>
                <w:tcPr>
                  <w:tcW w:w="1377" w:type="dxa"/>
                  <w:tcBorders>
                    <w:tl2br w:val="nil"/>
                    <w:tr2bl w:val="nil"/>
                  </w:tcBorders>
                  <w:shd w:val="clear" w:color="auto" w:fill="auto"/>
                  <w:vAlign w:val="center"/>
                </w:tcPr>
                <w:p w14:paraId="77B5C29B">
                  <w:pPr>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r>
            <w:tr w14:paraId="4CCDD798">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3265" w:type="dxa"/>
                  <w:tcBorders>
                    <w:tl2br w:val="nil"/>
                    <w:tr2bl w:val="nil"/>
                  </w:tcBorders>
                  <w:shd w:val="clear" w:color="auto" w:fill="auto"/>
                  <w:vAlign w:val="center"/>
                </w:tcPr>
                <w:p w14:paraId="3F1BEBC2">
                  <w:pPr>
                    <w:widowControl/>
                    <w:jc w:val="center"/>
                    <w:rPr>
                      <w:rFonts w:hint="default" w:ascii="Times New Roman" w:hAnsi="Times New Roman" w:cs="Times New Roman"/>
                      <w:color w:val="auto"/>
                      <w:kern w:val="0"/>
                      <w:sz w:val="21"/>
                      <w:szCs w:val="21"/>
                      <w:lang w:bidi="ar"/>
                    </w:rPr>
                  </w:pPr>
                  <w:r>
                    <w:rPr>
                      <w:rFonts w:hint="default" w:ascii="Times New Roman" w:hAnsi="Times New Roman" w:cs="Times New Roman"/>
                      <w:color w:val="auto"/>
                      <w:kern w:val="0"/>
                      <w:sz w:val="21"/>
                      <w:szCs w:val="21"/>
                      <w:lang w:bidi="ar"/>
                    </w:rPr>
                    <w:t>大颗粒包膜机</w:t>
                  </w:r>
                </w:p>
              </w:tc>
              <w:tc>
                <w:tcPr>
                  <w:tcW w:w="1926" w:type="dxa"/>
                  <w:tcBorders>
                    <w:tl2br w:val="nil"/>
                    <w:tr2bl w:val="nil"/>
                  </w:tcBorders>
                  <w:shd w:val="clear" w:color="auto" w:fill="auto"/>
                  <w:vAlign w:val="center"/>
                </w:tcPr>
                <w:p w14:paraId="4C7B079C">
                  <w:pPr>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Φ2000</w:t>
                  </w:r>
                </w:p>
              </w:tc>
              <w:tc>
                <w:tcPr>
                  <w:tcW w:w="1377" w:type="dxa"/>
                  <w:tcBorders>
                    <w:tl2br w:val="nil"/>
                    <w:tr2bl w:val="nil"/>
                  </w:tcBorders>
                  <w:shd w:val="clear" w:color="auto" w:fill="auto"/>
                  <w:vAlign w:val="center"/>
                </w:tcPr>
                <w:p w14:paraId="3F9B50E4">
                  <w:pPr>
                    <w:jc w:val="center"/>
                    <w:rPr>
                      <w:rFonts w:hint="default" w:ascii="Times New Roman" w:hAnsi="Times New Roman" w:eastAsia="宋体" w:cs="Times New Roman"/>
                      <w:color w:val="auto"/>
                      <w:kern w:val="0"/>
                      <w:sz w:val="21"/>
                      <w:szCs w:val="21"/>
                      <w:lang w:val="en-US" w:eastAsia="zh-CN" w:bidi="ar"/>
                    </w:rPr>
                  </w:pPr>
                  <w:r>
                    <w:rPr>
                      <w:rFonts w:hint="eastAsia" w:cs="Times New Roman"/>
                      <w:color w:val="auto"/>
                      <w:kern w:val="0"/>
                      <w:sz w:val="21"/>
                      <w:szCs w:val="21"/>
                      <w:lang w:eastAsia="zh-CN" w:bidi="ar"/>
                    </w:rPr>
                    <w:t>电能</w:t>
                  </w:r>
                </w:p>
              </w:tc>
              <w:tc>
                <w:tcPr>
                  <w:tcW w:w="1377" w:type="dxa"/>
                  <w:tcBorders>
                    <w:tl2br w:val="nil"/>
                    <w:tr2bl w:val="nil"/>
                  </w:tcBorders>
                  <w:shd w:val="clear" w:color="auto" w:fill="auto"/>
                  <w:vAlign w:val="center"/>
                </w:tcPr>
                <w:p w14:paraId="3430B6D4">
                  <w:pPr>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r>
            <w:tr w14:paraId="4A87BDCF">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3265" w:type="dxa"/>
                  <w:tcBorders>
                    <w:tl2br w:val="nil"/>
                    <w:tr2bl w:val="nil"/>
                  </w:tcBorders>
                  <w:shd w:val="clear" w:color="auto" w:fill="auto"/>
                  <w:vAlign w:val="center"/>
                </w:tcPr>
                <w:p w14:paraId="741ABC99">
                  <w:pPr>
                    <w:widowControl/>
                    <w:jc w:val="center"/>
                    <w:rPr>
                      <w:rFonts w:hint="default" w:ascii="Times New Roman" w:hAnsi="Times New Roman" w:cs="Times New Roman"/>
                      <w:color w:val="auto"/>
                      <w:kern w:val="0"/>
                      <w:sz w:val="21"/>
                      <w:szCs w:val="21"/>
                      <w:lang w:bidi="ar"/>
                    </w:rPr>
                  </w:pPr>
                  <w:r>
                    <w:rPr>
                      <w:rFonts w:hint="default" w:ascii="Times New Roman" w:hAnsi="Times New Roman" w:cs="Times New Roman"/>
                      <w:color w:val="auto"/>
                      <w:kern w:val="0"/>
                      <w:sz w:val="21"/>
                      <w:szCs w:val="21"/>
                      <w:lang w:bidi="ar"/>
                    </w:rPr>
                    <w:t>小颗粒包膜机</w:t>
                  </w:r>
                </w:p>
              </w:tc>
              <w:tc>
                <w:tcPr>
                  <w:tcW w:w="1926" w:type="dxa"/>
                  <w:tcBorders>
                    <w:tl2br w:val="nil"/>
                    <w:tr2bl w:val="nil"/>
                  </w:tcBorders>
                  <w:shd w:val="clear" w:color="auto" w:fill="auto"/>
                  <w:vAlign w:val="center"/>
                </w:tcPr>
                <w:p w14:paraId="46CB6E36">
                  <w:pPr>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Φ1500</w:t>
                  </w:r>
                </w:p>
              </w:tc>
              <w:tc>
                <w:tcPr>
                  <w:tcW w:w="1377" w:type="dxa"/>
                  <w:tcBorders>
                    <w:tl2br w:val="nil"/>
                    <w:tr2bl w:val="nil"/>
                  </w:tcBorders>
                  <w:shd w:val="clear" w:color="auto" w:fill="auto"/>
                  <w:vAlign w:val="center"/>
                </w:tcPr>
                <w:p w14:paraId="3747BE0E">
                  <w:pPr>
                    <w:jc w:val="center"/>
                    <w:rPr>
                      <w:rFonts w:hint="default" w:ascii="Times New Roman" w:hAnsi="Times New Roman" w:eastAsia="宋体" w:cs="Times New Roman"/>
                      <w:color w:val="auto"/>
                      <w:kern w:val="0"/>
                      <w:sz w:val="21"/>
                      <w:szCs w:val="21"/>
                      <w:lang w:val="en-US" w:eastAsia="zh-CN" w:bidi="ar"/>
                    </w:rPr>
                  </w:pPr>
                  <w:r>
                    <w:rPr>
                      <w:rFonts w:hint="eastAsia" w:cs="Times New Roman"/>
                      <w:color w:val="auto"/>
                      <w:kern w:val="0"/>
                      <w:sz w:val="21"/>
                      <w:szCs w:val="21"/>
                      <w:lang w:eastAsia="zh-CN" w:bidi="ar"/>
                    </w:rPr>
                    <w:t>电能</w:t>
                  </w:r>
                </w:p>
              </w:tc>
              <w:tc>
                <w:tcPr>
                  <w:tcW w:w="1377" w:type="dxa"/>
                  <w:tcBorders>
                    <w:tl2br w:val="nil"/>
                    <w:tr2bl w:val="nil"/>
                  </w:tcBorders>
                  <w:shd w:val="clear" w:color="auto" w:fill="auto"/>
                  <w:vAlign w:val="center"/>
                </w:tcPr>
                <w:p w14:paraId="0802CBB5">
                  <w:pPr>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r>
            <w:tr w14:paraId="3BFA959D">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3265" w:type="dxa"/>
                  <w:tcBorders>
                    <w:tl2br w:val="nil"/>
                    <w:tr2bl w:val="nil"/>
                  </w:tcBorders>
                  <w:shd w:val="clear" w:color="auto" w:fill="auto"/>
                  <w:vAlign w:val="center"/>
                </w:tcPr>
                <w:p w14:paraId="56796946">
                  <w:pPr>
                    <w:widowControl/>
                    <w:jc w:val="center"/>
                    <w:rPr>
                      <w:rFonts w:hint="default" w:ascii="Times New Roman" w:hAnsi="Times New Roman" w:cs="Times New Roman"/>
                      <w:color w:val="auto"/>
                      <w:kern w:val="0"/>
                      <w:sz w:val="21"/>
                      <w:szCs w:val="21"/>
                      <w:lang w:bidi="ar"/>
                    </w:rPr>
                  </w:pPr>
                  <w:r>
                    <w:rPr>
                      <w:rFonts w:hint="default" w:ascii="Times New Roman" w:hAnsi="Times New Roman" w:cs="Times New Roman"/>
                      <w:color w:val="auto"/>
                      <w:kern w:val="0"/>
                      <w:sz w:val="21"/>
                      <w:szCs w:val="21"/>
                      <w:lang w:bidi="ar"/>
                    </w:rPr>
                    <w:t>大颗粒进料仓斗提</w:t>
                  </w:r>
                </w:p>
              </w:tc>
              <w:tc>
                <w:tcPr>
                  <w:tcW w:w="1926" w:type="dxa"/>
                  <w:tcBorders>
                    <w:tl2br w:val="nil"/>
                    <w:tr2bl w:val="nil"/>
                  </w:tcBorders>
                  <w:shd w:val="clear" w:color="auto" w:fill="auto"/>
                  <w:vAlign w:val="center"/>
                </w:tcPr>
                <w:p w14:paraId="1C8B4EF5">
                  <w:pPr>
                    <w:jc w:val="center"/>
                    <w:rPr>
                      <w:rFonts w:hint="default" w:ascii="Times New Roman" w:hAnsi="Times New Roman" w:cs="Times New Roman"/>
                      <w:color w:val="auto"/>
                      <w:kern w:val="0"/>
                      <w:sz w:val="21"/>
                      <w:szCs w:val="21"/>
                      <w:lang w:bidi="ar"/>
                    </w:rPr>
                  </w:pPr>
                  <w:r>
                    <w:rPr>
                      <w:rFonts w:hint="default" w:ascii="Times New Roman" w:hAnsi="Times New Roman" w:cs="Times New Roman"/>
                      <w:color w:val="auto"/>
                      <w:kern w:val="0"/>
                      <w:sz w:val="21"/>
                      <w:szCs w:val="21"/>
                      <w:lang w:bidi="ar"/>
                    </w:rPr>
                    <w:t>TDG400</w:t>
                  </w:r>
                </w:p>
              </w:tc>
              <w:tc>
                <w:tcPr>
                  <w:tcW w:w="1377" w:type="dxa"/>
                  <w:tcBorders>
                    <w:tl2br w:val="nil"/>
                    <w:tr2bl w:val="nil"/>
                  </w:tcBorders>
                  <w:shd w:val="clear" w:color="auto" w:fill="auto"/>
                  <w:vAlign w:val="center"/>
                </w:tcPr>
                <w:p w14:paraId="6584BA77">
                  <w:pPr>
                    <w:jc w:val="center"/>
                    <w:rPr>
                      <w:rFonts w:hint="default" w:ascii="Times New Roman" w:hAnsi="Times New Roman" w:eastAsia="宋体" w:cs="Times New Roman"/>
                      <w:color w:val="auto"/>
                      <w:kern w:val="0"/>
                      <w:sz w:val="21"/>
                      <w:szCs w:val="21"/>
                      <w:lang w:val="en-US" w:eastAsia="zh-CN" w:bidi="ar"/>
                    </w:rPr>
                  </w:pPr>
                  <w:r>
                    <w:rPr>
                      <w:rFonts w:hint="eastAsia" w:cs="Times New Roman"/>
                      <w:color w:val="auto"/>
                      <w:kern w:val="0"/>
                      <w:sz w:val="21"/>
                      <w:szCs w:val="21"/>
                      <w:lang w:eastAsia="zh-CN" w:bidi="ar"/>
                    </w:rPr>
                    <w:t>电能</w:t>
                  </w:r>
                </w:p>
              </w:tc>
              <w:tc>
                <w:tcPr>
                  <w:tcW w:w="1377" w:type="dxa"/>
                  <w:tcBorders>
                    <w:tl2br w:val="nil"/>
                    <w:tr2bl w:val="nil"/>
                  </w:tcBorders>
                  <w:shd w:val="clear" w:color="auto" w:fill="auto"/>
                  <w:vAlign w:val="center"/>
                </w:tcPr>
                <w:p w14:paraId="5B2DB0B1">
                  <w:pPr>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r>
            <w:tr w14:paraId="59B1A022">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3265" w:type="dxa"/>
                  <w:tcBorders>
                    <w:tl2br w:val="nil"/>
                    <w:tr2bl w:val="nil"/>
                  </w:tcBorders>
                  <w:shd w:val="clear" w:color="auto" w:fill="auto"/>
                  <w:vAlign w:val="center"/>
                </w:tcPr>
                <w:p w14:paraId="58090F36">
                  <w:pPr>
                    <w:widowControl/>
                    <w:jc w:val="center"/>
                    <w:rPr>
                      <w:rFonts w:hint="default" w:ascii="Times New Roman" w:hAnsi="Times New Roman" w:cs="Times New Roman"/>
                      <w:color w:val="auto"/>
                      <w:kern w:val="0"/>
                      <w:sz w:val="21"/>
                      <w:szCs w:val="21"/>
                      <w:lang w:bidi="ar"/>
                    </w:rPr>
                  </w:pPr>
                  <w:r>
                    <w:rPr>
                      <w:rFonts w:hint="default" w:ascii="Times New Roman" w:hAnsi="Times New Roman" w:cs="Times New Roman"/>
                      <w:color w:val="auto"/>
                      <w:kern w:val="0"/>
                      <w:sz w:val="21"/>
                      <w:szCs w:val="21"/>
                      <w:lang w:bidi="ar"/>
                    </w:rPr>
                    <w:t>小颗粒进料仓斗提</w:t>
                  </w:r>
                </w:p>
              </w:tc>
              <w:tc>
                <w:tcPr>
                  <w:tcW w:w="1926" w:type="dxa"/>
                  <w:tcBorders>
                    <w:tl2br w:val="nil"/>
                    <w:tr2bl w:val="nil"/>
                  </w:tcBorders>
                  <w:shd w:val="clear" w:color="auto" w:fill="auto"/>
                  <w:vAlign w:val="center"/>
                </w:tcPr>
                <w:p w14:paraId="57BCFF0A">
                  <w:pPr>
                    <w:jc w:val="center"/>
                    <w:rPr>
                      <w:rFonts w:hint="default" w:ascii="Times New Roman" w:hAnsi="Times New Roman" w:cs="Times New Roman"/>
                      <w:color w:val="auto"/>
                      <w:kern w:val="0"/>
                      <w:sz w:val="21"/>
                      <w:szCs w:val="21"/>
                      <w:lang w:bidi="ar"/>
                    </w:rPr>
                  </w:pPr>
                  <w:r>
                    <w:rPr>
                      <w:rFonts w:hint="default" w:ascii="Times New Roman" w:hAnsi="Times New Roman" w:cs="Times New Roman"/>
                      <w:color w:val="auto"/>
                      <w:kern w:val="0"/>
                      <w:sz w:val="21"/>
                      <w:szCs w:val="21"/>
                      <w:lang w:bidi="ar"/>
                    </w:rPr>
                    <w:t>TDG315</w:t>
                  </w:r>
                </w:p>
              </w:tc>
              <w:tc>
                <w:tcPr>
                  <w:tcW w:w="1377" w:type="dxa"/>
                  <w:tcBorders>
                    <w:tl2br w:val="nil"/>
                    <w:tr2bl w:val="nil"/>
                  </w:tcBorders>
                  <w:shd w:val="clear" w:color="auto" w:fill="auto"/>
                  <w:vAlign w:val="center"/>
                </w:tcPr>
                <w:p w14:paraId="1D2E399F">
                  <w:pPr>
                    <w:jc w:val="center"/>
                    <w:rPr>
                      <w:rFonts w:hint="default" w:ascii="Times New Roman" w:hAnsi="Times New Roman" w:eastAsia="宋体" w:cs="Times New Roman"/>
                      <w:color w:val="auto"/>
                      <w:kern w:val="0"/>
                      <w:sz w:val="21"/>
                      <w:szCs w:val="21"/>
                      <w:lang w:val="en-US" w:eastAsia="zh-CN" w:bidi="ar"/>
                    </w:rPr>
                  </w:pPr>
                  <w:r>
                    <w:rPr>
                      <w:rFonts w:hint="eastAsia" w:cs="Times New Roman"/>
                      <w:color w:val="auto"/>
                      <w:kern w:val="0"/>
                      <w:sz w:val="21"/>
                      <w:szCs w:val="21"/>
                      <w:lang w:eastAsia="zh-CN" w:bidi="ar"/>
                    </w:rPr>
                    <w:t>电能</w:t>
                  </w:r>
                </w:p>
              </w:tc>
              <w:tc>
                <w:tcPr>
                  <w:tcW w:w="1377" w:type="dxa"/>
                  <w:tcBorders>
                    <w:tl2br w:val="nil"/>
                    <w:tr2bl w:val="nil"/>
                  </w:tcBorders>
                  <w:shd w:val="clear" w:color="auto" w:fill="auto"/>
                  <w:vAlign w:val="center"/>
                </w:tcPr>
                <w:p w14:paraId="05AABC85">
                  <w:pPr>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r>
            <w:tr w14:paraId="7F2FA123">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3265" w:type="dxa"/>
                  <w:tcBorders>
                    <w:tl2br w:val="nil"/>
                    <w:tr2bl w:val="nil"/>
                  </w:tcBorders>
                  <w:shd w:val="clear" w:color="auto" w:fill="auto"/>
                  <w:vAlign w:val="center"/>
                </w:tcPr>
                <w:p w14:paraId="6E78A712">
                  <w:pPr>
                    <w:widowControl/>
                    <w:jc w:val="center"/>
                    <w:rPr>
                      <w:rFonts w:hint="default" w:ascii="Times New Roman" w:hAnsi="Times New Roman" w:cs="Times New Roman"/>
                      <w:color w:val="auto"/>
                      <w:kern w:val="0"/>
                      <w:sz w:val="21"/>
                      <w:szCs w:val="21"/>
                      <w:lang w:bidi="ar"/>
                    </w:rPr>
                  </w:pPr>
                  <w:r>
                    <w:rPr>
                      <w:rFonts w:hint="default" w:ascii="Times New Roman" w:hAnsi="Times New Roman" w:cs="Times New Roman"/>
                      <w:color w:val="auto"/>
                      <w:kern w:val="0"/>
                      <w:sz w:val="21"/>
                      <w:szCs w:val="21"/>
                      <w:lang w:bidi="ar"/>
                    </w:rPr>
                    <w:t>成品料仓</w:t>
                  </w:r>
                </w:p>
              </w:tc>
              <w:tc>
                <w:tcPr>
                  <w:tcW w:w="1926" w:type="dxa"/>
                  <w:tcBorders>
                    <w:tl2br w:val="nil"/>
                    <w:tr2bl w:val="nil"/>
                  </w:tcBorders>
                  <w:shd w:val="clear" w:color="auto" w:fill="auto"/>
                  <w:vAlign w:val="center"/>
                </w:tcPr>
                <w:p w14:paraId="50A0BF09">
                  <w:pPr>
                    <w:jc w:val="center"/>
                    <w:rPr>
                      <w:rFonts w:hint="default" w:ascii="Times New Roman" w:hAnsi="Times New Roman" w:cs="Times New Roman"/>
                      <w:color w:val="auto"/>
                      <w:sz w:val="21"/>
                      <w:szCs w:val="21"/>
                    </w:rPr>
                  </w:pPr>
                </w:p>
              </w:tc>
              <w:tc>
                <w:tcPr>
                  <w:tcW w:w="1377" w:type="dxa"/>
                  <w:tcBorders>
                    <w:tl2br w:val="nil"/>
                    <w:tr2bl w:val="nil"/>
                  </w:tcBorders>
                  <w:shd w:val="clear" w:color="auto" w:fill="auto"/>
                  <w:vAlign w:val="center"/>
                </w:tcPr>
                <w:p w14:paraId="445AC5A3">
                  <w:pPr>
                    <w:jc w:val="center"/>
                    <w:rPr>
                      <w:rFonts w:hint="default" w:ascii="Times New Roman" w:hAnsi="Times New Roman" w:eastAsia="宋体" w:cs="Times New Roman"/>
                      <w:color w:val="auto"/>
                      <w:kern w:val="0"/>
                      <w:sz w:val="21"/>
                      <w:szCs w:val="21"/>
                      <w:lang w:val="en-US" w:eastAsia="zh-CN" w:bidi="ar"/>
                    </w:rPr>
                  </w:pPr>
                  <w:r>
                    <w:rPr>
                      <w:rFonts w:hint="eastAsia" w:cs="Times New Roman"/>
                      <w:color w:val="auto"/>
                      <w:kern w:val="0"/>
                      <w:sz w:val="21"/>
                      <w:szCs w:val="21"/>
                      <w:lang w:eastAsia="zh-CN" w:bidi="ar"/>
                    </w:rPr>
                    <w:t>电能</w:t>
                  </w:r>
                </w:p>
              </w:tc>
              <w:tc>
                <w:tcPr>
                  <w:tcW w:w="1377" w:type="dxa"/>
                  <w:tcBorders>
                    <w:tl2br w:val="nil"/>
                    <w:tr2bl w:val="nil"/>
                  </w:tcBorders>
                  <w:shd w:val="clear" w:color="auto" w:fill="auto"/>
                  <w:vAlign w:val="center"/>
                </w:tcPr>
                <w:p w14:paraId="7B88609B">
                  <w:pPr>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r>
            <w:tr w14:paraId="4DF492BF">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3265" w:type="dxa"/>
                  <w:tcBorders>
                    <w:tl2br w:val="nil"/>
                    <w:tr2bl w:val="nil"/>
                  </w:tcBorders>
                  <w:shd w:val="clear" w:color="auto" w:fill="auto"/>
                  <w:vAlign w:val="center"/>
                </w:tcPr>
                <w:p w14:paraId="0CC6EE16">
                  <w:pPr>
                    <w:widowControl/>
                    <w:jc w:val="center"/>
                    <w:rPr>
                      <w:rFonts w:hint="default" w:ascii="Times New Roman" w:hAnsi="Times New Roman" w:cs="Times New Roman"/>
                      <w:color w:val="auto"/>
                      <w:kern w:val="0"/>
                      <w:sz w:val="21"/>
                      <w:szCs w:val="21"/>
                      <w:lang w:bidi="ar"/>
                    </w:rPr>
                  </w:pPr>
                  <w:r>
                    <w:rPr>
                      <w:rFonts w:hint="default" w:ascii="Times New Roman" w:hAnsi="Times New Roman" w:cs="Times New Roman"/>
                      <w:color w:val="auto"/>
                      <w:kern w:val="0"/>
                      <w:sz w:val="21"/>
                      <w:szCs w:val="21"/>
                      <w:lang w:bidi="ar"/>
                    </w:rPr>
                    <w:t>自动包装称</w:t>
                  </w:r>
                </w:p>
              </w:tc>
              <w:tc>
                <w:tcPr>
                  <w:tcW w:w="1926" w:type="dxa"/>
                  <w:tcBorders>
                    <w:tl2br w:val="nil"/>
                    <w:tr2bl w:val="nil"/>
                  </w:tcBorders>
                  <w:shd w:val="clear" w:color="auto" w:fill="auto"/>
                  <w:vAlign w:val="center"/>
                </w:tcPr>
                <w:p w14:paraId="42E07771">
                  <w:pPr>
                    <w:widowControl/>
                    <w:jc w:val="center"/>
                    <w:rPr>
                      <w:rFonts w:hint="default" w:ascii="Times New Roman" w:hAnsi="Times New Roman" w:cs="Times New Roman"/>
                      <w:color w:val="auto"/>
                      <w:kern w:val="0"/>
                      <w:sz w:val="21"/>
                      <w:szCs w:val="21"/>
                      <w:lang w:bidi="ar"/>
                    </w:rPr>
                  </w:pPr>
                  <w:r>
                    <w:rPr>
                      <w:rFonts w:hint="default" w:ascii="Times New Roman" w:hAnsi="Times New Roman" w:cs="Times New Roman"/>
                      <w:color w:val="auto"/>
                      <w:kern w:val="0"/>
                      <w:sz w:val="21"/>
                      <w:szCs w:val="21"/>
                      <w:lang w:bidi="ar"/>
                    </w:rPr>
                    <w:t>LCS-50-II</w:t>
                  </w:r>
                </w:p>
              </w:tc>
              <w:tc>
                <w:tcPr>
                  <w:tcW w:w="1377" w:type="dxa"/>
                  <w:tcBorders>
                    <w:tl2br w:val="nil"/>
                    <w:tr2bl w:val="nil"/>
                  </w:tcBorders>
                  <w:shd w:val="clear" w:color="auto" w:fill="auto"/>
                  <w:vAlign w:val="center"/>
                </w:tcPr>
                <w:p w14:paraId="0991A99A">
                  <w:pPr>
                    <w:jc w:val="center"/>
                    <w:rPr>
                      <w:rFonts w:hint="default" w:ascii="Times New Roman" w:hAnsi="Times New Roman" w:eastAsia="宋体" w:cs="Times New Roman"/>
                      <w:color w:val="auto"/>
                      <w:kern w:val="0"/>
                      <w:sz w:val="21"/>
                      <w:szCs w:val="21"/>
                      <w:lang w:val="en-US" w:eastAsia="zh-CN" w:bidi="ar"/>
                    </w:rPr>
                  </w:pPr>
                  <w:r>
                    <w:rPr>
                      <w:rFonts w:hint="eastAsia" w:cs="Times New Roman"/>
                      <w:color w:val="auto"/>
                      <w:kern w:val="0"/>
                      <w:sz w:val="21"/>
                      <w:szCs w:val="21"/>
                      <w:lang w:eastAsia="zh-CN" w:bidi="ar"/>
                    </w:rPr>
                    <w:t>电能</w:t>
                  </w:r>
                </w:p>
              </w:tc>
              <w:tc>
                <w:tcPr>
                  <w:tcW w:w="1377" w:type="dxa"/>
                  <w:tcBorders>
                    <w:tl2br w:val="nil"/>
                    <w:tr2bl w:val="nil"/>
                  </w:tcBorders>
                  <w:shd w:val="clear" w:color="auto" w:fill="auto"/>
                  <w:vAlign w:val="center"/>
                </w:tcPr>
                <w:p w14:paraId="5DA86DA1">
                  <w:pPr>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3</w:t>
                  </w:r>
                </w:p>
              </w:tc>
            </w:tr>
            <w:tr w14:paraId="00BE3A76">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3265" w:type="dxa"/>
                  <w:tcBorders>
                    <w:tl2br w:val="nil"/>
                    <w:tr2bl w:val="nil"/>
                  </w:tcBorders>
                  <w:shd w:val="clear" w:color="auto" w:fill="auto"/>
                  <w:vAlign w:val="center"/>
                </w:tcPr>
                <w:p w14:paraId="03DC4410">
                  <w:pPr>
                    <w:widowControl/>
                    <w:jc w:val="center"/>
                    <w:rPr>
                      <w:rFonts w:hint="default" w:ascii="Times New Roman" w:hAnsi="Times New Roman" w:cs="Times New Roman"/>
                      <w:color w:val="auto"/>
                      <w:kern w:val="0"/>
                      <w:sz w:val="21"/>
                      <w:szCs w:val="21"/>
                      <w:lang w:bidi="ar"/>
                    </w:rPr>
                  </w:pPr>
                  <w:r>
                    <w:rPr>
                      <w:rFonts w:hint="default" w:ascii="Times New Roman" w:hAnsi="Times New Roman" w:cs="Times New Roman"/>
                      <w:color w:val="auto"/>
                      <w:kern w:val="0"/>
                      <w:sz w:val="21"/>
                      <w:szCs w:val="21"/>
                      <w:lang w:bidi="ar"/>
                    </w:rPr>
                    <w:t>1号返料刮板机</w:t>
                  </w:r>
                </w:p>
              </w:tc>
              <w:tc>
                <w:tcPr>
                  <w:tcW w:w="1926" w:type="dxa"/>
                  <w:tcBorders>
                    <w:tl2br w:val="nil"/>
                    <w:tr2bl w:val="nil"/>
                  </w:tcBorders>
                  <w:shd w:val="clear" w:color="auto" w:fill="auto"/>
                  <w:vAlign w:val="center"/>
                </w:tcPr>
                <w:p w14:paraId="38CA27F2">
                  <w:pPr>
                    <w:jc w:val="center"/>
                    <w:rPr>
                      <w:rFonts w:hint="default" w:ascii="Times New Roman" w:hAnsi="Times New Roman" w:cs="Times New Roman"/>
                      <w:color w:val="auto"/>
                      <w:kern w:val="0"/>
                      <w:sz w:val="21"/>
                      <w:szCs w:val="21"/>
                      <w:lang w:bidi="ar"/>
                    </w:rPr>
                  </w:pPr>
                  <w:r>
                    <w:rPr>
                      <w:rFonts w:hint="default" w:ascii="Times New Roman" w:hAnsi="Times New Roman" w:cs="Times New Roman"/>
                      <w:color w:val="auto"/>
                      <w:kern w:val="0"/>
                      <w:sz w:val="21"/>
                      <w:szCs w:val="21"/>
                      <w:lang w:bidi="ar"/>
                    </w:rPr>
                    <w:t>MS40</w:t>
                  </w:r>
                </w:p>
              </w:tc>
              <w:tc>
                <w:tcPr>
                  <w:tcW w:w="1377" w:type="dxa"/>
                  <w:tcBorders>
                    <w:tl2br w:val="nil"/>
                    <w:tr2bl w:val="nil"/>
                  </w:tcBorders>
                  <w:shd w:val="clear" w:color="auto" w:fill="auto"/>
                  <w:vAlign w:val="center"/>
                </w:tcPr>
                <w:p w14:paraId="28F0033C">
                  <w:pPr>
                    <w:jc w:val="center"/>
                    <w:rPr>
                      <w:rFonts w:hint="default" w:ascii="Times New Roman" w:hAnsi="Times New Roman" w:eastAsia="宋体" w:cs="Times New Roman"/>
                      <w:color w:val="auto"/>
                      <w:kern w:val="0"/>
                      <w:sz w:val="21"/>
                      <w:szCs w:val="21"/>
                      <w:lang w:val="en-US" w:eastAsia="zh-CN" w:bidi="ar"/>
                    </w:rPr>
                  </w:pPr>
                  <w:r>
                    <w:rPr>
                      <w:rFonts w:hint="eastAsia" w:cs="Times New Roman"/>
                      <w:color w:val="auto"/>
                      <w:kern w:val="0"/>
                      <w:sz w:val="21"/>
                      <w:szCs w:val="21"/>
                      <w:lang w:eastAsia="zh-CN" w:bidi="ar"/>
                    </w:rPr>
                    <w:t>电能</w:t>
                  </w:r>
                </w:p>
              </w:tc>
              <w:tc>
                <w:tcPr>
                  <w:tcW w:w="1377" w:type="dxa"/>
                  <w:tcBorders>
                    <w:tl2br w:val="nil"/>
                    <w:tr2bl w:val="nil"/>
                  </w:tcBorders>
                  <w:shd w:val="clear" w:color="auto" w:fill="auto"/>
                  <w:vAlign w:val="center"/>
                </w:tcPr>
                <w:p w14:paraId="05745554">
                  <w:pPr>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r>
            <w:tr w14:paraId="62C0C5B2">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3265" w:type="dxa"/>
                  <w:tcBorders>
                    <w:tl2br w:val="nil"/>
                    <w:tr2bl w:val="nil"/>
                  </w:tcBorders>
                  <w:shd w:val="clear" w:color="auto" w:fill="auto"/>
                  <w:vAlign w:val="center"/>
                </w:tcPr>
                <w:p w14:paraId="6E52A96B">
                  <w:pPr>
                    <w:widowControl/>
                    <w:jc w:val="center"/>
                    <w:rPr>
                      <w:rFonts w:hint="default" w:ascii="Times New Roman" w:hAnsi="Times New Roman" w:cs="Times New Roman"/>
                      <w:color w:val="auto"/>
                      <w:kern w:val="0"/>
                      <w:sz w:val="21"/>
                      <w:szCs w:val="21"/>
                      <w:lang w:bidi="ar"/>
                    </w:rPr>
                  </w:pPr>
                  <w:r>
                    <w:rPr>
                      <w:rFonts w:hint="default" w:ascii="Times New Roman" w:hAnsi="Times New Roman" w:cs="Times New Roman"/>
                      <w:color w:val="auto"/>
                      <w:kern w:val="0"/>
                      <w:sz w:val="21"/>
                      <w:szCs w:val="21"/>
                      <w:lang w:bidi="ar"/>
                    </w:rPr>
                    <w:t>2号返料刮板机</w:t>
                  </w:r>
                </w:p>
              </w:tc>
              <w:tc>
                <w:tcPr>
                  <w:tcW w:w="1926" w:type="dxa"/>
                  <w:tcBorders>
                    <w:tl2br w:val="nil"/>
                    <w:tr2bl w:val="nil"/>
                  </w:tcBorders>
                  <w:shd w:val="clear" w:color="auto" w:fill="auto"/>
                  <w:vAlign w:val="center"/>
                </w:tcPr>
                <w:p w14:paraId="4FBC0F00">
                  <w:pPr>
                    <w:jc w:val="center"/>
                    <w:rPr>
                      <w:rFonts w:hint="default" w:ascii="Times New Roman" w:hAnsi="Times New Roman" w:cs="Times New Roman"/>
                      <w:color w:val="auto"/>
                      <w:kern w:val="0"/>
                      <w:sz w:val="21"/>
                      <w:szCs w:val="21"/>
                      <w:lang w:bidi="ar"/>
                    </w:rPr>
                  </w:pPr>
                  <w:r>
                    <w:rPr>
                      <w:rFonts w:hint="default" w:ascii="Times New Roman" w:hAnsi="Times New Roman" w:cs="Times New Roman"/>
                      <w:color w:val="auto"/>
                      <w:kern w:val="0"/>
                      <w:sz w:val="21"/>
                      <w:szCs w:val="21"/>
                      <w:lang w:bidi="ar"/>
                    </w:rPr>
                    <w:t>MS40</w:t>
                  </w:r>
                </w:p>
              </w:tc>
              <w:tc>
                <w:tcPr>
                  <w:tcW w:w="1377" w:type="dxa"/>
                  <w:tcBorders>
                    <w:tl2br w:val="nil"/>
                    <w:tr2bl w:val="nil"/>
                  </w:tcBorders>
                  <w:shd w:val="clear" w:color="auto" w:fill="auto"/>
                  <w:vAlign w:val="center"/>
                </w:tcPr>
                <w:p w14:paraId="030635F5">
                  <w:pPr>
                    <w:jc w:val="center"/>
                    <w:rPr>
                      <w:rFonts w:hint="default" w:ascii="Times New Roman" w:hAnsi="Times New Roman" w:eastAsia="宋体" w:cs="Times New Roman"/>
                      <w:color w:val="auto"/>
                      <w:kern w:val="0"/>
                      <w:sz w:val="21"/>
                      <w:szCs w:val="21"/>
                      <w:lang w:val="en-US" w:eastAsia="zh-CN" w:bidi="ar"/>
                    </w:rPr>
                  </w:pPr>
                  <w:r>
                    <w:rPr>
                      <w:rFonts w:hint="eastAsia" w:cs="Times New Roman"/>
                      <w:color w:val="auto"/>
                      <w:kern w:val="0"/>
                      <w:sz w:val="21"/>
                      <w:szCs w:val="21"/>
                      <w:lang w:eastAsia="zh-CN" w:bidi="ar"/>
                    </w:rPr>
                    <w:t>电能</w:t>
                  </w:r>
                </w:p>
              </w:tc>
              <w:tc>
                <w:tcPr>
                  <w:tcW w:w="1377" w:type="dxa"/>
                  <w:tcBorders>
                    <w:tl2br w:val="nil"/>
                    <w:tr2bl w:val="nil"/>
                  </w:tcBorders>
                  <w:shd w:val="clear" w:color="auto" w:fill="auto"/>
                  <w:vAlign w:val="center"/>
                </w:tcPr>
                <w:p w14:paraId="19965F00">
                  <w:pPr>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r>
            <w:tr w14:paraId="0D9D3C99">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3265" w:type="dxa"/>
                  <w:tcBorders>
                    <w:tl2br w:val="nil"/>
                    <w:tr2bl w:val="nil"/>
                  </w:tcBorders>
                  <w:shd w:val="clear" w:color="auto" w:fill="auto"/>
                  <w:vAlign w:val="center"/>
                </w:tcPr>
                <w:p w14:paraId="49D0A7F8">
                  <w:pPr>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返料斗提</w:t>
                  </w:r>
                </w:p>
              </w:tc>
              <w:tc>
                <w:tcPr>
                  <w:tcW w:w="1926" w:type="dxa"/>
                  <w:tcBorders>
                    <w:tl2br w:val="nil"/>
                    <w:tr2bl w:val="nil"/>
                  </w:tcBorders>
                  <w:shd w:val="clear" w:color="auto" w:fill="auto"/>
                  <w:vAlign w:val="center"/>
                </w:tcPr>
                <w:p w14:paraId="5B62F420">
                  <w:pPr>
                    <w:jc w:val="center"/>
                    <w:rPr>
                      <w:rFonts w:hint="default" w:ascii="Times New Roman" w:hAnsi="Times New Roman" w:cs="Times New Roman"/>
                      <w:color w:val="auto"/>
                      <w:kern w:val="0"/>
                      <w:sz w:val="21"/>
                      <w:szCs w:val="21"/>
                      <w:lang w:bidi="ar"/>
                    </w:rPr>
                  </w:pPr>
                  <w:r>
                    <w:rPr>
                      <w:rFonts w:hint="default" w:ascii="Times New Roman" w:hAnsi="Times New Roman" w:cs="Times New Roman"/>
                      <w:color w:val="auto"/>
                      <w:kern w:val="0"/>
                      <w:sz w:val="21"/>
                      <w:szCs w:val="21"/>
                      <w:lang w:bidi="ar"/>
                    </w:rPr>
                    <w:t>TDG315</w:t>
                  </w:r>
                </w:p>
              </w:tc>
              <w:tc>
                <w:tcPr>
                  <w:tcW w:w="1377" w:type="dxa"/>
                  <w:tcBorders>
                    <w:tl2br w:val="nil"/>
                    <w:tr2bl w:val="nil"/>
                  </w:tcBorders>
                  <w:shd w:val="clear" w:color="auto" w:fill="auto"/>
                  <w:vAlign w:val="center"/>
                </w:tcPr>
                <w:p w14:paraId="3EC10D5C">
                  <w:pPr>
                    <w:jc w:val="center"/>
                    <w:rPr>
                      <w:rFonts w:hint="default" w:ascii="Times New Roman" w:hAnsi="Times New Roman" w:eastAsia="宋体" w:cs="Times New Roman"/>
                      <w:color w:val="auto"/>
                      <w:kern w:val="0"/>
                      <w:sz w:val="21"/>
                      <w:szCs w:val="21"/>
                      <w:lang w:val="en-US" w:eastAsia="zh-CN" w:bidi="ar"/>
                    </w:rPr>
                  </w:pPr>
                  <w:r>
                    <w:rPr>
                      <w:rFonts w:hint="eastAsia" w:cs="Times New Roman"/>
                      <w:color w:val="auto"/>
                      <w:kern w:val="0"/>
                      <w:sz w:val="21"/>
                      <w:szCs w:val="21"/>
                      <w:lang w:eastAsia="zh-CN" w:bidi="ar"/>
                    </w:rPr>
                    <w:t>电能</w:t>
                  </w:r>
                </w:p>
              </w:tc>
              <w:tc>
                <w:tcPr>
                  <w:tcW w:w="1377" w:type="dxa"/>
                  <w:tcBorders>
                    <w:tl2br w:val="nil"/>
                    <w:tr2bl w:val="nil"/>
                  </w:tcBorders>
                  <w:shd w:val="clear" w:color="auto" w:fill="auto"/>
                  <w:vAlign w:val="center"/>
                </w:tcPr>
                <w:p w14:paraId="03E32412">
                  <w:pPr>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r>
            <w:tr w14:paraId="3910B437">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3265" w:type="dxa"/>
                  <w:tcBorders>
                    <w:tl2br w:val="nil"/>
                    <w:tr2bl w:val="nil"/>
                  </w:tcBorders>
                  <w:shd w:val="clear" w:color="auto" w:fill="auto"/>
                  <w:vAlign w:val="center"/>
                </w:tcPr>
                <w:p w14:paraId="1F011925">
                  <w:pPr>
                    <w:widowControl/>
                    <w:jc w:val="center"/>
                    <w:rPr>
                      <w:rFonts w:hint="default" w:ascii="Times New Roman" w:hAnsi="Times New Roman" w:cs="Times New Roman"/>
                      <w:color w:val="auto"/>
                      <w:kern w:val="0"/>
                      <w:sz w:val="21"/>
                      <w:szCs w:val="21"/>
                      <w:lang w:bidi="ar"/>
                    </w:rPr>
                  </w:pPr>
                  <w:r>
                    <w:rPr>
                      <w:rFonts w:hint="default" w:ascii="Times New Roman" w:hAnsi="Times New Roman" w:cs="Times New Roman"/>
                      <w:color w:val="auto"/>
                      <w:kern w:val="0"/>
                      <w:sz w:val="21"/>
                      <w:szCs w:val="21"/>
                      <w:lang w:bidi="ar"/>
                    </w:rPr>
                    <w:t>轻型立式多级泵</w:t>
                  </w:r>
                </w:p>
              </w:tc>
              <w:tc>
                <w:tcPr>
                  <w:tcW w:w="1926" w:type="dxa"/>
                  <w:tcBorders>
                    <w:tl2br w:val="nil"/>
                    <w:tr2bl w:val="nil"/>
                  </w:tcBorders>
                  <w:shd w:val="clear" w:color="auto" w:fill="auto"/>
                  <w:vAlign w:val="center"/>
                </w:tcPr>
                <w:p w14:paraId="23804642">
                  <w:pPr>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CDL12-160</w:t>
                  </w:r>
                </w:p>
              </w:tc>
              <w:tc>
                <w:tcPr>
                  <w:tcW w:w="1377" w:type="dxa"/>
                  <w:tcBorders>
                    <w:tl2br w:val="nil"/>
                    <w:tr2bl w:val="nil"/>
                  </w:tcBorders>
                  <w:shd w:val="clear" w:color="auto" w:fill="auto"/>
                  <w:vAlign w:val="center"/>
                </w:tcPr>
                <w:p w14:paraId="22D1188B">
                  <w:pPr>
                    <w:jc w:val="center"/>
                    <w:rPr>
                      <w:rFonts w:hint="default" w:ascii="Times New Roman" w:hAnsi="Times New Roman" w:eastAsia="宋体" w:cs="Times New Roman"/>
                      <w:color w:val="auto"/>
                      <w:kern w:val="0"/>
                      <w:sz w:val="21"/>
                      <w:szCs w:val="21"/>
                      <w:lang w:val="en-US" w:eastAsia="zh-CN" w:bidi="ar"/>
                    </w:rPr>
                  </w:pPr>
                  <w:r>
                    <w:rPr>
                      <w:rFonts w:hint="eastAsia" w:cs="Times New Roman"/>
                      <w:color w:val="auto"/>
                      <w:kern w:val="0"/>
                      <w:sz w:val="21"/>
                      <w:szCs w:val="21"/>
                      <w:lang w:eastAsia="zh-CN" w:bidi="ar"/>
                    </w:rPr>
                    <w:t>电能</w:t>
                  </w:r>
                </w:p>
              </w:tc>
              <w:tc>
                <w:tcPr>
                  <w:tcW w:w="1377" w:type="dxa"/>
                  <w:tcBorders>
                    <w:tl2br w:val="nil"/>
                    <w:tr2bl w:val="nil"/>
                  </w:tcBorders>
                  <w:shd w:val="clear" w:color="auto" w:fill="auto"/>
                  <w:vAlign w:val="center"/>
                </w:tcPr>
                <w:p w14:paraId="6FB98292">
                  <w:pPr>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r>
            <w:tr w14:paraId="4F403E22">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3265" w:type="dxa"/>
                  <w:tcBorders>
                    <w:tl2br w:val="nil"/>
                    <w:tr2bl w:val="nil"/>
                  </w:tcBorders>
                  <w:shd w:val="clear" w:color="auto" w:fill="auto"/>
                  <w:vAlign w:val="center"/>
                </w:tcPr>
                <w:p w14:paraId="5292EE21">
                  <w:pPr>
                    <w:widowControl/>
                    <w:jc w:val="center"/>
                    <w:rPr>
                      <w:rFonts w:hint="default" w:ascii="Times New Roman" w:hAnsi="Times New Roman" w:cs="Times New Roman"/>
                      <w:color w:val="auto"/>
                      <w:kern w:val="0"/>
                      <w:sz w:val="21"/>
                      <w:szCs w:val="21"/>
                      <w:lang w:bidi="ar"/>
                    </w:rPr>
                  </w:pPr>
                  <w:r>
                    <w:rPr>
                      <w:rFonts w:hint="default" w:ascii="Times New Roman" w:hAnsi="Times New Roman" w:cs="Times New Roman"/>
                      <w:color w:val="auto"/>
                      <w:kern w:val="0"/>
                      <w:sz w:val="21"/>
                      <w:szCs w:val="21"/>
                      <w:lang w:bidi="ar"/>
                    </w:rPr>
                    <w:t>凉水塔</w:t>
                  </w:r>
                </w:p>
              </w:tc>
              <w:tc>
                <w:tcPr>
                  <w:tcW w:w="1926" w:type="dxa"/>
                  <w:tcBorders>
                    <w:tl2br w:val="nil"/>
                    <w:tr2bl w:val="nil"/>
                  </w:tcBorders>
                  <w:shd w:val="clear" w:color="auto" w:fill="auto"/>
                  <w:vAlign w:val="center"/>
                </w:tcPr>
                <w:p w14:paraId="24657A1C">
                  <w:pPr>
                    <w:jc w:val="center"/>
                    <w:rPr>
                      <w:rFonts w:hint="default" w:ascii="Times New Roman" w:hAnsi="Times New Roman" w:cs="Times New Roman"/>
                      <w:color w:val="auto"/>
                      <w:sz w:val="21"/>
                      <w:szCs w:val="21"/>
                    </w:rPr>
                  </w:pPr>
                </w:p>
              </w:tc>
              <w:tc>
                <w:tcPr>
                  <w:tcW w:w="1377" w:type="dxa"/>
                  <w:tcBorders>
                    <w:tl2br w:val="nil"/>
                    <w:tr2bl w:val="nil"/>
                  </w:tcBorders>
                  <w:shd w:val="clear" w:color="auto" w:fill="auto"/>
                  <w:vAlign w:val="center"/>
                </w:tcPr>
                <w:p w14:paraId="0F4874D9">
                  <w:pPr>
                    <w:jc w:val="center"/>
                    <w:rPr>
                      <w:rFonts w:hint="default" w:ascii="Times New Roman" w:hAnsi="Times New Roman" w:eastAsia="宋体" w:cs="Times New Roman"/>
                      <w:color w:val="auto"/>
                      <w:kern w:val="0"/>
                      <w:sz w:val="21"/>
                      <w:szCs w:val="21"/>
                      <w:lang w:val="en-US" w:eastAsia="zh-CN" w:bidi="ar"/>
                    </w:rPr>
                  </w:pPr>
                  <w:r>
                    <w:rPr>
                      <w:rFonts w:hint="eastAsia" w:cs="Times New Roman"/>
                      <w:color w:val="auto"/>
                      <w:kern w:val="0"/>
                      <w:sz w:val="21"/>
                      <w:szCs w:val="21"/>
                      <w:lang w:eastAsia="zh-CN" w:bidi="ar"/>
                    </w:rPr>
                    <w:t>电能</w:t>
                  </w:r>
                </w:p>
              </w:tc>
              <w:tc>
                <w:tcPr>
                  <w:tcW w:w="1377" w:type="dxa"/>
                  <w:tcBorders>
                    <w:tl2br w:val="nil"/>
                    <w:tr2bl w:val="nil"/>
                  </w:tcBorders>
                  <w:shd w:val="clear" w:color="auto" w:fill="auto"/>
                  <w:vAlign w:val="center"/>
                </w:tcPr>
                <w:p w14:paraId="77409661">
                  <w:pPr>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r>
            <w:tr w14:paraId="25F871C3">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3265" w:type="dxa"/>
                  <w:tcBorders>
                    <w:tl2br w:val="nil"/>
                    <w:tr2bl w:val="nil"/>
                  </w:tcBorders>
                  <w:shd w:val="clear" w:color="auto" w:fill="auto"/>
                  <w:vAlign w:val="center"/>
                </w:tcPr>
                <w:p w14:paraId="337C39A2">
                  <w:pPr>
                    <w:widowControl/>
                    <w:jc w:val="center"/>
                    <w:rPr>
                      <w:rFonts w:hint="default" w:ascii="Times New Roman" w:hAnsi="Times New Roman" w:cs="Times New Roman"/>
                      <w:color w:val="auto"/>
                      <w:kern w:val="0"/>
                      <w:sz w:val="21"/>
                      <w:szCs w:val="21"/>
                      <w:lang w:bidi="ar"/>
                    </w:rPr>
                  </w:pPr>
                  <w:r>
                    <w:rPr>
                      <w:rFonts w:hint="default" w:ascii="Times New Roman" w:hAnsi="Times New Roman" w:cs="Times New Roman"/>
                      <w:color w:val="auto"/>
                      <w:kern w:val="0"/>
                      <w:sz w:val="21"/>
                      <w:szCs w:val="21"/>
                      <w:lang w:bidi="ar"/>
                    </w:rPr>
                    <w:t>凉水塔循环水箱</w:t>
                  </w:r>
                </w:p>
              </w:tc>
              <w:tc>
                <w:tcPr>
                  <w:tcW w:w="1926" w:type="dxa"/>
                  <w:tcBorders>
                    <w:tl2br w:val="nil"/>
                    <w:tr2bl w:val="nil"/>
                  </w:tcBorders>
                  <w:shd w:val="clear" w:color="auto" w:fill="auto"/>
                  <w:vAlign w:val="center"/>
                </w:tcPr>
                <w:p w14:paraId="39106765">
                  <w:pPr>
                    <w:jc w:val="center"/>
                    <w:rPr>
                      <w:rFonts w:hint="default" w:ascii="Times New Roman" w:hAnsi="Times New Roman" w:cs="Times New Roman"/>
                      <w:color w:val="auto"/>
                      <w:sz w:val="21"/>
                      <w:szCs w:val="21"/>
                    </w:rPr>
                  </w:pPr>
                </w:p>
              </w:tc>
              <w:tc>
                <w:tcPr>
                  <w:tcW w:w="1377" w:type="dxa"/>
                  <w:tcBorders>
                    <w:tl2br w:val="nil"/>
                    <w:tr2bl w:val="nil"/>
                  </w:tcBorders>
                  <w:shd w:val="clear" w:color="auto" w:fill="auto"/>
                  <w:vAlign w:val="center"/>
                </w:tcPr>
                <w:p w14:paraId="35A93E3E">
                  <w:pPr>
                    <w:jc w:val="center"/>
                    <w:rPr>
                      <w:rFonts w:hint="default" w:ascii="Times New Roman" w:hAnsi="Times New Roman" w:eastAsia="宋体" w:cs="Times New Roman"/>
                      <w:color w:val="auto"/>
                      <w:kern w:val="0"/>
                      <w:sz w:val="21"/>
                      <w:szCs w:val="21"/>
                      <w:lang w:val="en-US" w:eastAsia="zh-CN" w:bidi="ar"/>
                    </w:rPr>
                  </w:pPr>
                  <w:r>
                    <w:rPr>
                      <w:rFonts w:hint="eastAsia" w:cs="Times New Roman"/>
                      <w:color w:val="auto"/>
                      <w:kern w:val="0"/>
                      <w:sz w:val="21"/>
                      <w:szCs w:val="21"/>
                      <w:lang w:eastAsia="zh-CN" w:bidi="ar"/>
                    </w:rPr>
                    <w:t>电能</w:t>
                  </w:r>
                </w:p>
              </w:tc>
              <w:tc>
                <w:tcPr>
                  <w:tcW w:w="1377" w:type="dxa"/>
                  <w:tcBorders>
                    <w:tl2br w:val="nil"/>
                    <w:tr2bl w:val="nil"/>
                  </w:tcBorders>
                  <w:shd w:val="clear" w:color="auto" w:fill="auto"/>
                  <w:vAlign w:val="center"/>
                </w:tcPr>
                <w:p w14:paraId="1D57A4D6">
                  <w:pPr>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r>
            <w:tr w14:paraId="321B6606">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3265" w:type="dxa"/>
                  <w:tcBorders>
                    <w:tl2br w:val="nil"/>
                    <w:tr2bl w:val="nil"/>
                  </w:tcBorders>
                  <w:shd w:val="clear" w:color="auto" w:fill="auto"/>
                  <w:vAlign w:val="center"/>
                </w:tcPr>
                <w:p w14:paraId="4647F639">
                  <w:pPr>
                    <w:widowControl/>
                    <w:jc w:val="center"/>
                    <w:rPr>
                      <w:rFonts w:hint="default" w:ascii="Times New Roman" w:hAnsi="Times New Roman" w:cs="Times New Roman"/>
                      <w:color w:val="auto"/>
                      <w:kern w:val="0"/>
                      <w:sz w:val="21"/>
                      <w:szCs w:val="21"/>
                      <w:lang w:bidi="ar"/>
                    </w:rPr>
                  </w:pPr>
                  <w:r>
                    <w:rPr>
                      <w:rFonts w:hint="default" w:ascii="Times New Roman" w:hAnsi="Times New Roman" w:cs="Times New Roman"/>
                      <w:color w:val="auto"/>
                      <w:kern w:val="0"/>
                      <w:sz w:val="21"/>
                      <w:szCs w:val="21"/>
                      <w:lang w:bidi="ar"/>
                    </w:rPr>
                    <w:t>凉水塔水泵</w:t>
                  </w:r>
                </w:p>
              </w:tc>
              <w:tc>
                <w:tcPr>
                  <w:tcW w:w="1926" w:type="dxa"/>
                  <w:tcBorders>
                    <w:tl2br w:val="nil"/>
                    <w:tr2bl w:val="nil"/>
                  </w:tcBorders>
                  <w:shd w:val="clear" w:color="auto" w:fill="auto"/>
                  <w:vAlign w:val="center"/>
                </w:tcPr>
                <w:p w14:paraId="56030548">
                  <w:pPr>
                    <w:jc w:val="center"/>
                    <w:rPr>
                      <w:rFonts w:hint="default" w:ascii="Times New Roman" w:hAnsi="Times New Roman" w:cs="Times New Roman"/>
                      <w:color w:val="auto"/>
                      <w:kern w:val="0"/>
                      <w:sz w:val="21"/>
                      <w:szCs w:val="21"/>
                      <w:lang w:bidi="ar"/>
                    </w:rPr>
                  </w:pPr>
                  <w:r>
                    <w:rPr>
                      <w:rFonts w:hint="default" w:ascii="Times New Roman" w:hAnsi="Times New Roman" w:cs="Times New Roman"/>
                      <w:color w:val="auto"/>
                      <w:kern w:val="0"/>
                      <w:sz w:val="21"/>
                      <w:szCs w:val="21"/>
                      <w:lang w:bidi="ar"/>
                    </w:rPr>
                    <w:t>ISG100-200</w:t>
                  </w:r>
                </w:p>
              </w:tc>
              <w:tc>
                <w:tcPr>
                  <w:tcW w:w="1377" w:type="dxa"/>
                  <w:tcBorders>
                    <w:tl2br w:val="nil"/>
                    <w:tr2bl w:val="nil"/>
                  </w:tcBorders>
                  <w:shd w:val="clear" w:color="auto" w:fill="auto"/>
                  <w:vAlign w:val="center"/>
                </w:tcPr>
                <w:p w14:paraId="6820BA63">
                  <w:pPr>
                    <w:jc w:val="center"/>
                    <w:rPr>
                      <w:rFonts w:hint="default" w:ascii="Times New Roman" w:hAnsi="Times New Roman" w:eastAsia="宋体" w:cs="Times New Roman"/>
                      <w:color w:val="auto"/>
                      <w:kern w:val="0"/>
                      <w:sz w:val="21"/>
                      <w:szCs w:val="21"/>
                      <w:lang w:val="en-US" w:eastAsia="zh-CN" w:bidi="ar"/>
                    </w:rPr>
                  </w:pPr>
                  <w:r>
                    <w:rPr>
                      <w:rFonts w:hint="eastAsia" w:cs="Times New Roman"/>
                      <w:color w:val="auto"/>
                      <w:kern w:val="0"/>
                      <w:sz w:val="21"/>
                      <w:szCs w:val="21"/>
                      <w:lang w:eastAsia="zh-CN" w:bidi="ar"/>
                    </w:rPr>
                    <w:t>电能</w:t>
                  </w:r>
                </w:p>
              </w:tc>
              <w:tc>
                <w:tcPr>
                  <w:tcW w:w="1377" w:type="dxa"/>
                  <w:tcBorders>
                    <w:tl2br w:val="nil"/>
                    <w:tr2bl w:val="nil"/>
                  </w:tcBorders>
                  <w:shd w:val="clear" w:color="auto" w:fill="auto"/>
                  <w:vAlign w:val="center"/>
                </w:tcPr>
                <w:p w14:paraId="4489E8B9">
                  <w:pPr>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w:t>
                  </w:r>
                </w:p>
              </w:tc>
            </w:tr>
            <w:tr w14:paraId="6CE7DBE0">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3265" w:type="dxa"/>
                  <w:tcBorders>
                    <w:tl2br w:val="nil"/>
                    <w:tr2bl w:val="nil"/>
                  </w:tcBorders>
                  <w:shd w:val="clear" w:color="auto" w:fill="auto"/>
                  <w:vAlign w:val="center"/>
                </w:tcPr>
                <w:p w14:paraId="211A2360">
                  <w:pPr>
                    <w:widowControl/>
                    <w:jc w:val="center"/>
                    <w:rPr>
                      <w:rFonts w:hint="eastAsia" w:ascii="Times New Roman" w:hAnsi="Times New Roman" w:eastAsia="宋体" w:cs="Times New Roman"/>
                      <w:color w:val="auto"/>
                      <w:kern w:val="0"/>
                      <w:sz w:val="21"/>
                      <w:szCs w:val="21"/>
                      <w:lang w:eastAsia="zh-CN" w:bidi="ar"/>
                    </w:rPr>
                  </w:pPr>
                  <w:r>
                    <w:rPr>
                      <w:rFonts w:hint="eastAsia" w:cs="Times New Roman"/>
                      <w:color w:val="auto"/>
                      <w:kern w:val="0"/>
                      <w:sz w:val="21"/>
                      <w:szCs w:val="21"/>
                      <w:highlight w:val="none"/>
                      <w:lang w:eastAsia="zh-CN" w:bidi="ar"/>
                    </w:rPr>
                    <w:t>液肥</w:t>
                  </w:r>
                  <w:r>
                    <w:rPr>
                      <w:rFonts w:hint="default" w:ascii="Times New Roman" w:hAnsi="Times New Roman" w:cs="Times New Roman"/>
                      <w:color w:val="auto"/>
                      <w:kern w:val="0"/>
                      <w:sz w:val="21"/>
                      <w:szCs w:val="21"/>
                      <w:highlight w:val="none"/>
                      <w:lang w:bidi="ar"/>
                    </w:rPr>
                    <w:t>储罐</w:t>
                  </w:r>
                  <w:r>
                    <w:rPr>
                      <w:rFonts w:hint="eastAsia" w:cs="Times New Roman"/>
                      <w:color w:val="auto"/>
                      <w:kern w:val="0"/>
                      <w:sz w:val="21"/>
                      <w:szCs w:val="21"/>
                      <w:highlight w:val="none"/>
                      <w:lang w:eastAsia="zh-CN" w:bidi="ar"/>
                    </w:rPr>
                    <w:t>（氨水浓度≤</w:t>
                  </w:r>
                  <w:r>
                    <w:rPr>
                      <w:rFonts w:hint="eastAsia" w:cs="Times New Roman"/>
                      <w:color w:val="auto"/>
                      <w:kern w:val="0"/>
                      <w:sz w:val="21"/>
                      <w:szCs w:val="21"/>
                      <w:highlight w:val="none"/>
                      <w:lang w:val="en-US" w:eastAsia="zh-CN" w:bidi="ar"/>
                    </w:rPr>
                    <w:t>20%</w:t>
                  </w:r>
                  <w:r>
                    <w:rPr>
                      <w:rFonts w:hint="eastAsia" w:cs="Times New Roman"/>
                      <w:color w:val="auto"/>
                      <w:kern w:val="0"/>
                      <w:sz w:val="21"/>
                      <w:szCs w:val="21"/>
                      <w:highlight w:val="none"/>
                      <w:lang w:eastAsia="zh-CN" w:bidi="ar"/>
                    </w:rPr>
                    <w:t>）</w:t>
                  </w:r>
                </w:p>
              </w:tc>
              <w:tc>
                <w:tcPr>
                  <w:tcW w:w="1926" w:type="dxa"/>
                  <w:tcBorders>
                    <w:tl2br w:val="nil"/>
                    <w:tr2bl w:val="nil"/>
                  </w:tcBorders>
                  <w:shd w:val="clear" w:color="auto" w:fill="auto"/>
                  <w:vAlign w:val="center"/>
                </w:tcPr>
                <w:p w14:paraId="092E82B5">
                  <w:pPr>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30m</w:t>
                  </w:r>
                  <w:r>
                    <w:rPr>
                      <w:rFonts w:hint="default" w:ascii="Times New Roman" w:hAnsi="Times New Roman" w:cs="Times New Roman"/>
                      <w:color w:val="auto"/>
                      <w:sz w:val="21"/>
                      <w:szCs w:val="21"/>
                      <w:vertAlign w:val="superscript"/>
                    </w:rPr>
                    <w:t>3</w:t>
                  </w:r>
                </w:p>
              </w:tc>
              <w:tc>
                <w:tcPr>
                  <w:tcW w:w="1377" w:type="dxa"/>
                  <w:tcBorders>
                    <w:tl2br w:val="nil"/>
                    <w:tr2bl w:val="nil"/>
                  </w:tcBorders>
                  <w:shd w:val="clear" w:color="auto" w:fill="auto"/>
                  <w:vAlign w:val="center"/>
                </w:tcPr>
                <w:p w14:paraId="51C7FF0D">
                  <w:pPr>
                    <w:jc w:val="center"/>
                    <w:rPr>
                      <w:rFonts w:hint="default" w:ascii="Times New Roman" w:hAnsi="Times New Roman" w:eastAsia="宋体" w:cs="Times New Roman"/>
                      <w:color w:val="auto"/>
                      <w:kern w:val="0"/>
                      <w:sz w:val="21"/>
                      <w:szCs w:val="21"/>
                      <w:lang w:val="en-US" w:eastAsia="zh-CN" w:bidi="ar"/>
                    </w:rPr>
                  </w:pPr>
                  <w:r>
                    <w:rPr>
                      <w:rFonts w:hint="eastAsia" w:cs="Times New Roman"/>
                      <w:color w:val="auto"/>
                      <w:kern w:val="0"/>
                      <w:sz w:val="21"/>
                      <w:szCs w:val="21"/>
                      <w:lang w:val="en-US" w:eastAsia="zh-CN" w:bidi="ar"/>
                    </w:rPr>
                    <w:t>/</w:t>
                  </w:r>
                </w:p>
              </w:tc>
              <w:tc>
                <w:tcPr>
                  <w:tcW w:w="1377" w:type="dxa"/>
                  <w:tcBorders>
                    <w:tl2br w:val="nil"/>
                    <w:tr2bl w:val="nil"/>
                  </w:tcBorders>
                  <w:shd w:val="clear" w:color="auto" w:fill="auto"/>
                  <w:vAlign w:val="center"/>
                </w:tcPr>
                <w:p w14:paraId="42CFB672">
                  <w:pPr>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r>
          </w:tbl>
          <w:p w14:paraId="3E8440AD">
            <w:pPr>
              <w:adjustRightInd w:val="0"/>
              <w:snapToGrid w:val="0"/>
              <w:spacing w:line="520" w:lineRule="exact"/>
              <w:ind w:left="482"/>
              <w:rPr>
                <w:rFonts w:hint="default" w:ascii="Times New Roman" w:hAnsi="Times New Roman" w:eastAsia="宋体" w:cs="Times New Roman"/>
                <w:b/>
                <w:sz w:val="24"/>
              </w:rPr>
            </w:pPr>
            <w:r>
              <w:rPr>
                <w:rFonts w:hint="eastAsia" w:ascii="Times New Roman" w:hAnsi="Times New Roman" w:eastAsia="宋体" w:cs="Times New Roman"/>
                <w:b/>
                <w:sz w:val="24"/>
              </w:rPr>
              <w:t>4、</w:t>
            </w:r>
            <w:r>
              <w:rPr>
                <w:rFonts w:hint="eastAsia" w:ascii="Times New Roman" w:hAnsi="Times New Roman" w:eastAsia="宋体" w:cs="Times New Roman"/>
                <w:b/>
                <w:sz w:val="24"/>
                <w:lang w:eastAsia="zh-CN"/>
              </w:rPr>
              <w:t>原辅材料消耗</w:t>
            </w:r>
          </w:p>
          <w:p w14:paraId="2550C0E4">
            <w:pPr>
              <w:spacing w:line="520" w:lineRule="exact"/>
              <w:ind w:firstLine="480" w:firstLineChars="200"/>
              <w:rPr>
                <w:rFonts w:hint="eastAsia"/>
                <w:color w:val="000000"/>
                <w:sz w:val="24"/>
                <w:szCs w:val="24"/>
              </w:rPr>
            </w:pPr>
            <w:r>
              <w:rPr>
                <w:rFonts w:hint="eastAsia" w:hAnsi="宋体"/>
                <w:color w:val="000000"/>
                <w:sz w:val="24"/>
                <w:szCs w:val="24"/>
              </w:rPr>
              <w:t>本项目</w:t>
            </w:r>
            <w:r>
              <w:rPr>
                <w:rFonts w:hAnsi="宋体"/>
                <w:color w:val="000000"/>
                <w:sz w:val="24"/>
                <w:szCs w:val="24"/>
              </w:rPr>
              <w:t>原辅材料消耗情况见</w:t>
            </w:r>
            <w:r>
              <w:rPr>
                <w:rFonts w:hint="eastAsia" w:hAnsi="宋体"/>
                <w:color w:val="000000"/>
                <w:sz w:val="24"/>
                <w:szCs w:val="24"/>
              </w:rPr>
              <w:t>下</w:t>
            </w:r>
            <w:r>
              <w:rPr>
                <w:rFonts w:hAnsi="宋体"/>
                <w:color w:val="000000"/>
                <w:sz w:val="24"/>
                <w:szCs w:val="24"/>
              </w:rPr>
              <w:t>表。</w:t>
            </w:r>
          </w:p>
          <w:p w14:paraId="591B599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bCs/>
                <w:color w:val="000000"/>
                <w:sz w:val="24"/>
                <w:szCs w:val="24"/>
              </w:rPr>
            </w:pPr>
            <w:r>
              <w:rPr>
                <w:rFonts w:hint="default" w:ascii="Times New Roman" w:hAnsi="Times New Roman" w:eastAsia="黑体" w:cs="Times New Roman"/>
                <w:b w:val="0"/>
                <w:bCs w:val="0"/>
                <w:color w:val="000000"/>
                <w:sz w:val="24"/>
                <w:szCs w:val="24"/>
              </w:rPr>
              <w:t>表</w:t>
            </w:r>
            <w:r>
              <w:rPr>
                <w:rFonts w:hint="default" w:ascii="Times New Roman" w:hAnsi="Times New Roman" w:eastAsia="黑体" w:cs="Times New Roman"/>
                <w:b w:val="0"/>
                <w:bCs w:val="0"/>
                <w:color w:val="000000"/>
                <w:sz w:val="24"/>
                <w:szCs w:val="24"/>
                <w:lang w:val="en-US" w:eastAsia="zh-CN"/>
              </w:rPr>
              <w:t>13</w:t>
            </w:r>
            <w:r>
              <w:rPr>
                <w:rFonts w:hint="default" w:ascii="Times New Roman" w:hAnsi="Times New Roman" w:eastAsia="黑体" w:cs="Times New Roman"/>
                <w:b w:val="0"/>
                <w:bCs w:val="0"/>
                <w:color w:val="000000"/>
                <w:sz w:val="24"/>
                <w:szCs w:val="24"/>
              </w:rPr>
              <w:t xml:space="preserve">    本项目原辅材料消耗情况一览表</w:t>
            </w:r>
          </w:p>
          <w:tbl>
            <w:tblPr>
              <w:tblStyle w:val="22"/>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545"/>
              <w:gridCol w:w="1521"/>
              <w:gridCol w:w="3745"/>
            </w:tblGrid>
            <w:tr w14:paraId="7DE2901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3" w:type="pct"/>
                  <w:noWrap w:val="0"/>
                  <w:vAlign w:val="center"/>
                </w:tcPr>
                <w:p w14:paraId="71CD45F3">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b w:val="0"/>
                      <w:bCs w:val="0"/>
                      <w:color w:val="000000"/>
                      <w:szCs w:val="21"/>
                      <w:u w:val="none"/>
                      <w:lang w:val="zh-CN"/>
                    </w:rPr>
                  </w:pPr>
                  <w:r>
                    <w:rPr>
                      <w:rFonts w:hint="eastAsia" w:hAnsi="宋体"/>
                      <w:b w:val="0"/>
                      <w:bCs w:val="0"/>
                      <w:color w:val="000000"/>
                      <w:szCs w:val="21"/>
                      <w:u w:val="none"/>
                      <w:lang w:val="zh-CN"/>
                    </w:rPr>
                    <w:t>原材料及能源</w:t>
                  </w:r>
                </w:p>
              </w:tc>
              <w:tc>
                <w:tcPr>
                  <w:tcW w:w="972" w:type="pct"/>
                  <w:noWrap w:val="0"/>
                  <w:vAlign w:val="center"/>
                </w:tcPr>
                <w:p w14:paraId="351C0558">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b w:val="0"/>
                      <w:bCs w:val="0"/>
                      <w:color w:val="000000"/>
                      <w:szCs w:val="21"/>
                      <w:u w:val="none"/>
                      <w:lang w:val="zh-CN"/>
                    </w:rPr>
                  </w:pPr>
                  <w:r>
                    <w:rPr>
                      <w:rFonts w:hint="eastAsia" w:hAnsi="宋体"/>
                      <w:b w:val="0"/>
                      <w:bCs w:val="0"/>
                      <w:color w:val="000000"/>
                      <w:szCs w:val="21"/>
                      <w:u w:val="none"/>
                      <w:lang w:val="zh-CN"/>
                    </w:rPr>
                    <w:t>消耗量</w:t>
                  </w:r>
                </w:p>
              </w:tc>
              <w:tc>
                <w:tcPr>
                  <w:tcW w:w="957" w:type="pct"/>
                  <w:noWrap w:val="0"/>
                  <w:vAlign w:val="center"/>
                </w:tcPr>
                <w:p w14:paraId="48BBB02A">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hAnsi="宋体"/>
                      <w:b w:val="0"/>
                      <w:bCs w:val="0"/>
                      <w:color w:val="000000"/>
                      <w:szCs w:val="21"/>
                      <w:u w:val="none"/>
                      <w:lang w:val="zh-CN"/>
                    </w:rPr>
                  </w:pPr>
                  <w:r>
                    <w:rPr>
                      <w:rFonts w:hint="eastAsia" w:hAnsi="宋体"/>
                      <w:b w:val="0"/>
                      <w:bCs w:val="0"/>
                      <w:color w:val="000000"/>
                      <w:szCs w:val="21"/>
                      <w:u w:val="none"/>
                      <w:lang w:val="zh-CN"/>
                    </w:rPr>
                    <w:t>最大储存量</w:t>
                  </w:r>
                </w:p>
                <w:p w14:paraId="11516DF4">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hAnsi="宋体"/>
                      <w:b w:val="0"/>
                      <w:bCs w:val="0"/>
                      <w:color w:val="000000"/>
                      <w:szCs w:val="21"/>
                      <w:u w:val="none"/>
                      <w:lang w:val="zh-CN"/>
                    </w:rPr>
                  </w:pPr>
                  <w:r>
                    <w:rPr>
                      <w:rFonts w:hint="eastAsia" w:hAnsi="宋体"/>
                      <w:b w:val="0"/>
                      <w:bCs w:val="0"/>
                      <w:color w:val="000000"/>
                      <w:szCs w:val="21"/>
                      <w:u w:val="none"/>
                      <w:lang w:val="zh-CN"/>
                    </w:rPr>
                    <w:t>（</w:t>
                  </w:r>
                  <w:r>
                    <w:rPr>
                      <w:rFonts w:hint="eastAsia" w:hAnsi="宋体"/>
                      <w:b w:val="0"/>
                      <w:bCs w:val="0"/>
                      <w:color w:val="000000"/>
                      <w:szCs w:val="21"/>
                      <w:u w:val="none"/>
                      <w:lang w:val="en-US" w:eastAsia="zh-CN"/>
                    </w:rPr>
                    <w:t>7天用量</w:t>
                  </w:r>
                  <w:r>
                    <w:rPr>
                      <w:rFonts w:hint="eastAsia" w:hAnsi="宋体"/>
                      <w:b w:val="0"/>
                      <w:bCs w:val="0"/>
                      <w:color w:val="000000"/>
                      <w:szCs w:val="21"/>
                      <w:u w:val="none"/>
                      <w:lang w:val="zh-CN"/>
                    </w:rPr>
                    <w:t>）</w:t>
                  </w:r>
                </w:p>
              </w:tc>
              <w:tc>
                <w:tcPr>
                  <w:tcW w:w="2356" w:type="pct"/>
                  <w:noWrap w:val="0"/>
                  <w:vAlign w:val="center"/>
                </w:tcPr>
                <w:p w14:paraId="7F9A0BE6">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b w:val="0"/>
                      <w:bCs w:val="0"/>
                      <w:color w:val="000000"/>
                      <w:szCs w:val="21"/>
                      <w:u w:val="none"/>
                      <w:lang w:val="zh-CN"/>
                    </w:rPr>
                  </w:pPr>
                  <w:r>
                    <w:rPr>
                      <w:rFonts w:hAnsi="宋体"/>
                      <w:b w:val="0"/>
                      <w:bCs w:val="0"/>
                      <w:color w:val="000000"/>
                      <w:szCs w:val="21"/>
                      <w:u w:val="none"/>
                      <w:lang w:val="zh-CN"/>
                    </w:rPr>
                    <w:t>备注</w:t>
                  </w:r>
                </w:p>
              </w:tc>
            </w:tr>
            <w:tr w14:paraId="5C861D1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3" w:type="pct"/>
                  <w:noWrap w:val="0"/>
                  <w:vAlign w:val="center"/>
                </w:tcPr>
                <w:p w14:paraId="768DDADE">
                  <w:pPr>
                    <w:keepNext w:val="0"/>
                    <w:keepLines w:val="0"/>
                    <w:pageBreakBefore w:val="0"/>
                    <w:widowControl w:val="0"/>
                    <w:kinsoku/>
                    <w:wordWrap/>
                    <w:overflowPunct/>
                    <w:topLinePunct w:val="0"/>
                    <w:bidi w:val="0"/>
                    <w:adjustRightInd/>
                    <w:snapToGrid/>
                    <w:spacing w:line="240" w:lineRule="auto"/>
                    <w:jc w:val="center"/>
                    <w:textAlignment w:val="auto"/>
                    <w:rPr>
                      <w:b w:val="0"/>
                      <w:bCs w:val="0"/>
                      <w:color w:val="000000"/>
                      <w:szCs w:val="21"/>
                      <w:u w:val="none"/>
                    </w:rPr>
                  </w:pPr>
                  <w:r>
                    <w:rPr>
                      <w:rFonts w:hint="eastAsia"/>
                      <w:b w:val="0"/>
                      <w:bCs w:val="0"/>
                      <w:color w:val="000000"/>
                      <w:szCs w:val="21"/>
                      <w:u w:val="none"/>
                    </w:rPr>
                    <w:t>尿素</w:t>
                  </w:r>
                </w:p>
              </w:tc>
              <w:tc>
                <w:tcPr>
                  <w:tcW w:w="972" w:type="pct"/>
                  <w:noWrap w:val="0"/>
                  <w:vAlign w:val="center"/>
                </w:tcPr>
                <w:p w14:paraId="1AD9499F">
                  <w:pPr>
                    <w:keepNext w:val="0"/>
                    <w:keepLines w:val="0"/>
                    <w:pageBreakBefore w:val="0"/>
                    <w:widowControl w:val="0"/>
                    <w:kinsoku/>
                    <w:wordWrap/>
                    <w:overflowPunct/>
                    <w:topLinePunct w:val="0"/>
                    <w:bidi w:val="0"/>
                    <w:adjustRightInd/>
                    <w:snapToGrid/>
                    <w:spacing w:line="240" w:lineRule="auto"/>
                    <w:jc w:val="center"/>
                    <w:textAlignment w:val="auto"/>
                    <w:rPr>
                      <w:b w:val="0"/>
                      <w:bCs w:val="0"/>
                      <w:color w:val="000000"/>
                      <w:szCs w:val="21"/>
                      <w:u w:val="none"/>
                    </w:rPr>
                  </w:pPr>
                  <w:r>
                    <w:rPr>
                      <w:rFonts w:hint="eastAsia"/>
                      <w:b w:val="0"/>
                      <w:bCs w:val="0"/>
                      <w:color w:val="000000"/>
                      <w:szCs w:val="21"/>
                      <w:u w:val="none"/>
                    </w:rPr>
                    <w:t>10</w:t>
                  </w:r>
                  <w:r>
                    <w:rPr>
                      <w:rFonts w:hint="eastAsia"/>
                      <w:b w:val="0"/>
                      <w:bCs w:val="0"/>
                      <w:color w:val="000000"/>
                      <w:szCs w:val="21"/>
                      <w:u w:val="none"/>
                      <w:lang w:val="en-US" w:eastAsia="zh-CN"/>
                    </w:rPr>
                    <w:t>.5万</w:t>
                  </w:r>
                  <w:r>
                    <w:rPr>
                      <w:rFonts w:hint="eastAsia"/>
                      <w:b w:val="0"/>
                      <w:bCs w:val="0"/>
                      <w:color w:val="000000"/>
                      <w:szCs w:val="21"/>
                      <w:u w:val="none"/>
                    </w:rPr>
                    <w:t>t/a</w:t>
                  </w:r>
                </w:p>
              </w:tc>
              <w:tc>
                <w:tcPr>
                  <w:tcW w:w="957" w:type="pct"/>
                  <w:noWrap w:val="0"/>
                  <w:vAlign w:val="center"/>
                </w:tcPr>
                <w:p w14:paraId="44143D21">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b w:val="0"/>
                      <w:bCs w:val="0"/>
                      <w:color w:val="000000"/>
                      <w:szCs w:val="21"/>
                      <w:u w:val="none"/>
                      <w:lang w:val="zh-CN"/>
                    </w:rPr>
                  </w:pPr>
                  <w:r>
                    <w:rPr>
                      <w:rFonts w:hint="eastAsia"/>
                      <w:b w:val="0"/>
                      <w:bCs w:val="0"/>
                      <w:color w:val="000000"/>
                      <w:szCs w:val="21"/>
                      <w:u w:val="none"/>
                      <w:lang w:val="en-US" w:eastAsia="zh-CN"/>
                    </w:rPr>
                    <w:t>35</w:t>
                  </w:r>
                  <w:r>
                    <w:rPr>
                      <w:rFonts w:hint="eastAsia"/>
                      <w:b w:val="0"/>
                      <w:bCs w:val="0"/>
                      <w:color w:val="000000"/>
                      <w:szCs w:val="21"/>
                      <w:u w:val="none"/>
                      <w:lang w:val="zh-CN"/>
                    </w:rPr>
                    <w:t>00t</w:t>
                  </w:r>
                </w:p>
              </w:tc>
              <w:tc>
                <w:tcPr>
                  <w:tcW w:w="2356" w:type="pct"/>
                  <w:noWrap w:val="0"/>
                  <w:vAlign w:val="center"/>
                </w:tcPr>
                <w:p w14:paraId="7DBACAE1">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eastAsia="宋体"/>
                      <w:b w:val="0"/>
                      <w:bCs w:val="0"/>
                      <w:color w:val="000000"/>
                      <w:szCs w:val="21"/>
                      <w:u w:val="none"/>
                      <w:lang w:val="en-US" w:eastAsia="zh-CN"/>
                    </w:rPr>
                  </w:pPr>
                  <w:r>
                    <w:rPr>
                      <w:rFonts w:hint="eastAsia"/>
                      <w:b w:val="0"/>
                      <w:bCs w:val="0"/>
                      <w:color w:val="000000"/>
                      <w:szCs w:val="21"/>
                      <w:u w:val="none"/>
                      <w:lang w:val="zh-CN"/>
                    </w:rPr>
                    <w:t>固态颗粒，覆膜袋装，暂存于</w:t>
                  </w:r>
                  <w:r>
                    <w:rPr>
                      <w:rFonts w:hint="eastAsia"/>
                      <w:b w:val="0"/>
                      <w:bCs w:val="0"/>
                      <w:color w:val="000000"/>
                      <w:szCs w:val="21"/>
                      <w:u w:val="none"/>
                      <w:lang w:val="en-US" w:eastAsia="zh-CN"/>
                    </w:rPr>
                    <w:t>2#厂房</w:t>
                  </w:r>
                </w:p>
              </w:tc>
            </w:tr>
            <w:tr w14:paraId="37B958A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3" w:type="pct"/>
                  <w:noWrap w:val="0"/>
                  <w:vAlign w:val="center"/>
                </w:tcPr>
                <w:p w14:paraId="2E8824CB">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Times New Roman" w:hAnsi="Times New Roman" w:eastAsia="宋体" w:cs="Times New Roman"/>
                      <w:b w:val="0"/>
                      <w:bCs w:val="0"/>
                      <w:color w:val="000000"/>
                      <w:kern w:val="2"/>
                      <w:sz w:val="21"/>
                      <w:szCs w:val="21"/>
                      <w:u w:val="none"/>
                      <w:lang w:val="en-US" w:eastAsia="zh-CN" w:bidi="ar-SA"/>
                    </w:rPr>
                  </w:pPr>
                  <w:r>
                    <w:rPr>
                      <w:rFonts w:hint="eastAsia"/>
                      <w:b w:val="0"/>
                      <w:bCs w:val="0"/>
                      <w:color w:val="000000"/>
                      <w:szCs w:val="21"/>
                      <w:u w:val="none"/>
                    </w:rPr>
                    <w:t>磷酸一铵</w:t>
                  </w:r>
                </w:p>
              </w:tc>
              <w:tc>
                <w:tcPr>
                  <w:tcW w:w="972" w:type="pct"/>
                  <w:noWrap w:val="0"/>
                  <w:vAlign w:val="center"/>
                </w:tcPr>
                <w:p w14:paraId="2D32EE3F">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Times New Roman" w:hAnsi="Times New Roman" w:eastAsia="宋体" w:cs="Times New Roman"/>
                      <w:b w:val="0"/>
                      <w:bCs w:val="0"/>
                      <w:color w:val="000000"/>
                      <w:kern w:val="2"/>
                      <w:sz w:val="21"/>
                      <w:szCs w:val="21"/>
                      <w:u w:val="none"/>
                      <w:lang w:val="zh-CN" w:eastAsia="zh-CN" w:bidi="ar-SA"/>
                    </w:rPr>
                  </w:pPr>
                  <w:r>
                    <w:rPr>
                      <w:rFonts w:hint="eastAsia"/>
                      <w:b w:val="0"/>
                      <w:bCs w:val="0"/>
                      <w:color w:val="000000"/>
                      <w:szCs w:val="21"/>
                      <w:u w:val="none"/>
                      <w:lang w:val="zh-CN"/>
                    </w:rPr>
                    <w:t>4.4万</w:t>
                  </w:r>
                  <w:r>
                    <w:rPr>
                      <w:b w:val="0"/>
                      <w:bCs w:val="0"/>
                      <w:color w:val="000000"/>
                      <w:szCs w:val="21"/>
                      <w:u w:val="none"/>
                      <w:lang w:val="zh-CN"/>
                    </w:rPr>
                    <w:t>t/a</w:t>
                  </w:r>
                </w:p>
              </w:tc>
              <w:tc>
                <w:tcPr>
                  <w:tcW w:w="957" w:type="pct"/>
                  <w:noWrap w:val="0"/>
                  <w:vAlign w:val="center"/>
                </w:tcPr>
                <w:p w14:paraId="6AEEFE4C">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Times New Roman" w:hAnsi="Times New Roman" w:eastAsia="宋体" w:cs="Times New Roman"/>
                      <w:b w:val="0"/>
                      <w:bCs w:val="0"/>
                      <w:color w:val="000000"/>
                      <w:kern w:val="2"/>
                      <w:sz w:val="21"/>
                      <w:szCs w:val="21"/>
                      <w:u w:val="none"/>
                      <w:lang w:val="zh-CN" w:eastAsia="zh-CN" w:bidi="ar-SA"/>
                    </w:rPr>
                  </w:pPr>
                  <w:r>
                    <w:rPr>
                      <w:rFonts w:hint="eastAsia"/>
                      <w:b w:val="0"/>
                      <w:bCs w:val="0"/>
                      <w:color w:val="000000"/>
                      <w:szCs w:val="21"/>
                      <w:u w:val="none"/>
                      <w:lang w:val="en-US" w:eastAsia="zh-CN"/>
                    </w:rPr>
                    <w:t>18</w:t>
                  </w:r>
                  <w:r>
                    <w:rPr>
                      <w:rFonts w:hint="eastAsia"/>
                      <w:b w:val="0"/>
                      <w:bCs w:val="0"/>
                      <w:color w:val="000000"/>
                      <w:szCs w:val="21"/>
                      <w:u w:val="none"/>
                      <w:lang w:val="zh-CN"/>
                    </w:rPr>
                    <w:t>00t</w:t>
                  </w:r>
                </w:p>
              </w:tc>
              <w:tc>
                <w:tcPr>
                  <w:tcW w:w="2356" w:type="pct"/>
                  <w:noWrap w:val="0"/>
                  <w:vAlign w:val="center"/>
                </w:tcPr>
                <w:p w14:paraId="572E3A02">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Times New Roman" w:hAnsi="Times New Roman" w:eastAsia="宋体" w:cs="Times New Roman"/>
                      <w:b w:val="0"/>
                      <w:bCs w:val="0"/>
                      <w:color w:val="000000"/>
                      <w:kern w:val="2"/>
                      <w:sz w:val="21"/>
                      <w:szCs w:val="21"/>
                      <w:u w:val="none"/>
                      <w:lang w:val="zh-CN" w:eastAsia="zh-CN" w:bidi="ar-SA"/>
                    </w:rPr>
                  </w:pPr>
                  <w:r>
                    <w:rPr>
                      <w:rFonts w:hint="eastAsia"/>
                      <w:b w:val="0"/>
                      <w:bCs w:val="0"/>
                      <w:color w:val="000000"/>
                      <w:szCs w:val="21"/>
                      <w:u w:val="none"/>
                      <w:lang w:val="zh-CN"/>
                    </w:rPr>
                    <w:t>固态颗粒，覆膜袋装，暂存于</w:t>
                  </w:r>
                  <w:r>
                    <w:rPr>
                      <w:rFonts w:hint="eastAsia"/>
                      <w:b w:val="0"/>
                      <w:bCs w:val="0"/>
                      <w:color w:val="000000"/>
                      <w:szCs w:val="21"/>
                      <w:u w:val="none"/>
                      <w:lang w:val="en-US" w:eastAsia="zh-CN"/>
                    </w:rPr>
                    <w:t>3#厂房</w:t>
                  </w:r>
                </w:p>
              </w:tc>
            </w:tr>
            <w:tr w14:paraId="4D7A21D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3" w:type="pct"/>
                  <w:noWrap w:val="0"/>
                  <w:vAlign w:val="center"/>
                </w:tcPr>
                <w:p w14:paraId="2B158382">
                  <w:pPr>
                    <w:keepNext w:val="0"/>
                    <w:keepLines w:val="0"/>
                    <w:pageBreakBefore w:val="0"/>
                    <w:widowControl w:val="0"/>
                    <w:kinsoku/>
                    <w:wordWrap/>
                    <w:overflowPunct/>
                    <w:topLinePunct w:val="0"/>
                    <w:bidi w:val="0"/>
                    <w:adjustRightInd/>
                    <w:snapToGrid/>
                    <w:spacing w:line="240" w:lineRule="auto"/>
                    <w:jc w:val="center"/>
                    <w:textAlignment w:val="auto"/>
                    <w:rPr>
                      <w:rFonts w:hint="eastAsia" w:eastAsia="宋体"/>
                      <w:b w:val="0"/>
                      <w:bCs w:val="0"/>
                      <w:color w:val="000000"/>
                      <w:szCs w:val="21"/>
                      <w:u w:val="none"/>
                      <w:lang w:eastAsia="zh-CN"/>
                    </w:rPr>
                  </w:pPr>
                  <w:r>
                    <w:rPr>
                      <w:rFonts w:hint="eastAsia"/>
                      <w:b w:val="0"/>
                      <w:bCs w:val="0"/>
                      <w:color w:val="000000"/>
                      <w:szCs w:val="21"/>
                      <w:u w:val="none"/>
                      <w:lang w:eastAsia="zh-CN"/>
                    </w:rPr>
                    <w:t>氯化铵</w:t>
                  </w:r>
                </w:p>
              </w:tc>
              <w:tc>
                <w:tcPr>
                  <w:tcW w:w="972" w:type="pct"/>
                  <w:noWrap w:val="0"/>
                  <w:vAlign w:val="center"/>
                </w:tcPr>
                <w:p w14:paraId="3CFEA62B">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b w:val="0"/>
                      <w:bCs w:val="0"/>
                      <w:color w:val="000000"/>
                      <w:szCs w:val="21"/>
                      <w:u w:val="none"/>
                      <w:lang w:val="zh-CN"/>
                    </w:rPr>
                  </w:pPr>
                  <w:r>
                    <w:rPr>
                      <w:rFonts w:hint="eastAsia"/>
                      <w:b w:val="0"/>
                      <w:bCs w:val="0"/>
                      <w:color w:val="000000"/>
                      <w:szCs w:val="21"/>
                      <w:u w:val="none"/>
                      <w:lang w:val="en-US" w:eastAsia="zh-CN"/>
                    </w:rPr>
                    <w:t>10</w:t>
                  </w:r>
                  <w:r>
                    <w:rPr>
                      <w:rFonts w:hint="eastAsia"/>
                      <w:b w:val="0"/>
                      <w:bCs w:val="0"/>
                      <w:color w:val="000000"/>
                      <w:szCs w:val="21"/>
                      <w:u w:val="none"/>
                      <w:lang w:val="zh-CN"/>
                    </w:rPr>
                    <w:t>.</w:t>
                  </w:r>
                  <w:r>
                    <w:rPr>
                      <w:rFonts w:hint="eastAsia"/>
                      <w:b w:val="0"/>
                      <w:bCs w:val="0"/>
                      <w:color w:val="000000"/>
                      <w:szCs w:val="21"/>
                      <w:u w:val="none"/>
                      <w:lang w:val="en-US" w:eastAsia="zh-CN"/>
                    </w:rPr>
                    <w:t>5</w:t>
                  </w:r>
                  <w:r>
                    <w:rPr>
                      <w:rFonts w:hint="eastAsia"/>
                      <w:b w:val="0"/>
                      <w:bCs w:val="0"/>
                      <w:color w:val="000000"/>
                      <w:szCs w:val="21"/>
                      <w:u w:val="none"/>
                      <w:lang w:val="zh-CN"/>
                    </w:rPr>
                    <w:t>万</w:t>
                  </w:r>
                  <w:r>
                    <w:rPr>
                      <w:b w:val="0"/>
                      <w:bCs w:val="0"/>
                      <w:color w:val="000000"/>
                      <w:szCs w:val="21"/>
                      <w:u w:val="none"/>
                      <w:lang w:val="zh-CN"/>
                    </w:rPr>
                    <w:t>t/a</w:t>
                  </w:r>
                </w:p>
              </w:tc>
              <w:tc>
                <w:tcPr>
                  <w:tcW w:w="957" w:type="pct"/>
                  <w:noWrap w:val="0"/>
                  <w:vAlign w:val="center"/>
                </w:tcPr>
                <w:p w14:paraId="7F04FC4D">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b w:val="0"/>
                      <w:bCs w:val="0"/>
                      <w:color w:val="000000"/>
                      <w:szCs w:val="21"/>
                      <w:u w:val="none"/>
                      <w:lang w:val="zh-CN"/>
                    </w:rPr>
                  </w:pPr>
                  <w:r>
                    <w:rPr>
                      <w:rFonts w:hint="eastAsia"/>
                      <w:b w:val="0"/>
                      <w:bCs w:val="0"/>
                      <w:color w:val="000000"/>
                      <w:szCs w:val="21"/>
                      <w:u w:val="none"/>
                      <w:lang w:val="en-US" w:eastAsia="zh-CN"/>
                    </w:rPr>
                    <w:t>3500</w:t>
                  </w:r>
                  <w:r>
                    <w:rPr>
                      <w:rFonts w:hint="eastAsia"/>
                      <w:b w:val="0"/>
                      <w:bCs w:val="0"/>
                      <w:color w:val="000000"/>
                      <w:szCs w:val="21"/>
                      <w:u w:val="none"/>
                      <w:lang w:val="zh-CN"/>
                    </w:rPr>
                    <w:t>t</w:t>
                  </w:r>
                </w:p>
              </w:tc>
              <w:tc>
                <w:tcPr>
                  <w:tcW w:w="2356" w:type="pct"/>
                  <w:noWrap w:val="0"/>
                  <w:vAlign w:val="center"/>
                </w:tcPr>
                <w:p w14:paraId="1D33CEB1">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ascii="Times New Roman" w:hAnsi="Times New Roman" w:eastAsia="宋体" w:cs="Times New Roman"/>
                      <w:b w:val="0"/>
                      <w:bCs w:val="0"/>
                      <w:color w:val="000000"/>
                      <w:kern w:val="2"/>
                      <w:sz w:val="21"/>
                      <w:szCs w:val="21"/>
                      <w:u w:val="none"/>
                      <w:lang w:val="zh-CN" w:eastAsia="zh-CN" w:bidi="ar-SA"/>
                    </w:rPr>
                  </w:pPr>
                  <w:r>
                    <w:rPr>
                      <w:rFonts w:hint="eastAsia"/>
                      <w:b w:val="0"/>
                      <w:bCs w:val="0"/>
                      <w:color w:val="000000"/>
                      <w:szCs w:val="21"/>
                      <w:u w:val="none"/>
                      <w:lang w:val="zh-CN"/>
                    </w:rPr>
                    <w:t>固态颗粒，覆膜袋装，暂存于</w:t>
                  </w:r>
                  <w:r>
                    <w:rPr>
                      <w:rFonts w:hint="eastAsia"/>
                      <w:b w:val="0"/>
                      <w:bCs w:val="0"/>
                      <w:color w:val="000000"/>
                      <w:szCs w:val="21"/>
                      <w:u w:val="none"/>
                      <w:lang w:val="en-US" w:eastAsia="zh-CN"/>
                    </w:rPr>
                    <w:t>2#厂房</w:t>
                  </w:r>
                </w:p>
              </w:tc>
            </w:tr>
            <w:tr w14:paraId="627BF23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3" w:type="pct"/>
                  <w:noWrap w:val="0"/>
                  <w:vAlign w:val="center"/>
                </w:tcPr>
                <w:p w14:paraId="4A13B2A5">
                  <w:pPr>
                    <w:keepNext w:val="0"/>
                    <w:keepLines w:val="0"/>
                    <w:pageBreakBefore w:val="0"/>
                    <w:widowControl w:val="0"/>
                    <w:kinsoku/>
                    <w:wordWrap/>
                    <w:overflowPunct/>
                    <w:topLinePunct w:val="0"/>
                    <w:bidi w:val="0"/>
                    <w:adjustRightInd/>
                    <w:snapToGrid/>
                    <w:spacing w:line="240" w:lineRule="auto"/>
                    <w:jc w:val="center"/>
                    <w:textAlignment w:val="auto"/>
                    <w:rPr>
                      <w:rFonts w:hint="eastAsia" w:eastAsia="宋体"/>
                      <w:b w:val="0"/>
                      <w:bCs w:val="0"/>
                      <w:color w:val="000000"/>
                      <w:szCs w:val="21"/>
                      <w:u w:val="none"/>
                      <w:lang w:eastAsia="zh-CN"/>
                    </w:rPr>
                  </w:pPr>
                  <w:r>
                    <w:rPr>
                      <w:rFonts w:hint="eastAsia"/>
                      <w:b w:val="0"/>
                      <w:bCs w:val="0"/>
                      <w:color w:val="000000"/>
                      <w:szCs w:val="21"/>
                      <w:u w:val="none"/>
                      <w:lang w:eastAsia="zh-CN"/>
                    </w:rPr>
                    <w:t>硫酸钾</w:t>
                  </w:r>
                </w:p>
              </w:tc>
              <w:tc>
                <w:tcPr>
                  <w:tcW w:w="972" w:type="pct"/>
                  <w:noWrap w:val="0"/>
                  <w:vAlign w:val="center"/>
                </w:tcPr>
                <w:p w14:paraId="7509E39A">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b w:val="0"/>
                      <w:bCs w:val="0"/>
                      <w:color w:val="000000"/>
                      <w:szCs w:val="21"/>
                      <w:u w:val="none"/>
                      <w:lang w:val="zh-CN"/>
                    </w:rPr>
                  </w:pPr>
                  <w:r>
                    <w:rPr>
                      <w:rFonts w:hint="eastAsia"/>
                      <w:b w:val="0"/>
                      <w:bCs w:val="0"/>
                      <w:color w:val="000000"/>
                      <w:szCs w:val="21"/>
                      <w:u w:val="none"/>
                      <w:lang w:val="en-US" w:eastAsia="zh-CN"/>
                    </w:rPr>
                    <w:t>1.5万</w:t>
                  </w:r>
                  <w:r>
                    <w:rPr>
                      <w:rFonts w:hint="eastAsia"/>
                      <w:b w:val="0"/>
                      <w:bCs w:val="0"/>
                      <w:color w:val="000000"/>
                      <w:szCs w:val="21"/>
                      <w:u w:val="none"/>
                    </w:rPr>
                    <w:t>t/a</w:t>
                  </w:r>
                </w:p>
              </w:tc>
              <w:tc>
                <w:tcPr>
                  <w:tcW w:w="957" w:type="pct"/>
                  <w:noWrap w:val="0"/>
                  <w:vAlign w:val="center"/>
                </w:tcPr>
                <w:p w14:paraId="62E69DA8">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b w:val="0"/>
                      <w:bCs w:val="0"/>
                      <w:color w:val="000000"/>
                      <w:szCs w:val="21"/>
                      <w:u w:val="none"/>
                      <w:lang w:val="zh-CN"/>
                    </w:rPr>
                  </w:pPr>
                  <w:r>
                    <w:rPr>
                      <w:rFonts w:hint="eastAsia"/>
                      <w:b w:val="0"/>
                      <w:bCs w:val="0"/>
                      <w:color w:val="000000"/>
                      <w:szCs w:val="21"/>
                      <w:u w:val="none"/>
                      <w:lang w:val="en-US" w:eastAsia="zh-CN"/>
                    </w:rPr>
                    <w:t>6</w:t>
                  </w:r>
                  <w:r>
                    <w:rPr>
                      <w:rFonts w:hint="eastAsia"/>
                      <w:b w:val="0"/>
                      <w:bCs w:val="0"/>
                      <w:color w:val="000000"/>
                      <w:szCs w:val="21"/>
                      <w:u w:val="none"/>
                    </w:rPr>
                    <w:t>00t</w:t>
                  </w:r>
                </w:p>
              </w:tc>
              <w:tc>
                <w:tcPr>
                  <w:tcW w:w="2356" w:type="pct"/>
                  <w:noWrap w:val="0"/>
                  <w:vAlign w:val="center"/>
                </w:tcPr>
                <w:p w14:paraId="5F065CBC">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Times New Roman" w:hAnsi="Times New Roman" w:eastAsia="宋体" w:cs="Times New Roman"/>
                      <w:b w:val="0"/>
                      <w:bCs w:val="0"/>
                      <w:color w:val="000000"/>
                      <w:kern w:val="2"/>
                      <w:sz w:val="21"/>
                      <w:szCs w:val="21"/>
                      <w:u w:val="none"/>
                      <w:lang w:val="zh-CN" w:eastAsia="zh-CN" w:bidi="ar-SA"/>
                    </w:rPr>
                  </w:pPr>
                  <w:r>
                    <w:rPr>
                      <w:rFonts w:hint="eastAsia"/>
                      <w:b w:val="0"/>
                      <w:bCs w:val="0"/>
                      <w:color w:val="000000"/>
                      <w:szCs w:val="21"/>
                      <w:u w:val="none"/>
                      <w:lang w:val="zh-CN"/>
                    </w:rPr>
                    <w:t>固态粉末，覆膜袋装，暂存于</w:t>
                  </w:r>
                  <w:r>
                    <w:rPr>
                      <w:rFonts w:hint="eastAsia"/>
                      <w:b w:val="0"/>
                      <w:bCs w:val="0"/>
                      <w:color w:val="000000"/>
                      <w:szCs w:val="21"/>
                      <w:u w:val="none"/>
                      <w:lang w:val="en-US" w:eastAsia="zh-CN"/>
                    </w:rPr>
                    <w:t>3#厂房</w:t>
                  </w:r>
                </w:p>
              </w:tc>
            </w:tr>
            <w:tr w14:paraId="3CC7A62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3" w:type="pct"/>
                  <w:noWrap w:val="0"/>
                  <w:vAlign w:val="center"/>
                </w:tcPr>
                <w:p w14:paraId="5607AD8C">
                  <w:pPr>
                    <w:keepNext w:val="0"/>
                    <w:keepLines w:val="0"/>
                    <w:pageBreakBefore w:val="0"/>
                    <w:widowControl w:val="0"/>
                    <w:kinsoku/>
                    <w:wordWrap/>
                    <w:overflowPunct/>
                    <w:topLinePunct w:val="0"/>
                    <w:bidi w:val="0"/>
                    <w:adjustRightInd/>
                    <w:snapToGrid/>
                    <w:spacing w:line="240" w:lineRule="auto"/>
                    <w:jc w:val="center"/>
                    <w:textAlignment w:val="auto"/>
                    <w:rPr>
                      <w:rFonts w:hint="eastAsia" w:eastAsia="宋体"/>
                      <w:b w:val="0"/>
                      <w:bCs w:val="0"/>
                      <w:color w:val="000000"/>
                      <w:szCs w:val="21"/>
                      <w:u w:val="none"/>
                      <w:lang w:eastAsia="zh-CN"/>
                    </w:rPr>
                  </w:pPr>
                  <w:r>
                    <w:rPr>
                      <w:rFonts w:hint="eastAsia"/>
                      <w:b w:val="0"/>
                      <w:bCs w:val="0"/>
                      <w:color w:val="000000"/>
                      <w:szCs w:val="21"/>
                      <w:u w:val="none"/>
                      <w:lang w:eastAsia="zh-CN"/>
                    </w:rPr>
                    <w:t>氯化钾</w:t>
                  </w:r>
                </w:p>
              </w:tc>
              <w:tc>
                <w:tcPr>
                  <w:tcW w:w="972" w:type="pct"/>
                  <w:noWrap w:val="0"/>
                  <w:vAlign w:val="center"/>
                </w:tcPr>
                <w:p w14:paraId="760BDDA3">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b w:val="0"/>
                      <w:bCs w:val="0"/>
                      <w:color w:val="000000"/>
                      <w:szCs w:val="21"/>
                      <w:u w:val="none"/>
                      <w:lang w:val="zh-CN"/>
                    </w:rPr>
                  </w:pPr>
                  <w:r>
                    <w:rPr>
                      <w:rFonts w:hint="eastAsia"/>
                      <w:b w:val="0"/>
                      <w:bCs w:val="0"/>
                      <w:color w:val="000000"/>
                      <w:szCs w:val="21"/>
                      <w:u w:val="none"/>
                      <w:lang w:val="en-US" w:eastAsia="zh-CN"/>
                    </w:rPr>
                    <w:t>1.5万</w:t>
                  </w:r>
                  <w:r>
                    <w:rPr>
                      <w:rFonts w:hint="eastAsia"/>
                      <w:b w:val="0"/>
                      <w:bCs w:val="0"/>
                      <w:color w:val="000000"/>
                      <w:szCs w:val="21"/>
                      <w:u w:val="none"/>
                    </w:rPr>
                    <w:t>t/a</w:t>
                  </w:r>
                </w:p>
              </w:tc>
              <w:tc>
                <w:tcPr>
                  <w:tcW w:w="957" w:type="pct"/>
                  <w:noWrap w:val="0"/>
                  <w:vAlign w:val="center"/>
                </w:tcPr>
                <w:p w14:paraId="34CD13F8">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b w:val="0"/>
                      <w:bCs w:val="0"/>
                      <w:color w:val="000000"/>
                      <w:szCs w:val="21"/>
                      <w:u w:val="none"/>
                      <w:lang w:val="zh-CN"/>
                    </w:rPr>
                  </w:pPr>
                  <w:r>
                    <w:rPr>
                      <w:rFonts w:hint="eastAsia"/>
                      <w:b w:val="0"/>
                      <w:bCs w:val="0"/>
                      <w:color w:val="000000"/>
                      <w:szCs w:val="21"/>
                      <w:u w:val="none"/>
                      <w:lang w:val="en-US" w:eastAsia="zh-CN"/>
                    </w:rPr>
                    <w:t>6</w:t>
                  </w:r>
                  <w:r>
                    <w:rPr>
                      <w:rFonts w:hint="eastAsia"/>
                      <w:b w:val="0"/>
                      <w:bCs w:val="0"/>
                      <w:color w:val="000000"/>
                      <w:szCs w:val="21"/>
                      <w:u w:val="none"/>
                    </w:rPr>
                    <w:t>00t</w:t>
                  </w:r>
                </w:p>
              </w:tc>
              <w:tc>
                <w:tcPr>
                  <w:tcW w:w="2356" w:type="pct"/>
                  <w:noWrap w:val="0"/>
                  <w:vAlign w:val="center"/>
                </w:tcPr>
                <w:p w14:paraId="27E3C014">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Times New Roman" w:hAnsi="Times New Roman" w:eastAsia="宋体" w:cs="Times New Roman"/>
                      <w:b w:val="0"/>
                      <w:bCs w:val="0"/>
                      <w:color w:val="000000"/>
                      <w:kern w:val="2"/>
                      <w:sz w:val="21"/>
                      <w:szCs w:val="21"/>
                      <w:u w:val="none"/>
                      <w:lang w:val="zh-CN" w:eastAsia="zh-CN" w:bidi="ar-SA"/>
                    </w:rPr>
                  </w:pPr>
                  <w:r>
                    <w:rPr>
                      <w:rFonts w:hint="eastAsia"/>
                      <w:b w:val="0"/>
                      <w:bCs w:val="0"/>
                      <w:color w:val="000000"/>
                      <w:szCs w:val="21"/>
                      <w:u w:val="none"/>
                      <w:lang w:val="zh-CN"/>
                    </w:rPr>
                    <w:t>固态粉末，覆膜袋装，暂存于</w:t>
                  </w:r>
                  <w:r>
                    <w:rPr>
                      <w:rFonts w:hint="eastAsia"/>
                      <w:b w:val="0"/>
                      <w:bCs w:val="0"/>
                      <w:color w:val="000000"/>
                      <w:szCs w:val="21"/>
                      <w:u w:val="none"/>
                      <w:lang w:val="en-US" w:eastAsia="zh-CN"/>
                    </w:rPr>
                    <w:t>3#厂房</w:t>
                  </w:r>
                </w:p>
              </w:tc>
            </w:tr>
            <w:tr w14:paraId="1B464DD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3" w:type="pct"/>
                  <w:noWrap w:val="0"/>
                  <w:vAlign w:val="center"/>
                </w:tcPr>
                <w:p w14:paraId="24566242">
                  <w:pPr>
                    <w:keepNext w:val="0"/>
                    <w:keepLines w:val="0"/>
                    <w:pageBreakBefore w:val="0"/>
                    <w:widowControl w:val="0"/>
                    <w:kinsoku/>
                    <w:wordWrap/>
                    <w:overflowPunct/>
                    <w:topLinePunct w:val="0"/>
                    <w:bidi w:val="0"/>
                    <w:adjustRightInd/>
                    <w:snapToGrid/>
                    <w:spacing w:line="240" w:lineRule="auto"/>
                    <w:jc w:val="center"/>
                    <w:textAlignment w:val="auto"/>
                    <w:rPr>
                      <w:rFonts w:hint="eastAsia"/>
                      <w:b w:val="0"/>
                      <w:bCs w:val="0"/>
                      <w:color w:val="000000"/>
                      <w:szCs w:val="21"/>
                      <w:u w:val="none"/>
                      <w:lang w:eastAsia="zh-CN"/>
                    </w:rPr>
                  </w:pPr>
                  <w:r>
                    <w:rPr>
                      <w:rFonts w:hint="eastAsia"/>
                      <w:b w:val="0"/>
                      <w:bCs w:val="0"/>
                      <w:color w:val="000000"/>
                      <w:szCs w:val="21"/>
                      <w:u w:val="none"/>
                      <w:lang w:eastAsia="zh-CN"/>
                    </w:rPr>
                    <w:t>包膜剂</w:t>
                  </w:r>
                </w:p>
              </w:tc>
              <w:tc>
                <w:tcPr>
                  <w:tcW w:w="972" w:type="pct"/>
                  <w:noWrap w:val="0"/>
                  <w:vAlign w:val="center"/>
                </w:tcPr>
                <w:p w14:paraId="0F15C231">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eastAsia="宋体"/>
                      <w:b w:val="0"/>
                      <w:bCs w:val="0"/>
                      <w:color w:val="000000"/>
                      <w:szCs w:val="21"/>
                      <w:u w:val="none"/>
                      <w:lang w:val="en-US" w:eastAsia="zh-CN"/>
                    </w:rPr>
                  </w:pPr>
                  <w:r>
                    <w:rPr>
                      <w:rFonts w:hint="eastAsia"/>
                      <w:b w:val="0"/>
                      <w:bCs w:val="0"/>
                      <w:color w:val="000000"/>
                      <w:szCs w:val="21"/>
                      <w:u w:val="none"/>
                      <w:lang w:val="en-US" w:eastAsia="zh-CN"/>
                    </w:rPr>
                    <w:t>600</w:t>
                  </w:r>
                  <w:r>
                    <w:rPr>
                      <w:rFonts w:hint="eastAsia"/>
                      <w:b w:val="0"/>
                      <w:bCs w:val="0"/>
                      <w:color w:val="000000"/>
                      <w:szCs w:val="21"/>
                      <w:u w:val="none"/>
                    </w:rPr>
                    <w:t>t/a</w:t>
                  </w:r>
                </w:p>
              </w:tc>
              <w:tc>
                <w:tcPr>
                  <w:tcW w:w="957" w:type="pct"/>
                  <w:noWrap w:val="0"/>
                  <w:vAlign w:val="center"/>
                </w:tcPr>
                <w:p w14:paraId="4E88C1DB">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eastAsia="宋体"/>
                      <w:b w:val="0"/>
                      <w:bCs w:val="0"/>
                      <w:color w:val="000000"/>
                      <w:szCs w:val="21"/>
                      <w:u w:val="none"/>
                      <w:lang w:val="zh-CN" w:eastAsia="zh-CN"/>
                    </w:rPr>
                  </w:pPr>
                  <w:r>
                    <w:rPr>
                      <w:rFonts w:hint="eastAsia"/>
                      <w:b w:val="0"/>
                      <w:bCs w:val="0"/>
                      <w:color w:val="000000"/>
                      <w:szCs w:val="21"/>
                      <w:u w:val="none"/>
                      <w:lang w:val="en-US" w:eastAsia="zh-CN"/>
                    </w:rPr>
                    <w:t>50</w:t>
                  </w:r>
                  <w:r>
                    <w:rPr>
                      <w:rFonts w:hint="eastAsia"/>
                      <w:b w:val="0"/>
                      <w:bCs w:val="0"/>
                      <w:color w:val="000000"/>
                      <w:szCs w:val="21"/>
                      <w:u w:val="none"/>
                    </w:rPr>
                    <w:t>t</w:t>
                  </w:r>
                  <w:r>
                    <w:rPr>
                      <w:rFonts w:hint="eastAsia"/>
                      <w:b w:val="0"/>
                      <w:bCs w:val="0"/>
                      <w:color w:val="000000"/>
                      <w:szCs w:val="21"/>
                      <w:u w:val="none"/>
                      <w:lang w:eastAsia="zh-CN"/>
                    </w:rPr>
                    <w:t>（两周用量）</w:t>
                  </w:r>
                </w:p>
              </w:tc>
              <w:tc>
                <w:tcPr>
                  <w:tcW w:w="2356" w:type="pct"/>
                  <w:noWrap w:val="0"/>
                  <w:vAlign w:val="center"/>
                </w:tcPr>
                <w:p w14:paraId="21AA9EB1">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b w:val="0"/>
                      <w:bCs w:val="0"/>
                      <w:color w:val="000000"/>
                      <w:szCs w:val="21"/>
                      <w:u w:val="none"/>
                      <w:lang w:val="zh-CN"/>
                    </w:rPr>
                  </w:pPr>
                  <w:r>
                    <w:rPr>
                      <w:rFonts w:hint="eastAsia"/>
                      <w:b w:val="0"/>
                      <w:bCs w:val="0"/>
                      <w:color w:val="000000"/>
                      <w:szCs w:val="21"/>
                      <w:u w:val="none"/>
                      <w:lang w:val="zh-CN"/>
                    </w:rPr>
                    <w:t>油性液体，桶装，暂存于</w:t>
                  </w:r>
                  <w:r>
                    <w:rPr>
                      <w:rFonts w:hint="eastAsia"/>
                      <w:b w:val="0"/>
                      <w:bCs w:val="0"/>
                      <w:color w:val="000000"/>
                      <w:szCs w:val="21"/>
                      <w:u w:val="none"/>
                      <w:lang w:val="en-US" w:eastAsia="zh-CN"/>
                    </w:rPr>
                    <w:t>3#厂房</w:t>
                  </w:r>
                </w:p>
              </w:tc>
            </w:tr>
            <w:tr w14:paraId="7C29143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3" w:type="pct"/>
                  <w:noWrap w:val="0"/>
                  <w:vAlign w:val="center"/>
                </w:tcPr>
                <w:p w14:paraId="6F703A87">
                  <w:pPr>
                    <w:keepNext w:val="0"/>
                    <w:keepLines w:val="0"/>
                    <w:pageBreakBefore w:val="0"/>
                    <w:widowControl w:val="0"/>
                    <w:kinsoku/>
                    <w:wordWrap/>
                    <w:overflowPunct/>
                    <w:topLinePunct w:val="0"/>
                    <w:bidi w:val="0"/>
                    <w:adjustRightInd/>
                    <w:snapToGrid/>
                    <w:spacing w:line="240" w:lineRule="auto"/>
                    <w:jc w:val="center"/>
                    <w:textAlignment w:val="auto"/>
                    <w:rPr>
                      <w:rFonts w:hint="eastAsia"/>
                      <w:b w:val="0"/>
                      <w:bCs w:val="0"/>
                      <w:color w:val="000000"/>
                      <w:szCs w:val="21"/>
                      <w:u w:val="none"/>
                      <w:lang w:eastAsia="zh-CN"/>
                    </w:rPr>
                  </w:pPr>
                  <w:r>
                    <w:rPr>
                      <w:rFonts w:hint="eastAsia"/>
                      <w:b w:val="0"/>
                      <w:bCs w:val="0"/>
                      <w:color w:val="000000"/>
                      <w:szCs w:val="21"/>
                      <w:u w:val="none"/>
                      <w:lang w:eastAsia="zh-CN"/>
                    </w:rPr>
                    <w:t>水蒸汽</w:t>
                  </w:r>
                </w:p>
              </w:tc>
              <w:tc>
                <w:tcPr>
                  <w:tcW w:w="972" w:type="pct"/>
                  <w:noWrap w:val="0"/>
                  <w:vAlign w:val="center"/>
                </w:tcPr>
                <w:p w14:paraId="4BE979D4">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eastAsia="宋体"/>
                      <w:b w:val="0"/>
                      <w:bCs w:val="0"/>
                      <w:color w:val="000000"/>
                      <w:szCs w:val="21"/>
                      <w:u w:val="none"/>
                      <w:lang w:val="en-US" w:eastAsia="zh-CN"/>
                    </w:rPr>
                  </w:pPr>
                  <w:r>
                    <w:rPr>
                      <w:rFonts w:hint="eastAsia"/>
                      <w:b w:val="0"/>
                      <w:bCs w:val="0"/>
                      <w:color w:val="000000"/>
                      <w:szCs w:val="21"/>
                      <w:u w:val="none"/>
                      <w:lang w:val="en-US" w:eastAsia="zh-CN"/>
                    </w:rPr>
                    <w:t>7.8万</w:t>
                  </w:r>
                  <w:r>
                    <w:rPr>
                      <w:rFonts w:hint="eastAsia"/>
                      <w:b w:val="0"/>
                      <w:bCs w:val="0"/>
                      <w:color w:val="000000"/>
                      <w:szCs w:val="21"/>
                      <w:u w:val="none"/>
                    </w:rPr>
                    <w:t>t/a</w:t>
                  </w:r>
                  <w:r>
                    <w:rPr>
                      <w:rFonts w:hint="eastAsia"/>
                      <w:b w:val="0"/>
                      <w:bCs w:val="0"/>
                      <w:color w:val="000000"/>
                      <w:szCs w:val="21"/>
                      <w:u w:val="none"/>
                      <w:lang w:eastAsia="zh-CN"/>
                    </w:rPr>
                    <w:t>（折算能耗为</w:t>
                  </w:r>
                  <w:r>
                    <w:rPr>
                      <w:rFonts w:hint="eastAsia"/>
                      <w:b w:val="0"/>
                      <w:bCs w:val="0"/>
                      <w:color w:val="000000"/>
                      <w:szCs w:val="21"/>
                      <w:u w:val="none"/>
                      <w:lang w:val="en-US" w:eastAsia="zh-CN"/>
                    </w:rPr>
                    <w:t>9586.2t标煤/a</w:t>
                  </w:r>
                  <w:r>
                    <w:rPr>
                      <w:rFonts w:hint="eastAsia"/>
                      <w:b w:val="0"/>
                      <w:bCs w:val="0"/>
                      <w:color w:val="000000"/>
                      <w:szCs w:val="21"/>
                      <w:u w:val="none"/>
                      <w:lang w:eastAsia="zh-CN"/>
                    </w:rPr>
                    <w:t>）</w:t>
                  </w:r>
                </w:p>
              </w:tc>
              <w:tc>
                <w:tcPr>
                  <w:tcW w:w="957" w:type="pct"/>
                  <w:noWrap w:val="0"/>
                  <w:vAlign w:val="center"/>
                </w:tcPr>
                <w:p w14:paraId="72AFE716">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b w:val="0"/>
                      <w:bCs w:val="0"/>
                      <w:color w:val="000000"/>
                      <w:szCs w:val="21"/>
                      <w:u w:val="none"/>
                      <w:lang w:val="en-US" w:eastAsia="zh-CN"/>
                    </w:rPr>
                  </w:pPr>
                  <w:r>
                    <w:rPr>
                      <w:rFonts w:hint="eastAsia"/>
                      <w:b w:val="0"/>
                      <w:bCs w:val="0"/>
                      <w:color w:val="000000"/>
                      <w:szCs w:val="21"/>
                      <w:highlight w:val="none"/>
                      <w:u w:val="none"/>
                      <w:lang w:val="en-US" w:eastAsia="zh-CN"/>
                    </w:rPr>
                    <w:t>/</w:t>
                  </w:r>
                </w:p>
              </w:tc>
              <w:tc>
                <w:tcPr>
                  <w:tcW w:w="2356" w:type="pct"/>
                  <w:noWrap w:val="0"/>
                  <w:vAlign w:val="center"/>
                </w:tcPr>
                <w:p w14:paraId="23B3D241">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eastAsia="宋体"/>
                      <w:b w:val="0"/>
                      <w:bCs w:val="0"/>
                      <w:color w:val="000000"/>
                      <w:szCs w:val="21"/>
                      <w:u w:val="none"/>
                      <w:lang w:eastAsia="zh-CN"/>
                    </w:rPr>
                  </w:pPr>
                  <w:r>
                    <w:rPr>
                      <w:rFonts w:hint="eastAsia"/>
                      <w:b w:val="0"/>
                      <w:bCs w:val="0"/>
                      <w:color w:val="000000"/>
                      <w:szCs w:val="21"/>
                      <w:u w:val="none"/>
                      <w:lang w:eastAsia="zh-CN"/>
                    </w:rPr>
                    <w:t>由平煤集团联合盐化有限公司通过管网供应，双方签订长期稳定供应协议</w:t>
                  </w:r>
                </w:p>
              </w:tc>
            </w:tr>
            <w:tr w14:paraId="29BE73A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3" w:type="pct"/>
                  <w:noWrap w:val="0"/>
                  <w:vAlign w:val="center"/>
                </w:tcPr>
                <w:p w14:paraId="480D92EF">
                  <w:pPr>
                    <w:keepNext w:val="0"/>
                    <w:keepLines w:val="0"/>
                    <w:pageBreakBefore w:val="0"/>
                    <w:widowControl w:val="0"/>
                    <w:kinsoku/>
                    <w:wordWrap/>
                    <w:overflowPunct/>
                    <w:topLinePunct w:val="0"/>
                    <w:bidi w:val="0"/>
                    <w:adjustRightInd/>
                    <w:snapToGrid/>
                    <w:spacing w:line="240" w:lineRule="auto"/>
                    <w:jc w:val="center"/>
                    <w:textAlignment w:val="auto"/>
                    <w:rPr>
                      <w:rFonts w:hint="eastAsia"/>
                      <w:b w:val="0"/>
                      <w:bCs w:val="0"/>
                      <w:color w:val="000000"/>
                      <w:szCs w:val="21"/>
                      <w:u w:val="none"/>
                      <w:lang w:eastAsia="zh-CN"/>
                    </w:rPr>
                  </w:pPr>
                  <w:r>
                    <w:rPr>
                      <w:rFonts w:hint="eastAsia"/>
                      <w:b w:val="0"/>
                      <w:bCs w:val="0"/>
                      <w:color w:val="000000"/>
                      <w:szCs w:val="21"/>
                      <w:u w:val="none"/>
                      <w:lang w:eastAsia="zh-CN"/>
                    </w:rPr>
                    <w:t>电能</w:t>
                  </w:r>
                </w:p>
              </w:tc>
              <w:tc>
                <w:tcPr>
                  <w:tcW w:w="972" w:type="pct"/>
                  <w:noWrap w:val="0"/>
                  <w:vAlign w:val="center"/>
                </w:tcPr>
                <w:p w14:paraId="0D2C7D16">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b w:val="0"/>
                      <w:bCs w:val="0"/>
                      <w:color w:val="000000"/>
                      <w:szCs w:val="21"/>
                      <w:u w:val="none"/>
                      <w:lang w:val="en-US" w:eastAsia="zh-CN"/>
                    </w:rPr>
                  </w:pPr>
                  <w:r>
                    <w:rPr>
                      <w:rFonts w:hint="eastAsia"/>
                      <w:b w:val="0"/>
                      <w:bCs w:val="0"/>
                      <w:color w:val="000000"/>
                      <w:szCs w:val="21"/>
                      <w:u w:val="none"/>
                      <w:lang w:val="en-US" w:eastAsia="zh-CN"/>
                    </w:rPr>
                    <w:t>300万kW</w:t>
                  </w:r>
                  <w:r>
                    <w:rPr>
                      <w:rFonts w:hint="default" w:ascii="Times New Roman" w:hAnsi="Times New Roman" w:cs="Times New Roman"/>
                      <w:b w:val="0"/>
                      <w:bCs w:val="0"/>
                      <w:color w:val="000000"/>
                      <w:szCs w:val="21"/>
                      <w:u w:val="none"/>
                      <w:lang w:val="en-US" w:eastAsia="zh-CN"/>
                    </w:rPr>
                    <w:t>•</w:t>
                  </w:r>
                  <w:r>
                    <w:rPr>
                      <w:rFonts w:hint="eastAsia"/>
                      <w:b w:val="0"/>
                      <w:bCs w:val="0"/>
                      <w:color w:val="000000"/>
                      <w:szCs w:val="21"/>
                      <w:u w:val="none"/>
                      <w:lang w:val="en-US" w:eastAsia="zh-CN"/>
                    </w:rPr>
                    <w:t>h</w:t>
                  </w:r>
                  <w:r>
                    <w:rPr>
                      <w:rFonts w:hint="eastAsia"/>
                      <w:b w:val="0"/>
                      <w:bCs w:val="0"/>
                      <w:color w:val="000000"/>
                      <w:szCs w:val="21"/>
                      <w:u w:val="none"/>
                      <w:lang w:eastAsia="zh-CN"/>
                    </w:rPr>
                    <w:t>（折算能耗为</w:t>
                  </w:r>
                  <w:r>
                    <w:rPr>
                      <w:rFonts w:hint="eastAsia"/>
                      <w:b w:val="0"/>
                      <w:bCs w:val="0"/>
                      <w:color w:val="000000"/>
                      <w:szCs w:val="21"/>
                      <w:u w:val="none"/>
                      <w:lang w:val="en-US" w:eastAsia="zh-CN"/>
                    </w:rPr>
                    <w:t>368.7t标煤/a</w:t>
                  </w:r>
                  <w:r>
                    <w:rPr>
                      <w:rFonts w:hint="eastAsia"/>
                      <w:b w:val="0"/>
                      <w:bCs w:val="0"/>
                      <w:color w:val="000000"/>
                      <w:szCs w:val="21"/>
                      <w:u w:val="none"/>
                      <w:lang w:eastAsia="zh-CN"/>
                    </w:rPr>
                    <w:t>）</w:t>
                  </w:r>
                </w:p>
              </w:tc>
              <w:tc>
                <w:tcPr>
                  <w:tcW w:w="957" w:type="pct"/>
                  <w:noWrap w:val="0"/>
                  <w:vAlign w:val="center"/>
                </w:tcPr>
                <w:p w14:paraId="0AABAB2B">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b w:val="0"/>
                      <w:bCs w:val="0"/>
                      <w:color w:val="000000"/>
                      <w:szCs w:val="21"/>
                      <w:highlight w:val="none"/>
                      <w:u w:val="none"/>
                      <w:lang w:val="en-US" w:eastAsia="zh-CN"/>
                    </w:rPr>
                  </w:pPr>
                  <w:r>
                    <w:rPr>
                      <w:rFonts w:hint="eastAsia"/>
                      <w:b w:val="0"/>
                      <w:bCs w:val="0"/>
                      <w:color w:val="000000"/>
                      <w:szCs w:val="21"/>
                      <w:highlight w:val="none"/>
                      <w:u w:val="none"/>
                      <w:lang w:val="en-US" w:eastAsia="zh-CN"/>
                    </w:rPr>
                    <w:t>/</w:t>
                  </w:r>
                </w:p>
              </w:tc>
              <w:tc>
                <w:tcPr>
                  <w:tcW w:w="2356" w:type="pct"/>
                  <w:noWrap w:val="0"/>
                  <w:vAlign w:val="center"/>
                </w:tcPr>
                <w:p w14:paraId="42B4A8E1">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b w:val="0"/>
                      <w:bCs w:val="0"/>
                      <w:color w:val="000000"/>
                      <w:szCs w:val="21"/>
                      <w:u w:val="none"/>
                      <w:lang w:eastAsia="zh-CN"/>
                    </w:rPr>
                  </w:pPr>
                  <w:r>
                    <w:rPr>
                      <w:rFonts w:hint="eastAsia"/>
                      <w:b w:val="0"/>
                      <w:bCs w:val="0"/>
                      <w:color w:val="000000"/>
                      <w:szCs w:val="21"/>
                      <w:u w:val="none"/>
                      <w:lang w:eastAsia="zh-CN"/>
                    </w:rPr>
                    <w:t>产业集聚区供电管网</w:t>
                  </w:r>
                </w:p>
              </w:tc>
            </w:tr>
          </w:tbl>
          <w:p w14:paraId="2FA8B66B">
            <w:pPr>
              <w:spacing w:line="520" w:lineRule="exact"/>
              <w:ind w:firstLine="480" w:firstLineChars="200"/>
              <w:textAlignment w:val="baseline"/>
              <w:rPr>
                <w:rFonts w:hint="eastAsia" w:hAnsi="宋体" w:eastAsia="宋体"/>
                <w:color w:val="000000"/>
                <w:sz w:val="24"/>
                <w:lang w:eastAsia="zh-CN"/>
              </w:rPr>
            </w:pPr>
            <w:r>
              <w:rPr>
                <w:rFonts w:hint="eastAsia" w:hAnsi="宋体"/>
                <w:color w:val="000000"/>
                <w:sz w:val="24"/>
                <w:lang w:eastAsia="zh-CN"/>
              </w:rPr>
              <w:t>（</w:t>
            </w:r>
            <w:r>
              <w:rPr>
                <w:rFonts w:hint="eastAsia" w:hAnsi="宋体"/>
                <w:color w:val="000000"/>
                <w:sz w:val="24"/>
                <w:lang w:val="en-US" w:eastAsia="zh-CN"/>
              </w:rPr>
              <w:t>1</w:t>
            </w:r>
            <w:r>
              <w:rPr>
                <w:rFonts w:hint="eastAsia" w:hAnsi="宋体"/>
                <w:color w:val="000000"/>
                <w:sz w:val="24"/>
                <w:lang w:eastAsia="zh-CN"/>
              </w:rPr>
              <w:t>）原辅材料理化性质</w:t>
            </w:r>
          </w:p>
          <w:p w14:paraId="3D6CC741">
            <w:pPr>
              <w:spacing w:line="520" w:lineRule="exact"/>
              <w:ind w:firstLine="480" w:firstLineChars="200"/>
              <w:textAlignment w:val="baseline"/>
              <w:rPr>
                <w:rFonts w:hint="eastAsia" w:hAnsi="宋体"/>
                <w:color w:val="000000"/>
                <w:sz w:val="24"/>
              </w:rPr>
            </w:pPr>
            <w:r>
              <w:rPr>
                <w:rFonts w:hint="eastAsia" w:hAnsi="宋体"/>
                <w:color w:val="000000"/>
                <w:sz w:val="24"/>
              </w:rPr>
              <w:t>①尿素</w:t>
            </w:r>
            <w:r>
              <w:rPr>
                <w:rFonts w:hint="eastAsia" w:hAnsi="宋体"/>
                <w:color w:val="000000"/>
                <w:sz w:val="24"/>
                <w:lang w:eastAsia="zh-CN"/>
              </w:rPr>
              <w:t>（</w:t>
            </w:r>
            <w:r>
              <w:rPr>
                <w:rFonts w:hint="eastAsia" w:ascii="Times New Roman" w:hAnsi="Times New Roman" w:cs="Times New Roman"/>
                <w:sz w:val="24"/>
                <w:szCs w:val="32"/>
                <w:highlight w:val="none"/>
                <w:vertAlign w:val="baseline"/>
                <w:lang w:val="en-US" w:eastAsia="zh-CN"/>
              </w:rPr>
              <w:t>CH</w:t>
            </w:r>
            <w:r>
              <w:rPr>
                <w:rFonts w:hint="eastAsia" w:ascii="Times New Roman" w:hAnsi="Times New Roman" w:cs="Times New Roman"/>
                <w:sz w:val="24"/>
                <w:szCs w:val="32"/>
                <w:highlight w:val="none"/>
                <w:vertAlign w:val="subscript"/>
                <w:lang w:val="en-US" w:eastAsia="zh-CN"/>
              </w:rPr>
              <w:t>4</w:t>
            </w:r>
            <w:r>
              <w:rPr>
                <w:rFonts w:hint="eastAsia" w:ascii="Times New Roman" w:hAnsi="Times New Roman" w:cs="Times New Roman"/>
                <w:sz w:val="24"/>
                <w:szCs w:val="32"/>
                <w:highlight w:val="none"/>
                <w:vertAlign w:val="baseline"/>
                <w:lang w:val="en-US" w:eastAsia="zh-CN"/>
              </w:rPr>
              <w:t>N</w:t>
            </w:r>
            <w:r>
              <w:rPr>
                <w:rFonts w:hint="eastAsia" w:ascii="Times New Roman" w:hAnsi="Times New Roman" w:cs="Times New Roman"/>
                <w:sz w:val="24"/>
                <w:szCs w:val="32"/>
                <w:highlight w:val="none"/>
                <w:vertAlign w:val="subscript"/>
                <w:lang w:val="en-US" w:eastAsia="zh-CN"/>
              </w:rPr>
              <w:t>2</w:t>
            </w:r>
            <w:r>
              <w:rPr>
                <w:rFonts w:hint="eastAsia" w:ascii="Times New Roman" w:hAnsi="Times New Roman" w:cs="Times New Roman"/>
                <w:sz w:val="24"/>
                <w:szCs w:val="32"/>
                <w:highlight w:val="none"/>
                <w:vertAlign w:val="baseline"/>
                <w:lang w:val="en-US" w:eastAsia="zh-CN"/>
              </w:rPr>
              <w:t>O</w:t>
            </w:r>
            <w:r>
              <w:rPr>
                <w:rFonts w:hint="eastAsia" w:hAnsi="宋体"/>
                <w:color w:val="000000"/>
                <w:sz w:val="24"/>
                <w:lang w:eastAsia="zh-CN"/>
              </w:rPr>
              <w:t>）</w:t>
            </w:r>
            <w:r>
              <w:rPr>
                <w:rFonts w:hint="eastAsia" w:hAnsi="宋体"/>
                <w:color w:val="000000"/>
                <w:sz w:val="24"/>
              </w:rPr>
              <w:t>：</w:t>
            </w:r>
            <w:r>
              <w:rPr>
                <w:rFonts w:hAnsi="宋体"/>
                <w:color w:val="000000"/>
                <w:sz w:val="24"/>
              </w:rPr>
              <w:t>又称</w:t>
            </w:r>
            <w:r>
              <w:rPr>
                <w:rFonts w:hAnsi="宋体"/>
                <w:color w:val="000000"/>
                <w:sz w:val="24"/>
              </w:rPr>
              <w:fldChar w:fldCharType="begin"/>
            </w:r>
            <w:r>
              <w:rPr>
                <w:rFonts w:hAnsi="宋体"/>
                <w:color w:val="000000"/>
                <w:sz w:val="24"/>
              </w:rPr>
              <w:instrText xml:space="preserve"> HYPERLINK "https://baike.so.com/doc/4641346-4854310.html" \t "_blank" </w:instrText>
            </w:r>
            <w:r>
              <w:rPr>
                <w:rFonts w:hAnsi="宋体"/>
                <w:color w:val="000000"/>
                <w:sz w:val="24"/>
              </w:rPr>
              <w:fldChar w:fldCharType="separate"/>
            </w:r>
            <w:r>
              <w:rPr>
                <w:rFonts w:hAnsi="宋体"/>
                <w:color w:val="000000"/>
                <w:sz w:val="24"/>
              </w:rPr>
              <w:t>碳酰胺</w:t>
            </w:r>
            <w:r>
              <w:rPr>
                <w:rFonts w:hAnsi="宋体"/>
                <w:color w:val="000000"/>
                <w:sz w:val="24"/>
              </w:rPr>
              <w:fldChar w:fldCharType="end"/>
            </w:r>
            <w:r>
              <w:rPr>
                <w:rFonts w:hAnsi="宋体"/>
                <w:color w:val="000000"/>
                <w:sz w:val="24"/>
              </w:rPr>
              <w:t>，是由</w:t>
            </w:r>
            <w:r>
              <w:rPr>
                <w:rFonts w:hAnsi="宋体"/>
                <w:color w:val="000000"/>
                <w:sz w:val="24"/>
              </w:rPr>
              <w:fldChar w:fldCharType="begin"/>
            </w:r>
            <w:r>
              <w:rPr>
                <w:rFonts w:hAnsi="宋体"/>
                <w:color w:val="000000"/>
                <w:sz w:val="24"/>
              </w:rPr>
              <w:instrText xml:space="preserve"> HYPERLINK "https://baike.so.com/doc/2191102-2318387.html" \t "_blank" </w:instrText>
            </w:r>
            <w:r>
              <w:rPr>
                <w:rFonts w:hAnsi="宋体"/>
                <w:color w:val="000000"/>
                <w:sz w:val="24"/>
              </w:rPr>
              <w:fldChar w:fldCharType="separate"/>
            </w:r>
            <w:r>
              <w:rPr>
                <w:rFonts w:hAnsi="宋体"/>
                <w:color w:val="000000"/>
                <w:sz w:val="24"/>
              </w:rPr>
              <w:t>碳</w:t>
            </w:r>
            <w:r>
              <w:rPr>
                <w:rFonts w:hAnsi="宋体"/>
                <w:color w:val="000000"/>
                <w:sz w:val="24"/>
              </w:rPr>
              <w:fldChar w:fldCharType="end"/>
            </w:r>
            <w:r>
              <w:rPr>
                <w:rFonts w:hAnsi="宋体"/>
                <w:color w:val="000000"/>
                <w:sz w:val="24"/>
              </w:rPr>
              <w:t>、氮、氧、氢组成的</w:t>
            </w:r>
            <w:r>
              <w:rPr>
                <w:rFonts w:hAnsi="宋体"/>
                <w:color w:val="000000"/>
                <w:sz w:val="24"/>
              </w:rPr>
              <w:fldChar w:fldCharType="begin"/>
            </w:r>
            <w:r>
              <w:rPr>
                <w:rFonts w:hAnsi="宋体"/>
                <w:color w:val="000000"/>
                <w:sz w:val="24"/>
              </w:rPr>
              <w:instrText xml:space="preserve"> HYPERLINK "https://baike.so.com/doc/1104012-1168170.html" \t "_blank" </w:instrText>
            </w:r>
            <w:r>
              <w:rPr>
                <w:rFonts w:hAnsi="宋体"/>
                <w:color w:val="000000"/>
                <w:sz w:val="24"/>
              </w:rPr>
              <w:fldChar w:fldCharType="separate"/>
            </w:r>
            <w:r>
              <w:rPr>
                <w:rFonts w:hAnsi="宋体"/>
                <w:color w:val="000000"/>
                <w:sz w:val="24"/>
              </w:rPr>
              <w:t>有机化合物</w:t>
            </w:r>
            <w:r>
              <w:rPr>
                <w:rFonts w:hAnsi="宋体"/>
                <w:color w:val="000000"/>
                <w:sz w:val="24"/>
              </w:rPr>
              <w:fldChar w:fldCharType="end"/>
            </w:r>
            <w:r>
              <w:rPr>
                <w:rFonts w:hAnsi="宋体"/>
                <w:color w:val="000000"/>
                <w:sz w:val="24"/>
              </w:rPr>
              <w:t>是一种白色</w:t>
            </w:r>
            <w:r>
              <w:rPr>
                <w:rFonts w:hAnsi="宋体"/>
                <w:color w:val="000000"/>
                <w:sz w:val="24"/>
              </w:rPr>
              <w:fldChar w:fldCharType="begin"/>
            </w:r>
            <w:r>
              <w:rPr>
                <w:rFonts w:hAnsi="宋体"/>
                <w:color w:val="000000"/>
                <w:sz w:val="24"/>
              </w:rPr>
              <w:instrText xml:space="preserve"> HYPERLINK "https://baike.so.com/doc/191492-202333.html" \t "_blank" </w:instrText>
            </w:r>
            <w:r>
              <w:rPr>
                <w:rFonts w:hAnsi="宋体"/>
                <w:color w:val="000000"/>
                <w:sz w:val="24"/>
              </w:rPr>
              <w:fldChar w:fldCharType="separate"/>
            </w:r>
            <w:r>
              <w:rPr>
                <w:rFonts w:hAnsi="宋体"/>
                <w:color w:val="000000"/>
                <w:sz w:val="24"/>
              </w:rPr>
              <w:t>晶体</w:t>
            </w:r>
            <w:r>
              <w:rPr>
                <w:rFonts w:hAnsi="宋体"/>
                <w:color w:val="000000"/>
                <w:sz w:val="24"/>
              </w:rPr>
              <w:fldChar w:fldCharType="end"/>
            </w:r>
            <w:r>
              <w:rPr>
                <w:rFonts w:hAnsi="宋体"/>
                <w:color w:val="000000"/>
                <w:sz w:val="24"/>
              </w:rPr>
              <w:t>。</w:t>
            </w:r>
            <w:r>
              <w:rPr>
                <w:rFonts w:hint="eastAsia" w:hAnsi="宋体"/>
                <w:color w:val="000000"/>
                <w:sz w:val="24"/>
              </w:rPr>
              <w:t>工业或农业品为白色略带微红色固体颗粒，无臭无味。正常情况下尿素无明显挥发性气味，只有在受潮或受高温后才产生氨味。</w:t>
            </w:r>
            <w:r>
              <w:rPr>
                <w:rFonts w:hint="eastAsia" w:hAnsi="宋体"/>
                <w:color w:val="000000"/>
                <w:sz w:val="24"/>
                <w:lang w:eastAsia="zh-CN"/>
              </w:rPr>
              <w:t>尿素</w:t>
            </w:r>
            <w:r>
              <w:rPr>
                <w:rFonts w:hint="eastAsia" w:hAnsi="宋体"/>
                <w:color w:val="000000"/>
                <w:sz w:val="24"/>
              </w:rPr>
              <w:t>含氮量约为46.67%。密度1.335g/cm</w:t>
            </w:r>
            <w:r>
              <w:rPr>
                <w:rFonts w:hint="eastAsia" w:hAnsi="宋体"/>
                <w:color w:val="000000"/>
                <w:sz w:val="24"/>
                <w:vertAlign w:val="superscript"/>
              </w:rPr>
              <w:t>3</w:t>
            </w:r>
            <w:r>
              <w:rPr>
                <w:rFonts w:hint="eastAsia" w:hAnsi="宋体"/>
                <w:color w:val="000000"/>
                <w:sz w:val="24"/>
              </w:rPr>
              <w:t>。熔点132.7℃</w:t>
            </w:r>
            <w:r>
              <w:rPr>
                <w:rFonts w:hint="eastAsia" w:hAnsi="宋体"/>
                <w:color w:val="000000"/>
                <w:sz w:val="24"/>
                <w:lang w:eastAsia="zh-CN"/>
              </w:rPr>
              <w:t>，沸点</w:t>
            </w:r>
            <w:r>
              <w:rPr>
                <w:rFonts w:hint="eastAsia" w:hAnsi="宋体"/>
                <w:color w:val="000000"/>
                <w:sz w:val="24"/>
                <w:lang w:val="en-US" w:eastAsia="zh-CN"/>
              </w:rPr>
              <w:t>196.6</w:t>
            </w:r>
            <w:r>
              <w:rPr>
                <w:rFonts w:hint="eastAsia" w:hAnsi="宋体"/>
                <w:color w:val="000000"/>
                <w:sz w:val="24"/>
              </w:rPr>
              <w:t>℃</w:t>
            </w:r>
            <w:r>
              <w:rPr>
                <w:rFonts w:hint="eastAsia" w:hAnsi="宋体"/>
                <w:color w:val="000000"/>
                <w:sz w:val="24"/>
                <w:lang w:eastAsia="zh-CN"/>
              </w:rPr>
              <w:t>，在</w:t>
            </w:r>
            <w:r>
              <w:rPr>
                <w:rFonts w:hint="eastAsia" w:hAnsi="宋体"/>
                <w:color w:val="000000"/>
                <w:sz w:val="24"/>
                <w:lang w:val="en-US" w:eastAsia="zh-CN"/>
              </w:rPr>
              <w:t>150</w:t>
            </w:r>
            <w:r>
              <w:rPr>
                <w:rFonts w:hint="eastAsia" w:hAnsi="宋体"/>
                <w:color w:val="000000"/>
                <w:sz w:val="24"/>
              </w:rPr>
              <w:t>℃</w:t>
            </w:r>
            <w:r>
              <w:rPr>
                <w:rFonts w:hint="eastAsia" w:hAnsi="宋体"/>
                <w:color w:val="000000"/>
                <w:sz w:val="24"/>
                <w:lang w:eastAsia="zh-CN"/>
              </w:rPr>
              <w:t>左右开始分解会发出氨气，并且随着温度的升高分解加快</w:t>
            </w:r>
            <w:r>
              <w:rPr>
                <w:rFonts w:hint="eastAsia" w:hAnsi="宋体"/>
                <w:color w:val="000000"/>
                <w:sz w:val="24"/>
              </w:rPr>
              <w:t>。溶于水、醇，难溶于乙醚、氯仿。</w:t>
            </w:r>
            <w:r>
              <w:rPr>
                <w:rFonts w:hAnsi="宋体"/>
                <w:color w:val="000000"/>
                <w:sz w:val="24"/>
              </w:rPr>
              <w:t>最简单的有机化合物之一，是哺乳动物和某些鱼类体内蛋白质代谢分解的主要含氮终产物。也是目前含氮量最高的</w:t>
            </w:r>
            <w:r>
              <w:rPr>
                <w:rFonts w:hAnsi="宋体"/>
                <w:color w:val="000000"/>
                <w:sz w:val="24"/>
              </w:rPr>
              <w:fldChar w:fldCharType="begin"/>
            </w:r>
            <w:r>
              <w:rPr>
                <w:rFonts w:hAnsi="宋体"/>
                <w:color w:val="000000"/>
                <w:sz w:val="24"/>
              </w:rPr>
              <w:instrText xml:space="preserve"> HYPERLINK "https://baike.so.com/doc/364690-386341.html" \t "_blank" </w:instrText>
            </w:r>
            <w:r>
              <w:rPr>
                <w:rFonts w:hAnsi="宋体"/>
                <w:color w:val="000000"/>
                <w:sz w:val="24"/>
              </w:rPr>
              <w:fldChar w:fldCharType="separate"/>
            </w:r>
            <w:r>
              <w:rPr>
                <w:rFonts w:hAnsi="宋体"/>
                <w:color w:val="000000"/>
                <w:sz w:val="24"/>
              </w:rPr>
              <w:t>氮肥</w:t>
            </w:r>
            <w:r>
              <w:rPr>
                <w:rFonts w:hAnsi="宋体"/>
                <w:color w:val="000000"/>
                <w:sz w:val="24"/>
              </w:rPr>
              <w:fldChar w:fldCharType="end"/>
            </w:r>
            <w:r>
              <w:rPr>
                <w:rFonts w:hint="eastAsia" w:hAnsi="宋体"/>
                <w:color w:val="000000"/>
                <w:sz w:val="24"/>
              </w:rPr>
              <w:t>。</w:t>
            </w:r>
          </w:p>
          <w:p w14:paraId="767D5221">
            <w:pPr>
              <w:spacing w:line="520" w:lineRule="exact"/>
              <w:ind w:firstLine="480" w:firstLineChars="200"/>
              <w:textAlignment w:val="baseline"/>
              <w:rPr>
                <w:rFonts w:hint="eastAsia" w:hAnsi="宋体"/>
                <w:color w:val="000000"/>
                <w:sz w:val="24"/>
              </w:rPr>
            </w:pPr>
            <w:r>
              <w:rPr>
                <w:rFonts w:hint="eastAsia" w:hAnsi="宋体"/>
                <w:color w:val="000000"/>
                <w:sz w:val="24"/>
              </w:rPr>
              <w:t>②磷酸一铵</w:t>
            </w:r>
            <w:r>
              <w:rPr>
                <w:rFonts w:hint="eastAsia" w:hAnsi="宋体"/>
                <w:color w:val="000000"/>
                <w:sz w:val="24"/>
                <w:lang w:eastAsia="zh-CN"/>
              </w:rPr>
              <w:t>（</w:t>
            </w:r>
            <w:r>
              <w:rPr>
                <w:rFonts w:hAnsi="宋体"/>
                <w:color w:val="000000"/>
                <w:sz w:val="24"/>
              </w:rPr>
              <w:t>NH</w:t>
            </w:r>
            <w:r>
              <w:rPr>
                <w:rFonts w:hAnsi="宋体"/>
                <w:color w:val="000000"/>
                <w:sz w:val="24"/>
                <w:vertAlign w:val="subscript"/>
              </w:rPr>
              <w:t>4</w:t>
            </w:r>
            <w:r>
              <w:rPr>
                <w:rFonts w:hAnsi="宋体"/>
                <w:color w:val="000000"/>
                <w:sz w:val="24"/>
              </w:rPr>
              <w:t>H</w:t>
            </w:r>
            <w:r>
              <w:rPr>
                <w:rFonts w:hAnsi="宋体"/>
                <w:color w:val="000000"/>
                <w:sz w:val="24"/>
                <w:vertAlign w:val="subscript"/>
              </w:rPr>
              <w:t>2</w:t>
            </w:r>
            <w:r>
              <w:rPr>
                <w:rFonts w:hAnsi="宋体"/>
                <w:color w:val="000000"/>
                <w:sz w:val="24"/>
              </w:rPr>
              <w:t>PO</w:t>
            </w:r>
            <w:r>
              <w:rPr>
                <w:rFonts w:hAnsi="宋体"/>
                <w:color w:val="000000"/>
                <w:sz w:val="24"/>
                <w:vertAlign w:val="subscript"/>
              </w:rPr>
              <w:t>4</w:t>
            </w:r>
            <w:r>
              <w:rPr>
                <w:rFonts w:hint="eastAsia" w:hAnsi="宋体"/>
                <w:color w:val="000000"/>
                <w:sz w:val="24"/>
                <w:lang w:eastAsia="zh-CN"/>
              </w:rPr>
              <w:t>）</w:t>
            </w:r>
            <w:r>
              <w:rPr>
                <w:rFonts w:hint="eastAsia" w:hAnsi="宋体"/>
                <w:color w:val="000000"/>
                <w:sz w:val="24"/>
              </w:rPr>
              <w:t>：</w:t>
            </w:r>
            <w:r>
              <w:rPr>
                <w:rFonts w:hint="eastAsia" w:hAnsi="宋体"/>
                <w:b w:val="0"/>
                <w:bCs/>
                <w:color w:val="000000"/>
                <w:sz w:val="24"/>
                <w:u w:val="none"/>
                <w:lang w:val="en-US" w:eastAsia="zh-CN"/>
              </w:rPr>
              <w:t>又名磷酸二氢铵，是一种无机化合物，</w:t>
            </w:r>
            <w:r>
              <w:rPr>
                <w:rFonts w:hAnsi="宋体"/>
                <w:color w:val="000000"/>
                <w:sz w:val="24"/>
              </w:rPr>
              <w:t>是一种白色的晶体，</w:t>
            </w:r>
            <w:r>
              <w:rPr>
                <w:rFonts w:hint="eastAsia" w:hAnsi="宋体"/>
                <w:color w:val="000000"/>
                <w:sz w:val="24"/>
                <w:lang w:val="en-US" w:eastAsia="zh-CN"/>
              </w:rPr>
              <w:t>温度超过140</w:t>
            </w:r>
            <w:r>
              <w:rPr>
                <w:rFonts w:hint="default" w:hAnsi="宋体"/>
                <w:color w:val="000000"/>
                <w:sz w:val="24"/>
                <w:lang w:val="en-US" w:eastAsia="zh-CN"/>
              </w:rPr>
              <w:t>℃</w:t>
            </w:r>
            <w:r>
              <w:rPr>
                <w:rFonts w:hint="eastAsia" w:hAnsi="宋体"/>
                <w:color w:val="000000"/>
                <w:sz w:val="24"/>
                <w:lang w:val="en-US" w:eastAsia="zh-CN"/>
              </w:rPr>
              <w:t>，分解开始明显，</w:t>
            </w:r>
            <w:r>
              <w:rPr>
                <w:rFonts w:hint="eastAsia" w:hAnsi="宋体"/>
                <w:color w:val="000000"/>
                <w:sz w:val="24"/>
              </w:rPr>
              <w:t>放出氨气</w:t>
            </w:r>
            <w:r>
              <w:rPr>
                <w:rFonts w:hAnsi="宋体"/>
                <w:color w:val="000000"/>
                <w:sz w:val="24"/>
              </w:rPr>
              <w:t>，可用</w:t>
            </w:r>
            <w:r>
              <w:rPr>
                <w:rFonts w:hAnsi="宋体"/>
                <w:color w:val="000000"/>
                <w:sz w:val="24"/>
              </w:rPr>
              <w:fldChar w:fldCharType="begin"/>
            </w:r>
            <w:r>
              <w:rPr>
                <w:rFonts w:hAnsi="宋体"/>
                <w:color w:val="000000"/>
                <w:sz w:val="24"/>
              </w:rPr>
              <w:instrText xml:space="preserve"> HYPERLINK "https://baike.so.com/doc/5144921-5374788.html" \t "_blank" </w:instrText>
            </w:r>
            <w:r>
              <w:rPr>
                <w:rFonts w:hAnsi="宋体"/>
                <w:color w:val="000000"/>
                <w:sz w:val="24"/>
              </w:rPr>
              <w:fldChar w:fldCharType="separate"/>
            </w:r>
            <w:r>
              <w:rPr>
                <w:rFonts w:hAnsi="宋体"/>
                <w:color w:val="000000"/>
                <w:sz w:val="24"/>
              </w:rPr>
              <w:t>氨水</w:t>
            </w:r>
            <w:r>
              <w:rPr>
                <w:rFonts w:hAnsi="宋体"/>
                <w:color w:val="000000"/>
                <w:sz w:val="24"/>
              </w:rPr>
              <w:fldChar w:fldCharType="end"/>
            </w:r>
            <w:r>
              <w:rPr>
                <w:rFonts w:hAnsi="宋体"/>
                <w:color w:val="000000"/>
                <w:sz w:val="24"/>
              </w:rPr>
              <w:t>和磷酸反应制成，主要用作肥料和木材、纸张、织物的防火剂，</w:t>
            </w:r>
            <w:r>
              <w:rPr>
                <w:rFonts w:hint="eastAsia" w:hAnsi="宋体"/>
                <w:b w:val="0"/>
                <w:bCs/>
                <w:color w:val="000000"/>
                <w:sz w:val="24"/>
                <w:u w:val="none"/>
                <w:lang w:val="en-US" w:eastAsia="zh-CN"/>
              </w:rPr>
              <w:t>也可用作化肥、面包改进剂、食品添加剂</w:t>
            </w:r>
            <w:r>
              <w:rPr>
                <w:rFonts w:hint="eastAsia" w:hAnsi="宋体"/>
                <w:color w:val="000000"/>
                <w:sz w:val="24"/>
                <w:lang w:eastAsia="zh-CN"/>
              </w:rPr>
              <w:t>、</w:t>
            </w:r>
            <w:r>
              <w:rPr>
                <w:rFonts w:hAnsi="宋体"/>
                <w:color w:val="000000"/>
                <w:sz w:val="24"/>
              </w:rPr>
              <w:t>制药和反刍动物饲料添加剂</w:t>
            </w:r>
            <w:r>
              <w:rPr>
                <w:rFonts w:hint="eastAsia" w:hAnsi="宋体"/>
                <w:color w:val="000000"/>
                <w:sz w:val="24"/>
              </w:rPr>
              <w:t>。</w:t>
            </w:r>
          </w:p>
          <w:p w14:paraId="433E461F">
            <w:pPr>
              <w:spacing w:line="520" w:lineRule="exact"/>
              <w:ind w:firstLine="480" w:firstLineChars="200"/>
              <w:textAlignment w:val="baseline"/>
              <w:rPr>
                <w:rFonts w:hint="default" w:ascii="Times New Roman" w:hAnsi="Times New Roman" w:cs="Times New Roman"/>
                <w:b w:val="0"/>
                <w:bCs/>
                <w:color w:val="000000"/>
                <w:sz w:val="24"/>
                <w:u w:val="none"/>
                <w:lang w:eastAsia="zh-CN"/>
              </w:rPr>
            </w:pPr>
            <w:r>
              <w:rPr>
                <w:rFonts w:hint="default" w:ascii="Times New Roman" w:hAnsi="Times New Roman" w:cs="Times New Roman"/>
                <w:color w:val="000000"/>
                <w:sz w:val="24"/>
              </w:rPr>
              <w:t>③</w:t>
            </w:r>
            <w:r>
              <w:rPr>
                <w:rFonts w:hint="default" w:ascii="Times New Roman" w:hAnsi="Times New Roman" w:cs="Times New Roman"/>
                <w:b w:val="0"/>
                <w:bCs/>
                <w:color w:val="000000"/>
                <w:sz w:val="24"/>
                <w:u w:val="none"/>
                <w:lang w:eastAsia="zh-CN"/>
              </w:rPr>
              <w:t>氯化铵</w:t>
            </w:r>
            <w:r>
              <w:rPr>
                <w:rFonts w:hint="default" w:ascii="Times New Roman" w:hAnsi="Times New Roman" w:cs="Times New Roman"/>
                <w:color w:val="000000"/>
                <w:sz w:val="24"/>
                <w:lang w:eastAsia="zh-CN"/>
              </w:rPr>
              <w:t>，</w:t>
            </w:r>
            <w:r>
              <w:rPr>
                <w:rFonts w:hint="default" w:ascii="Times New Roman" w:hAnsi="Times New Roman" w:cs="Times New Roman"/>
                <w:color w:val="000000"/>
                <w:sz w:val="24"/>
                <w:lang w:val="en-US" w:eastAsia="zh-CN"/>
              </w:rPr>
              <w:t>简称氯铵，是一种无机物，化学式为NH</w:t>
            </w:r>
            <w:r>
              <w:rPr>
                <w:rFonts w:hint="default" w:ascii="Times New Roman" w:hAnsi="Times New Roman" w:cs="Times New Roman"/>
                <w:color w:val="000000"/>
                <w:sz w:val="24"/>
                <w:vertAlign w:val="subscript"/>
                <w:lang w:val="en-US" w:eastAsia="zh-CN"/>
              </w:rPr>
              <w:t>4</w:t>
            </w:r>
            <w:r>
              <w:rPr>
                <w:rFonts w:hint="default" w:ascii="Times New Roman" w:hAnsi="Times New Roman" w:cs="Times New Roman"/>
                <w:color w:val="000000"/>
                <w:sz w:val="24"/>
                <w:lang w:val="en-US" w:eastAsia="zh-CN"/>
              </w:rPr>
              <w:t>Cl，是指盐酸的铵盐，多为制碱工业的副产品。含氮24%</w:t>
            </w:r>
            <w:r>
              <w:rPr>
                <w:rFonts w:hint="eastAsia" w:ascii="Times New Roman" w:hAnsi="Times New Roman" w:cs="Times New Roman"/>
                <w:color w:val="000000"/>
                <w:sz w:val="24"/>
                <w:lang w:val="en-US" w:eastAsia="zh-CN"/>
              </w:rPr>
              <w:t>~</w:t>
            </w:r>
            <w:r>
              <w:rPr>
                <w:rFonts w:hint="default" w:ascii="Times New Roman" w:hAnsi="Times New Roman" w:cs="Times New Roman"/>
                <w:color w:val="000000"/>
                <w:sz w:val="24"/>
                <w:lang w:val="en-US" w:eastAsia="zh-CN"/>
              </w:rPr>
              <w:t>26%，呈白色或略带黄色的方形或八面体小结晶，有粉状和粒状两种剂型，粒状氯化铵不易吸湿，易储存，而粉状氯化铵较多用作生产复肥的基础肥料。该铵盐温度超过150℃，分解开始明显，温度达到300℃以上则完全分解。</w:t>
            </w:r>
          </w:p>
          <w:p w14:paraId="0786BD57">
            <w:pPr>
              <w:spacing w:line="520" w:lineRule="exact"/>
              <w:ind w:firstLine="480" w:firstLineChars="200"/>
              <w:textAlignment w:val="baseline"/>
              <w:rPr>
                <w:rFonts w:hint="eastAsia" w:hAnsi="宋体"/>
                <w:b w:val="0"/>
                <w:bCs/>
                <w:color w:val="000000"/>
                <w:sz w:val="24"/>
                <w:u w:val="none"/>
                <w:lang w:eastAsia="zh-CN"/>
              </w:rPr>
            </w:pPr>
            <w:r>
              <w:rPr>
                <w:rFonts w:hint="eastAsia" w:hAnsi="宋体"/>
                <w:b w:val="0"/>
                <w:bCs/>
                <w:color w:val="000000"/>
                <w:sz w:val="24"/>
                <w:u w:val="none"/>
                <w:lang w:eastAsia="zh-CN"/>
              </w:rPr>
              <w:t>④硫酸钾</w:t>
            </w:r>
            <w:r>
              <w:rPr>
                <w:rFonts w:hint="eastAsia" w:hAnsi="宋体"/>
                <w:color w:val="000000"/>
                <w:sz w:val="24"/>
                <w:lang w:eastAsia="zh-CN"/>
              </w:rPr>
              <w:t>，是一种无机盐，化学式为K</w:t>
            </w:r>
            <w:r>
              <w:rPr>
                <w:rFonts w:hint="eastAsia" w:hAnsi="宋体"/>
                <w:color w:val="000000"/>
                <w:sz w:val="24"/>
                <w:vertAlign w:val="subscript"/>
                <w:lang w:eastAsia="zh-CN"/>
              </w:rPr>
              <w:t>2</w:t>
            </w:r>
            <w:r>
              <w:rPr>
                <w:rFonts w:hint="eastAsia" w:hAnsi="宋体"/>
                <w:color w:val="000000"/>
                <w:sz w:val="24"/>
                <w:lang w:eastAsia="zh-CN"/>
              </w:rPr>
              <w:t>SO</w:t>
            </w:r>
            <w:r>
              <w:rPr>
                <w:rFonts w:hint="eastAsia" w:hAnsi="宋体"/>
                <w:color w:val="000000"/>
                <w:sz w:val="24"/>
                <w:vertAlign w:val="subscript"/>
                <w:lang w:eastAsia="zh-CN"/>
              </w:rPr>
              <w:t>4</w:t>
            </w:r>
            <w:r>
              <w:rPr>
                <w:rFonts w:hint="eastAsia" w:hAnsi="宋体"/>
                <w:color w:val="000000"/>
                <w:sz w:val="24"/>
                <w:lang w:eastAsia="zh-CN"/>
              </w:rPr>
              <w:t>，呈白色结晶性粉末，熔点：1067℃，沸点：1689℃，密度：2.66g/cm</w:t>
            </w:r>
            <w:r>
              <w:rPr>
                <w:rFonts w:hint="eastAsia" w:hAnsi="宋体"/>
                <w:color w:val="000000"/>
                <w:sz w:val="24"/>
                <w:vertAlign w:val="superscript"/>
                <w:lang w:eastAsia="zh-CN"/>
              </w:rPr>
              <w:t>3</w:t>
            </w:r>
            <w:r>
              <w:rPr>
                <w:rFonts w:hint="eastAsia" w:hAnsi="宋体"/>
                <w:color w:val="000000"/>
                <w:sz w:val="24"/>
                <w:lang w:eastAsia="zh-CN"/>
              </w:rPr>
              <w:t>。农用硫酸钾外观多呈淡黄色，硫酸钾的吸湿性小，不易结块，物理性状良好，施用方便，是很好的水溶性钾肥，也是制作无氯氮、磷、钾三元复合肥的主要原料。</w:t>
            </w:r>
          </w:p>
          <w:p w14:paraId="22738237">
            <w:pPr>
              <w:spacing w:line="520" w:lineRule="exact"/>
              <w:ind w:firstLine="480" w:firstLineChars="200"/>
              <w:textAlignment w:val="baseline"/>
              <w:rPr>
                <w:rFonts w:hint="eastAsia" w:hAnsi="宋体"/>
                <w:b w:val="0"/>
                <w:bCs/>
                <w:color w:val="000000"/>
                <w:sz w:val="24"/>
                <w:u w:val="none"/>
                <w:lang w:eastAsia="zh-CN"/>
              </w:rPr>
            </w:pPr>
            <w:r>
              <w:rPr>
                <w:rFonts w:hint="eastAsia" w:hAnsi="宋体"/>
                <w:b w:val="0"/>
                <w:bCs/>
                <w:color w:val="000000"/>
                <w:sz w:val="24"/>
                <w:u w:val="none"/>
                <w:lang w:eastAsia="zh-CN"/>
              </w:rPr>
              <w:t>⑤氯化钾</w:t>
            </w:r>
            <w:r>
              <w:rPr>
                <w:rFonts w:hint="eastAsia" w:hAnsi="宋体"/>
                <w:color w:val="000000"/>
                <w:sz w:val="24"/>
                <w:lang w:eastAsia="zh-CN"/>
              </w:rPr>
              <w:t>，氯化钾是一种无机化合物，化学式为KCl，白色结晶小颗粒粉末，外观如同食盐，味咸，熔点：</w:t>
            </w:r>
            <w:r>
              <w:rPr>
                <w:rFonts w:hint="eastAsia" w:hAnsi="宋体"/>
                <w:color w:val="000000"/>
                <w:sz w:val="24"/>
                <w:lang w:val="en-US" w:eastAsia="zh-CN"/>
              </w:rPr>
              <w:t>770</w:t>
            </w:r>
            <w:r>
              <w:rPr>
                <w:rFonts w:hint="eastAsia" w:hAnsi="宋体"/>
                <w:color w:val="000000"/>
                <w:sz w:val="24"/>
                <w:lang w:eastAsia="zh-CN"/>
              </w:rPr>
              <w:t>℃，沸点：1</w:t>
            </w:r>
            <w:r>
              <w:rPr>
                <w:rFonts w:hint="eastAsia" w:hAnsi="宋体"/>
                <w:color w:val="000000"/>
                <w:sz w:val="24"/>
                <w:lang w:val="en-US" w:eastAsia="zh-CN"/>
              </w:rPr>
              <w:t>420</w:t>
            </w:r>
            <w:r>
              <w:rPr>
                <w:rFonts w:hint="eastAsia" w:hAnsi="宋体"/>
                <w:color w:val="000000"/>
                <w:sz w:val="24"/>
                <w:lang w:eastAsia="zh-CN"/>
              </w:rPr>
              <w:t>℃，密度：</w:t>
            </w:r>
            <w:r>
              <w:rPr>
                <w:rFonts w:hint="eastAsia" w:hAnsi="宋体"/>
                <w:color w:val="000000"/>
                <w:sz w:val="24"/>
                <w:lang w:val="en-US" w:eastAsia="zh-CN"/>
              </w:rPr>
              <w:t>1.98</w:t>
            </w:r>
            <w:r>
              <w:rPr>
                <w:rFonts w:hint="eastAsia" w:hAnsi="宋体"/>
                <w:color w:val="000000"/>
                <w:sz w:val="24"/>
                <w:lang w:eastAsia="zh-CN"/>
              </w:rPr>
              <w:t>g/cm</w:t>
            </w:r>
            <w:r>
              <w:rPr>
                <w:rFonts w:hint="eastAsia" w:hAnsi="宋体"/>
                <w:color w:val="000000"/>
                <w:sz w:val="24"/>
                <w:vertAlign w:val="superscript"/>
                <w:lang w:eastAsia="zh-CN"/>
              </w:rPr>
              <w:t>3</w:t>
            </w:r>
            <w:r>
              <w:rPr>
                <w:rFonts w:hint="eastAsia" w:hAnsi="宋体"/>
                <w:color w:val="000000"/>
                <w:sz w:val="24"/>
                <w:lang w:eastAsia="zh-CN"/>
              </w:rPr>
              <w:t>。常用于低钠盐、矿物质水的添加剂。氯化钾是临床常用的电解质平衡调节药，临床疗效确切，广泛运用于临床各科。易溶于水和甘油，微溶于醇，不溶于醚、丙酮和盐酸。有吸湿性，易结块；在水中的溶解度随温度的升高而迅速地增加，与钠盐常起复分解作用而生成新的钾盐。</w:t>
            </w:r>
          </w:p>
          <w:p w14:paraId="60414485">
            <w:pPr>
              <w:spacing w:line="520" w:lineRule="exact"/>
              <w:ind w:firstLine="480" w:firstLineChars="200"/>
              <w:textAlignment w:val="baseline"/>
              <w:rPr>
                <w:rFonts w:hint="eastAsia" w:hAnsi="宋体"/>
                <w:b/>
                <w:color w:val="000000"/>
                <w:sz w:val="24"/>
                <w:u w:val="single"/>
              </w:rPr>
            </w:pPr>
            <w:r>
              <w:rPr>
                <w:rFonts w:hint="eastAsia" w:hAnsi="宋体"/>
                <w:b w:val="0"/>
                <w:bCs/>
                <w:color w:val="000000"/>
                <w:sz w:val="24"/>
                <w:u w:val="none"/>
                <w:lang w:eastAsia="zh-CN"/>
              </w:rPr>
              <w:t>⑥包膜剂：是一种在肥料颗粒表面涂覆一层低水溶性的有机聚合物。本项目包膜剂采用先进环保的</w:t>
            </w:r>
            <w:r>
              <w:rPr>
                <w:rFonts w:hint="eastAsia" w:hAnsi="宋体"/>
                <w:b w:val="0"/>
                <w:bCs/>
                <w:color w:val="000000"/>
                <w:sz w:val="24"/>
                <w:u w:val="none"/>
              </w:rPr>
              <w:t>纤维素加植物油合成包膜剂，属于有机小分子包膜材料，也称为聚合物包膜，这种包膜是当年</w:t>
            </w:r>
            <w:r>
              <w:rPr>
                <w:rFonts w:hint="eastAsia" w:hAnsi="宋体"/>
                <w:b w:val="0"/>
                <w:bCs/>
                <w:color w:val="000000"/>
                <w:sz w:val="24"/>
                <w:u w:val="none"/>
                <w:lang w:eastAsia="zh-CN"/>
              </w:rPr>
              <w:t>即</w:t>
            </w:r>
            <w:r>
              <w:rPr>
                <w:rFonts w:hint="eastAsia" w:hAnsi="宋体"/>
                <w:b w:val="0"/>
                <w:bCs/>
                <w:color w:val="000000"/>
                <w:sz w:val="24"/>
                <w:u w:val="none"/>
              </w:rPr>
              <w:t>可</w:t>
            </w:r>
            <w:r>
              <w:rPr>
                <w:rFonts w:hint="eastAsia" w:hAnsi="宋体"/>
                <w:b w:val="0"/>
                <w:bCs/>
                <w:color w:val="000000"/>
                <w:sz w:val="24"/>
                <w:u w:val="none"/>
                <w:lang w:eastAsia="zh-CN"/>
              </w:rPr>
              <w:t>在土壤中</w:t>
            </w:r>
            <w:r>
              <w:rPr>
                <w:rFonts w:hint="eastAsia" w:hAnsi="宋体"/>
                <w:b w:val="0"/>
                <w:bCs/>
                <w:color w:val="000000"/>
                <w:sz w:val="24"/>
                <w:u w:val="none"/>
              </w:rPr>
              <w:t>降解的，控制氮肥释放精准，并且降解后可以增加土壤的通透性和团粒结构。</w:t>
            </w:r>
          </w:p>
          <w:p w14:paraId="3B87C8A7">
            <w:pPr>
              <w:spacing w:line="520" w:lineRule="exact"/>
              <w:ind w:firstLine="480" w:firstLineChars="200"/>
              <w:jc w:val="left"/>
              <w:rPr>
                <w:rFonts w:hint="default" w:hAnsi="宋体"/>
                <w:color w:val="000000"/>
                <w:kern w:val="0"/>
                <w:sz w:val="24"/>
                <w:szCs w:val="24"/>
                <w:lang w:val="en-US" w:eastAsia="zh-CN"/>
              </w:rPr>
            </w:pPr>
            <w:r>
              <w:rPr>
                <w:rFonts w:hint="eastAsia" w:hAnsi="宋体"/>
                <w:b w:val="0"/>
                <w:bCs/>
                <w:color w:val="000000"/>
                <w:sz w:val="24"/>
                <w:u w:val="none"/>
                <w:lang w:eastAsia="zh-CN"/>
              </w:rPr>
              <w:t>⑦</w:t>
            </w:r>
            <w:r>
              <w:rPr>
                <w:rFonts w:hint="eastAsia" w:hAnsi="宋体"/>
                <w:color w:val="000000"/>
                <w:kern w:val="0"/>
                <w:sz w:val="24"/>
                <w:szCs w:val="24"/>
                <w:lang w:eastAsia="zh-CN"/>
              </w:rPr>
              <w:t>水蒸气：叶县蓝光电厂和平煤集团联合盐化有限公司配套建设有园区集中供热锅炉，确保园区内企业的集中供热。本项目使用的蒸气温度为</w:t>
            </w:r>
            <w:r>
              <w:rPr>
                <w:rFonts w:hint="eastAsia" w:hAnsi="宋体"/>
                <w:color w:val="000000"/>
                <w:kern w:val="0"/>
                <w:sz w:val="24"/>
                <w:szCs w:val="24"/>
                <w:lang w:val="en-US" w:eastAsia="zh-CN"/>
              </w:rPr>
              <w:t>200~280℃，蒸汽压力为13MPa。</w:t>
            </w:r>
          </w:p>
          <w:p w14:paraId="5040E535">
            <w:pPr>
              <w:spacing w:line="520" w:lineRule="exact"/>
              <w:ind w:firstLine="480" w:firstLineChars="200"/>
              <w:jc w:val="left"/>
              <w:rPr>
                <w:rFonts w:hAnsi="宋体"/>
                <w:color w:val="000000"/>
                <w:kern w:val="0"/>
                <w:sz w:val="24"/>
                <w:szCs w:val="24"/>
              </w:rPr>
            </w:pPr>
            <w:r>
              <w:rPr>
                <w:rFonts w:hint="eastAsia" w:hAnsi="宋体"/>
                <w:color w:val="000000"/>
                <w:kern w:val="0"/>
                <w:sz w:val="24"/>
                <w:szCs w:val="24"/>
                <w:lang w:eastAsia="zh-CN"/>
              </w:rPr>
              <w:t>（</w:t>
            </w:r>
            <w:r>
              <w:rPr>
                <w:rFonts w:hint="eastAsia" w:hAnsi="宋体"/>
                <w:color w:val="000000"/>
                <w:kern w:val="0"/>
                <w:sz w:val="24"/>
                <w:szCs w:val="24"/>
                <w:lang w:val="en-US" w:eastAsia="zh-CN"/>
              </w:rPr>
              <w:t>2</w:t>
            </w:r>
            <w:r>
              <w:rPr>
                <w:rFonts w:hint="eastAsia" w:hAnsi="宋体"/>
                <w:color w:val="000000"/>
                <w:kern w:val="0"/>
                <w:sz w:val="24"/>
                <w:szCs w:val="24"/>
                <w:lang w:eastAsia="zh-CN"/>
              </w:rPr>
              <w:t>）</w:t>
            </w:r>
            <w:r>
              <w:rPr>
                <w:rFonts w:hint="eastAsia" w:hAnsi="宋体"/>
                <w:color w:val="000000"/>
                <w:kern w:val="0"/>
                <w:sz w:val="24"/>
                <w:szCs w:val="24"/>
              </w:rPr>
              <w:t>原料运输及存放要求</w:t>
            </w:r>
          </w:p>
          <w:p w14:paraId="5A2CD19B">
            <w:pPr>
              <w:spacing w:line="520" w:lineRule="exact"/>
              <w:ind w:firstLine="480" w:firstLineChars="200"/>
              <w:jc w:val="left"/>
              <w:rPr>
                <w:rFonts w:hAnsi="宋体"/>
                <w:color w:val="000000"/>
                <w:kern w:val="0"/>
                <w:sz w:val="24"/>
                <w:szCs w:val="24"/>
              </w:rPr>
            </w:pPr>
            <w:r>
              <w:rPr>
                <w:rFonts w:hint="eastAsia" w:hAnsi="宋体"/>
                <w:color w:val="000000"/>
                <w:kern w:val="0"/>
                <w:sz w:val="24"/>
                <w:szCs w:val="24"/>
              </w:rPr>
              <w:t>①本项目主要原辅材料为尿素、磷酸一铵、</w:t>
            </w:r>
            <w:r>
              <w:rPr>
                <w:rFonts w:hint="eastAsia" w:hAnsi="宋体"/>
                <w:color w:val="000000"/>
                <w:kern w:val="0"/>
                <w:sz w:val="24"/>
                <w:szCs w:val="24"/>
                <w:lang w:eastAsia="zh-CN"/>
              </w:rPr>
              <w:t>氯化铵、</w:t>
            </w:r>
            <w:r>
              <w:rPr>
                <w:rFonts w:hint="eastAsia" w:hAnsi="宋体"/>
                <w:color w:val="000000"/>
                <w:kern w:val="0"/>
                <w:sz w:val="24"/>
                <w:szCs w:val="24"/>
              </w:rPr>
              <w:t>钾肥</w:t>
            </w:r>
            <w:r>
              <w:rPr>
                <w:rFonts w:hint="eastAsia" w:hAnsi="宋体"/>
                <w:color w:val="000000"/>
                <w:kern w:val="0"/>
                <w:sz w:val="24"/>
                <w:szCs w:val="24"/>
                <w:lang w:eastAsia="zh-CN"/>
              </w:rPr>
              <w:t>等</w:t>
            </w:r>
            <w:r>
              <w:rPr>
                <w:rFonts w:hint="eastAsia" w:hAnsi="宋体"/>
                <w:color w:val="000000"/>
                <w:kern w:val="0"/>
                <w:sz w:val="24"/>
                <w:szCs w:val="24"/>
              </w:rPr>
              <w:t>，均采用</w:t>
            </w:r>
            <w:r>
              <w:rPr>
                <w:rFonts w:hint="eastAsia" w:hAnsi="宋体"/>
                <w:color w:val="000000"/>
                <w:kern w:val="0"/>
                <w:sz w:val="24"/>
                <w:szCs w:val="24"/>
                <w:lang w:val="en-US" w:eastAsia="zh-CN"/>
              </w:rPr>
              <w:t>覆膜</w:t>
            </w:r>
            <w:r>
              <w:rPr>
                <w:rFonts w:hint="eastAsia" w:hAnsi="宋体"/>
                <w:color w:val="000000"/>
                <w:kern w:val="0"/>
                <w:sz w:val="24"/>
                <w:szCs w:val="24"/>
              </w:rPr>
              <w:t>袋装或吨包包装，由密闭运输车辆运至厂区，在车间原料</w:t>
            </w:r>
            <w:r>
              <w:rPr>
                <w:rFonts w:hint="eastAsia" w:hAnsi="宋体"/>
                <w:color w:val="000000"/>
                <w:kern w:val="0"/>
                <w:sz w:val="24"/>
                <w:szCs w:val="24"/>
                <w:lang w:eastAsia="zh-CN"/>
              </w:rPr>
              <w:t>库</w:t>
            </w:r>
            <w:r>
              <w:rPr>
                <w:rFonts w:hint="eastAsia" w:hAnsi="宋体"/>
                <w:color w:val="000000"/>
                <w:kern w:val="0"/>
                <w:sz w:val="24"/>
                <w:szCs w:val="24"/>
              </w:rPr>
              <w:t>进行分区堆放；</w:t>
            </w:r>
          </w:p>
          <w:p w14:paraId="0D1A96D9">
            <w:pPr>
              <w:spacing w:line="520" w:lineRule="exact"/>
              <w:ind w:firstLine="480" w:firstLineChars="200"/>
              <w:jc w:val="left"/>
              <w:rPr>
                <w:rFonts w:hAnsi="宋体"/>
                <w:color w:val="000000"/>
                <w:kern w:val="0"/>
                <w:sz w:val="24"/>
                <w:szCs w:val="24"/>
              </w:rPr>
            </w:pPr>
            <w:r>
              <w:rPr>
                <w:rFonts w:hint="eastAsia" w:hAnsi="宋体"/>
                <w:color w:val="000000"/>
                <w:kern w:val="0"/>
                <w:sz w:val="24"/>
                <w:szCs w:val="24"/>
              </w:rPr>
              <w:t>②每种原料存放区应设置标牌，悬挂或张贴在原料存储区明显的位置上；标牌上须标明存储类别、贮存条件、温湿度范围、保管责任人等；</w:t>
            </w:r>
          </w:p>
          <w:p w14:paraId="0A458838">
            <w:pPr>
              <w:spacing w:line="520" w:lineRule="exact"/>
              <w:ind w:firstLine="480" w:firstLineChars="200"/>
              <w:jc w:val="left"/>
              <w:rPr>
                <w:rFonts w:hint="eastAsia" w:hAnsi="宋体" w:eastAsia="宋体"/>
                <w:color w:val="000000"/>
                <w:kern w:val="0"/>
                <w:sz w:val="24"/>
                <w:szCs w:val="24"/>
                <w:lang w:eastAsia="zh-CN"/>
              </w:rPr>
            </w:pPr>
            <w:r>
              <w:rPr>
                <w:rFonts w:hint="eastAsia" w:hAnsi="宋体"/>
                <w:color w:val="000000"/>
                <w:kern w:val="0"/>
                <w:sz w:val="24"/>
                <w:szCs w:val="24"/>
              </w:rPr>
              <w:t>③原料应</w:t>
            </w:r>
            <w:r>
              <w:rPr>
                <w:rFonts w:hAnsi="宋体"/>
                <w:color w:val="000000"/>
                <w:kern w:val="0"/>
                <w:sz w:val="24"/>
                <w:szCs w:val="24"/>
              </w:rPr>
              <w:t>储存于阴凉、干燥、通风良好</w:t>
            </w:r>
            <w:r>
              <w:rPr>
                <w:rFonts w:hint="eastAsia" w:hAnsi="宋体"/>
                <w:color w:val="000000"/>
                <w:kern w:val="0"/>
                <w:sz w:val="24"/>
                <w:szCs w:val="24"/>
              </w:rPr>
              <w:t>的区域，</w:t>
            </w:r>
            <w:r>
              <w:rPr>
                <w:rFonts w:hAnsi="宋体"/>
                <w:color w:val="000000"/>
                <w:kern w:val="0"/>
                <w:sz w:val="24"/>
                <w:szCs w:val="24"/>
              </w:rPr>
              <w:t>远离火</w:t>
            </w:r>
            <w:r>
              <w:rPr>
                <w:rFonts w:hint="eastAsia" w:hAnsi="宋体"/>
                <w:color w:val="000000"/>
                <w:kern w:val="0"/>
                <w:sz w:val="24"/>
                <w:szCs w:val="24"/>
              </w:rPr>
              <w:t>源</w:t>
            </w:r>
            <w:r>
              <w:rPr>
                <w:rFonts w:hAnsi="宋体"/>
                <w:color w:val="000000"/>
                <w:kern w:val="0"/>
                <w:sz w:val="24"/>
                <w:szCs w:val="24"/>
              </w:rPr>
              <w:t>、</w:t>
            </w:r>
            <w:r>
              <w:rPr>
                <w:rFonts w:hint="eastAsia" w:hAnsi="宋体"/>
                <w:color w:val="000000"/>
                <w:kern w:val="0"/>
                <w:sz w:val="24"/>
                <w:szCs w:val="24"/>
              </w:rPr>
              <w:t>水源、</w:t>
            </w:r>
            <w:r>
              <w:rPr>
                <w:rFonts w:hAnsi="宋体"/>
                <w:color w:val="000000"/>
                <w:kern w:val="0"/>
                <w:sz w:val="24"/>
                <w:szCs w:val="24"/>
              </w:rPr>
              <w:t>热源</w:t>
            </w:r>
            <w:r>
              <w:rPr>
                <w:rFonts w:hint="eastAsia" w:hAnsi="宋体"/>
                <w:color w:val="000000"/>
                <w:kern w:val="0"/>
                <w:sz w:val="24"/>
                <w:szCs w:val="24"/>
              </w:rPr>
              <w:t>，工作场所严禁吸烟，禁止使用易产生火花的机械设备和工具，</w:t>
            </w:r>
            <w:r>
              <w:rPr>
                <w:rFonts w:hAnsi="宋体"/>
                <w:color w:val="000000"/>
                <w:kern w:val="0"/>
                <w:sz w:val="24"/>
                <w:szCs w:val="24"/>
              </w:rPr>
              <w:t>包装密封</w:t>
            </w:r>
            <w:r>
              <w:rPr>
                <w:rFonts w:hint="eastAsia" w:hAnsi="宋体"/>
                <w:color w:val="000000"/>
                <w:kern w:val="0"/>
                <w:sz w:val="24"/>
                <w:szCs w:val="24"/>
              </w:rPr>
              <w:t>，搬运时要轻卸，防止包装损坏</w:t>
            </w:r>
            <w:r>
              <w:rPr>
                <w:rFonts w:hint="eastAsia" w:hAnsi="宋体"/>
                <w:color w:val="000000"/>
                <w:kern w:val="0"/>
                <w:sz w:val="24"/>
                <w:szCs w:val="24"/>
                <w:lang w:eastAsia="zh-CN"/>
              </w:rPr>
              <w:t>；</w:t>
            </w:r>
          </w:p>
          <w:p w14:paraId="13F0DAC9">
            <w:pPr>
              <w:spacing w:line="520" w:lineRule="exact"/>
              <w:ind w:firstLine="480" w:firstLineChars="200"/>
              <w:jc w:val="left"/>
              <w:rPr>
                <w:rFonts w:hAnsi="宋体"/>
                <w:color w:val="000000"/>
                <w:kern w:val="0"/>
                <w:sz w:val="24"/>
                <w:szCs w:val="24"/>
              </w:rPr>
            </w:pPr>
            <w:r>
              <w:rPr>
                <w:rFonts w:hint="eastAsia" w:hAnsi="宋体"/>
                <w:color w:val="000000"/>
                <w:kern w:val="0"/>
                <w:sz w:val="24"/>
                <w:szCs w:val="24"/>
              </w:rPr>
              <w:t>④</w:t>
            </w:r>
            <w:r>
              <w:rPr>
                <w:rFonts w:hint="eastAsia" w:hAnsi="宋体"/>
                <w:kern w:val="0"/>
                <w:sz w:val="24"/>
                <w:szCs w:val="24"/>
              </w:rPr>
              <w:t>做好原辅材料的管理台账，责任到人。</w:t>
            </w:r>
          </w:p>
          <w:p w14:paraId="292B7F56">
            <w:pPr>
              <w:adjustRightInd w:val="0"/>
              <w:snapToGrid w:val="0"/>
              <w:spacing w:line="520" w:lineRule="exact"/>
              <w:ind w:firstLine="482" w:firstLineChars="200"/>
              <w:rPr>
                <w:rFonts w:hint="default" w:ascii="Times New Roman" w:hAnsi="Times New Roman" w:cs="Times New Roman"/>
                <w:b/>
                <w:sz w:val="24"/>
              </w:rPr>
            </w:pPr>
            <w:r>
              <w:rPr>
                <w:rFonts w:hint="default" w:ascii="Times New Roman" w:hAnsi="Times New Roman" w:cs="Times New Roman"/>
                <w:b/>
                <w:sz w:val="24"/>
              </w:rPr>
              <w:t>5、产品方案</w:t>
            </w:r>
          </w:p>
          <w:p w14:paraId="455902B6">
            <w:pPr>
              <w:spacing w:line="520" w:lineRule="exact"/>
              <w:ind w:firstLine="480" w:firstLineChars="200"/>
              <w:rPr>
                <w:color w:val="000000"/>
                <w:sz w:val="24"/>
              </w:rPr>
            </w:pPr>
            <w:r>
              <w:rPr>
                <w:rFonts w:hint="default" w:ascii="Times New Roman" w:hAnsi="Times New Roman" w:eastAsia="宋体" w:cs="Times New Roman"/>
                <w:b w:val="0"/>
                <w:bCs/>
                <w:sz w:val="24"/>
              </w:rPr>
              <w:t>①</w:t>
            </w:r>
            <w:r>
              <w:rPr>
                <w:rFonts w:hint="eastAsia"/>
                <w:color w:val="000000"/>
                <w:sz w:val="24"/>
              </w:rPr>
              <w:t>本项目具体生产规模及产品方案详见下表。</w:t>
            </w:r>
          </w:p>
          <w:p w14:paraId="3E906A92">
            <w:pPr>
              <w:pStyle w:val="6"/>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eastAsia="黑体"/>
                <w:color w:val="000000"/>
                <w:sz w:val="24"/>
              </w:rPr>
            </w:pPr>
          </w:p>
          <w:p w14:paraId="5DEB9D29">
            <w:pPr>
              <w:pStyle w:val="6"/>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eastAsia="黑体"/>
                <w:color w:val="000000"/>
                <w:sz w:val="24"/>
              </w:rPr>
            </w:pPr>
          </w:p>
          <w:p w14:paraId="045AF1E8">
            <w:pPr>
              <w:pStyle w:val="6"/>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eastAsia="黑体"/>
                <w:color w:val="000000"/>
                <w:sz w:val="24"/>
              </w:rPr>
            </w:pPr>
          </w:p>
          <w:p w14:paraId="4F6C83B3">
            <w:pPr>
              <w:pStyle w:val="6"/>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eastAsia="黑体"/>
                <w:color w:val="000000"/>
                <w:sz w:val="24"/>
              </w:rPr>
            </w:pPr>
            <w:r>
              <w:rPr>
                <w:rFonts w:eastAsia="黑体"/>
                <w:color w:val="000000"/>
                <w:sz w:val="24"/>
              </w:rPr>
              <w:t>表</w:t>
            </w:r>
            <w:r>
              <w:rPr>
                <w:rFonts w:hint="eastAsia" w:eastAsia="黑体"/>
                <w:color w:val="000000"/>
                <w:sz w:val="24"/>
                <w:lang w:val="en-US" w:eastAsia="zh-CN"/>
              </w:rPr>
              <w:t>14</w:t>
            </w:r>
            <w:r>
              <w:rPr>
                <w:rFonts w:eastAsia="黑体"/>
                <w:color w:val="000000"/>
                <w:sz w:val="24"/>
              </w:rPr>
              <w:t xml:space="preserve">    </w:t>
            </w:r>
            <w:r>
              <w:rPr>
                <w:rFonts w:hint="eastAsia" w:eastAsia="黑体"/>
                <w:color w:val="000000"/>
                <w:sz w:val="24"/>
                <w:lang w:eastAsia="zh-CN"/>
              </w:rPr>
              <w:t>本项目</w:t>
            </w:r>
            <w:r>
              <w:rPr>
                <w:rFonts w:hint="eastAsia" w:eastAsia="黑体"/>
                <w:color w:val="000000"/>
                <w:sz w:val="24"/>
              </w:rPr>
              <w:t>生产</w:t>
            </w:r>
            <w:r>
              <w:rPr>
                <w:rFonts w:eastAsia="黑体"/>
                <w:color w:val="000000"/>
                <w:sz w:val="24"/>
              </w:rPr>
              <w:t>规模及</w:t>
            </w:r>
            <w:r>
              <w:rPr>
                <w:rFonts w:hint="eastAsia" w:eastAsia="黑体"/>
                <w:color w:val="000000"/>
                <w:sz w:val="24"/>
              </w:rPr>
              <w:t>产品方案</w:t>
            </w:r>
          </w:p>
          <w:tbl>
            <w:tblPr>
              <w:tblStyle w:val="22"/>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019"/>
              <w:gridCol w:w="2086"/>
              <w:gridCol w:w="1035"/>
              <w:gridCol w:w="3805"/>
            </w:tblGrid>
            <w:tr w14:paraId="2F51D64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41" w:type="pct"/>
                  <w:noWrap w:val="0"/>
                  <w:vAlign w:val="center"/>
                </w:tcPr>
                <w:p w14:paraId="646A317E">
                  <w:pPr>
                    <w:pStyle w:val="6"/>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eastAsia="宋体"/>
                      <w:color w:val="000000"/>
                      <w:sz w:val="21"/>
                      <w:lang w:eastAsia="zh-CN"/>
                    </w:rPr>
                  </w:pPr>
                  <w:r>
                    <w:rPr>
                      <w:rFonts w:hint="eastAsia"/>
                      <w:color w:val="000000"/>
                      <w:sz w:val="21"/>
                      <w:lang w:eastAsia="zh-CN"/>
                    </w:rPr>
                    <w:t>分类</w:t>
                  </w:r>
                </w:p>
              </w:tc>
              <w:tc>
                <w:tcPr>
                  <w:tcW w:w="1312" w:type="pct"/>
                  <w:noWrap w:val="0"/>
                  <w:vAlign w:val="center"/>
                </w:tcPr>
                <w:p w14:paraId="68BE7252">
                  <w:pPr>
                    <w:pStyle w:val="6"/>
                    <w:keepNext w:val="0"/>
                    <w:keepLines w:val="0"/>
                    <w:pageBreakBefore w:val="0"/>
                    <w:widowControl w:val="0"/>
                    <w:kinsoku/>
                    <w:wordWrap/>
                    <w:overflowPunct/>
                    <w:topLinePunct w:val="0"/>
                    <w:autoSpaceDE/>
                    <w:autoSpaceDN/>
                    <w:bidi w:val="0"/>
                    <w:adjustRightInd/>
                    <w:snapToGrid/>
                    <w:ind w:firstLine="0" w:firstLineChars="0"/>
                    <w:jc w:val="center"/>
                    <w:textAlignment w:val="auto"/>
                    <w:rPr>
                      <w:color w:val="000000"/>
                      <w:sz w:val="21"/>
                    </w:rPr>
                  </w:pPr>
                  <w:r>
                    <w:rPr>
                      <w:rFonts w:hint="eastAsia"/>
                      <w:color w:val="000000"/>
                      <w:sz w:val="21"/>
                    </w:rPr>
                    <w:t>产品名称</w:t>
                  </w:r>
                </w:p>
              </w:tc>
              <w:tc>
                <w:tcPr>
                  <w:tcW w:w="651" w:type="pct"/>
                  <w:noWrap w:val="0"/>
                  <w:vAlign w:val="center"/>
                </w:tcPr>
                <w:p w14:paraId="12B1FFC4">
                  <w:pPr>
                    <w:pStyle w:val="6"/>
                    <w:keepNext w:val="0"/>
                    <w:keepLines w:val="0"/>
                    <w:pageBreakBefore w:val="0"/>
                    <w:widowControl w:val="0"/>
                    <w:kinsoku/>
                    <w:wordWrap/>
                    <w:overflowPunct/>
                    <w:topLinePunct w:val="0"/>
                    <w:autoSpaceDE/>
                    <w:autoSpaceDN/>
                    <w:bidi w:val="0"/>
                    <w:adjustRightInd/>
                    <w:snapToGrid/>
                    <w:ind w:firstLine="0" w:firstLineChars="0"/>
                    <w:jc w:val="center"/>
                    <w:textAlignment w:val="auto"/>
                    <w:rPr>
                      <w:color w:val="000000"/>
                      <w:sz w:val="21"/>
                    </w:rPr>
                  </w:pPr>
                  <w:r>
                    <w:rPr>
                      <w:rFonts w:hint="eastAsia"/>
                      <w:color w:val="000000"/>
                      <w:sz w:val="21"/>
                    </w:rPr>
                    <w:t>年产量</w:t>
                  </w:r>
                </w:p>
              </w:tc>
              <w:tc>
                <w:tcPr>
                  <w:tcW w:w="2394" w:type="pct"/>
                  <w:noWrap w:val="0"/>
                  <w:vAlign w:val="center"/>
                </w:tcPr>
                <w:p w14:paraId="4DBACE50">
                  <w:pPr>
                    <w:pStyle w:val="6"/>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eastAsia="宋体"/>
                      <w:color w:val="000000"/>
                      <w:sz w:val="21"/>
                      <w:lang w:eastAsia="zh-CN"/>
                    </w:rPr>
                  </w:pPr>
                  <w:r>
                    <w:rPr>
                      <w:rFonts w:hint="eastAsia"/>
                      <w:color w:val="000000"/>
                      <w:sz w:val="21"/>
                      <w:lang w:eastAsia="zh-CN"/>
                    </w:rPr>
                    <w:t>包装</w:t>
                  </w:r>
                </w:p>
              </w:tc>
            </w:tr>
            <w:tr w14:paraId="67006DA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41" w:type="pct"/>
                  <w:vMerge w:val="restart"/>
                  <w:noWrap w:val="0"/>
                  <w:vAlign w:val="center"/>
                </w:tcPr>
                <w:p w14:paraId="5CE980DF">
                  <w:pPr>
                    <w:pStyle w:val="6"/>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eastAsia="宋体"/>
                      <w:color w:val="000000"/>
                      <w:sz w:val="21"/>
                      <w:lang w:eastAsia="zh-CN"/>
                    </w:rPr>
                  </w:pPr>
                  <w:r>
                    <w:rPr>
                      <w:rFonts w:hint="eastAsia"/>
                      <w:color w:val="000000"/>
                      <w:sz w:val="21"/>
                      <w:lang w:eastAsia="zh-CN"/>
                    </w:rPr>
                    <w:t>主产品</w:t>
                  </w:r>
                </w:p>
              </w:tc>
              <w:tc>
                <w:tcPr>
                  <w:tcW w:w="1312" w:type="pct"/>
                  <w:noWrap w:val="0"/>
                  <w:vAlign w:val="center"/>
                </w:tcPr>
                <w:p w14:paraId="20D08C6D">
                  <w:pPr>
                    <w:pStyle w:val="6"/>
                    <w:keepNext w:val="0"/>
                    <w:keepLines w:val="0"/>
                    <w:pageBreakBefore w:val="0"/>
                    <w:widowControl w:val="0"/>
                    <w:kinsoku/>
                    <w:wordWrap/>
                    <w:overflowPunct/>
                    <w:topLinePunct w:val="0"/>
                    <w:autoSpaceDE/>
                    <w:autoSpaceDN/>
                    <w:bidi w:val="0"/>
                    <w:adjustRightInd/>
                    <w:snapToGrid/>
                    <w:ind w:firstLine="0" w:firstLineChars="0"/>
                    <w:jc w:val="center"/>
                    <w:textAlignment w:val="auto"/>
                    <w:rPr>
                      <w:color w:val="000000"/>
                      <w:sz w:val="21"/>
                      <w:lang w:eastAsia="zh-CN"/>
                    </w:rPr>
                  </w:pPr>
                  <w:r>
                    <w:rPr>
                      <w:rFonts w:hint="eastAsia"/>
                      <w:color w:val="000000"/>
                      <w:sz w:val="21"/>
                      <w:lang w:eastAsia="zh-CN"/>
                    </w:rPr>
                    <w:t>大田（作物）肥</w:t>
                  </w:r>
                </w:p>
              </w:tc>
              <w:tc>
                <w:tcPr>
                  <w:tcW w:w="651" w:type="pct"/>
                  <w:noWrap w:val="0"/>
                  <w:vAlign w:val="center"/>
                </w:tcPr>
                <w:p w14:paraId="08A2267B">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color w:val="000000"/>
                    </w:rPr>
                  </w:pPr>
                  <w:r>
                    <w:rPr>
                      <w:rFonts w:hint="eastAsia"/>
                      <w:color w:val="000000"/>
                      <w:lang w:val="en-US" w:eastAsia="zh-CN"/>
                    </w:rPr>
                    <w:t>20</w:t>
                  </w:r>
                  <w:r>
                    <w:rPr>
                      <w:rFonts w:hint="eastAsia"/>
                      <w:color w:val="000000"/>
                    </w:rPr>
                    <w:t>万</w:t>
                  </w:r>
                  <w:r>
                    <w:rPr>
                      <w:rFonts w:hint="eastAsia"/>
                      <w:color w:val="000000"/>
                      <w:lang w:val="en-US" w:eastAsia="zh-CN"/>
                    </w:rPr>
                    <w:t>t</w:t>
                  </w:r>
                </w:p>
              </w:tc>
              <w:tc>
                <w:tcPr>
                  <w:tcW w:w="2394" w:type="pct"/>
                  <w:noWrap w:val="0"/>
                  <w:vAlign w:val="center"/>
                </w:tcPr>
                <w:p w14:paraId="4E744B3D">
                  <w:pPr>
                    <w:pStyle w:val="6"/>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color w:val="000000"/>
                      <w:sz w:val="21"/>
                      <w:lang w:eastAsia="zh-CN"/>
                    </w:rPr>
                  </w:pPr>
                  <w:r>
                    <w:rPr>
                      <w:rFonts w:hint="eastAsia"/>
                      <w:color w:val="000000"/>
                      <w:sz w:val="21"/>
                      <w:lang w:val="zh-CN" w:eastAsia="zh-CN"/>
                    </w:rPr>
                    <w:t>覆膜袋装</w:t>
                  </w:r>
                  <w:r>
                    <w:rPr>
                      <w:rFonts w:hint="eastAsia"/>
                      <w:color w:val="000000"/>
                      <w:sz w:val="21"/>
                      <w:lang w:eastAsia="zh-CN"/>
                    </w:rPr>
                    <w:t>，吨包或50kg/袋</w:t>
                  </w:r>
                </w:p>
              </w:tc>
            </w:tr>
            <w:tr w14:paraId="7F15054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41" w:type="pct"/>
                  <w:vMerge w:val="continue"/>
                  <w:noWrap w:val="0"/>
                  <w:vAlign w:val="center"/>
                </w:tcPr>
                <w:p w14:paraId="567A8E84">
                  <w:pPr>
                    <w:pStyle w:val="6"/>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color w:val="000000"/>
                      <w:sz w:val="21"/>
                      <w:lang w:eastAsia="zh-CN"/>
                    </w:rPr>
                  </w:pPr>
                </w:p>
              </w:tc>
              <w:tc>
                <w:tcPr>
                  <w:tcW w:w="1312" w:type="pct"/>
                  <w:noWrap w:val="0"/>
                  <w:vAlign w:val="center"/>
                </w:tcPr>
                <w:p w14:paraId="194DAB77">
                  <w:pPr>
                    <w:pStyle w:val="6"/>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color w:val="000000"/>
                      <w:sz w:val="21"/>
                      <w:lang w:eastAsia="zh-CN"/>
                    </w:rPr>
                  </w:pPr>
                  <w:r>
                    <w:rPr>
                      <w:rFonts w:hint="eastAsia"/>
                      <w:color w:val="000000"/>
                      <w:sz w:val="21"/>
                      <w:lang w:eastAsia="zh-CN"/>
                    </w:rPr>
                    <w:t>林果肥</w:t>
                  </w:r>
                </w:p>
              </w:tc>
              <w:tc>
                <w:tcPr>
                  <w:tcW w:w="651" w:type="pct"/>
                  <w:noWrap w:val="0"/>
                  <w:vAlign w:val="center"/>
                </w:tcPr>
                <w:p w14:paraId="7B44D305">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color w:val="000000"/>
                    </w:rPr>
                  </w:pPr>
                  <w:r>
                    <w:rPr>
                      <w:rFonts w:hint="eastAsia"/>
                      <w:color w:val="000000"/>
                      <w:lang w:val="en-US" w:eastAsia="zh-CN"/>
                    </w:rPr>
                    <w:t>5</w:t>
                  </w:r>
                  <w:r>
                    <w:rPr>
                      <w:rFonts w:hint="eastAsia"/>
                      <w:color w:val="000000"/>
                    </w:rPr>
                    <w:t>万</w:t>
                  </w:r>
                  <w:r>
                    <w:rPr>
                      <w:rFonts w:hint="eastAsia"/>
                      <w:color w:val="000000"/>
                      <w:lang w:val="en-US" w:eastAsia="zh-CN"/>
                    </w:rPr>
                    <w:t>t</w:t>
                  </w:r>
                </w:p>
              </w:tc>
              <w:tc>
                <w:tcPr>
                  <w:tcW w:w="2394" w:type="pct"/>
                  <w:noWrap w:val="0"/>
                  <w:vAlign w:val="center"/>
                </w:tcPr>
                <w:p w14:paraId="54B78FD5">
                  <w:pPr>
                    <w:pStyle w:val="6"/>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color w:val="000000"/>
                      <w:sz w:val="21"/>
                      <w:lang w:eastAsia="zh-CN"/>
                    </w:rPr>
                  </w:pPr>
                  <w:r>
                    <w:rPr>
                      <w:rFonts w:hint="eastAsia"/>
                      <w:color w:val="000000"/>
                      <w:sz w:val="21"/>
                      <w:lang w:val="zh-CN" w:eastAsia="zh-CN"/>
                    </w:rPr>
                    <w:t>覆膜袋装</w:t>
                  </w:r>
                  <w:r>
                    <w:rPr>
                      <w:rFonts w:hint="eastAsia"/>
                      <w:color w:val="000000"/>
                      <w:sz w:val="21"/>
                      <w:lang w:eastAsia="zh-CN"/>
                    </w:rPr>
                    <w:t>，吨包或50kg/袋</w:t>
                  </w:r>
                </w:p>
              </w:tc>
            </w:tr>
            <w:tr w14:paraId="7D80C2B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41" w:type="pct"/>
                  <w:vMerge w:val="continue"/>
                  <w:noWrap w:val="0"/>
                  <w:vAlign w:val="center"/>
                </w:tcPr>
                <w:p w14:paraId="3D8985AC">
                  <w:pPr>
                    <w:pStyle w:val="6"/>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color w:val="000000"/>
                      <w:sz w:val="21"/>
                      <w:lang w:eastAsia="zh-CN"/>
                    </w:rPr>
                  </w:pPr>
                </w:p>
              </w:tc>
              <w:tc>
                <w:tcPr>
                  <w:tcW w:w="1312" w:type="pct"/>
                  <w:noWrap w:val="0"/>
                  <w:vAlign w:val="center"/>
                </w:tcPr>
                <w:p w14:paraId="1CA037F8">
                  <w:pPr>
                    <w:pStyle w:val="6"/>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color w:val="000000"/>
                      <w:sz w:val="21"/>
                      <w:lang w:eastAsia="zh-CN"/>
                    </w:rPr>
                  </w:pPr>
                  <w:r>
                    <w:rPr>
                      <w:rFonts w:hint="eastAsia"/>
                      <w:color w:val="000000"/>
                      <w:sz w:val="21"/>
                      <w:lang w:eastAsia="zh-CN"/>
                    </w:rPr>
                    <w:t>蔬菜肥</w:t>
                  </w:r>
                </w:p>
              </w:tc>
              <w:tc>
                <w:tcPr>
                  <w:tcW w:w="651" w:type="pct"/>
                  <w:noWrap w:val="0"/>
                  <w:vAlign w:val="center"/>
                </w:tcPr>
                <w:p w14:paraId="2116B626">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eastAsia="宋体"/>
                      <w:color w:val="000000"/>
                      <w:lang w:eastAsia="zh-CN"/>
                    </w:rPr>
                  </w:pPr>
                  <w:r>
                    <w:rPr>
                      <w:rFonts w:hint="eastAsia"/>
                      <w:color w:val="000000"/>
                      <w:lang w:val="en-US" w:eastAsia="zh-CN"/>
                    </w:rPr>
                    <w:t>5</w:t>
                  </w:r>
                  <w:r>
                    <w:rPr>
                      <w:rFonts w:hint="eastAsia"/>
                      <w:color w:val="000000"/>
                    </w:rPr>
                    <w:t>万</w:t>
                  </w:r>
                  <w:r>
                    <w:rPr>
                      <w:rFonts w:hint="eastAsia"/>
                      <w:color w:val="000000"/>
                      <w:lang w:val="en-US" w:eastAsia="zh-CN"/>
                    </w:rPr>
                    <w:t>t</w:t>
                  </w:r>
                </w:p>
              </w:tc>
              <w:tc>
                <w:tcPr>
                  <w:tcW w:w="2394" w:type="pct"/>
                  <w:noWrap w:val="0"/>
                  <w:vAlign w:val="center"/>
                </w:tcPr>
                <w:p w14:paraId="73D93A09">
                  <w:pPr>
                    <w:pStyle w:val="6"/>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color w:val="000000"/>
                      <w:sz w:val="21"/>
                      <w:lang w:eastAsia="zh-CN"/>
                    </w:rPr>
                  </w:pPr>
                  <w:r>
                    <w:rPr>
                      <w:rFonts w:hint="eastAsia"/>
                      <w:color w:val="000000"/>
                      <w:sz w:val="21"/>
                      <w:lang w:val="zh-CN" w:eastAsia="zh-CN"/>
                    </w:rPr>
                    <w:t>覆膜袋装</w:t>
                  </w:r>
                  <w:r>
                    <w:rPr>
                      <w:rFonts w:hint="eastAsia"/>
                      <w:color w:val="000000"/>
                      <w:sz w:val="21"/>
                      <w:lang w:eastAsia="zh-CN"/>
                    </w:rPr>
                    <w:t>，吨包或50kg/袋</w:t>
                  </w:r>
                </w:p>
              </w:tc>
            </w:tr>
            <w:tr w14:paraId="79A7C90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41" w:type="pct"/>
                  <w:noWrap w:val="0"/>
                  <w:vAlign w:val="center"/>
                </w:tcPr>
                <w:p w14:paraId="2C70373D">
                  <w:pPr>
                    <w:pStyle w:val="6"/>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color w:val="000000"/>
                      <w:sz w:val="21"/>
                      <w:lang w:eastAsia="zh-CN"/>
                    </w:rPr>
                  </w:pPr>
                  <w:r>
                    <w:rPr>
                      <w:rFonts w:hint="eastAsia"/>
                      <w:color w:val="000000"/>
                      <w:sz w:val="21"/>
                      <w:lang w:eastAsia="zh-CN"/>
                    </w:rPr>
                    <w:t>副产品</w:t>
                  </w:r>
                </w:p>
              </w:tc>
              <w:tc>
                <w:tcPr>
                  <w:tcW w:w="1312" w:type="pct"/>
                  <w:noWrap w:val="0"/>
                  <w:vAlign w:val="center"/>
                </w:tcPr>
                <w:p w14:paraId="0777D7CF">
                  <w:pPr>
                    <w:pStyle w:val="6"/>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color w:val="000000"/>
                      <w:sz w:val="21"/>
                      <w:lang w:eastAsia="zh-CN"/>
                    </w:rPr>
                  </w:pPr>
                  <w:r>
                    <w:rPr>
                      <w:rFonts w:hint="eastAsia"/>
                      <w:color w:val="000000"/>
                      <w:sz w:val="21"/>
                      <w:highlight w:val="none"/>
                      <w:lang w:eastAsia="zh-CN"/>
                    </w:rPr>
                    <w:t>液肥（稀氨水，质量分数≤</w:t>
                  </w:r>
                  <w:r>
                    <w:rPr>
                      <w:rFonts w:hint="eastAsia"/>
                      <w:color w:val="000000"/>
                      <w:sz w:val="21"/>
                      <w:highlight w:val="none"/>
                      <w:lang w:val="en-US" w:eastAsia="zh-CN"/>
                    </w:rPr>
                    <w:t>20%</w:t>
                  </w:r>
                  <w:r>
                    <w:rPr>
                      <w:rFonts w:hint="eastAsia"/>
                      <w:color w:val="000000"/>
                      <w:sz w:val="21"/>
                      <w:highlight w:val="none"/>
                      <w:lang w:eastAsia="zh-CN"/>
                    </w:rPr>
                    <w:t>）</w:t>
                  </w:r>
                </w:p>
              </w:tc>
              <w:tc>
                <w:tcPr>
                  <w:tcW w:w="651" w:type="pct"/>
                  <w:noWrap w:val="0"/>
                  <w:vAlign w:val="center"/>
                </w:tcPr>
                <w:p w14:paraId="3F557DFE">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color w:val="000000"/>
                      <w:lang w:val="en-US" w:eastAsia="zh-CN"/>
                    </w:rPr>
                  </w:pPr>
                  <w:r>
                    <w:rPr>
                      <w:rFonts w:hint="eastAsia"/>
                      <w:color w:val="000000"/>
                      <w:lang w:val="en-US" w:eastAsia="zh-CN"/>
                    </w:rPr>
                    <w:t>240t</w:t>
                  </w:r>
                </w:p>
              </w:tc>
              <w:tc>
                <w:tcPr>
                  <w:tcW w:w="2394" w:type="pct"/>
                  <w:noWrap w:val="0"/>
                  <w:vAlign w:val="center"/>
                </w:tcPr>
                <w:p w14:paraId="62E93882">
                  <w:pPr>
                    <w:pStyle w:val="6"/>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color w:val="000000"/>
                      <w:sz w:val="21"/>
                      <w:lang w:eastAsia="zh-CN"/>
                    </w:rPr>
                  </w:pPr>
                  <w:r>
                    <w:rPr>
                      <w:rFonts w:hint="eastAsia"/>
                      <w:color w:val="000000"/>
                      <w:sz w:val="21"/>
                      <w:lang w:val="en-US" w:eastAsia="zh-CN"/>
                    </w:rPr>
                    <w:t>厂内30m</w:t>
                  </w:r>
                  <w:r>
                    <w:rPr>
                      <w:rFonts w:hint="eastAsia"/>
                      <w:color w:val="000000"/>
                      <w:sz w:val="21"/>
                      <w:vertAlign w:val="superscript"/>
                      <w:lang w:val="en-US" w:eastAsia="zh-CN"/>
                    </w:rPr>
                    <w:t>3</w:t>
                  </w:r>
                  <w:r>
                    <w:rPr>
                      <w:rFonts w:hint="eastAsia"/>
                      <w:color w:val="000000"/>
                      <w:sz w:val="21"/>
                      <w:lang w:eastAsia="zh-CN"/>
                    </w:rPr>
                    <w:t>储罐暂存，罐车（</w:t>
                  </w:r>
                  <w:r>
                    <w:rPr>
                      <w:rFonts w:hint="eastAsia"/>
                      <w:color w:val="000000"/>
                      <w:sz w:val="21"/>
                      <w:lang w:val="en-US" w:eastAsia="zh-CN"/>
                    </w:rPr>
                    <w:t>15~20m</w:t>
                  </w:r>
                  <w:r>
                    <w:rPr>
                      <w:rFonts w:hint="eastAsia"/>
                      <w:color w:val="000000"/>
                      <w:sz w:val="21"/>
                      <w:vertAlign w:val="superscript"/>
                      <w:lang w:val="en-US" w:eastAsia="zh-CN"/>
                    </w:rPr>
                    <w:t>3</w:t>
                  </w:r>
                  <w:r>
                    <w:rPr>
                      <w:rFonts w:hint="eastAsia"/>
                      <w:color w:val="000000"/>
                      <w:sz w:val="21"/>
                      <w:lang w:eastAsia="zh-CN"/>
                    </w:rPr>
                    <w:t>）定期外运销售</w:t>
                  </w:r>
                </w:p>
              </w:tc>
            </w:tr>
          </w:tbl>
          <w:p w14:paraId="0D7DD46C">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80" w:firstLineChars="200"/>
              <w:textAlignment w:val="auto"/>
              <w:rPr>
                <w:rFonts w:hint="default" w:ascii="Times New Roman" w:hAnsi="Times New Roman" w:eastAsia="宋体" w:cs="Times New Roman"/>
                <w:b w:val="0"/>
                <w:bCs/>
                <w:sz w:val="24"/>
                <w:highlight w:val="none"/>
              </w:rPr>
            </w:pPr>
            <w:r>
              <w:rPr>
                <w:rFonts w:hint="default" w:ascii="Times New Roman" w:hAnsi="Times New Roman" w:eastAsia="宋体" w:cs="Times New Roman"/>
                <w:b w:val="0"/>
                <w:bCs/>
                <w:sz w:val="24"/>
                <w:highlight w:val="none"/>
              </w:rPr>
              <w:t>②产品存放</w:t>
            </w:r>
          </w:p>
          <w:p w14:paraId="6FF95FB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cs="Times New Roman"/>
                <w:b w:val="0"/>
                <w:bCs/>
                <w:sz w:val="24"/>
                <w:lang w:eastAsia="zh-CN"/>
              </w:rPr>
            </w:pPr>
            <w:r>
              <w:rPr>
                <w:rFonts w:hint="default" w:ascii="Times New Roman" w:hAnsi="Times New Roman" w:eastAsia="宋体" w:cs="Times New Roman"/>
                <w:b w:val="0"/>
                <w:bCs/>
                <w:sz w:val="24"/>
              </w:rPr>
              <w:t>本项目</w:t>
            </w:r>
            <w:r>
              <w:rPr>
                <w:rFonts w:hint="eastAsia" w:cs="Times New Roman"/>
                <w:b w:val="0"/>
                <w:bCs/>
                <w:sz w:val="24"/>
                <w:lang w:eastAsia="zh-CN"/>
              </w:rPr>
              <w:t>各种产品肥料</w:t>
            </w:r>
            <w:r>
              <w:rPr>
                <w:rFonts w:hint="default" w:ascii="Times New Roman" w:hAnsi="Times New Roman" w:eastAsia="宋体" w:cs="Times New Roman"/>
                <w:b w:val="0"/>
                <w:bCs/>
                <w:sz w:val="24"/>
              </w:rPr>
              <w:t>，均采用袋装或吨包包装，在车间</w:t>
            </w:r>
            <w:r>
              <w:rPr>
                <w:rFonts w:hint="eastAsia" w:eastAsia="宋体" w:cs="Times New Roman"/>
                <w:b w:val="0"/>
                <w:bCs/>
                <w:sz w:val="24"/>
                <w:lang w:eastAsia="zh-CN"/>
              </w:rPr>
              <w:t>成品</w:t>
            </w:r>
            <w:r>
              <w:rPr>
                <w:rFonts w:hint="default" w:ascii="Times New Roman" w:hAnsi="Times New Roman" w:eastAsia="宋体" w:cs="Times New Roman"/>
                <w:b w:val="0"/>
                <w:bCs/>
                <w:sz w:val="24"/>
                <w:lang w:eastAsia="zh-CN"/>
              </w:rPr>
              <w:t>库</w:t>
            </w:r>
            <w:r>
              <w:rPr>
                <w:rFonts w:hint="default" w:ascii="Times New Roman" w:hAnsi="Times New Roman" w:eastAsia="宋体" w:cs="Times New Roman"/>
                <w:b w:val="0"/>
                <w:bCs/>
                <w:sz w:val="24"/>
              </w:rPr>
              <w:t>进行分区</w:t>
            </w:r>
            <w:r>
              <w:rPr>
                <w:rFonts w:hint="eastAsia" w:eastAsia="宋体" w:cs="Times New Roman"/>
                <w:b w:val="0"/>
                <w:bCs/>
                <w:sz w:val="24"/>
                <w:lang w:eastAsia="zh-CN"/>
              </w:rPr>
              <w:t>暂存，</w:t>
            </w:r>
            <w:r>
              <w:rPr>
                <w:rFonts w:hint="default" w:ascii="Times New Roman" w:hAnsi="Times New Roman" w:eastAsia="宋体" w:cs="Times New Roman"/>
                <w:b w:val="0"/>
                <w:bCs/>
                <w:sz w:val="24"/>
              </w:rPr>
              <w:t>由密闭运输车辆运至厂</w:t>
            </w:r>
            <w:r>
              <w:rPr>
                <w:rFonts w:hint="eastAsia" w:cs="Times New Roman"/>
                <w:b w:val="0"/>
                <w:bCs/>
                <w:sz w:val="24"/>
                <w:lang w:eastAsia="zh-CN"/>
              </w:rPr>
              <w:t>外。</w:t>
            </w:r>
          </w:p>
          <w:p w14:paraId="3EEEC0C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b w:val="0"/>
                <w:bCs/>
                <w:sz w:val="24"/>
              </w:rPr>
            </w:pPr>
            <w:r>
              <w:rPr>
                <w:rFonts w:hint="eastAsia" w:cs="Times New Roman"/>
                <w:b w:val="0"/>
                <w:bCs/>
                <w:sz w:val="24"/>
                <w:lang w:eastAsia="zh-CN"/>
              </w:rPr>
              <w:t>副产品液肥，在厂内通过储罐暂存（储罐最多可储存</w:t>
            </w:r>
            <w:r>
              <w:rPr>
                <w:rFonts w:hint="eastAsia" w:cs="Times New Roman"/>
                <w:b w:val="0"/>
                <w:bCs/>
                <w:sz w:val="24"/>
                <w:lang w:val="en-US" w:eastAsia="zh-CN"/>
              </w:rPr>
              <w:t>30天的液肥，</w:t>
            </w:r>
            <w:r>
              <w:rPr>
                <w:rFonts w:hint="eastAsia" w:cs="Times New Roman"/>
                <w:b w:val="0"/>
                <w:bCs/>
                <w:sz w:val="24"/>
                <w:lang w:eastAsia="zh-CN"/>
              </w:rPr>
              <w:t>罐车</w:t>
            </w:r>
            <w:r>
              <w:rPr>
                <w:rFonts w:hint="eastAsia" w:cs="Times New Roman"/>
                <w:b w:val="0"/>
                <w:bCs/>
                <w:sz w:val="24"/>
                <w:lang w:val="en-US" w:eastAsia="zh-CN"/>
              </w:rPr>
              <w:t>1~2周转运一次</w:t>
            </w:r>
            <w:r>
              <w:rPr>
                <w:rFonts w:hint="eastAsia" w:cs="Times New Roman"/>
                <w:b w:val="0"/>
                <w:bCs/>
                <w:sz w:val="24"/>
                <w:lang w:eastAsia="zh-CN"/>
              </w:rPr>
              <w:t>），并定期通过罐车外运销售。</w:t>
            </w:r>
          </w:p>
          <w:p w14:paraId="7F24BF5F">
            <w:pPr>
              <w:keepNext w:val="0"/>
              <w:keepLines w:val="0"/>
              <w:pageBreakBefore w:val="0"/>
              <w:widowControl w:val="0"/>
              <w:kinsoku/>
              <w:wordWrap/>
              <w:overflowPunct/>
              <w:topLinePunct w:val="0"/>
              <w:autoSpaceDE/>
              <w:autoSpaceDN/>
              <w:bidi w:val="0"/>
              <w:spacing w:line="360" w:lineRule="auto"/>
              <w:ind w:firstLine="482" w:firstLineChars="200"/>
              <w:textAlignment w:val="auto"/>
              <w:rPr>
                <w:rFonts w:hint="default" w:ascii="Times New Roman" w:hAnsi="Times New Roman" w:eastAsia="宋体" w:cs="Times New Roman"/>
                <w:b/>
                <w:bCs/>
                <w:sz w:val="24"/>
                <w:highlight w:val="none"/>
                <w:lang w:val="en-US" w:eastAsia="zh-CN"/>
              </w:rPr>
            </w:pPr>
            <w:r>
              <w:rPr>
                <w:rFonts w:hint="default" w:ascii="Times New Roman" w:hAnsi="Times New Roman" w:cs="Times New Roman"/>
                <w:b/>
                <w:bCs/>
                <w:sz w:val="24"/>
                <w:highlight w:val="none"/>
              </w:rPr>
              <w:t>6、</w:t>
            </w:r>
            <w:r>
              <w:rPr>
                <w:rFonts w:hint="eastAsia" w:cs="Times New Roman"/>
                <w:b/>
                <w:bCs/>
                <w:sz w:val="24"/>
                <w:highlight w:val="none"/>
                <w:lang w:val="en-US" w:eastAsia="zh-CN"/>
              </w:rPr>
              <w:t>厂区平面布置</w:t>
            </w:r>
          </w:p>
          <w:p w14:paraId="6BF8C46C">
            <w:pPr>
              <w:keepNext w:val="0"/>
              <w:keepLines w:val="0"/>
              <w:pageBreakBefore w:val="0"/>
              <w:widowControl w:val="0"/>
              <w:kinsoku/>
              <w:wordWrap/>
              <w:overflowPunct/>
              <w:topLinePunct w:val="0"/>
              <w:bidi w:val="0"/>
              <w:adjustRightInd w:val="0"/>
              <w:snapToGrid w:val="0"/>
              <w:spacing w:line="360" w:lineRule="auto"/>
              <w:ind w:firstLine="480" w:firstLineChars="200"/>
              <w:rPr>
                <w:rFonts w:hint="eastAsia" w:ascii="Times New Roman" w:hAnsi="Times New Roman" w:eastAsia="宋体" w:cs="Times New Roman"/>
                <w:bCs/>
                <w:color w:val="000000"/>
                <w:sz w:val="24"/>
                <w:szCs w:val="20"/>
                <w:lang w:eastAsia="zh-CN"/>
              </w:rPr>
            </w:pPr>
            <w:r>
              <w:rPr>
                <w:rFonts w:hint="eastAsia" w:ascii="Times New Roman" w:hAnsi="Times New Roman" w:eastAsia="宋体" w:cs="Times New Roman"/>
                <w:bCs/>
                <w:color w:val="000000"/>
                <w:sz w:val="24"/>
                <w:szCs w:val="20"/>
              </w:rPr>
              <w:t>项目设计将车间整体划分为</w:t>
            </w:r>
            <w:r>
              <w:rPr>
                <w:rFonts w:hint="eastAsia" w:cs="Times New Roman"/>
                <w:bCs/>
                <w:color w:val="000000"/>
                <w:sz w:val="24"/>
                <w:szCs w:val="20"/>
                <w:lang w:eastAsia="zh-CN"/>
              </w:rPr>
              <w:t>东</w:t>
            </w:r>
            <w:r>
              <w:rPr>
                <w:rFonts w:hint="eastAsia" w:ascii="Times New Roman" w:hAnsi="Times New Roman" w:eastAsia="宋体" w:cs="Times New Roman"/>
                <w:bCs/>
                <w:color w:val="000000"/>
                <w:sz w:val="24"/>
                <w:szCs w:val="20"/>
              </w:rPr>
              <w:t>北部原料</w:t>
            </w:r>
            <w:r>
              <w:rPr>
                <w:rFonts w:hint="eastAsia" w:cs="Times New Roman"/>
                <w:bCs/>
                <w:color w:val="000000"/>
                <w:sz w:val="24"/>
                <w:szCs w:val="20"/>
                <w:lang w:eastAsia="zh-CN"/>
              </w:rPr>
              <w:t>库</w:t>
            </w:r>
            <w:r>
              <w:rPr>
                <w:rFonts w:hint="eastAsia" w:ascii="Times New Roman" w:hAnsi="Times New Roman" w:eastAsia="宋体" w:cs="Times New Roman"/>
                <w:bCs/>
                <w:color w:val="000000"/>
                <w:sz w:val="24"/>
                <w:szCs w:val="20"/>
              </w:rPr>
              <w:t>、</w:t>
            </w:r>
            <w:r>
              <w:rPr>
                <w:rFonts w:hint="eastAsia" w:cs="Times New Roman"/>
                <w:bCs/>
                <w:color w:val="000000"/>
                <w:sz w:val="24"/>
                <w:szCs w:val="20"/>
                <w:lang w:eastAsia="zh-CN"/>
              </w:rPr>
              <w:t>西北部</w:t>
            </w:r>
            <w:r>
              <w:rPr>
                <w:rFonts w:hint="eastAsia" w:ascii="Times New Roman" w:hAnsi="Times New Roman" w:eastAsia="宋体" w:cs="Times New Roman"/>
                <w:bCs/>
                <w:color w:val="000000"/>
                <w:sz w:val="24"/>
                <w:szCs w:val="20"/>
              </w:rPr>
              <w:t>生产区、南部成品区，使得各生产工序</w:t>
            </w:r>
            <w:r>
              <w:rPr>
                <w:rFonts w:hint="eastAsia" w:cs="Times New Roman"/>
                <w:bCs/>
                <w:color w:val="000000"/>
                <w:sz w:val="24"/>
                <w:szCs w:val="20"/>
                <w:lang w:eastAsia="zh-CN"/>
              </w:rPr>
              <w:t>尽量</w:t>
            </w:r>
            <w:r>
              <w:rPr>
                <w:rFonts w:hint="eastAsia" w:ascii="Times New Roman" w:hAnsi="Times New Roman" w:eastAsia="宋体" w:cs="Times New Roman"/>
                <w:bCs/>
                <w:color w:val="000000"/>
                <w:sz w:val="24"/>
                <w:szCs w:val="20"/>
              </w:rPr>
              <w:t>集中在一个区域，从而提高生产效率</w:t>
            </w:r>
            <w:r>
              <w:rPr>
                <w:rFonts w:hint="eastAsia" w:cs="Times New Roman"/>
                <w:bCs/>
                <w:color w:val="000000"/>
                <w:sz w:val="24"/>
                <w:szCs w:val="20"/>
                <w:lang w:eastAsia="zh-CN"/>
              </w:rPr>
              <w:t>。</w:t>
            </w:r>
          </w:p>
          <w:p w14:paraId="591BD0CB">
            <w:pPr>
              <w:keepNext w:val="0"/>
              <w:keepLines w:val="0"/>
              <w:pageBreakBefore w:val="0"/>
              <w:widowControl w:val="0"/>
              <w:kinsoku/>
              <w:wordWrap/>
              <w:overflowPunct/>
              <w:topLinePunct w:val="0"/>
              <w:bidi w:val="0"/>
              <w:adjustRightInd w:val="0"/>
              <w:snapToGrid w:val="0"/>
              <w:spacing w:line="360" w:lineRule="auto"/>
              <w:ind w:firstLine="480" w:firstLineChars="200"/>
              <w:rPr>
                <w:rFonts w:ascii="Times New Roman" w:hAnsi="Times New Roman" w:eastAsia="宋体" w:cs="Times New Roman"/>
                <w:color w:val="000000"/>
                <w:kern w:val="0"/>
                <w:sz w:val="24"/>
                <w:szCs w:val="20"/>
              </w:rPr>
            </w:pPr>
            <w:r>
              <w:rPr>
                <w:rFonts w:hint="eastAsia" w:ascii="Times New Roman" w:hAnsi="Times New Roman" w:eastAsia="宋体" w:cs="Times New Roman"/>
                <w:bCs/>
                <w:color w:val="000000"/>
                <w:sz w:val="24"/>
                <w:szCs w:val="20"/>
              </w:rPr>
              <w:t>项目生产区按工序进行布局，使生产区整体构成流水线式分布，可有效缩短物料运输路径，提高生产效率</w:t>
            </w:r>
            <w:r>
              <w:rPr>
                <w:rFonts w:hint="eastAsia" w:ascii="Times New Roman" w:hAnsi="Times New Roman" w:eastAsia="宋体" w:cs="Times New Roman"/>
                <w:color w:val="000000"/>
                <w:kern w:val="0"/>
                <w:sz w:val="24"/>
                <w:szCs w:val="20"/>
              </w:rPr>
              <w:t>；</w:t>
            </w:r>
            <w:r>
              <w:rPr>
                <w:rFonts w:hint="eastAsia" w:cs="Times New Roman"/>
                <w:color w:val="000000"/>
                <w:kern w:val="0"/>
                <w:sz w:val="24"/>
                <w:szCs w:val="20"/>
                <w:lang w:eastAsia="zh-CN"/>
              </w:rPr>
              <w:t>厂区设两个出入口，物流和人流分离，</w:t>
            </w:r>
            <w:r>
              <w:rPr>
                <w:rFonts w:hint="eastAsia" w:ascii="Times New Roman" w:hAnsi="Times New Roman" w:eastAsia="宋体" w:cs="Times New Roman"/>
                <w:color w:val="000000"/>
                <w:kern w:val="0"/>
                <w:sz w:val="24"/>
                <w:szCs w:val="20"/>
              </w:rPr>
              <w:t>可有效缩短运输路径。</w:t>
            </w:r>
          </w:p>
          <w:p w14:paraId="4D8339A8">
            <w:pPr>
              <w:keepNext w:val="0"/>
              <w:keepLines w:val="0"/>
              <w:pageBreakBefore w:val="0"/>
              <w:widowControl w:val="0"/>
              <w:kinsoku/>
              <w:wordWrap/>
              <w:overflowPunct/>
              <w:topLinePunct w:val="0"/>
              <w:autoSpaceDE w:val="0"/>
              <w:autoSpaceDN w:val="0"/>
              <w:bidi w:val="0"/>
              <w:spacing w:line="360" w:lineRule="auto"/>
              <w:ind w:firstLine="480" w:firstLineChars="200"/>
              <w:jc w:val="left"/>
              <w:rPr>
                <w:rFonts w:hint="default" w:cs="Times New Roman"/>
                <w:b w:val="0"/>
                <w:bCs w:val="0"/>
                <w:sz w:val="24"/>
                <w:lang w:val="en-US" w:eastAsia="zh-CN"/>
              </w:rPr>
            </w:pPr>
            <w:r>
              <w:rPr>
                <w:rFonts w:hint="eastAsia" w:ascii="Times New Roman" w:hAnsi="Times New Roman" w:eastAsia="宋体" w:cs="Times New Roman"/>
                <w:bCs/>
                <w:color w:val="000000"/>
                <w:sz w:val="24"/>
                <w:szCs w:val="20"/>
              </w:rPr>
              <w:t>综上，该项目平面布局合理可行。</w:t>
            </w:r>
            <w:r>
              <w:rPr>
                <w:rFonts w:hint="eastAsia" w:cs="Times New Roman"/>
                <w:b w:val="0"/>
                <w:bCs w:val="0"/>
                <w:sz w:val="24"/>
                <w:lang w:val="en-US" w:eastAsia="zh-CN"/>
              </w:rPr>
              <w:t>厂区总体平面布置见附图四。</w:t>
            </w:r>
          </w:p>
          <w:p w14:paraId="62436806">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cs="Times New Roman"/>
                <w:b/>
                <w:bCs/>
                <w:sz w:val="24"/>
                <w:highlight w:val="none"/>
              </w:rPr>
            </w:pPr>
            <w:r>
              <w:rPr>
                <w:rFonts w:hint="eastAsia" w:cs="Times New Roman"/>
                <w:b/>
                <w:bCs/>
                <w:sz w:val="24"/>
                <w:highlight w:val="none"/>
                <w:lang w:val="en-US" w:eastAsia="zh-CN"/>
              </w:rPr>
              <w:t>7、</w:t>
            </w:r>
            <w:r>
              <w:rPr>
                <w:rFonts w:hint="default" w:ascii="Times New Roman" w:hAnsi="Times New Roman" w:cs="Times New Roman"/>
                <w:b/>
                <w:bCs/>
                <w:sz w:val="24"/>
                <w:highlight w:val="none"/>
              </w:rPr>
              <w:t>公用工程</w:t>
            </w:r>
          </w:p>
          <w:p w14:paraId="301A09A7">
            <w:pPr>
              <w:pStyle w:val="47"/>
              <w:keepNext w:val="0"/>
              <w:keepLines w:val="0"/>
              <w:pageBreakBefore w:val="0"/>
              <w:widowControl w:val="0"/>
              <w:kinsoku/>
              <w:wordWrap/>
              <w:overflowPunct/>
              <w:topLinePunct w:val="0"/>
              <w:bidi w:val="0"/>
              <w:snapToGrid/>
              <w:spacing w:line="360" w:lineRule="auto"/>
              <w:ind w:firstLine="480"/>
              <w:rPr>
                <w:rFonts w:hint="default" w:ascii="Times New Roman" w:hAnsi="Times New Roman" w:cs="Times New Roman"/>
              </w:rPr>
            </w:pPr>
            <w:r>
              <w:rPr>
                <w:rFonts w:hint="eastAsia" w:ascii="Times New Roman" w:hAnsi="Times New Roman" w:cs="Times New Roman"/>
                <w:lang w:eastAsia="zh-CN"/>
              </w:rPr>
              <w:t>（</w:t>
            </w:r>
            <w:r>
              <w:rPr>
                <w:rFonts w:hint="eastAsia" w:ascii="Times New Roman" w:hAnsi="Times New Roman" w:cs="Times New Roman"/>
                <w:lang w:val="en-US" w:eastAsia="zh-CN"/>
              </w:rPr>
              <w:t>1</w:t>
            </w:r>
            <w:r>
              <w:rPr>
                <w:rFonts w:hint="eastAsia" w:ascii="Times New Roman" w:hAnsi="Times New Roman" w:cs="Times New Roman"/>
                <w:lang w:eastAsia="zh-CN"/>
              </w:rPr>
              <w:t>）</w:t>
            </w:r>
            <w:r>
              <w:rPr>
                <w:rFonts w:hint="default" w:ascii="Times New Roman" w:hAnsi="Times New Roman" w:cs="Times New Roman"/>
              </w:rPr>
              <w:t>供电</w:t>
            </w:r>
          </w:p>
          <w:p w14:paraId="1EC312D8">
            <w:pPr>
              <w:pStyle w:val="47"/>
              <w:keepNext w:val="0"/>
              <w:keepLines w:val="0"/>
              <w:pageBreakBefore w:val="0"/>
              <w:widowControl w:val="0"/>
              <w:kinsoku/>
              <w:wordWrap/>
              <w:overflowPunct/>
              <w:topLinePunct w:val="0"/>
              <w:bidi w:val="0"/>
              <w:snapToGrid/>
              <w:spacing w:line="360" w:lineRule="auto"/>
              <w:ind w:firstLine="480"/>
              <w:rPr>
                <w:rFonts w:hint="default" w:ascii="Times New Roman" w:hAnsi="Times New Roman" w:cs="Times New Roman"/>
              </w:rPr>
            </w:pPr>
            <w:r>
              <w:rPr>
                <w:rFonts w:hint="default" w:ascii="Times New Roman" w:hAnsi="Times New Roman" w:cs="Times New Roman"/>
              </w:rPr>
              <w:t>由</w:t>
            </w:r>
            <w:r>
              <w:rPr>
                <w:rFonts w:hint="eastAsia" w:ascii="Times New Roman" w:hAnsi="Times New Roman" w:cs="Times New Roman"/>
                <w:sz w:val="24"/>
                <w:highlight w:val="none"/>
                <w:u w:val="none"/>
                <w:lang w:eastAsia="zh-CN"/>
              </w:rPr>
              <w:t>园区供电管网</w:t>
            </w:r>
            <w:r>
              <w:rPr>
                <w:rFonts w:hint="default" w:ascii="Times New Roman" w:hAnsi="Times New Roman" w:cs="Times New Roman"/>
              </w:rPr>
              <w:t>供给，可以满足项目生产、生活需要。</w:t>
            </w:r>
          </w:p>
          <w:p w14:paraId="456791C8">
            <w:pPr>
              <w:pStyle w:val="47"/>
              <w:keepNext w:val="0"/>
              <w:keepLines w:val="0"/>
              <w:pageBreakBefore w:val="0"/>
              <w:widowControl w:val="0"/>
              <w:kinsoku/>
              <w:wordWrap/>
              <w:overflowPunct/>
              <w:topLinePunct w:val="0"/>
              <w:bidi w:val="0"/>
              <w:snapToGrid/>
              <w:spacing w:line="360" w:lineRule="auto"/>
              <w:ind w:firstLine="480"/>
              <w:rPr>
                <w:rFonts w:hint="default" w:ascii="Times New Roman" w:hAnsi="Times New Roman" w:cs="Times New Roman"/>
              </w:rPr>
            </w:pPr>
            <w:r>
              <w:rPr>
                <w:rFonts w:hint="eastAsia" w:ascii="Times New Roman" w:hAnsi="Times New Roman" w:cs="Times New Roman"/>
                <w:lang w:eastAsia="zh-CN"/>
              </w:rPr>
              <w:t>（</w:t>
            </w:r>
            <w:r>
              <w:rPr>
                <w:rFonts w:hint="eastAsia" w:ascii="Times New Roman" w:hAnsi="Times New Roman" w:cs="Times New Roman"/>
                <w:lang w:val="en-US" w:eastAsia="zh-CN"/>
              </w:rPr>
              <w:t>2</w:t>
            </w:r>
            <w:r>
              <w:rPr>
                <w:rFonts w:hint="eastAsia" w:ascii="Times New Roman" w:hAnsi="Times New Roman" w:cs="Times New Roman"/>
                <w:lang w:eastAsia="zh-CN"/>
              </w:rPr>
              <w:t>）</w:t>
            </w:r>
            <w:r>
              <w:rPr>
                <w:rFonts w:hint="default" w:ascii="Times New Roman" w:hAnsi="Times New Roman" w:cs="Times New Roman"/>
              </w:rPr>
              <w:t>供水</w:t>
            </w:r>
          </w:p>
          <w:p w14:paraId="128F95C5">
            <w:pPr>
              <w:pStyle w:val="47"/>
              <w:keepNext w:val="0"/>
              <w:keepLines w:val="0"/>
              <w:pageBreakBefore w:val="0"/>
              <w:widowControl w:val="0"/>
              <w:kinsoku/>
              <w:wordWrap/>
              <w:overflowPunct/>
              <w:topLinePunct w:val="0"/>
              <w:bidi w:val="0"/>
              <w:snapToGrid/>
              <w:spacing w:line="360" w:lineRule="auto"/>
              <w:ind w:firstLine="480"/>
              <w:rPr>
                <w:rFonts w:hint="default" w:ascii="Times New Roman" w:hAnsi="Times New Roman" w:cs="Times New Roman"/>
              </w:rPr>
            </w:pPr>
            <w:r>
              <w:rPr>
                <w:rFonts w:hint="default" w:ascii="Times New Roman" w:hAnsi="Times New Roman" w:cs="Times New Roman"/>
              </w:rPr>
              <w:t>由</w:t>
            </w:r>
            <w:r>
              <w:rPr>
                <w:rFonts w:hint="eastAsia" w:ascii="Times New Roman" w:hAnsi="Times New Roman" w:cs="Times New Roman"/>
                <w:sz w:val="24"/>
                <w:highlight w:val="none"/>
                <w:u w:val="none"/>
                <w:lang w:eastAsia="zh-CN"/>
              </w:rPr>
              <w:t>园区</w:t>
            </w:r>
            <w:r>
              <w:rPr>
                <w:rFonts w:hint="eastAsia" w:ascii="Times New Roman" w:hAnsi="Times New Roman" w:cs="Times New Roman"/>
                <w:highlight w:val="none"/>
                <w:lang w:eastAsia="zh-CN"/>
              </w:rPr>
              <w:t>自来水</w:t>
            </w:r>
            <w:r>
              <w:rPr>
                <w:rFonts w:hint="default" w:ascii="Times New Roman" w:hAnsi="Times New Roman" w:cs="Times New Roman"/>
              </w:rPr>
              <w:t>供给，可以满足项目生产、生活需要。</w:t>
            </w:r>
          </w:p>
          <w:p w14:paraId="73C1180A">
            <w:pPr>
              <w:pStyle w:val="47"/>
              <w:keepNext w:val="0"/>
              <w:keepLines w:val="0"/>
              <w:pageBreakBefore w:val="0"/>
              <w:widowControl w:val="0"/>
              <w:kinsoku/>
              <w:wordWrap/>
              <w:overflowPunct/>
              <w:topLinePunct w:val="0"/>
              <w:bidi w:val="0"/>
              <w:snapToGrid/>
              <w:spacing w:line="360" w:lineRule="auto"/>
              <w:ind w:firstLine="480"/>
              <w:rPr>
                <w:rFonts w:hint="eastAsia" w:ascii="Times New Roman" w:hAnsi="Times New Roman" w:cs="Times New Roman"/>
                <w:lang w:val="en-US" w:eastAsia="zh-CN"/>
              </w:rPr>
            </w:pPr>
            <w:r>
              <w:rPr>
                <w:rFonts w:hint="eastAsia" w:ascii="Times New Roman" w:hAnsi="Times New Roman" w:cs="Times New Roman"/>
                <w:lang w:val="en-US" w:eastAsia="zh-CN"/>
              </w:rPr>
              <w:t>（3）供热</w:t>
            </w:r>
          </w:p>
          <w:p w14:paraId="26E078E6">
            <w:pPr>
              <w:pStyle w:val="47"/>
              <w:keepNext w:val="0"/>
              <w:keepLines w:val="0"/>
              <w:pageBreakBefore w:val="0"/>
              <w:widowControl w:val="0"/>
              <w:kinsoku/>
              <w:wordWrap/>
              <w:overflowPunct/>
              <w:topLinePunct w:val="0"/>
              <w:bidi w:val="0"/>
              <w:snapToGrid/>
              <w:spacing w:line="360" w:lineRule="auto"/>
              <w:ind w:firstLine="480"/>
              <w:rPr>
                <w:rFonts w:hint="default" w:ascii="Times New Roman" w:hAnsi="Times New Roman" w:eastAsia="宋体" w:cs="Times New Roman"/>
                <w:lang w:val="en-US" w:eastAsia="zh-CN"/>
              </w:rPr>
            </w:pPr>
            <w:r>
              <w:rPr>
                <w:rFonts w:hint="eastAsia" w:ascii="Times New Roman" w:hAnsi="Times New Roman" w:cs="Times New Roman"/>
                <w:highlight w:val="none"/>
                <w:lang w:val="en-US" w:eastAsia="zh-CN"/>
              </w:rPr>
              <w:t>本项目使用的加热蒸汽，由平煤集团联合盐化有限公司提供</w:t>
            </w:r>
            <w:r>
              <w:rPr>
                <w:rFonts w:hint="eastAsia" w:ascii="Times New Roman" w:hAnsi="Times New Roman" w:cs="Times New Roman"/>
                <w:lang w:val="en-US" w:eastAsia="zh-CN"/>
              </w:rPr>
              <w:t>。</w:t>
            </w:r>
          </w:p>
          <w:p w14:paraId="018F2949">
            <w:pPr>
              <w:pStyle w:val="47"/>
              <w:keepNext w:val="0"/>
              <w:keepLines w:val="0"/>
              <w:pageBreakBefore w:val="0"/>
              <w:widowControl w:val="0"/>
              <w:kinsoku/>
              <w:wordWrap/>
              <w:overflowPunct/>
              <w:topLinePunct w:val="0"/>
              <w:bidi w:val="0"/>
              <w:snapToGrid/>
              <w:spacing w:line="360" w:lineRule="auto"/>
              <w:ind w:firstLine="480"/>
              <w:rPr>
                <w:rFonts w:hint="default" w:ascii="Times New Roman" w:hAnsi="Times New Roman" w:cs="Times New Roman"/>
              </w:rPr>
            </w:pPr>
            <w:r>
              <w:rPr>
                <w:rFonts w:hint="eastAsia" w:ascii="Times New Roman" w:hAnsi="Times New Roman" w:cs="Times New Roman"/>
                <w:lang w:eastAsia="zh-CN"/>
              </w:rPr>
              <w:t>（</w:t>
            </w:r>
            <w:r>
              <w:rPr>
                <w:rFonts w:hint="eastAsia" w:ascii="Times New Roman" w:hAnsi="Times New Roman" w:cs="Times New Roman"/>
                <w:lang w:val="en-US" w:eastAsia="zh-CN"/>
              </w:rPr>
              <w:t>4</w:t>
            </w:r>
            <w:r>
              <w:rPr>
                <w:rFonts w:hint="eastAsia" w:ascii="Times New Roman" w:hAnsi="Times New Roman" w:cs="Times New Roman"/>
                <w:lang w:eastAsia="zh-CN"/>
              </w:rPr>
              <w:t>）</w:t>
            </w:r>
            <w:r>
              <w:rPr>
                <w:rFonts w:hint="default" w:ascii="Times New Roman" w:hAnsi="Times New Roman" w:cs="Times New Roman"/>
              </w:rPr>
              <w:t>排水</w:t>
            </w:r>
          </w:p>
          <w:p w14:paraId="2EDFB8A2">
            <w:pPr>
              <w:pStyle w:val="47"/>
              <w:keepNext w:val="0"/>
              <w:keepLines w:val="0"/>
              <w:pageBreakBefore w:val="0"/>
              <w:widowControl w:val="0"/>
              <w:kinsoku/>
              <w:wordWrap/>
              <w:overflowPunct/>
              <w:topLinePunct w:val="0"/>
              <w:bidi w:val="0"/>
              <w:snapToGrid/>
              <w:spacing w:line="360" w:lineRule="auto"/>
              <w:ind w:firstLine="480"/>
              <w:rPr>
                <w:rFonts w:hint="default" w:ascii="Times New Roman" w:hAnsi="Times New Roman" w:cs="Times New Roman"/>
              </w:rPr>
            </w:pPr>
            <w:r>
              <w:rPr>
                <w:rFonts w:hint="default" w:ascii="Times New Roman" w:hAnsi="Times New Roman" w:cs="Times New Roman"/>
              </w:rPr>
              <w:t>采用雨、污分流制，本项目生活污水经化粪池处理后，</w:t>
            </w:r>
            <w:r>
              <w:rPr>
                <w:rFonts w:hint="eastAsia" w:ascii="Times New Roman" w:hAnsi="Times New Roman" w:cs="Times New Roman"/>
                <w:lang w:eastAsia="zh-CN"/>
              </w:rPr>
              <w:t>排入园区污水处理厂</w:t>
            </w:r>
            <w:r>
              <w:rPr>
                <w:rFonts w:hint="default" w:ascii="Times New Roman" w:hAnsi="Times New Roman" w:cs="Times New Roman"/>
              </w:rPr>
              <w:t>；</w:t>
            </w:r>
            <w:r>
              <w:rPr>
                <w:rFonts w:hint="eastAsia" w:ascii="Times New Roman" w:hAnsi="Times New Roman" w:cs="Times New Roman"/>
                <w:highlight w:val="none"/>
                <w:lang w:eastAsia="zh-CN"/>
              </w:rPr>
              <w:t>无</w:t>
            </w:r>
            <w:r>
              <w:rPr>
                <w:rFonts w:hint="eastAsia" w:ascii="Times New Roman" w:hAnsi="Times New Roman" w:cs="Times New Roman"/>
                <w:highlight w:val="none"/>
                <w:lang w:val="en-US" w:eastAsia="zh-CN"/>
              </w:rPr>
              <w:t>生产废水产生及排放</w:t>
            </w:r>
            <w:r>
              <w:rPr>
                <w:rFonts w:hint="default" w:ascii="Times New Roman" w:hAnsi="Times New Roman" w:cs="Times New Roman"/>
              </w:rPr>
              <w:t>。</w:t>
            </w:r>
          </w:p>
          <w:p w14:paraId="1C932DD3">
            <w:pPr>
              <w:pStyle w:val="47"/>
              <w:keepNext w:val="0"/>
              <w:keepLines w:val="0"/>
              <w:pageBreakBefore w:val="0"/>
              <w:widowControl w:val="0"/>
              <w:numPr>
                <w:ilvl w:val="0"/>
                <w:numId w:val="1"/>
              </w:numPr>
              <w:kinsoku/>
              <w:wordWrap/>
              <w:overflowPunct/>
              <w:topLinePunct w:val="0"/>
              <w:bidi w:val="0"/>
              <w:snapToGrid/>
              <w:spacing w:line="360" w:lineRule="auto"/>
              <w:ind w:firstLine="480"/>
              <w:rPr>
                <w:rFonts w:hint="eastAsia" w:ascii="Times New Roman" w:hAnsi="Times New Roman" w:cs="Times New Roman"/>
                <w:lang w:eastAsia="zh-CN"/>
              </w:rPr>
            </w:pPr>
            <w:r>
              <w:rPr>
                <w:rFonts w:hint="eastAsia" w:ascii="Times New Roman" w:hAnsi="Times New Roman" w:cs="Times New Roman"/>
                <w:lang w:eastAsia="zh-CN"/>
              </w:rPr>
              <w:t>水平衡分析</w:t>
            </w:r>
          </w:p>
          <w:p w14:paraId="5F33EACD">
            <w:pPr>
              <w:pStyle w:val="47"/>
              <w:keepNext w:val="0"/>
              <w:keepLines w:val="0"/>
              <w:pageBreakBefore w:val="0"/>
              <w:widowControl w:val="0"/>
              <w:kinsoku/>
              <w:wordWrap/>
              <w:overflowPunct/>
              <w:topLinePunct w:val="0"/>
              <w:bidi w:val="0"/>
              <w:snapToGrid/>
              <w:spacing w:line="360" w:lineRule="auto"/>
              <w:ind w:left="0" w:leftChars="0" w:firstLine="0" w:firstLineChars="0"/>
              <w:rPr>
                <w:rFonts w:hint="eastAsia" w:ascii="Times New Roman" w:hAnsi="Times New Roman" w:eastAsia="宋体" w:cs="Times New Roman"/>
                <w:lang w:eastAsia="zh-CN"/>
              </w:rPr>
            </w:pPr>
            <w:r>
              <w:rPr>
                <w:rFonts w:ascii="黑体" w:eastAsia="黑体"/>
                <w:sz w:val="24"/>
              </w:rPr>
              <mc:AlternateContent>
                <mc:Choice Requires="wpc">
                  <w:drawing>
                    <wp:inline distT="0" distB="0" distL="114300" distR="114300">
                      <wp:extent cx="5008245" cy="2969895"/>
                      <wp:effectExtent l="0" t="0" r="0" b="0"/>
                      <wp:docPr id="71" name="画布 7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6" name="矩形 3"/>
                              <wps:cNvSpPr/>
                              <wps:spPr>
                                <a:xfrm>
                                  <a:off x="1466850" y="2308860"/>
                                  <a:ext cx="93345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CD53640">
                                    <w:pPr>
                                      <w:ind w:firstLine="210" w:firstLineChars="100"/>
                                      <w:rPr>
                                        <w:szCs w:val="21"/>
                                      </w:rPr>
                                    </w:pPr>
                                    <w:r>
                                      <w:rPr>
                                        <w:rFonts w:hint="eastAsia"/>
                                        <w:szCs w:val="21"/>
                                      </w:rPr>
                                      <w:t>生活用水</w:t>
                                    </w:r>
                                  </w:p>
                                </w:txbxContent>
                              </wps:txbx>
                              <wps:bodyPr lIns="54000" tIns="45720" rIns="54000" bIns="45720" upright="1"/>
                            </wps:wsp>
                            <wps:wsp>
                              <wps:cNvPr id="38" name="直接连接符 18"/>
                              <wps:cNvCnPr/>
                              <wps:spPr>
                                <a:xfrm flipH="1">
                                  <a:off x="635635" y="506730"/>
                                  <a:ext cx="2540" cy="1970405"/>
                                </a:xfrm>
                                <a:prstGeom prst="line">
                                  <a:avLst/>
                                </a:prstGeom>
                                <a:ln w="9525" cap="flat" cmpd="sng">
                                  <a:solidFill>
                                    <a:srgbClr val="000000"/>
                                  </a:solidFill>
                                  <a:prstDash val="solid"/>
                                  <a:headEnd type="none" w="med" len="med"/>
                                  <a:tailEnd type="none" w="med" len="med"/>
                                </a:ln>
                              </wps:spPr>
                              <wps:bodyPr upright="1"/>
                            </wps:wsp>
                            <wps:wsp>
                              <wps:cNvPr id="39" name="矩形 20"/>
                              <wps:cNvSpPr/>
                              <wps:spPr>
                                <a:xfrm>
                                  <a:off x="205740" y="285750"/>
                                  <a:ext cx="1014095" cy="188595"/>
                                </a:xfrm>
                                <a:prstGeom prst="rect">
                                  <a:avLst/>
                                </a:prstGeom>
                                <a:noFill/>
                                <a:ln>
                                  <a:noFill/>
                                </a:ln>
                              </wps:spPr>
                              <wps:txbx>
                                <w:txbxContent>
                                  <w:p w14:paraId="5D13E310">
                                    <w:pPr>
                                      <w:jc w:val="center"/>
                                      <w:rPr>
                                        <w:rFonts w:hint="default" w:ascii="Times New Roman" w:hAnsi="Times New Roman" w:eastAsia="黑体" w:cs="Times New Roman"/>
                                        <w:b/>
                                        <w:bCs w:val="0"/>
                                        <w:sz w:val="24"/>
                                        <w:szCs w:val="24"/>
                                        <w:lang w:val="en-US" w:eastAsia="zh-CN"/>
                                      </w:rPr>
                                    </w:pPr>
                                    <w:r>
                                      <w:rPr>
                                        <w:rFonts w:hint="eastAsia" w:ascii="宋体" w:hAnsi="宋体" w:eastAsia="宋体" w:cs="宋体"/>
                                        <w:b/>
                                        <w:bCs w:val="0"/>
                                        <w:sz w:val="21"/>
                                        <w:szCs w:val="21"/>
                                        <w:lang w:val="en-US" w:eastAsia="zh-CN"/>
                                      </w:rPr>
                                      <w:t>新鲜水</w:t>
                                    </w:r>
                                    <w:r>
                                      <w:rPr>
                                        <w:rFonts w:hint="eastAsia" w:eastAsia="黑体" w:cs="Times New Roman"/>
                                        <w:b/>
                                        <w:bCs w:val="0"/>
                                        <w:sz w:val="24"/>
                                        <w:szCs w:val="24"/>
                                        <w:lang w:val="en-US" w:eastAsia="zh-CN"/>
                                      </w:rPr>
                                      <w:t>13.4</w:t>
                                    </w:r>
                                  </w:p>
                                </w:txbxContent>
                              </wps:txbx>
                              <wps:bodyPr lIns="18000" tIns="0" rIns="18000" bIns="0" upright="1"/>
                            </wps:wsp>
                            <wps:wsp>
                              <wps:cNvPr id="41" name="矩形 23"/>
                              <wps:cNvSpPr/>
                              <wps:spPr>
                                <a:xfrm>
                                  <a:off x="2533650" y="2270760"/>
                                  <a:ext cx="333375" cy="198120"/>
                                </a:xfrm>
                                <a:prstGeom prst="rect">
                                  <a:avLst/>
                                </a:prstGeom>
                                <a:noFill/>
                                <a:ln>
                                  <a:noFill/>
                                </a:ln>
                              </wps:spPr>
                              <wps:txbx>
                                <w:txbxContent>
                                  <w:p w14:paraId="4D259C63">
                                    <w:pPr>
                                      <w:jc w:val="center"/>
                                      <w:rPr>
                                        <w:szCs w:val="21"/>
                                      </w:rPr>
                                    </w:pPr>
                                    <w:r>
                                      <w:rPr>
                                        <w:rFonts w:hint="eastAsia"/>
                                        <w:szCs w:val="21"/>
                                      </w:rPr>
                                      <w:t>4.8</w:t>
                                    </w:r>
                                  </w:p>
                                </w:txbxContent>
                              </wps:txbx>
                              <wps:bodyPr lIns="18000" tIns="0" rIns="18000" bIns="0" upright="1"/>
                            </wps:wsp>
                            <wps:wsp>
                              <wps:cNvPr id="45" name="矩形 33"/>
                              <wps:cNvSpPr/>
                              <wps:spPr>
                                <a:xfrm>
                                  <a:off x="717550" y="2744470"/>
                                  <a:ext cx="3258185" cy="226060"/>
                                </a:xfrm>
                                <a:prstGeom prst="rect">
                                  <a:avLst/>
                                </a:prstGeom>
                                <a:noFill/>
                                <a:ln>
                                  <a:noFill/>
                                </a:ln>
                              </wps:spPr>
                              <wps:txbx>
                                <w:txbxContent>
                                  <w:p w14:paraId="17CA8521">
                                    <w:pPr>
                                      <w:jc w:val="center"/>
                                      <w:rPr>
                                        <w:rFonts w:hint="default" w:ascii="Times New Roman" w:hAnsi="Times New Roman" w:eastAsia="黑体" w:cs="Times New Roman"/>
                                        <w:szCs w:val="21"/>
                                      </w:rPr>
                                    </w:pPr>
                                    <w:r>
                                      <w:rPr>
                                        <w:rFonts w:hint="default" w:ascii="Times New Roman" w:hAnsi="Times New Roman" w:eastAsia="黑体" w:cs="Times New Roman"/>
                                        <w:sz w:val="24"/>
                                      </w:rPr>
                                      <w:t>图</w:t>
                                    </w:r>
                                    <w:r>
                                      <w:rPr>
                                        <w:rFonts w:hint="default" w:ascii="Times New Roman" w:hAnsi="Times New Roman" w:eastAsia="黑体" w:cs="Times New Roman"/>
                                        <w:sz w:val="24"/>
                                        <w:lang w:val="en-US" w:eastAsia="zh-CN"/>
                                      </w:rPr>
                                      <w:t>1</w:t>
                                    </w:r>
                                    <w:r>
                                      <w:rPr>
                                        <w:rFonts w:hint="default" w:ascii="Times New Roman" w:hAnsi="Times New Roman" w:eastAsia="黑体" w:cs="Times New Roman"/>
                                        <w:sz w:val="24"/>
                                      </w:rPr>
                                      <w:t xml:space="preserve">     </w:t>
                                    </w:r>
                                    <w:r>
                                      <w:rPr>
                                        <w:rFonts w:hint="default" w:ascii="Times New Roman" w:hAnsi="Times New Roman" w:eastAsia="黑体" w:cs="Times New Roman"/>
                                        <w:sz w:val="24"/>
                                        <w:highlight w:val="none"/>
                                      </w:rPr>
                                      <w:t>本</w:t>
                                    </w:r>
                                    <w:r>
                                      <w:rPr>
                                        <w:rFonts w:hint="default" w:ascii="Times New Roman" w:hAnsi="Times New Roman" w:eastAsia="黑体" w:cs="Times New Roman"/>
                                        <w:sz w:val="24"/>
                                        <w:highlight w:val="none"/>
                                        <w:lang w:eastAsia="zh-CN"/>
                                      </w:rPr>
                                      <w:t>项目</w:t>
                                    </w:r>
                                    <w:r>
                                      <w:rPr>
                                        <w:rFonts w:hint="default" w:ascii="Times New Roman" w:hAnsi="Times New Roman" w:eastAsia="黑体" w:cs="Times New Roman"/>
                                        <w:sz w:val="24"/>
                                        <w:highlight w:val="none"/>
                                      </w:rPr>
                                      <w:t>水平衡图</w:t>
                                    </w:r>
                                    <w:r>
                                      <w:rPr>
                                        <w:rFonts w:hint="default" w:ascii="Times New Roman" w:hAnsi="Times New Roman" w:eastAsia="黑体" w:cs="Times New Roman"/>
                                        <w:sz w:val="24"/>
                                      </w:rPr>
                                      <w:t xml:space="preserve">    </w:t>
                                    </w:r>
                                    <w:r>
                                      <w:rPr>
                                        <w:rFonts w:hint="default" w:ascii="Times New Roman" w:hAnsi="Times New Roman" w:eastAsia="黑体" w:cs="Times New Roman"/>
                                        <w:szCs w:val="21"/>
                                      </w:rPr>
                                      <w:t>单位：</w:t>
                                    </w:r>
                                    <w:r>
                                      <w:rPr>
                                        <w:rFonts w:hint="default" w:ascii="Times New Roman" w:hAnsi="Times New Roman" w:cs="Times New Roman"/>
                                        <w:szCs w:val="21"/>
                                      </w:rPr>
                                      <w:t>t/d</w:t>
                                    </w:r>
                                  </w:p>
                                </w:txbxContent>
                              </wps:txbx>
                              <wps:bodyPr lIns="18000" tIns="0" rIns="18000" bIns="0" upright="1"/>
                            </wps:wsp>
                            <wps:wsp>
                              <wps:cNvPr id="46" name="直接连接符 35"/>
                              <wps:cNvCnPr/>
                              <wps:spPr>
                                <a:xfrm flipV="1">
                                  <a:off x="647700" y="2461895"/>
                                  <a:ext cx="807720" cy="3175"/>
                                </a:xfrm>
                                <a:prstGeom prst="line">
                                  <a:avLst/>
                                </a:prstGeom>
                                <a:ln w="9525" cap="flat" cmpd="sng">
                                  <a:solidFill>
                                    <a:srgbClr val="000000"/>
                                  </a:solidFill>
                                  <a:prstDash val="solid"/>
                                  <a:headEnd type="none" w="med" len="med"/>
                                  <a:tailEnd type="triangle" w="med" len="med"/>
                                </a:ln>
                              </wps:spPr>
                              <wps:bodyPr upright="1"/>
                            </wps:wsp>
                            <wps:wsp>
                              <wps:cNvPr id="47" name="矩形 36"/>
                              <wps:cNvSpPr/>
                              <wps:spPr>
                                <a:xfrm>
                                  <a:off x="1476375" y="1464945"/>
                                  <a:ext cx="93345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F2BA696">
                                    <w:pPr>
                                      <w:jc w:val="center"/>
                                      <w:rPr>
                                        <w:szCs w:val="21"/>
                                      </w:rPr>
                                    </w:pPr>
                                    <w:r>
                                      <w:rPr>
                                        <w:rFonts w:hint="eastAsia"/>
                                        <w:szCs w:val="21"/>
                                        <w:lang w:eastAsia="zh-CN"/>
                                      </w:rPr>
                                      <w:t>冷却</w:t>
                                    </w:r>
                                    <w:r>
                                      <w:rPr>
                                        <w:rFonts w:hint="eastAsia"/>
                                        <w:szCs w:val="21"/>
                                      </w:rPr>
                                      <w:t>用水</w:t>
                                    </w:r>
                                  </w:p>
                                </w:txbxContent>
                              </wps:txbx>
                              <wps:bodyPr lIns="54000" tIns="45720" rIns="54000" bIns="45720" upright="1"/>
                            </wps:wsp>
                            <wps:wsp>
                              <wps:cNvPr id="48" name="矩形 37"/>
                              <wps:cNvSpPr/>
                              <wps:spPr>
                                <a:xfrm>
                                  <a:off x="838200" y="2257425"/>
                                  <a:ext cx="419100" cy="198120"/>
                                </a:xfrm>
                                <a:prstGeom prst="rect">
                                  <a:avLst/>
                                </a:prstGeom>
                                <a:noFill/>
                                <a:ln>
                                  <a:noFill/>
                                </a:ln>
                              </wps:spPr>
                              <wps:txbx>
                                <w:txbxContent>
                                  <w:p w14:paraId="27F10042">
                                    <w:pPr>
                                      <w:jc w:val="center"/>
                                      <w:rPr>
                                        <w:rFonts w:hint="default" w:ascii="Times New Roman" w:hAnsi="Times New Roman" w:eastAsia="黑体" w:cs="Times New Roman"/>
                                        <w:b w:val="0"/>
                                        <w:bCs/>
                                        <w:szCs w:val="21"/>
                                      </w:rPr>
                                    </w:pPr>
                                    <w:r>
                                      <w:rPr>
                                        <w:rFonts w:hint="default" w:ascii="Times New Roman" w:hAnsi="Times New Roman" w:eastAsia="黑体" w:cs="Times New Roman"/>
                                        <w:b w:val="0"/>
                                        <w:bCs/>
                                        <w:szCs w:val="21"/>
                                      </w:rPr>
                                      <w:t>6</w:t>
                                    </w:r>
                                  </w:p>
                                </w:txbxContent>
                              </wps:txbx>
                              <wps:bodyPr lIns="18000" tIns="0" rIns="18000" bIns="0" upright="1"/>
                            </wps:wsp>
                            <wps:wsp>
                              <wps:cNvPr id="49" name="矩形 38"/>
                              <wps:cNvSpPr/>
                              <wps:spPr>
                                <a:xfrm>
                                  <a:off x="4105275" y="2293620"/>
                                  <a:ext cx="810260" cy="43942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6B1A231">
                                    <w:pPr>
                                      <w:jc w:val="center"/>
                                      <w:rPr>
                                        <w:rFonts w:hint="eastAsia"/>
                                        <w:szCs w:val="21"/>
                                        <w:lang w:eastAsia="zh-CN"/>
                                      </w:rPr>
                                    </w:pPr>
                                    <w:r>
                                      <w:rPr>
                                        <w:rFonts w:hint="eastAsia"/>
                                        <w:szCs w:val="21"/>
                                        <w:lang w:eastAsia="zh-CN"/>
                                      </w:rPr>
                                      <w:t>园区</w:t>
                                    </w:r>
                                  </w:p>
                                  <w:p w14:paraId="11138C63">
                                    <w:pPr>
                                      <w:jc w:val="center"/>
                                      <w:rPr>
                                        <w:rFonts w:hint="eastAsia" w:eastAsia="宋体"/>
                                        <w:szCs w:val="21"/>
                                        <w:lang w:eastAsia="zh-CN"/>
                                      </w:rPr>
                                    </w:pPr>
                                    <w:r>
                                      <w:rPr>
                                        <w:rFonts w:hint="eastAsia"/>
                                        <w:szCs w:val="21"/>
                                        <w:lang w:eastAsia="zh-CN"/>
                                      </w:rPr>
                                      <w:t>污水处理厂</w:t>
                                    </w:r>
                                  </w:p>
                                </w:txbxContent>
                              </wps:txbx>
                              <wps:bodyPr lIns="0" tIns="45720" rIns="0" bIns="45720" upright="1"/>
                            </wps:wsp>
                            <wps:wsp>
                              <wps:cNvPr id="50" name="矩形 40"/>
                              <wps:cNvSpPr/>
                              <wps:spPr>
                                <a:xfrm>
                                  <a:off x="3028950" y="2322195"/>
                                  <a:ext cx="561975" cy="30670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67597C8">
                                    <w:pPr>
                                      <w:jc w:val="center"/>
                                      <w:rPr>
                                        <w:szCs w:val="21"/>
                                      </w:rPr>
                                    </w:pPr>
                                    <w:r>
                                      <w:rPr>
                                        <w:rFonts w:hint="eastAsia"/>
                                        <w:szCs w:val="21"/>
                                        <w:lang w:eastAsia="zh-CN"/>
                                      </w:rPr>
                                      <w:t>化粪池</w:t>
                                    </w:r>
                                  </w:p>
                                </w:txbxContent>
                              </wps:txbx>
                              <wps:bodyPr lIns="54000" tIns="45720" rIns="54000" bIns="45720" upright="1"/>
                            </wps:wsp>
                            <wps:wsp>
                              <wps:cNvPr id="51" name="直接连接符 42"/>
                              <wps:cNvCnPr/>
                              <wps:spPr>
                                <a:xfrm>
                                  <a:off x="1771650" y="809625"/>
                                  <a:ext cx="504825" cy="635"/>
                                </a:xfrm>
                                <a:prstGeom prst="line">
                                  <a:avLst/>
                                </a:prstGeom>
                                <a:ln w="9525" cap="flat" cmpd="sng">
                                  <a:solidFill>
                                    <a:srgbClr val="000000"/>
                                  </a:solidFill>
                                  <a:prstDash val="dash"/>
                                  <a:headEnd type="none" w="med" len="med"/>
                                  <a:tailEnd type="stealth" w="med" len="med"/>
                                </a:ln>
                              </wps:spPr>
                              <wps:bodyPr upright="1"/>
                            </wps:wsp>
                            <wps:wsp>
                              <wps:cNvPr id="54" name="矩形 45"/>
                              <wps:cNvSpPr/>
                              <wps:spPr>
                                <a:xfrm>
                                  <a:off x="838200" y="590550"/>
                                  <a:ext cx="419100" cy="198120"/>
                                </a:xfrm>
                                <a:prstGeom prst="rect">
                                  <a:avLst/>
                                </a:prstGeom>
                                <a:noFill/>
                                <a:ln>
                                  <a:noFill/>
                                </a:ln>
                              </wps:spPr>
                              <wps:txbx>
                                <w:txbxContent>
                                  <w:p w14:paraId="156F02E2">
                                    <w:pPr>
                                      <w:jc w:val="center"/>
                                      <w:rPr>
                                        <w:rFonts w:hint="default" w:ascii="Times New Roman" w:hAnsi="Times New Roman" w:eastAsia="黑体" w:cs="Times New Roman"/>
                                        <w:b w:val="0"/>
                                        <w:bCs/>
                                        <w:szCs w:val="21"/>
                                        <w:lang w:val="en-US" w:eastAsia="zh-CN"/>
                                      </w:rPr>
                                    </w:pPr>
                                    <w:r>
                                      <w:rPr>
                                        <w:rFonts w:hint="eastAsia" w:ascii="Times New Roman" w:hAnsi="Times New Roman" w:eastAsia="黑体" w:cs="Times New Roman"/>
                                        <w:b w:val="0"/>
                                        <w:bCs/>
                                        <w:szCs w:val="21"/>
                                        <w:lang w:val="en-US" w:eastAsia="zh-CN"/>
                                      </w:rPr>
                                      <w:t>3.</w:t>
                                    </w:r>
                                    <w:r>
                                      <w:rPr>
                                        <w:rFonts w:hint="eastAsia" w:eastAsia="黑体" w:cs="Times New Roman"/>
                                        <w:b w:val="0"/>
                                        <w:bCs/>
                                        <w:szCs w:val="21"/>
                                        <w:lang w:val="en-US" w:eastAsia="zh-CN"/>
                                      </w:rPr>
                                      <w:t>4</w:t>
                                    </w:r>
                                  </w:p>
                                </w:txbxContent>
                              </wps:txbx>
                              <wps:bodyPr lIns="18000" tIns="0" rIns="18000" bIns="0" upright="1"/>
                            </wps:wsp>
                            <wps:wsp>
                              <wps:cNvPr id="55" name="直接连接符 46"/>
                              <wps:cNvCnPr/>
                              <wps:spPr>
                                <a:xfrm>
                                  <a:off x="638175" y="798195"/>
                                  <a:ext cx="838200" cy="635"/>
                                </a:xfrm>
                                <a:prstGeom prst="line">
                                  <a:avLst/>
                                </a:prstGeom>
                                <a:ln w="9525" cap="flat" cmpd="sng">
                                  <a:solidFill>
                                    <a:srgbClr val="000000"/>
                                  </a:solidFill>
                                  <a:prstDash val="solid"/>
                                  <a:headEnd type="none" w="med" len="med"/>
                                  <a:tailEnd type="triangle" w="med" len="med"/>
                                </a:ln>
                              </wps:spPr>
                              <wps:bodyPr upright="1"/>
                            </wps:wsp>
                            <wps:wsp>
                              <wps:cNvPr id="56" name="矩形 47"/>
                              <wps:cNvSpPr/>
                              <wps:spPr>
                                <a:xfrm>
                                  <a:off x="1504950" y="645795"/>
                                  <a:ext cx="108585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329AB63">
                                    <w:pPr>
                                      <w:jc w:val="center"/>
                                      <w:rPr>
                                        <w:rFonts w:hint="eastAsia"/>
                                        <w:szCs w:val="21"/>
                                        <w:lang w:eastAsia="zh-CN"/>
                                      </w:rPr>
                                    </w:pPr>
                                    <w:r>
                                      <w:rPr>
                                        <w:rFonts w:hint="eastAsia"/>
                                        <w:szCs w:val="21"/>
                                        <w:lang w:eastAsia="zh-CN"/>
                                      </w:rPr>
                                      <w:t>喷淋吸收塔用水</w:t>
                                    </w:r>
                                  </w:p>
                                </w:txbxContent>
                              </wps:txbx>
                              <wps:bodyPr lIns="54000" tIns="45720" rIns="54000" bIns="45720" upright="1"/>
                            </wps:wsp>
                            <wps:wsp>
                              <wps:cNvPr id="57" name="直接连接符 49"/>
                              <wps:cNvCnPr/>
                              <wps:spPr>
                                <a:xfrm>
                                  <a:off x="628650" y="1617345"/>
                                  <a:ext cx="847725" cy="635"/>
                                </a:xfrm>
                                <a:prstGeom prst="line">
                                  <a:avLst/>
                                </a:prstGeom>
                                <a:ln w="9525" cap="flat" cmpd="sng">
                                  <a:solidFill>
                                    <a:srgbClr val="000000"/>
                                  </a:solidFill>
                                  <a:prstDash val="solid"/>
                                  <a:headEnd type="none" w="med" len="med"/>
                                  <a:tailEnd type="triangle" w="med" len="med"/>
                                </a:ln>
                              </wps:spPr>
                              <wps:bodyPr upright="1"/>
                            </wps:wsp>
                            <wps:wsp>
                              <wps:cNvPr id="59" name="直接连接符 54"/>
                              <wps:cNvCnPr/>
                              <wps:spPr>
                                <a:xfrm flipV="1">
                                  <a:off x="1961515" y="463550"/>
                                  <a:ext cx="316865" cy="176530"/>
                                </a:xfrm>
                                <a:prstGeom prst="line">
                                  <a:avLst/>
                                </a:prstGeom>
                                <a:ln w="9525" cap="flat" cmpd="sng">
                                  <a:solidFill>
                                    <a:srgbClr val="000000"/>
                                  </a:solidFill>
                                  <a:prstDash val="dash"/>
                                  <a:headEnd type="none" w="med" len="med"/>
                                  <a:tailEnd type="stealth" w="med" len="med"/>
                                </a:ln>
                              </wps:spPr>
                              <wps:bodyPr upright="1"/>
                            </wps:wsp>
                            <wps:wsp>
                              <wps:cNvPr id="60" name="矩形 56"/>
                              <wps:cNvSpPr/>
                              <wps:spPr>
                                <a:xfrm>
                                  <a:off x="1781175" y="224790"/>
                                  <a:ext cx="922655" cy="245745"/>
                                </a:xfrm>
                                <a:prstGeom prst="rect">
                                  <a:avLst/>
                                </a:prstGeom>
                                <a:noFill/>
                                <a:ln>
                                  <a:noFill/>
                                </a:ln>
                              </wps:spPr>
                              <wps:txbx>
                                <w:txbxContent>
                                  <w:p w14:paraId="3212A1E4">
                                    <w:pPr>
                                      <w:jc w:val="center"/>
                                      <w:rPr>
                                        <w:rFonts w:hint="default" w:eastAsia="宋体"/>
                                        <w:szCs w:val="21"/>
                                        <w:lang w:val="en-US" w:eastAsia="zh-CN"/>
                                      </w:rPr>
                                    </w:pPr>
                                    <w:r>
                                      <w:rPr>
                                        <w:rFonts w:hint="eastAsia"/>
                                        <w:szCs w:val="21"/>
                                      </w:rPr>
                                      <w:t>蒸发损耗</w:t>
                                    </w:r>
                                    <w:r>
                                      <w:rPr>
                                        <w:rFonts w:hint="eastAsia"/>
                                        <w:szCs w:val="21"/>
                                        <w:lang w:val="en-US" w:eastAsia="zh-CN"/>
                                      </w:rPr>
                                      <w:t>2.4</w:t>
                                    </w:r>
                                  </w:p>
                                </w:txbxContent>
                              </wps:txbx>
                              <wps:bodyPr lIns="18000" tIns="36000" rIns="18000" bIns="0" upright="1"/>
                            </wps:wsp>
                            <wps:wsp>
                              <wps:cNvPr id="61" name="矩形 68"/>
                              <wps:cNvSpPr/>
                              <wps:spPr>
                                <a:xfrm>
                                  <a:off x="828040" y="1363980"/>
                                  <a:ext cx="419100" cy="188595"/>
                                </a:xfrm>
                                <a:prstGeom prst="rect">
                                  <a:avLst/>
                                </a:prstGeom>
                                <a:noFill/>
                                <a:ln>
                                  <a:noFill/>
                                </a:ln>
                              </wps:spPr>
                              <wps:txbx>
                                <w:txbxContent>
                                  <w:p w14:paraId="30E00443">
                                    <w:pPr>
                                      <w:jc w:val="center"/>
                                      <w:rPr>
                                        <w:rFonts w:hint="default" w:eastAsia="宋体"/>
                                        <w:szCs w:val="21"/>
                                        <w:lang w:val="en-US" w:eastAsia="zh-CN"/>
                                      </w:rPr>
                                    </w:pPr>
                                    <w:r>
                                      <w:rPr>
                                        <w:rFonts w:hint="eastAsia"/>
                                        <w:szCs w:val="21"/>
                                        <w:lang w:val="en-US" w:eastAsia="zh-CN"/>
                                      </w:rPr>
                                      <w:t>4</w:t>
                                    </w:r>
                                  </w:p>
                                </w:txbxContent>
                              </wps:txbx>
                              <wps:bodyPr lIns="18000" tIns="0" rIns="18000" bIns="0" upright="1"/>
                            </wps:wsp>
                            <wps:wsp>
                              <wps:cNvPr id="62" name="矩形 69"/>
                              <wps:cNvSpPr/>
                              <wps:spPr>
                                <a:xfrm>
                                  <a:off x="3628390" y="2268855"/>
                                  <a:ext cx="419100" cy="198120"/>
                                </a:xfrm>
                                <a:prstGeom prst="rect">
                                  <a:avLst/>
                                </a:prstGeom>
                                <a:noFill/>
                                <a:ln>
                                  <a:noFill/>
                                </a:ln>
                              </wps:spPr>
                              <wps:txbx>
                                <w:txbxContent>
                                  <w:p w14:paraId="12C4B632">
                                    <w:pPr>
                                      <w:jc w:val="center"/>
                                      <w:rPr>
                                        <w:rFonts w:hint="default" w:eastAsia="宋体"/>
                                        <w:b w:val="0"/>
                                        <w:bCs w:val="0"/>
                                        <w:szCs w:val="21"/>
                                        <w:lang w:val="en-US" w:eastAsia="zh-CN"/>
                                      </w:rPr>
                                    </w:pPr>
                                    <w:r>
                                      <w:rPr>
                                        <w:rFonts w:hint="eastAsia"/>
                                        <w:b w:val="0"/>
                                        <w:bCs w:val="0"/>
                                        <w:szCs w:val="21"/>
                                        <w:lang w:val="en-US" w:eastAsia="zh-CN"/>
                                      </w:rPr>
                                      <w:t>4.8</w:t>
                                    </w:r>
                                  </w:p>
                                </w:txbxContent>
                              </wps:txbx>
                              <wps:bodyPr lIns="18000" tIns="0" rIns="18000" bIns="0" upright="1"/>
                            </wps:wsp>
                            <wps:wsp>
                              <wps:cNvPr id="64" name="直接连接符 35"/>
                              <wps:cNvCnPr/>
                              <wps:spPr>
                                <a:xfrm flipV="1">
                                  <a:off x="2590800" y="791210"/>
                                  <a:ext cx="635635" cy="6985"/>
                                </a:xfrm>
                                <a:prstGeom prst="line">
                                  <a:avLst/>
                                </a:prstGeom>
                                <a:ln w="9525" cap="flat" cmpd="sng">
                                  <a:solidFill>
                                    <a:srgbClr val="000000"/>
                                  </a:solidFill>
                                  <a:prstDash val="solid"/>
                                  <a:headEnd type="none" w="med" len="med"/>
                                  <a:tailEnd type="triangle" w="med" len="med"/>
                                </a:ln>
                              </wps:spPr>
                              <wps:bodyPr upright="1"/>
                            </wps:wsp>
                            <wps:wsp>
                              <wps:cNvPr id="65" name="直接连接符 18"/>
                              <wps:cNvCnPr/>
                              <wps:spPr>
                                <a:xfrm>
                                  <a:off x="552450" y="506730"/>
                                  <a:ext cx="6985" cy="1951355"/>
                                </a:xfrm>
                                <a:prstGeom prst="line">
                                  <a:avLst/>
                                </a:prstGeom>
                                <a:ln w="38100" cap="flat" cmpd="sng">
                                  <a:solidFill>
                                    <a:srgbClr val="000000"/>
                                  </a:solidFill>
                                  <a:prstDash val="solid"/>
                                  <a:headEnd type="none" w="med" len="med"/>
                                  <a:tailEnd type="none" w="med" len="med"/>
                                </a:ln>
                              </wps:spPr>
                              <wps:bodyPr upright="1"/>
                            </wps:wsp>
                            <wps:wsp>
                              <wps:cNvPr id="68" name="矩形 55"/>
                              <wps:cNvSpPr/>
                              <wps:spPr>
                                <a:xfrm>
                                  <a:off x="2618740" y="563880"/>
                                  <a:ext cx="448310" cy="198120"/>
                                </a:xfrm>
                                <a:prstGeom prst="rect">
                                  <a:avLst/>
                                </a:prstGeom>
                                <a:noFill/>
                                <a:ln>
                                  <a:noFill/>
                                </a:ln>
                              </wps:spPr>
                              <wps:txbx>
                                <w:txbxContent>
                                  <w:p w14:paraId="09D3E2C9">
                                    <w:pPr>
                                      <w:jc w:val="center"/>
                                      <w:rPr>
                                        <w:rFonts w:hint="default" w:eastAsia="宋体"/>
                                        <w:szCs w:val="21"/>
                                        <w:lang w:val="en-US" w:eastAsia="zh-CN"/>
                                      </w:rPr>
                                    </w:pPr>
                                    <w:r>
                                      <w:rPr>
                                        <w:rFonts w:hint="eastAsia"/>
                                        <w:szCs w:val="21"/>
                                        <w:lang w:val="en-US" w:eastAsia="zh-CN"/>
                                      </w:rPr>
                                      <w:t>1</w:t>
                                    </w:r>
                                  </w:p>
                                </w:txbxContent>
                              </wps:txbx>
                              <wps:bodyPr lIns="18000" tIns="0" rIns="18000" bIns="0" upright="1"/>
                            </wps:wsp>
                            <wps:wsp>
                              <wps:cNvPr id="80" name="直接连接符 54"/>
                              <wps:cNvCnPr/>
                              <wps:spPr>
                                <a:xfrm flipV="1">
                                  <a:off x="1932940" y="1273175"/>
                                  <a:ext cx="316865" cy="176530"/>
                                </a:xfrm>
                                <a:prstGeom prst="line">
                                  <a:avLst/>
                                </a:prstGeom>
                                <a:ln w="9525" cap="flat" cmpd="sng">
                                  <a:solidFill>
                                    <a:srgbClr val="000000"/>
                                  </a:solidFill>
                                  <a:prstDash val="dash"/>
                                  <a:headEnd type="none" w="med" len="med"/>
                                  <a:tailEnd type="stealth" w="med" len="med"/>
                                </a:ln>
                              </wps:spPr>
                              <wps:bodyPr upright="1"/>
                            </wps:wsp>
                            <wps:wsp>
                              <wps:cNvPr id="81" name="矩形 56"/>
                              <wps:cNvSpPr/>
                              <wps:spPr>
                                <a:xfrm>
                                  <a:off x="1828800" y="1015365"/>
                                  <a:ext cx="1123315" cy="245745"/>
                                </a:xfrm>
                                <a:prstGeom prst="rect">
                                  <a:avLst/>
                                </a:prstGeom>
                                <a:noFill/>
                                <a:ln>
                                  <a:noFill/>
                                </a:ln>
                              </wps:spPr>
                              <wps:txbx>
                                <w:txbxContent>
                                  <w:p w14:paraId="4C554E66">
                                    <w:pPr>
                                      <w:jc w:val="center"/>
                                      <w:rPr>
                                        <w:rFonts w:hint="default" w:eastAsia="宋体"/>
                                        <w:szCs w:val="21"/>
                                        <w:lang w:val="en-US" w:eastAsia="zh-CN"/>
                                      </w:rPr>
                                    </w:pPr>
                                    <w:r>
                                      <w:rPr>
                                        <w:rFonts w:hint="eastAsia"/>
                                        <w:szCs w:val="21"/>
                                      </w:rPr>
                                      <w:t>蒸发损耗</w:t>
                                    </w:r>
                                    <w:r>
                                      <w:rPr>
                                        <w:rFonts w:hint="eastAsia"/>
                                        <w:szCs w:val="21"/>
                                        <w:lang w:val="en-US" w:eastAsia="zh-CN"/>
                                      </w:rPr>
                                      <w:t>4</w:t>
                                    </w:r>
                                  </w:p>
                                </w:txbxContent>
                              </wps:txbx>
                              <wps:bodyPr lIns="18000" tIns="36000" rIns="18000" bIns="0" upright="1"/>
                            </wps:wsp>
                            <wps:wsp>
                              <wps:cNvPr id="83" name="直接连接符 54"/>
                              <wps:cNvCnPr/>
                              <wps:spPr>
                                <a:xfrm flipV="1">
                                  <a:off x="1866265" y="2130425"/>
                                  <a:ext cx="316865" cy="176530"/>
                                </a:xfrm>
                                <a:prstGeom prst="line">
                                  <a:avLst/>
                                </a:prstGeom>
                                <a:ln w="9525" cap="flat" cmpd="sng">
                                  <a:solidFill>
                                    <a:srgbClr val="000000"/>
                                  </a:solidFill>
                                  <a:prstDash val="dash"/>
                                  <a:headEnd type="none" w="med" len="med"/>
                                  <a:tailEnd type="stealth" w="med" len="med"/>
                                </a:ln>
                              </wps:spPr>
                              <wps:bodyPr upright="1"/>
                            </wps:wsp>
                            <wps:wsp>
                              <wps:cNvPr id="84" name="矩形 56"/>
                              <wps:cNvSpPr/>
                              <wps:spPr>
                                <a:xfrm>
                                  <a:off x="1809750" y="1863090"/>
                                  <a:ext cx="1123315" cy="245745"/>
                                </a:xfrm>
                                <a:prstGeom prst="rect">
                                  <a:avLst/>
                                </a:prstGeom>
                                <a:noFill/>
                                <a:ln>
                                  <a:noFill/>
                                </a:ln>
                              </wps:spPr>
                              <wps:txbx>
                                <w:txbxContent>
                                  <w:p w14:paraId="73693AF8">
                                    <w:pPr>
                                      <w:jc w:val="center"/>
                                      <w:rPr>
                                        <w:rFonts w:hint="default" w:eastAsia="宋体"/>
                                        <w:szCs w:val="21"/>
                                        <w:lang w:val="en-US" w:eastAsia="zh-CN"/>
                                      </w:rPr>
                                    </w:pPr>
                                    <w:r>
                                      <w:rPr>
                                        <w:rFonts w:hint="eastAsia"/>
                                        <w:szCs w:val="21"/>
                                      </w:rPr>
                                      <w:t>蒸发损耗</w:t>
                                    </w:r>
                                    <w:r>
                                      <w:rPr>
                                        <w:rFonts w:hint="eastAsia"/>
                                        <w:szCs w:val="21"/>
                                        <w:lang w:val="en-US" w:eastAsia="zh-CN"/>
                                      </w:rPr>
                                      <w:t>1.2</w:t>
                                    </w:r>
                                  </w:p>
                                </w:txbxContent>
                              </wps:txbx>
                              <wps:bodyPr lIns="18000" tIns="36000" rIns="18000" bIns="0" upright="1"/>
                            </wps:wsp>
                            <wps:wsp>
                              <wps:cNvPr id="86" name="直接连接符 35"/>
                              <wps:cNvCnPr/>
                              <wps:spPr>
                                <a:xfrm flipV="1">
                                  <a:off x="2419350" y="2490470"/>
                                  <a:ext cx="621030" cy="3175"/>
                                </a:xfrm>
                                <a:prstGeom prst="line">
                                  <a:avLst/>
                                </a:prstGeom>
                                <a:ln w="9525" cap="flat" cmpd="sng">
                                  <a:solidFill>
                                    <a:srgbClr val="000000"/>
                                  </a:solidFill>
                                  <a:prstDash val="solid"/>
                                  <a:headEnd type="none" w="med" len="med"/>
                                  <a:tailEnd type="triangle" w="med" len="med"/>
                                </a:ln>
                              </wps:spPr>
                              <wps:bodyPr upright="1"/>
                            </wps:wsp>
                            <wps:wsp>
                              <wps:cNvPr id="89" name="直接连接符 35"/>
                              <wps:cNvCnPr/>
                              <wps:spPr>
                                <a:xfrm>
                                  <a:off x="3602355" y="2505710"/>
                                  <a:ext cx="504825" cy="3810"/>
                                </a:xfrm>
                                <a:prstGeom prst="line">
                                  <a:avLst/>
                                </a:prstGeom>
                                <a:ln w="9525" cap="flat" cmpd="sng">
                                  <a:solidFill>
                                    <a:srgbClr val="000000"/>
                                  </a:solidFill>
                                  <a:prstDash val="solid"/>
                                  <a:headEnd type="none" w="med" len="med"/>
                                  <a:tailEnd type="triangle" w="med" len="med"/>
                                </a:ln>
                              </wps:spPr>
                              <wps:bodyPr upright="1"/>
                            </wps:wsp>
                            <wps:wsp>
                              <wps:cNvPr id="43" name="矩形 40"/>
                              <wps:cNvSpPr/>
                              <wps:spPr>
                                <a:xfrm>
                                  <a:off x="3248025" y="636270"/>
                                  <a:ext cx="675640" cy="30670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7733FD9">
                                    <w:pPr>
                                      <w:jc w:val="center"/>
                                      <w:rPr>
                                        <w:szCs w:val="21"/>
                                      </w:rPr>
                                    </w:pPr>
                                    <w:r>
                                      <w:rPr>
                                        <w:rFonts w:hint="eastAsia"/>
                                        <w:szCs w:val="21"/>
                                        <w:lang w:eastAsia="zh-CN"/>
                                      </w:rPr>
                                      <w:t>液肥储罐</w:t>
                                    </w:r>
                                  </w:p>
                                </w:txbxContent>
                              </wps:txbx>
                              <wps:bodyPr lIns="54000" tIns="45720" rIns="54000" bIns="45720" upright="1"/>
                            </wps:wsp>
                            <wps:wsp>
                              <wps:cNvPr id="52" name="直接连接符 49"/>
                              <wps:cNvCnPr/>
                              <wps:spPr>
                                <a:xfrm flipV="1">
                                  <a:off x="3914775" y="791210"/>
                                  <a:ext cx="407035" cy="6985"/>
                                </a:xfrm>
                                <a:prstGeom prst="line">
                                  <a:avLst/>
                                </a:prstGeom>
                                <a:ln w="9525" cap="flat" cmpd="sng">
                                  <a:solidFill>
                                    <a:srgbClr val="000000"/>
                                  </a:solidFill>
                                  <a:prstDash val="solid"/>
                                  <a:headEnd type="none" w="med" len="med"/>
                                  <a:tailEnd type="triangle" w="med" len="med"/>
                                </a:ln>
                              </wps:spPr>
                              <wps:bodyPr upright="1"/>
                            </wps:wsp>
                            <wps:wsp>
                              <wps:cNvPr id="66" name="矩形 55"/>
                              <wps:cNvSpPr/>
                              <wps:spPr>
                                <a:xfrm>
                                  <a:off x="4314190" y="707390"/>
                                  <a:ext cx="609600" cy="198120"/>
                                </a:xfrm>
                                <a:prstGeom prst="rect">
                                  <a:avLst/>
                                </a:prstGeom>
                                <a:noFill/>
                                <a:ln>
                                  <a:noFill/>
                                </a:ln>
                              </wps:spPr>
                              <wps:txbx>
                                <w:txbxContent>
                                  <w:p w14:paraId="50AC7552">
                                    <w:pPr>
                                      <w:jc w:val="center"/>
                                      <w:rPr>
                                        <w:rFonts w:hint="default" w:eastAsia="宋体"/>
                                        <w:szCs w:val="21"/>
                                        <w:lang w:val="en-US" w:eastAsia="zh-CN"/>
                                      </w:rPr>
                                    </w:pPr>
                                    <w:r>
                                      <w:rPr>
                                        <w:rFonts w:hint="eastAsia"/>
                                        <w:szCs w:val="21"/>
                                        <w:lang w:val="en-US" w:eastAsia="zh-CN"/>
                                      </w:rPr>
                                      <w:t>定期外售</w:t>
                                    </w:r>
                                  </w:p>
                                </w:txbxContent>
                              </wps:txbx>
                              <wps:bodyPr lIns="18000" tIns="0" rIns="18000" bIns="0" upright="1"/>
                            </wps:wsp>
                            <wps:wsp>
                              <wps:cNvPr id="67" name="矩形 55"/>
                              <wps:cNvSpPr/>
                              <wps:spPr>
                                <a:xfrm>
                                  <a:off x="2666365" y="811530"/>
                                  <a:ext cx="448310" cy="198120"/>
                                </a:xfrm>
                                <a:prstGeom prst="rect">
                                  <a:avLst/>
                                </a:prstGeom>
                                <a:noFill/>
                                <a:ln>
                                  <a:noFill/>
                                </a:ln>
                              </wps:spPr>
                              <wps:txbx>
                                <w:txbxContent>
                                  <w:p w14:paraId="709996F5">
                                    <w:pPr>
                                      <w:jc w:val="center"/>
                                      <w:rPr>
                                        <w:rFonts w:hint="default" w:eastAsia="宋体"/>
                                        <w:szCs w:val="21"/>
                                        <w:lang w:val="en-US" w:eastAsia="zh-CN"/>
                                      </w:rPr>
                                    </w:pPr>
                                    <w:r>
                                      <w:rPr>
                                        <w:rFonts w:hint="eastAsia"/>
                                        <w:szCs w:val="21"/>
                                        <w:lang w:val="en-US" w:eastAsia="zh-CN"/>
                                      </w:rPr>
                                      <w:t>吸收液</w:t>
                                    </w:r>
                                  </w:p>
                                </w:txbxContent>
                              </wps:txbx>
                              <wps:bodyPr lIns="18000" tIns="0" rIns="18000" bIns="0" upright="1"/>
                            </wps:wsp>
                          </wpc:wpc>
                        </a:graphicData>
                      </a:graphic>
                    </wp:inline>
                  </w:drawing>
                </mc:Choice>
                <mc:Fallback>
                  <w:pict>
                    <v:group id="_x0000_s1026" o:spid="_x0000_s1026" o:spt="203" style="height:233.85pt;width:394.35pt;" coordsize="5008245,2969895" editas="canvas" o:gfxdata="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">
                      <o:lock v:ext="edit" aspectratio="f"/>
                      <v:shape id="_x0000_s1026" o:spid="_x0000_s1026" style="position:absolute;left:0;top:0;height:2969895;width:5008245;" filled="f" stroked="f" coordsize="21600,21600" o:gfxdata="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">
                        <v:fill on="f" focussize="0,0"/>
                        <v:stroke on="f"/>
                        <v:imagedata o:title=""/>
                        <o:lock v:ext="edit" aspectratio="t"/>
                      </v:shape>
                      <v:rect id="矩形 3" o:spid="_x0000_s1026" o:spt="1" style="position:absolute;left:1466850;top:2308860;height:297180;width:933450;" fillcolor="#FFFFFF" filled="t" stroked="t" coordsize="21600,21600" o:gfxdata="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Z7w2wNcAAAAFAQAADwAAAAAAAAABACAAAAAiAAAAZHJzL2Rvd25yZXYueG1sUEsBAhQAFAAAAAgA&#10;h07iQIPVn6kmAgAAaQQAAA4AAAAAAAAAAQAgAAAAJgEAAGRycy9lMm9Eb2MueG1sUEsFBgAAAAAG&#10;AAYAWQEAAL4FAAAAAA==&#10;">
                        <v:fill on="t" focussize="0,0"/>
                        <v:stroke color="#000000" joinstyle="miter"/>
                        <v:imagedata o:title=""/>
                        <o:lock v:ext="edit" aspectratio="f"/>
                        <v:textbox inset="1.5mm,1.27mm,1.5mm,1.27mm">
                          <w:txbxContent>
                            <w:p w14:paraId="2CD53640">
                              <w:pPr>
                                <w:ind w:firstLine="210" w:firstLineChars="100"/>
                                <w:rPr>
                                  <w:szCs w:val="21"/>
                                </w:rPr>
                              </w:pPr>
                              <w:r>
                                <w:rPr>
                                  <w:rFonts w:hint="eastAsia"/>
                                  <w:szCs w:val="21"/>
                                </w:rPr>
                                <w:t>生活用水</w:t>
                              </w:r>
                            </w:p>
                          </w:txbxContent>
                        </v:textbox>
                      </v:rect>
                      <v:line id="直接连接符 18" o:spid="_x0000_s1026" o:spt="20" style="position:absolute;left:635635;top:506730;flip:x;height:1970405;width:2540;" filled="f" stroked="t" coordsize="21600,21600" o:gfxdata="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9uEQc9UAAAAFAQAADwAAAAAAAAABACAAAAAi&#10;AAAAZHJzL2Rvd25yZXYueG1sUEsBAhQAFAAAAAgAh07iQNbNaTsNAgAA/QMAAA4AAAAAAAAAAQAg&#10;AAAAJAEAAGRycy9lMm9Eb2MueG1sUEsFBgAAAAAGAAYAWQEAAKMFAAAAAA==&#10;">
                        <v:fill on="f" focussize="0,0"/>
                        <v:stroke color="#000000" joinstyle="round"/>
                        <v:imagedata o:title=""/>
                        <o:lock v:ext="edit" aspectratio="f"/>
                      </v:line>
                      <v:rect id="矩形 20" o:spid="_x0000_s1026" o:spt="1" style="position:absolute;left:205740;top:285750;height:188595;width:1014095;" filled="f" stroked="f" coordsize="21600,21600" o:gfxdata="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pRSXy9cAAAAFAQAADwAAAAAAAAABACAAAAAiAAAAZHJzL2Rvd25yZXYueG1s&#10;UEsBAhQAFAAAAAgAh07iQKYeOrPAAQAAeQMAAA4AAAAAAAAAAQAgAAAAJgEAAGRycy9lMm9Eb2Mu&#10;eG1sUEsFBgAAAAAGAAYAWQEAAFgFAAAAAA==&#10;">
                        <v:fill on="f" focussize="0,0"/>
                        <v:stroke on="f"/>
                        <v:imagedata o:title=""/>
                        <o:lock v:ext="edit" aspectratio="f"/>
                        <v:textbox inset="0.5mm,0mm,0.5mm,0mm">
                          <w:txbxContent>
                            <w:p w14:paraId="5D13E310">
                              <w:pPr>
                                <w:jc w:val="center"/>
                                <w:rPr>
                                  <w:rFonts w:hint="default" w:ascii="Times New Roman" w:hAnsi="Times New Roman" w:eastAsia="黑体" w:cs="Times New Roman"/>
                                  <w:b/>
                                  <w:bCs w:val="0"/>
                                  <w:sz w:val="24"/>
                                  <w:szCs w:val="24"/>
                                  <w:lang w:val="en-US" w:eastAsia="zh-CN"/>
                                </w:rPr>
                              </w:pPr>
                              <w:r>
                                <w:rPr>
                                  <w:rFonts w:hint="eastAsia" w:ascii="宋体" w:hAnsi="宋体" w:eastAsia="宋体" w:cs="宋体"/>
                                  <w:b/>
                                  <w:bCs w:val="0"/>
                                  <w:sz w:val="21"/>
                                  <w:szCs w:val="21"/>
                                  <w:lang w:val="en-US" w:eastAsia="zh-CN"/>
                                </w:rPr>
                                <w:t>新鲜水</w:t>
                              </w:r>
                              <w:r>
                                <w:rPr>
                                  <w:rFonts w:hint="eastAsia" w:eastAsia="黑体" w:cs="Times New Roman"/>
                                  <w:b/>
                                  <w:bCs w:val="0"/>
                                  <w:sz w:val="24"/>
                                  <w:szCs w:val="24"/>
                                  <w:lang w:val="en-US" w:eastAsia="zh-CN"/>
                                </w:rPr>
                                <w:t>13.4</w:t>
                              </w:r>
                            </w:p>
                          </w:txbxContent>
                        </v:textbox>
                      </v:rect>
                      <v:rect id="矩形 23" o:spid="_x0000_s1026" o:spt="1" style="position:absolute;left:2533650;top:2270760;height:198120;width:333375;" filled="f" stroked="f" coordsize="21600,21600" o:gfxdata="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KUUl8vXAAAABQEAAA8AAAAAAAAAAQAgAAAAIgAAAGRycy9kb3ducmV2Lnht&#10;bFBLAQIUABQAAAAIAIdO4kAFd74mwQEAAHoDAAAOAAAAAAAAAAEAIAAAACYBAABkcnMvZTJvRG9j&#10;LnhtbFBLBQYAAAAABgAGAFkBAABZBQAAAAA=&#10;">
                        <v:fill on="f" focussize="0,0"/>
                        <v:stroke on="f"/>
                        <v:imagedata o:title=""/>
                        <o:lock v:ext="edit" aspectratio="f"/>
                        <v:textbox inset="0.5mm,0mm,0.5mm,0mm">
                          <w:txbxContent>
                            <w:p w14:paraId="4D259C63">
                              <w:pPr>
                                <w:jc w:val="center"/>
                                <w:rPr>
                                  <w:szCs w:val="21"/>
                                </w:rPr>
                              </w:pPr>
                              <w:r>
                                <w:rPr>
                                  <w:rFonts w:hint="eastAsia"/>
                                  <w:szCs w:val="21"/>
                                </w:rPr>
                                <w:t>4.8</w:t>
                              </w:r>
                            </w:p>
                          </w:txbxContent>
                        </v:textbox>
                      </v:rect>
                      <v:rect id="矩形 33" o:spid="_x0000_s1026" o:spt="1" style="position:absolute;left:717550;top:2744470;height:226060;width:3258185;" filled="f" stroked="f" coordsize="21600,21600" o:gfxdata="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KUUl8vXAAAABQEAAA8AAAAAAAAAAQAgAAAAIgAAAGRycy9kb3ducmV2Lnht&#10;bFBLAQIUABQAAAAIAIdO4kAsM0W0wQEAAHoDAAAOAAAAAAAAAAEAIAAAACYBAABkcnMvZTJvRG9j&#10;LnhtbFBLBQYAAAAABgAGAFkBAABZBQAAAAA=&#10;">
                        <v:fill on="f" focussize="0,0"/>
                        <v:stroke on="f"/>
                        <v:imagedata o:title=""/>
                        <o:lock v:ext="edit" aspectratio="f"/>
                        <v:textbox inset="0.5mm,0mm,0.5mm,0mm">
                          <w:txbxContent>
                            <w:p w14:paraId="17CA8521">
                              <w:pPr>
                                <w:jc w:val="center"/>
                                <w:rPr>
                                  <w:rFonts w:hint="default" w:ascii="Times New Roman" w:hAnsi="Times New Roman" w:eastAsia="黑体" w:cs="Times New Roman"/>
                                  <w:szCs w:val="21"/>
                                </w:rPr>
                              </w:pPr>
                              <w:r>
                                <w:rPr>
                                  <w:rFonts w:hint="default" w:ascii="Times New Roman" w:hAnsi="Times New Roman" w:eastAsia="黑体" w:cs="Times New Roman"/>
                                  <w:sz w:val="24"/>
                                </w:rPr>
                                <w:t>图</w:t>
                              </w:r>
                              <w:r>
                                <w:rPr>
                                  <w:rFonts w:hint="default" w:ascii="Times New Roman" w:hAnsi="Times New Roman" w:eastAsia="黑体" w:cs="Times New Roman"/>
                                  <w:sz w:val="24"/>
                                  <w:lang w:val="en-US" w:eastAsia="zh-CN"/>
                                </w:rPr>
                                <w:t>1</w:t>
                              </w:r>
                              <w:r>
                                <w:rPr>
                                  <w:rFonts w:hint="default" w:ascii="Times New Roman" w:hAnsi="Times New Roman" w:eastAsia="黑体" w:cs="Times New Roman"/>
                                  <w:sz w:val="24"/>
                                </w:rPr>
                                <w:t xml:space="preserve">     </w:t>
                              </w:r>
                              <w:r>
                                <w:rPr>
                                  <w:rFonts w:hint="default" w:ascii="Times New Roman" w:hAnsi="Times New Roman" w:eastAsia="黑体" w:cs="Times New Roman"/>
                                  <w:sz w:val="24"/>
                                  <w:highlight w:val="none"/>
                                </w:rPr>
                                <w:t>本</w:t>
                              </w:r>
                              <w:r>
                                <w:rPr>
                                  <w:rFonts w:hint="default" w:ascii="Times New Roman" w:hAnsi="Times New Roman" w:eastAsia="黑体" w:cs="Times New Roman"/>
                                  <w:sz w:val="24"/>
                                  <w:highlight w:val="none"/>
                                  <w:lang w:eastAsia="zh-CN"/>
                                </w:rPr>
                                <w:t>项目</w:t>
                              </w:r>
                              <w:r>
                                <w:rPr>
                                  <w:rFonts w:hint="default" w:ascii="Times New Roman" w:hAnsi="Times New Roman" w:eastAsia="黑体" w:cs="Times New Roman"/>
                                  <w:sz w:val="24"/>
                                  <w:highlight w:val="none"/>
                                </w:rPr>
                                <w:t>水平衡图</w:t>
                              </w:r>
                              <w:r>
                                <w:rPr>
                                  <w:rFonts w:hint="default" w:ascii="Times New Roman" w:hAnsi="Times New Roman" w:eastAsia="黑体" w:cs="Times New Roman"/>
                                  <w:sz w:val="24"/>
                                </w:rPr>
                                <w:t xml:space="preserve">    </w:t>
                              </w:r>
                              <w:r>
                                <w:rPr>
                                  <w:rFonts w:hint="default" w:ascii="Times New Roman" w:hAnsi="Times New Roman" w:eastAsia="黑体" w:cs="Times New Roman"/>
                                  <w:szCs w:val="21"/>
                                </w:rPr>
                                <w:t>单位：</w:t>
                              </w:r>
                              <w:r>
                                <w:rPr>
                                  <w:rFonts w:hint="default" w:ascii="Times New Roman" w:hAnsi="Times New Roman" w:cs="Times New Roman"/>
                                  <w:szCs w:val="21"/>
                                </w:rPr>
                                <w:t>t/d</w:t>
                              </w:r>
                            </w:p>
                          </w:txbxContent>
                        </v:textbox>
                      </v:rect>
                      <v:line id="直接连接符 35" o:spid="_x0000_s1026" o:spt="20" style="position:absolute;left:647700;top:2461895;flip:y;height:3175;width:807720;" filled="f" stroked="t" coordsize="21600,21600" o:gfxdata="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Acsp7tcAAAAFAQAADwAA&#10;AAAAAAABACAAAAAiAAAAZHJzL2Rvd25yZXYueG1sUEsBAhQAFAAAAAgAh07iQMltE7gXAgAAAQQA&#10;AA4AAAAAAAAAAQAgAAAAJgEAAGRycy9lMm9Eb2MueG1sUEsFBgAAAAAGAAYAWQEAAK8FAAAAAA==&#10;">
                        <v:fill on="f" focussize="0,0"/>
                        <v:stroke color="#000000" joinstyle="round" endarrow="block"/>
                        <v:imagedata o:title=""/>
                        <o:lock v:ext="edit" aspectratio="f"/>
                      </v:line>
                      <v:rect id="矩形 36" o:spid="_x0000_s1026" o:spt="1" style="position:absolute;left:1476375;top:1464945;height:297180;width:933450;" fillcolor="#FFFFFF" filled="t" stroked="t" coordsize="21600,21600" o:gfxdata="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BnvDbA1wAAAAUBAAAPAAAAAAAAAAEAIAAAACIAAABkcnMvZG93bnJldi54bWxQSwECFAAUAAAA&#10;CACHTuJAHwyB1ygCAABqBAAADgAAAAAAAAABACAAAAAmAQAAZHJzL2Uyb0RvYy54bWxQSwUGAAAA&#10;AAYABgBZAQAAwAUAAAAA&#10;">
                        <v:fill on="t" focussize="0,0"/>
                        <v:stroke color="#000000" joinstyle="miter"/>
                        <v:imagedata o:title=""/>
                        <o:lock v:ext="edit" aspectratio="f"/>
                        <v:textbox inset="1.5mm,1.27mm,1.5mm,1.27mm">
                          <w:txbxContent>
                            <w:p w14:paraId="1F2BA696">
                              <w:pPr>
                                <w:jc w:val="center"/>
                                <w:rPr>
                                  <w:szCs w:val="21"/>
                                </w:rPr>
                              </w:pPr>
                              <w:r>
                                <w:rPr>
                                  <w:rFonts w:hint="eastAsia"/>
                                  <w:szCs w:val="21"/>
                                  <w:lang w:eastAsia="zh-CN"/>
                                </w:rPr>
                                <w:t>冷却</w:t>
                              </w:r>
                              <w:r>
                                <w:rPr>
                                  <w:rFonts w:hint="eastAsia"/>
                                  <w:szCs w:val="21"/>
                                </w:rPr>
                                <w:t>用水</w:t>
                              </w:r>
                            </w:p>
                          </w:txbxContent>
                        </v:textbox>
                      </v:rect>
                      <v:rect id="矩形 37" o:spid="_x0000_s1026" o:spt="1" style="position:absolute;left:838200;top:2257425;height:198120;width:419100;" filled="f" stroked="f" coordsize="21600,21600" o:gfxdata="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lFJfL1wAAAAUBAAAPAAAAAAAAAAEAIAAAACIAAABkcnMvZG93bnJldi54bWxQ&#10;SwECFAAUAAAACACHTuJApu+1fb8BAAB5AwAADgAAAAAAAAABACAAAAAmAQAAZHJzL2Uyb0RvYy54&#10;bWxQSwUGAAAAAAYABgBZAQAAVwUAAAAA&#10;">
                        <v:fill on="f" focussize="0,0"/>
                        <v:stroke on="f"/>
                        <v:imagedata o:title=""/>
                        <o:lock v:ext="edit" aspectratio="f"/>
                        <v:textbox inset="0.5mm,0mm,0.5mm,0mm">
                          <w:txbxContent>
                            <w:p w14:paraId="27F10042">
                              <w:pPr>
                                <w:jc w:val="center"/>
                                <w:rPr>
                                  <w:rFonts w:hint="default" w:ascii="Times New Roman" w:hAnsi="Times New Roman" w:eastAsia="黑体" w:cs="Times New Roman"/>
                                  <w:b w:val="0"/>
                                  <w:bCs/>
                                  <w:szCs w:val="21"/>
                                </w:rPr>
                              </w:pPr>
                              <w:r>
                                <w:rPr>
                                  <w:rFonts w:hint="default" w:ascii="Times New Roman" w:hAnsi="Times New Roman" w:eastAsia="黑体" w:cs="Times New Roman"/>
                                  <w:b w:val="0"/>
                                  <w:bCs/>
                                  <w:szCs w:val="21"/>
                                </w:rPr>
                                <w:t>6</w:t>
                              </w:r>
                            </w:p>
                          </w:txbxContent>
                        </v:textbox>
                      </v:rect>
                      <v:rect id="矩形 38" o:spid="_x0000_s1026" o:spt="1" style="position:absolute;left:4105275;top:2293620;height:439420;width:810260;" fillcolor="#FFFFFF" filled="t" stroked="t" coordsize="21600,21600" o:gfxdata="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dEXh&#10;O9QAAAAFAQAADwAAAAAAAAABACAAAAAiAAAAZHJzL2Rvd25yZXYueG1sUEsBAhQAFAAAAAgAh07i&#10;QAPj/b4mAgAAYgQAAA4AAAAAAAAAAQAgAAAAIwEAAGRycy9lMm9Eb2MueG1sUEsFBgAAAAAGAAYA&#10;WQEAALsFAAAAAA==&#10;">
                        <v:fill on="t" focussize="0,0"/>
                        <v:stroke color="#000000" joinstyle="miter"/>
                        <v:imagedata o:title=""/>
                        <o:lock v:ext="edit" aspectratio="f"/>
                        <v:textbox inset="0mm,1.27mm,0mm,1.27mm">
                          <w:txbxContent>
                            <w:p w14:paraId="76B1A231">
                              <w:pPr>
                                <w:jc w:val="center"/>
                                <w:rPr>
                                  <w:rFonts w:hint="eastAsia"/>
                                  <w:szCs w:val="21"/>
                                  <w:lang w:eastAsia="zh-CN"/>
                                </w:rPr>
                              </w:pPr>
                              <w:r>
                                <w:rPr>
                                  <w:rFonts w:hint="eastAsia"/>
                                  <w:szCs w:val="21"/>
                                  <w:lang w:eastAsia="zh-CN"/>
                                </w:rPr>
                                <w:t>园区</w:t>
                              </w:r>
                            </w:p>
                            <w:p w14:paraId="11138C63">
                              <w:pPr>
                                <w:jc w:val="center"/>
                                <w:rPr>
                                  <w:rFonts w:hint="eastAsia" w:eastAsia="宋体"/>
                                  <w:szCs w:val="21"/>
                                  <w:lang w:eastAsia="zh-CN"/>
                                </w:rPr>
                              </w:pPr>
                              <w:r>
                                <w:rPr>
                                  <w:rFonts w:hint="eastAsia"/>
                                  <w:szCs w:val="21"/>
                                  <w:lang w:eastAsia="zh-CN"/>
                                </w:rPr>
                                <w:t>污水处理厂</w:t>
                              </w:r>
                            </w:p>
                          </w:txbxContent>
                        </v:textbox>
                      </v:rect>
                      <v:rect id="矩形 40" o:spid="_x0000_s1026" o:spt="1" style="position:absolute;left:3028950;top:2322195;height:306705;width:561975;" fillcolor="#FFFFFF" filled="t" stroked="t" coordsize="21600,21600" o:gfxdata="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Z7w2wNcAAAAFAQAADwAAAAAAAAABACAAAAAiAAAAZHJzL2Rvd25yZXYueG1sUEsBAhQAFAAAAAgA&#10;h07iQKZNisEmAgAAagQAAA4AAAAAAAAAAQAgAAAAJgEAAGRycy9lMm9Eb2MueG1sUEsFBgAAAAAG&#10;AAYAWQEAAL4FAAAAAA==&#10;">
                        <v:fill on="t" focussize="0,0"/>
                        <v:stroke color="#000000" joinstyle="miter"/>
                        <v:imagedata o:title=""/>
                        <o:lock v:ext="edit" aspectratio="f"/>
                        <v:textbox inset="1.5mm,1.27mm,1.5mm,1.27mm">
                          <w:txbxContent>
                            <w:p w14:paraId="567597C8">
                              <w:pPr>
                                <w:jc w:val="center"/>
                                <w:rPr>
                                  <w:szCs w:val="21"/>
                                </w:rPr>
                              </w:pPr>
                              <w:r>
                                <w:rPr>
                                  <w:rFonts w:hint="eastAsia"/>
                                  <w:szCs w:val="21"/>
                                  <w:lang w:eastAsia="zh-CN"/>
                                </w:rPr>
                                <w:t>化粪池</w:t>
                              </w:r>
                            </w:p>
                          </w:txbxContent>
                        </v:textbox>
                      </v:rect>
                      <v:line id="直接连接符 42" o:spid="_x0000_s1026" o:spt="20" style="position:absolute;left:1771650;top:809625;height:635;width:504825;" filled="f" stroked="t" coordsize="21600,21600" o:gfxdata="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E3ZJyfUAAAABQEAAA8AAAAAAAAAAQAgAAAAIgAA&#10;AGRycy9kb3ducmV2LnhtbFBLAQIUABQAAAAIAIdO4kAJJBVCDAIAAPQDAAAOAAAAAAAAAAEAIAAA&#10;ACMBAABkcnMvZTJvRG9jLnhtbFBLBQYAAAAABgAGAFkBAAChBQAAAAA=&#10;">
                        <v:fill on="f" focussize="0,0"/>
                        <v:stroke color="#000000" joinstyle="round" dashstyle="dash" endarrow="classic"/>
                        <v:imagedata o:title=""/>
                        <o:lock v:ext="edit" aspectratio="f"/>
                      </v:line>
                      <v:rect id="矩形 45" o:spid="_x0000_s1026" o:spt="1" style="position:absolute;left:838200;top:590550;height:198120;width:419100;" filled="f" stroked="f" coordsize="21600,21600" o:gfxdata="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pRSXy9cAAAAFAQAADwAAAAAAAAABACAAAAAiAAAAZHJzL2Rvd25yZXYueG1sUEsB&#10;AhQAFAAAAAgAh07iQJ3IeKC9AQAAeAMAAA4AAAAAAAAAAQAgAAAAJgEAAGRycy9lMm9Eb2MueG1s&#10;UEsFBgAAAAAGAAYAWQEAAFUFAAAAAA==&#10;">
                        <v:fill on="f" focussize="0,0"/>
                        <v:stroke on="f"/>
                        <v:imagedata o:title=""/>
                        <o:lock v:ext="edit" aspectratio="f"/>
                        <v:textbox inset="0.5mm,0mm,0.5mm,0mm">
                          <w:txbxContent>
                            <w:p w14:paraId="156F02E2">
                              <w:pPr>
                                <w:jc w:val="center"/>
                                <w:rPr>
                                  <w:rFonts w:hint="default" w:ascii="Times New Roman" w:hAnsi="Times New Roman" w:eastAsia="黑体" w:cs="Times New Roman"/>
                                  <w:b w:val="0"/>
                                  <w:bCs/>
                                  <w:szCs w:val="21"/>
                                  <w:lang w:val="en-US" w:eastAsia="zh-CN"/>
                                </w:rPr>
                              </w:pPr>
                              <w:r>
                                <w:rPr>
                                  <w:rFonts w:hint="eastAsia" w:ascii="Times New Roman" w:hAnsi="Times New Roman" w:eastAsia="黑体" w:cs="Times New Roman"/>
                                  <w:b w:val="0"/>
                                  <w:bCs/>
                                  <w:szCs w:val="21"/>
                                  <w:lang w:val="en-US" w:eastAsia="zh-CN"/>
                                </w:rPr>
                                <w:t>3.</w:t>
                              </w:r>
                              <w:r>
                                <w:rPr>
                                  <w:rFonts w:hint="eastAsia" w:eastAsia="黑体" w:cs="Times New Roman"/>
                                  <w:b w:val="0"/>
                                  <w:bCs/>
                                  <w:szCs w:val="21"/>
                                  <w:lang w:val="en-US" w:eastAsia="zh-CN"/>
                                </w:rPr>
                                <w:t>4</w:t>
                              </w:r>
                            </w:p>
                          </w:txbxContent>
                        </v:textbox>
                      </v:rect>
                      <v:line id="直接连接符 46" o:spid="_x0000_s1026" o:spt="20" style="position:absolute;left:638175;top:798195;height:635;width:838200;" filled="f" stroked="t" coordsize="21600,21600" o:gfxdata="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Jo7y91wAAAAUBAAAPAAAAAAAAAAEAIAAA&#10;ACIAAABkcnMvZG93bnJldi54bWxQSwECFAAUAAAACACHTuJANGykGA0CAAD1AwAADgAAAAAAAAAB&#10;ACAAAAAmAQAAZHJzL2Uyb0RvYy54bWxQSwUGAAAAAAYABgBZAQAApQUAAAAA&#10;">
                        <v:fill on="f" focussize="0,0"/>
                        <v:stroke color="#000000" joinstyle="round" endarrow="block"/>
                        <v:imagedata o:title=""/>
                        <o:lock v:ext="edit" aspectratio="f"/>
                      </v:line>
                      <v:rect id="矩形 47" o:spid="_x0000_s1026" o:spt="1" style="position:absolute;left:1504950;top:645795;height:297180;width:1085850;" fillcolor="#FFFFFF" filled="t" stroked="t" coordsize="21600,21600" o:gfxdata="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Ge8NsDXAAAABQEAAA8AAAAAAAAAAQAgAAAAIgAAAGRycy9kb3ducmV2LnhtbFBLAQIUABQAAAAI&#10;AIdO4kAhxbCxJwIAAGoEAAAOAAAAAAAAAAEAIAAAACYBAABkcnMvZTJvRG9jLnhtbFBLBQYAAAAA&#10;BgAGAFkBAAC/BQAAAAA=&#10;">
                        <v:fill on="t" focussize="0,0"/>
                        <v:stroke color="#000000" joinstyle="miter"/>
                        <v:imagedata o:title=""/>
                        <o:lock v:ext="edit" aspectratio="f"/>
                        <v:textbox inset="1.5mm,1.27mm,1.5mm,1.27mm">
                          <w:txbxContent>
                            <w:p w14:paraId="0329AB63">
                              <w:pPr>
                                <w:jc w:val="center"/>
                                <w:rPr>
                                  <w:rFonts w:hint="eastAsia"/>
                                  <w:szCs w:val="21"/>
                                  <w:lang w:eastAsia="zh-CN"/>
                                </w:rPr>
                              </w:pPr>
                              <w:r>
                                <w:rPr>
                                  <w:rFonts w:hint="eastAsia"/>
                                  <w:szCs w:val="21"/>
                                  <w:lang w:eastAsia="zh-CN"/>
                                </w:rPr>
                                <w:t>喷淋吸收塔用水</w:t>
                              </w:r>
                            </w:p>
                          </w:txbxContent>
                        </v:textbox>
                      </v:rect>
                      <v:line id="直接连接符 49" o:spid="_x0000_s1026" o:spt="20" style="position:absolute;left:628650;top:1617345;height:635;width:847725;" filled="f" stroked="t" coordsize="21600,21600" o:gfxdata="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Jo7y91wAAAAUBAAAPAAAAAAAAAAEAIAAA&#10;ACIAAABkcnMvZG93bnJldi54bWxQSwECFAAUAAAACACHTuJAYmbckA0CAAD2AwAADgAAAAAAAAAB&#10;ACAAAAAmAQAAZHJzL2Uyb0RvYy54bWxQSwUGAAAAAAYABgBZAQAApQUAAAAA&#10;">
                        <v:fill on="f" focussize="0,0"/>
                        <v:stroke color="#000000" joinstyle="round" endarrow="block"/>
                        <v:imagedata o:title=""/>
                        <o:lock v:ext="edit" aspectratio="f"/>
                      </v:line>
                      <v:line id="直接连接符 54" o:spid="_x0000_s1026" o:spt="20" style="position:absolute;left:1961515;top:463550;flip:y;height:176530;width:316865;" filled="f" stroked="t" coordsize="21600,21600" o:gfxdata="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k+fLu1wAAAAUBAAAPAAAA&#10;AAAAAAEAIAAAACIAAABkcnMvZG93bnJldi54bWxQSwECFAAUAAAACACHTuJA5dg/rBYCAAABBAAA&#10;DgAAAAAAAAABACAAAAAmAQAAZHJzL2Uyb0RvYy54bWxQSwUGAAAAAAYABgBZAQAArgUAAAAA&#10;">
                        <v:fill on="f" focussize="0,0"/>
                        <v:stroke color="#000000" joinstyle="round" dashstyle="dash" endarrow="classic"/>
                        <v:imagedata o:title=""/>
                        <o:lock v:ext="edit" aspectratio="f"/>
                      </v:line>
                      <v:rect id="矩形 56" o:spid="_x0000_s1026" o:spt="1" style="position:absolute;left:1781175;top:224790;height:245745;width:922655;" filled="f" stroked="f" coordsize="21600,21600" o:gfxdata="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BBnkXA2QAAAAUBAAAPAAAAAAAAAAEAIAAAACIAAABkcnMvZG93bnJl&#10;di54bWxQSwECFAAUAAAACACHTuJAjoCzQcMBAAB9AwAADgAAAAAAAAABACAAAAAoAQAAZHJzL2Uy&#10;b0RvYy54bWxQSwUGAAAAAAYABgBZAQAAXQUAAAAA&#10;">
                        <v:fill on="f" focussize="0,0"/>
                        <v:stroke on="f"/>
                        <v:imagedata o:title=""/>
                        <o:lock v:ext="edit" aspectratio="f"/>
                        <v:textbox inset="0.5mm,1mm,0.5mm,0mm">
                          <w:txbxContent>
                            <w:p w14:paraId="3212A1E4">
                              <w:pPr>
                                <w:jc w:val="center"/>
                                <w:rPr>
                                  <w:rFonts w:hint="default" w:eastAsia="宋体"/>
                                  <w:szCs w:val="21"/>
                                  <w:lang w:val="en-US" w:eastAsia="zh-CN"/>
                                </w:rPr>
                              </w:pPr>
                              <w:r>
                                <w:rPr>
                                  <w:rFonts w:hint="eastAsia"/>
                                  <w:szCs w:val="21"/>
                                </w:rPr>
                                <w:t>蒸发损耗</w:t>
                              </w:r>
                              <w:r>
                                <w:rPr>
                                  <w:rFonts w:hint="eastAsia"/>
                                  <w:szCs w:val="21"/>
                                  <w:lang w:val="en-US" w:eastAsia="zh-CN"/>
                                </w:rPr>
                                <w:t>2.4</w:t>
                              </w:r>
                            </w:p>
                          </w:txbxContent>
                        </v:textbox>
                      </v:rect>
                      <v:rect id="矩形 68" o:spid="_x0000_s1026" o:spt="1" style="position:absolute;left:828040;top:1363980;height:188595;width:419100;" filled="f" stroked="f" coordsize="21600,21600" o:gfxdata="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lFJfL1wAAAAUBAAAPAAAAAAAAAAEAIAAAACIAAABkcnMvZG93bnJldi54bWxQ&#10;SwECFAAUAAAACACHTuJA8wYC+78BAAB5AwAADgAAAAAAAAABACAAAAAmAQAAZHJzL2Uyb0RvYy54&#10;bWxQSwUGAAAAAAYABgBZAQAAVwUAAAAA&#10;">
                        <v:fill on="f" focussize="0,0"/>
                        <v:stroke on="f"/>
                        <v:imagedata o:title=""/>
                        <o:lock v:ext="edit" aspectratio="f"/>
                        <v:textbox inset="0.5mm,0mm,0.5mm,0mm">
                          <w:txbxContent>
                            <w:p w14:paraId="30E00443">
                              <w:pPr>
                                <w:jc w:val="center"/>
                                <w:rPr>
                                  <w:rFonts w:hint="default" w:eastAsia="宋体"/>
                                  <w:szCs w:val="21"/>
                                  <w:lang w:val="en-US" w:eastAsia="zh-CN"/>
                                </w:rPr>
                              </w:pPr>
                              <w:r>
                                <w:rPr>
                                  <w:rFonts w:hint="eastAsia"/>
                                  <w:szCs w:val="21"/>
                                  <w:lang w:val="en-US" w:eastAsia="zh-CN"/>
                                </w:rPr>
                                <w:t>4</w:t>
                              </w:r>
                            </w:p>
                          </w:txbxContent>
                        </v:textbox>
                      </v:rect>
                      <v:rect id="矩形 69" o:spid="_x0000_s1026" o:spt="1" style="position:absolute;left:3628390;top:2268855;height:198120;width:419100;" filled="f" stroked="f" coordsize="21600,21600" o:gfxdata="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lFJfL1wAAAAUBAAAPAAAAAAAAAAEAIAAAACIAAABkcnMvZG93bnJldi54&#10;bWxQSwECFAAUAAAACACHTuJARPeUAMIBAAB6AwAADgAAAAAAAAABACAAAAAmAQAAZHJzL2Uyb0Rv&#10;Yy54bWxQSwUGAAAAAAYABgBZAQAAWgUAAAAA&#10;">
                        <v:fill on="f" focussize="0,0"/>
                        <v:stroke on="f"/>
                        <v:imagedata o:title=""/>
                        <o:lock v:ext="edit" aspectratio="f"/>
                        <v:textbox inset="0.5mm,0mm,0.5mm,0mm">
                          <w:txbxContent>
                            <w:p w14:paraId="12C4B632">
                              <w:pPr>
                                <w:jc w:val="center"/>
                                <w:rPr>
                                  <w:rFonts w:hint="default" w:eastAsia="宋体"/>
                                  <w:b w:val="0"/>
                                  <w:bCs w:val="0"/>
                                  <w:szCs w:val="21"/>
                                  <w:lang w:val="en-US" w:eastAsia="zh-CN"/>
                                </w:rPr>
                              </w:pPr>
                              <w:r>
                                <w:rPr>
                                  <w:rFonts w:hint="eastAsia"/>
                                  <w:b w:val="0"/>
                                  <w:bCs w:val="0"/>
                                  <w:szCs w:val="21"/>
                                  <w:lang w:val="en-US" w:eastAsia="zh-CN"/>
                                </w:rPr>
                                <w:t>4.8</w:t>
                              </w:r>
                            </w:p>
                          </w:txbxContent>
                        </v:textbox>
                      </v:rect>
                      <v:line id="直接连接符 35" o:spid="_x0000_s1026" o:spt="20" style="position:absolute;left:2590800;top:791210;flip:y;height:6985;width:635635;" filled="f" stroked="t" coordsize="21600,21600" o:gfxdata="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Byynu1wAAAAUBAAAPAAAA&#10;AAAAAAEAIAAAACIAAABkcnMvZG93bnJldi54bWxQSwECFAAUAAAACACHTuJA7GqFVhYCAAABBAAA&#10;DgAAAAAAAAABACAAAAAmAQAAZHJzL2Uyb0RvYy54bWxQSwUGAAAAAAYABgBZAQAArgUAAAAA&#10;">
                        <v:fill on="f" focussize="0,0"/>
                        <v:stroke color="#000000" joinstyle="round" endarrow="block"/>
                        <v:imagedata o:title=""/>
                        <o:lock v:ext="edit" aspectratio="f"/>
                      </v:line>
                      <v:line id="直接连接符 18" o:spid="_x0000_s1026" o:spt="20" style="position:absolute;left:552450;top:506730;height:1951355;width:6985;" filled="f" stroked="t" coordsize="21600,21600" o:gfxdata="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sVCbhtIAAAAFAQAADwAAAAAAAAABACAAAAAiAAAAZHJzL2Rvd25y&#10;ZXYueG1sUEsBAhQAFAAAAAgAh07iQPL9HowEAgAA9AMAAA4AAAAAAAAAAQAgAAAAIQEAAGRycy9l&#10;Mm9Eb2MueG1sUEsFBgAAAAAGAAYAWQEAAJcFAAAAAA==&#10;">
                        <v:fill on="f" focussize="0,0"/>
                        <v:stroke weight="3pt" color="#000000" joinstyle="round"/>
                        <v:imagedata o:title=""/>
                        <o:lock v:ext="edit" aspectratio="f"/>
                      </v:line>
                      <v:rect id="矩形 55" o:spid="_x0000_s1026" o:spt="1" style="position:absolute;left:2618740;top:563880;height:198120;width:448310;" filled="f" stroked="f" coordsize="21600,21600" o:gfxdata="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KUUl8vXAAAABQEAAA8AAAAAAAAAAQAgAAAAIgAAAGRycy9kb3ducmV2Lnht&#10;bFBLAQIUABQAAAAIAIdO4kCn3cIVwQEAAHkDAAAOAAAAAAAAAAEAIAAAACYBAABkcnMvZTJvRG9j&#10;LnhtbFBLBQYAAAAABgAGAFkBAABZBQAAAAA=&#10;">
                        <v:fill on="f" focussize="0,0"/>
                        <v:stroke on="f"/>
                        <v:imagedata o:title=""/>
                        <o:lock v:ext="edit" aspectratio="f"/>
                        <v:textbox inset="0.5mm,0mm,0.5mm,0mm">
                          <w:txbxContent>
                            <w:p w14:paraId="09D3E2C9">
                              <w:pPr>
                                <w:jc w:val="center"/>
                                <w:rPr>
                                  <w:rFonts w:hint="default" w:eastAsia="宋体"/>
                                  <w:szCs w:val="21"/>
                                  <w:lang w:val="en-US" w:eastAsia="zh-CN"/>
                                </w:rPr>
                              </w:pPr>
                              <w:r>
                                <w:rPr>
                                  <w:rFonts w:hint="eastAsia"/>
                                  <w:szCs w:val="21"/>
                                  <w:lang w:val="en-US" w:eastAsia="zh-CN"/>
                                </w:rPr>
                                <w:t>1</w:t>
                              </w:r>
                            </w:p>
                          </w:txbxContent>
                        </v:textbox>
                      </v:rect>
                      <v:line id="直接连接符 54" o:spid="_x0000_s1026" o:spt="20" style="position:absolute;left:1932940;top:1273175;flip:y;height:176530;width:316865;" filled="f" stroked="t" coordsize="21600,21600" o:gfxdata="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KT58u7XAAAABQEAAA8AAAAA&#10;AAAAAQAgAAAAIgAAAGRycy9kb3ducmV2LnhtbFBLAQIUABQAAAAIAIdO4kD1GSYNFQIAAAIEAAAO&#10;AAAAAAAAAAEAIAAAACYBAABkcnMvZTJvRG9jLnhtbFBLBQYAAAAABgAGAFkBAACtBQAAAAA=&#10;">
                        <v:fill on="f" focussize="0,0"/>
                        <v:stroke color="#000000" joinstyle="round" dashstyle="dash" endarrow="classic"/>
                        <v:imagedata o:title=""/>
                        <o:lock v:ext="edit" aspectratio="f"/>
                      </v:line>
                      <v:rect id="矩形 56" o:spid="_x0000_s1026" o:spt="1" style="position:absolute;left:1828800;top:1015365;height:245745;width:1123315;" filled="f" stroked="f" coordsize="21600,21600" o:gfxdata="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EGeRcDZAAAABQEAAA8AAAAAAAAAAQAgAAAAIgAAAGRycy9kb3du&#10;cmV2LnhtbFBLAQIUABQAAAAIAIdO4kB6G2hExQEAAH8DAAAOAAAAAAAAAAEAIAAAACgBAABkcnMv&#10;ZTJvRG9jLnhtbFBLBQYAAAAABgAGAFkBAABfBQAAAAA=&#10;">
                        <v:fill on="f" focussize="0,0"/>
                        <v:stroke on="f"/>
                        <v:imagedata o:title=""/>
                        <o:lock v:ext="edit" aspectratio="f"/>
                        <v:textbox inset="0.5mm,1mm,0.5mm,0mm">
                          <w:txbxContent>
                            <w:p w14:paraId="4C554E66">
                              <w:pPr>
                                <w:jc w:val="center"/>
                                <w:rPr>
                                  <w:rFonts w:hint="default" w:eastAsia="宋体"/>
                                  <w:szCs w:val="21"/>
                                  <w:lang w:val="en-US" w:eastAsia="zh-CN"/>
                                </w:rPr>
                              </w:pPr>
                              <w:r>
                                <w:rPr>
                                  <w:rFonts w:hint="eastAsia"/>
                                  <w:szCs w:val="21"/>
                                </w:rPr>
                                <w:t>蒸发损耗</w:t>
                              </w:r>
                              <w:r>
                                <w:rPr>
                                  <w:rFonts w:hint="eastAsia"/>
                                  <w:szCs w:val="21"/>
                                  <w:lang w:val="en-US" w:eastAsia="zh-CN"/>
                                </w:rPr>
                                <w:t>4</w:t>
                              </w:r>
                            </w:p>
                          </w:txbxContent>
                        </v:textbox>
                      </v:rect>
                      <v:line id="直接连接符 54" o:spid="_x0000_s1026" o:spt="20" style="position:absolute;left:1866265;top:2130425;flip:y;height:176530;width:316865;" filled="f" stroked="t" coordsize="21600,21600" o:gfxdata="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KT58u7XAAAABQEAAA8A&#10;AAAAAAAAAQAgAAAAIgAAAGRycy9kb3ducmV2LnhtbFBLAQIUABQAAAAIAIdO4kAW8MgDGAIAAAIE&#10;AAAOAAAAAAAAAAEAIAAAACYBAABkcnMvZTJvRG9jLnhtbFBLBQYAAAAABgAGAFkBAACwBQAAAAA=&#10;">
                        <v:fill on="f" focussize="0,0"/>
                        <v:stroke color="#000000" joinstyle="round" dashstyle="dash" endarrow="classic"/>
                        <v:imagedata o:title=""/>
                        <o:lock v:ext="edit" aspectratio="f"/>
                      </v:line>
                      <v:rect id="矩形 56" o:spid="_x0000_s1026" o:spt="1" style="position:absolute;left:1809750;top:1863090;height:245745;width:1123315;" filled="f" stroked="f" coordsize="21600,21600" o:gfxdata="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EGeRcDZAAAABQEAAA8AAAAAAAAAAQAgAAAAIgAAAGRycy9kb3du&#10;cmV2LnhtbFBLAQIUABQAAAAIAIdO4kBkCbqwxQEAAH8DAAAOAAAAAAAAAAEAIAAAACgBAABkcnMv&#10;ZTJvRG9jLnhtbFBLBQYAAAAABgAGAFkBAABfBQAAAAA=&#10;">
                        <v:fill on="f" focussize="0,0"/>
                        <v:stroke on="f"/>
                        <v:imagedata o:title=""/>
                        <o:lock v:ext="edit" aspectratio="f"/>
                        <v:textbox inset="0.5mm,1mm,0.5mm,0mm">
                          <w:txbxContent>
                            <w:p w14:paraId="73693AF8">
                              <w:pPr>
                                <w:jc w:val="center"/>
                                <w:rPr>
                                  <w:rFonts w:hint="default" w:eastAsia="宋体"/>
                                  <w:szCs w:val="21"/>
                                  <w:lang w:val="en-US" w:eastAsia="zh-CN"/>
                                </w:rPr>
                              </w:pPr>
                              <w:r>
                                <w:rPr>
                                  <w:rFonts w:hint="eastAsia"/>
                                  <w:szCs w:val="21"/>
                                </w:rPr>
                                <w:t>蒸发损耗</w:t>
                              </w:r>
                              <w:r>
                                <w:rPr>
                                  <w:rFonts w:hint="eastAsia"/>
                                  <w:szCs w:val="21"/>
                                  <w:lang w:val="en-US" w:eastAsia="zh-CN"/>
                                </w:rPr>
                                <w:t>1.2</w:t>
                              </w:r>
                            </w:p>
                          </w:txbxContent>
                        </v:textbox>
                      </v:rect>
                      <v:line id="直接连接符 35" o:spid="_x0000_s1026" o:spt="20" style="position:absolute;left:2419350;top:2490470;flip:y;height:3175;width:621030;" filled="f" stroked="t" coordsize="21600,21600" o:gfxdata="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Byynu1wAAAAUBAAAPAAAA&#10;AAAAAAEAIAAAACIAAABkcnMvZG93bnJldi54bWxQSwECFAAUAAAACACHTuJARa+OzxYCAAACBAAA&#10;DgAAAAAAAAABACAAAAAmAQAAZHJzL2Uyb0RvYy54bWxQSwUGAAAAAAYABgBZAQAArgUAAAAA&#10;">
                        <v:fill on="f" focussize="0,0"/>
                        <v:stroke color="#000000" joinstyle="round" endarrow="block"/>
                        <v:imagedata o:title=""/>
                        <o:lock v:ext="edit" aspectratio="f"/>
                      </v:line>
                      <v:line id="直接连接符 35" o:spid="_x0000_s1026" o:spt="20" style="position:absolute;left:3602355;top:2505710;height:3810;width:504825;" filled="f" stroked="t" coordsize="21600,21600" o:gfxdata="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MmjvL3XAAAABQEAAA8AAAAAAAAAAQAgAAAA&#10;IgAAAGRycy9kb3ducmV2LnhtbFBLAQIUABQAAAAIAIdO4kBS4Nf8DAIAAPgDAAAOAAAAAAAAAAEA&#10;IAAAACYBAABkcnMvZTJvRG9jLnhtbFBLBQYAAAAABgAGAFkBAACkBQAAAAA=&#10;">
                        <v:fill on="f" focussize="0,0"/>
                        <v:stroke color="#000000" joinstyle="round" endarrow="block"/>
                        <v:imagedata o:title=""/>
                        <o:lock v:ext="edit" aspectratio="f"/>
                      </v:line>
                      <v:rect id="矩形 40" o:spid="_x0000_s1026" o:spt="1" style="position:absolute;left:3248025;top:636270;height:306705;width:675640;" fillcolor="#FFFFFF" filled="t" stroked="t" coordsize="21600,21600" o:gfxdata="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Ge8&#10;NsDXAAAABQEAAA8AAAAAAAAAAQAgAAAAIgAAAGRycy9kb3ducmV2LnhtbFBLAQIUABQAAAAIAIdO&#10;4kD4lhokJAIAAGkEAAAOAAAAAAAAAAEAIAAAACYBAABkcnMvZTJvRG9jLnhtbFBLBQYAAAAABgAG&#10;AFkBAAC8BQAAAAA=&#10;">
                        <v:fill on="t" focussize="0,0"/>
                        <v:stroke color="#000000" joinstyle="miter"/>
                        <v:imagedata o:title=""/>
                        <o:lock v:ext="edit" aspectratio="f"/>
                        <v:textbox inset="1.5mm,1.27mm,1.5mm,1.27mm">
                          <w:txbxContent>
                            <w:p w14:paraId="07733FD9">
                              <w:pPr>
                                <w:jc w:val="center"/>
                                <w:rPr>
                                  <w:szCs w:val="21"/>
                                </w:rPr>
                              </w:pPr>
                              <w:r>
                                <w:rPr>
                                  <w:rFonts w:hint="eastAsia"/>
                                  <w:szCs w:val="21"/>
                                  <w:lang w:eastAsia="zh-CN"/>
                                </w:rPr>
                                <w:t>液肥储罐</w:t>
                              </w:r>
                            </w:p>
                          </w:txbxContent>
                        </v:textbox>
                      </v:rect>
                      <v:line id="直接连接符 49" o:spid="_x0000_s1026" o:spt="20" style="position:absolute;left:3914775;top:791210;flip:y;height:6985;width:407035;" filled="f" stroked="t" coordsize="21600,21600" o:gfxdata="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Acsp7tcAAAAFAQAADwAAAAAA&#10;AAABACAAAAAiAAAAZHJzL2Rvd25yZXYueG1sUEsBAhQAFAAAAAgAh07iQPOfd1wUAgAAAQQAAA4A&#10;AAAAAAAAAQAgAAAAJgEAAGRycy9lMm9Eb2MueG1sUEsFBgAAAAAGAAYAWQEAAKwFAAAAAA==&#10;">
                        <v:fill on="f" focussize="0,0"/>
                        <v:stroke color="#000000" joinstyle="round" endarrow="block"/>
                        <v:imagedata o:title=""/>
                        <o:lock v:ext="edit" aspectratio="f"/>
                      </v:line>
                      <v:rect id="矩形 55" o:spid="_x0000_s1026" o:spt="1" style="position:absolute;left:4314190;top:707390;height:198120;width:609600;" filled="f" stroked="f" coordsize="21600,21600" o:gfxdata="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lFJfL1wAAAAUBAAAPAAAAAAAAAAEAIAAAACIAAABkcnMvZG93bnJldi54bWxQ&#10;SwECFAAUAAAACACHTuJAnFxxZ78BAAB5AwAADgAAAAAAAAABACAAAAAmAQAAZHJzL2Uyb0RvYy54&#10;bWxQSwUGAAAAAAYABgBZAQAAVwUAAAAA&#10;">
                        <v:fill on="f" focussize="0,0"/>
                        <v:stroke on="f"/>
                        <v:imagedata o:title=""/>
                        <o:lock v:ext="edit" aspectratio="f"/>
                        <v:textbox inset="0.5mm,0mm,0.5mm,0mm">
                          <w:txbxContent>
                            <w:p w14:paraId="50AC7552">
                              <w:pPr>
                                <w:jc w:val="center"/>
                                <w:rPr>
                                  <w:rFonts w:hint="default" w:eastAsia="宋体"/>
                                  <w:szCs w:val="21"/>
                                  <w:lang w:val="en-US" w:eastAsia="zh-CN"/>
                                </w:rPr>
                              </w:pPr>
                              <w:r>
                                <w:rPr>
                                  <w:rFonts w:hint="eastAsia"/>
                                  <w:szCs w:val="21"/>
                                  <w:lang w:val="en-US" w:eastAsia="zh-CN"/>
                                </w:rPr>
                                <w:t>定期外售</w:t>
                              </w:r>
                            </w:p>
                          </w:txbxContent>
                        </v:textbox>
                      </v:rect>
                      <v:rect id="矩形 55" o:spid="_x0000_s1026" o:spt="1" style="position:absolute;left:2666365;top:811530;height:198120;width:448310;" filled="f" stroked="f" coordsize="21600,21600" o:gfxdata="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lFJfL1wAAAAUBAAAPAAAAAAAAAAEAIAAAACIAAABkcnMvZG93bnJldi54&#10;bWxQSwECFAAUAAAACACHTuJA1uVy0sIBAAB5AwAADgAAAAAAAAABACAAAAAmAQAAZHJzL2Uyb0Rv&#10;Yy54bWxQSwUGAAAAAAYABgBZAQAAWgUAAAAA&#10;">
                        <v:fill on="f" focussize="0,0"/>
                        <v:stroke on="f"/>
                        <v:imagedata o:title=""/>
                        <o:lock v:ext="edit" aspectratio="f"/>
                        <v:textbox inset="0.5mm,0mm,0.5mm,0mm">
                          <w:txbxContent>
                            <w:p w14:paraId="709996F5">
                              <w:pPr>
                                <w:jc w:val="center"/>
                                <w:rPr>
                                  <w:rFonts w:hint="default" w:eastAsia="宋体"/>
                                  <w:szCs w:val="21"/>
                                  <w:lang w:val="en-US" w:eastAsia="zh-CN"/>
                                </w:rPr>
                              </w:pPr>
                              <w:r>
                                <w:rPr>
                                  <w:rFonts w:hint="eastAsia"/>
                                  <w:szCs w:val="21"/>
                                  <w:lang w:val="en-US" w:eastAsia="zh-CN"/>
                                </w:rPr>
                                <w:t>吸收液</w:t>
                              </w:r>
                            </w:p>
                          </w:txbxContent>
                        </v:textbox>
                      </v:rect>
                      <w10:wrap type="none"/>
                      <w10:anchorlock/>
                    </v:group>
                  </w:pict>
                </mc:Fallback>
              </mc:AlternateContent>
            </w:r>
          </w:p>
          <w:p w14:paraId="4777B4C3">
            <w:pPr>
              <w:keepNext w:val="0"/>
              <w:keepLines w:val="0"/>
              <w:pageBreakBefore w:val="0"/>
              <w:widowControl w:val="0"/>
              <w:kinsoku/>
              <w:wordWrap/>
              <w:overflowPunct/>
              <w:topLinePunct w:val="0"/>
              <w:autoSpaceDE w:val="0"/>
              <w:autoSpaceDN w:val="0"/>
              <w:bidi w:val="0"/>
              <w:adjustRightInd w:val="0"/>
              <w:snapToGrid/>
              <w:spacing w:line="360" w:lineRule="auto"/>
              <w:ind w:firstLine="482" w:firstLineChars="200"/>
              <w:rPr>
                <w:rFonts w:hint="default" w:ascii="Times New Roman" w:hAnsi="Times New Roman" w:cs="Times New Roman"/>
                <w:b/>
                <w:color w:val="auto"/>
                <w:sz w:val="24"/>
              </w:rPr>
            </w:pPr>
            <w:r>
              <w:rPr>
                <w:rFonts w:hint="eastAsia" w:cs="Times New Roman"/>
                <w:b/>
                <w:color w:val="auto"/>
                <w:sz w:val="24"/>
                <w:lang w:val="en-US" w:eastAsia="zh-CN"/>
              </w:rPr>
              <w:t>8</w:t>
            </w:r>
            <w:r>
              <w:rPr>
                <w:rFonts w:hint="default" w:ascii="Times New Roman" w:hAnsi="Times New Roman" w:cs="Times New Roman"/>
                <w:b/>
                <w:color w:val="auto"/>
                <w:sz w:val="24"/>
              </w:rPr>
              <w:t>、</w:t>
            </w:r>
            <w:r>
              <w:rPr>
                <w:rFonts w:hint="default" w:ascii="Times New Roman" w:hAnsi="Times New Roman" w:cs="Times New Roman"/>
                <w:b/>
                <w:bCs/>
                <w:color w:val="auto"/>
                <w:sz w:val="24"/>
                <w:lang w:val="zh-CN"/>
              </w:rPr>
              <w:t>劳动定员及工作制度</w:t>
            </w:r>
          </w:p>
          <w:p w14:paraId="255E60D3">
            <w:pPr>
              <w:keepNext w:val="0"/>
              <w:keepLines w:val="0"/>
              <w:pageBreakBefore w:val="0"/>
              <w:widowControl w:val="0"/>
              <w:kinsoku/>
              <w:wordWrap/>
              <w:overflowPunct/>
              <w:topLinePunct w:val="0"/>
              <w:bidi w:val="0"/>
              <w:snapToGrid/>
              <w:spacing w:line="360" w:lineRule="auto"/>
              <w:ind w:firstLine="480" w:firstLineChars="200"/>
              <w:rPr>
                <w:rFonts w:hint="default" w:ascii="Times New Roman" w:hAnsi="Times New Roman" w:cs="Times New Roman"/>
                <w:color w:val="auto"/>
                <w:sz w:val="24"/>
                <w:lang w:val="en-US"/>
              </w:rPr>
            </w:pPr>
            <w:r>
              <w:rPr>
                <w:rFonts w:hint="default" w:ascii="Times New Roman" w:hAnsi="Times New Roman" w:cs="Times New Roman"/>
                <w:b w:val="0"/>
                <w:bCs w:val="0"/>
                <w:color w:val="auto"/>
                <w:sz w:val="24"/>
                <w:highlight w:val="none"/>
                <w:lang w:eastAsia="zh-CN"/>
              </w:rPr>
              <w:t>本项目劳动动员为</w:t>
            </w:r>
            <w:r>
              <w:rPr>
                <w:rFonts w:hint="eastAsia" w:cs="Times New Roman"/>
                <w:b w:val="0"/>
                <w:bCs w:val="0"/>
                <w:color w:val="auto"/>
                <w:sz w:val="24"/>
                <w:highlight w:val="none"/>
                <w:lang w:val="en-US" w:eastAsia="zh-CN"/>
              </w:rPr>
              <w:t>60</w:t>
            </w:r>
            <w:r>
              <w:rPr>
                <w:rFonts w:hint="default" w:ascii="Times New Roman" w:hAnsi="Times New Roman" w:cs="Times New Roman"/>
                <w:b w:val="0"/>
                <w:bCs w:val="0"/>
                <w:color w:val="auto"/>
                <w:sz w:val="24"/>
                <w:highlight w:val="none"/>
                <w:lang w:val="en-US" w:eastAsia="zh-CN"/>
              </w:rPr>
              <w:t>人，</w:t>
            </w:r>
            <w:r>
              <w:rPr>
                <w:rFonts w:hint="eastAsia" w:cs="Times New Roman"/>
                <w:b w:val="0"/>
                <w:bCs w:val="0"/>
                <w:color w:val="auto"/>
                <w:sz w:val="24"/>
                <w:highlight w:val="none"/>
                <w:lang w:val="en-US" w:eastAsia="zh-CN"/>
              </w:rPr>
              <w:t>每班</w:t>
            </w:r>
            <w:r>
              <w:rPr>
                <w:rFonts w:hint="default" w:ascii="Times New Roman" w:hAnsi="Times New Roman" w:cs="Times New Roman"/>
                <w:b w:val="0"/>
                <w:bCs w:val="0"/>
                <w:color w:val="auto"/>
                <w:sz w:val="24"/>
                <w:highlight w:val="none"/>
                <w:lang w:val="en-US" w:eastAsia="zh-CN"/>
              </w:rPr>
              <w:t>8小时制，年工作</w:t>
            </w:r>
            <w:r>
              <w:rPr>
                <w:rFonts w:hint="eastAsia" w:cs="Times New Roman"/>
                <w:b w:val="0"/>
                <w:bCs w:val="0"/>
                <w:color w:val="auto"/>
                <w:sz w:val="24"/>
                <w:highlight w:val="none"/>
                <w:lang w:val="en-US" w:eastAsia="zh-CN"/>
              </w:rPr>
              <w:t>24</w:t>
            </w:r>
            <w:r>
              <w:rPr>
                <w:rFonts w:hint="default" w:ascii="Times New Roman" w:hAnsi="Times New Roman" w:cs="Times New Roman"/>
                <w:b w:val="0"/>
                <w:bCs w:val="0"/>
                <w:color w:val="auto"/>
                <w:sz w:val="24"/>
                <w:highlight w:val="none"/>
                <w:lang w:val="en-US" w:eastAsia="zh-CN"/>
              </w:rPr>
              <w:t>0天，</w:t>
            </w:r>
            <w:r>
              <w:rPr>
                <w:rFonts w:hint="eastAsia" w:cs="Times New Roman"/>
                <w:b w:val="0"/>
                <w:bCs w:val="0"/>
                <w:color w:val="auto"/>
                <w:sz w:val="24"/>
                <w:lang w:val="en-US" w:eastAsia="zh-CN"/>
              </w:rPr>
              <w:t>24h连续生产。厂区职工为周边村民经培训合格后上岗</w:t>
            </w:r>
            <w:r>
              <w:rPr>
                <w:rFonts w:hint="eastAsia" w:cs="Times New Roman"/>
                <w:b w:val="0"/>
                <w:bCs w:val="0"/>
                <w:color w:val="auto"/>
                <w:sz w:val="24"/>
                <w:highlight w:val="none"/>
                <w:lang w:val="en-US" w:eastAsia="zh-CN"/>
              </w:rPr>
              <w:t>，不在厂区住宿</w:t>
            </w:r>
            <w:r>
              <w:rPr>
                <w:rFonts w:hint="eastAsia" w:cs="Times New Roman"/>
                <w:b w:val="0"/>
                <w:bCs w:val="0"/>
                <w:color w:val="auto"/>
                <w:sz w:val="24"/>
                <w:lang w:val="en-US" w:eastAsia="zh-CN"/>
              </w:rPr>
              <w:t>。</w:t>
            </w:r>
          </w:p>
        </w:tc>
      </w:tr>
      <w:tr w14:paraId="4B6409A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31" w:hRule="atLeast"/>
          <w:jc w:val="center"/>
        </w:trPr>
        <w:tc>
          <w:tcPr>
            <w:tcW w:w="823" w:type="dxa"/>
            <w:noWrap w:val="0"/>
            <w:vAlign w:val="center"/>
          </w:tcPr>
          <w:p w14:paraId="7156025F">
            <w:pPr>
              <w:pStyle w:val="18"/>
              <w:adjustRightInd w:val="0"/>
              <w:snapToGrid w:val="0"/>
              <w:spacing w:before="0" w:beforeAutospacing="0" w:after="0" w:afterAutospacing="0"/>
              <w:jc w:val="center"/>
              <w:rPr>
                <w:rFonts w:hint="default" w:ascii="Times New Roman" w:hAnsi="Times New Roman" w:cs="Times New Roman"/>
                <w:sz w:val="21"/>
                <w:szCs w:val="21"/>
              </w:rPr>
            </w:pPr>
            <w:r>
              <w:rPr>
                <w:rFonts w:hint="default" w:ascii="Times New Roman" w:hAnsi="Times New Roman" w:cs="Times New Roman"/>
                <w:sz w:val="21"/>
                <w:szCs w:val="21"/>
              </w:rPr>
              <w:t>工艺流程和产排污环节</w:t>
            </w:r>
          </w:p>
        </w:tc>
        <w:tc>
          <w:tcPr>
            <w:tcW w:w="8161" w:type="dxa"/>
            <w:noWrap w:val="0"/>
            <w:vAlign w:val="top"/>
          </w:tcPr>
          <w:p w14:paraId="617BF4EB">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color w:val="auto"/>
                <w:sz w:val="24"/>
                <w:highlight w:val="none"/>
                <w:lang w:val="en-US" w:eastAsia="zh-CN"/>
              </w:rPr>
            </w:pPr>
            <w:r>
              <w:rPr>
                <w:rFonts w:hint="default" w:ascii="Times New Roman" w:hAnsi="Times New Roman" w:cs="Times New Roman"/>
                <w:b/>
                <w:color w:val="auto"/>
                <w:sz w:val="24"/>
                <w:highlight w:val="none"/>
                <w:lang w:val="en-US" w:eastAsia="zh-CN"/>
              </w:rPr>
              <w:t>一、施工期</w:t>
            </w:r>
          </w:p>
          <w:p w14:paraId="7A957F7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cs="Times New Roman"/>
                <w:color w:val="auto"/>
                <w:sz w:val="24"/>
              </w:rPr>
            </w:pPr>
            <w:r>
              <w:rPr>
                <w:rFonts w:hint="eastAsia" w:cs="Times New Roman"/>
                <w:color w:val="auto"/>
                <w:sz w:val="24"/>
                <w:lang w:val="en-US" w:eastAsia="zh-CN"/>
              </w:rPr>
              <w:t>根据现场实地踏勘，项目用地地面较为平整。工程预计6个月完成</w:t>
            </w:r>
            <w:r>
              <w:rPr>
                <w:rFonts w:hint="default" w:ascii="Times New Roman" w:hAnsi="Times New Roman" w:cs="Times New Roman"/>
                <w:color w:val="auto"/>
                <w:sz w:val="24"/>
              </w:rPr>
              <w:t>。</w:t>
            </w:r>
          </w:p>
          <w:p w14:paraId="66F5487D">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ascii="Times New Roman" w:hAnsi="Times New Roman"/>
                <w:b/>
                <w:sz w:val="24"/>
                <w:szCs w:val="20"/>
                <w:u w:val="none"/>
              </w:rPr>
            </w:pPr>
            <w:r>
              <w:rPr>
                <w:rFonts w:ascii="Times New Roman" w:hAnsi="Times New Roman"/>
                <w:b/>
                <w:sz w:val="24"/>
                <w:szCs w:val="20"/>
                <w:u w:val="none"/>
              </w:rPr>
              <w:t>1、</w:t>
            </w:r>
            <w:r>
              <w:rPr>
                <w:rFonts w:ascii="Times New Roman" w:hAnsi="Calibri"/>
                <w:b/>
                <w:sz w:val="24"/>
                <w:szCs w:val="20"/>
                <w:u w:val="none"/>
              </w:rPr>
              <w:t>大气污染</w:t>
            </w:r>
          </w:p>
          <w:p w14:paraId="1D98C17A">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ascii="Times New Roman" w:hAnsi="Calibri"/>
                <w:bCs/>
                <w:sz w:val="24"/>
                <w:szCs w:val="20"/>
                <w:u w:val="none"/>
              </w:rPr>
            </w:pPr>
            <w:r>
              <w:rPr>
                <w:rFonts w:ascii="Times New Roman" w:hAnsi="Calibri"/>
                <w:bCs/>
                <w:sz w:val="24"/>
                <w:szCs w:val="20"/>
                <w:u w:val="none"/>
              </w:rPr>
              <w:t>对</w:t>
            </w:r>
            <w:r>
              <w:rPr>
                <w:rFonts w:hint="eastAsia" w:ascii="Times New Roman"/>
                <w:bCs/>
                <w:sz w:val="24"/>
                <w:szCs w:val="20"/>
                <w:u w:val="none"/>
                <w:lang w:eastAsia="zh-CN"/>
              </w:rPr>
              <w:t>本项目</w:t>
            </w:r>
            <w:r>
              <w:rPr>
                <w:rFonts w:ascii="Times New Roman" w:hAnsi="Calibri"/>
                <w:bCs/>
                <w:sz w:val="24"/>
                <w:szCs w:val="20"/>
                <w:u w:val="none"/>
              </w:rPr>
              <w:t>施工期而言，施工扬尘主要集中在</w:t>
            </w:r>
            <w:r>
              <w:rPr>
                <w:rFonts w:ascii="Times New Roman" w:hAnsi="Calibri"/>
                <w:bCs/>
                <w:sz w:val="24"/>
                <w:szCs w:val="20"/>
                <w:highlight w:val="none"/>
                <w:u w:val="none"/>
              </w:rPr>
              <w:t>用地范围内</w:t>
            </w:r>
            <w:r>
              <w:rPr>
                <w:rFonts w:ascii="Times New Roman" w:hAnsi="Calibri"/>
                <w:bCs/>
                <w:sz w:val="24"/>
                <w:szCs w:val="20"/>
                <w:u w:val="none"/>
              </w:rPr>
              <w:t>土石方、路面工程等阶段，按起尘的原因可分为风力扬尘和动力扬尘。</w:t>
            </w:r>
          </w:p>
          <w:p w14:paraId="65044AA0">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ascii="Times New Roman" w:hAnsi="Times New Roman"/>
                <w:bCs/>
                <w:sz w:val="24"/>
                <w:szCs w:val="20"/>
                <w:u w:val="none"/>
              </w:rPr>
            </w:pPr>
            <w:r>
              <w:rPr>
                <w:rFonts w:ascii="Times New Roman" w:hAnsi="Calibri"/>
                <w:bCs/>
                <w:sz w:val="24"/>
                <w:szCs w:val="20"/>
                <w:u w:val="none"/>
              </w:rPr>
              <w:t>风力起尘主要是由于裸露的施工区表层浮尘、开挖出的土方量露天临时堆放等由于天气干燥及大风，产生的扬尘。动力起尘主要是在建材的装卸过程中，由于外力而产生的尘粒再悬浮而造成，其中施工及装卸车辆造成的扬尘最为严重。</w:t>
            </w:r>
          </w:p>
          <w:p w14:paraId="41BA4F3C">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ascii="Times New Roman" w:hAnsi="Times New Roman"/>
                <w:b/>
                <w:bCs/>
                <w:sz w:val="24"/>
                <w:szCs w:val="20"/>
                <w:u w:val="none"/>
              </w:rPr>
            </w:pPr>
            <w:r>
              <w:rPr>
                <w:rFonts w:ascii="Times New Roman" w:hAnsi="Times New Roman"/>
                <w:b/>
                <w:bCs/>
                <w:sz w:val="24"/>
                <w:szCs w:val="20"/>
                <w:u w:val="none"/>
              </w:rPr>
              <w:t>2</w:t>
            </w:r>
            <w:r>
              <w:rPr>
                <w:rFonts w:ascii="Times New Roman" w:hAnsi="宋体"/>
                <w:b/>
                <w:bCs/>
                <w:sz w:val="24"/>
                <w:szCs w:val="20"/>
                <w:u w:val="none"/>
              </w:rPr>
              <w:t>、水污染</w:t>
            </w:r>
          </w:p>
          <w:p w14:paraId="246E1B22">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ascii="Times New Roman" w:hAnsi="Times New Roman"/>
                <w:bCs/>
                <w:sz w:val="24"/>
                <w:szCs w:val="20"/>
                <w:u w:val="none"/>
              </w:rPr>
            </w:pPr>
            <w:r>
              <w:rPr>
                <w:rFonts w:ascii="Times New Roman" w:hAnsi="Calibri"/>
                <w:bCs/>
                <w:sz w:val="24"/>
                <w:szCs w:val="20"/>
                <w:u w:val="none"/>
              </w:rPr>
              <w:t>施工过程中产生的废水主要为施工人员排放的生活污水和施工作业产生的废水。</w:t>
            </w:r>
          </w:p>
          <w:p w14:paraId="2291A7A4">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ascii="Times New Roman" w:hAnsi="Times New Roman"/>
                <w:bCs/>
                <w:sz w:val="24"/>
                <w:szCs w:val="20"/>
                <w:u w:val="none"/>
              </w:rPr>
            </w:pPr>
            <w:r>
              <w:rPr>
                <w:rFonts w:hint="eastAsia" w:ascii="Times New Roman" w:hAnsi="Times New Roman"/>
                <w:bCs/>
                <w:sz w:val="24"/>
                <w:szCs w:val="20"/>
                <w:u w:val="none"/>
              </w:rPr>
              <w:t>（1）</w:t>
            </w:r>
            <w:r>
              <w:rPr>
                <w:rFonts w:ascii="Times New Roman" w:hAnsi="Calibri"/>
                <w:bCs/>
                <w:sz w:val="24"/>
                <w:szCs w:val="20"/>
                <w:u w:val="none"/>
              </w:rPr>
              <w:t>施工人员生活污水</w:t>
            </w:r>
          </w:p>
          <w:p w14:paraId="364DF2E6">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ascii="Times New Roman" w:hAnsi="Times New Roman"/>
                <w:bCs/>
                <w:sz w:val="24"/>
                <w:szCs w:val="20"/>
                <w:u w:val="none"/>
              </w:rPr>
            </w:pPr>
            <w:r>
              <w:rPr>
                <w:rFonts w:ascii="Times New Roman" w:hAnsi="Calibri"/>
                <w:bCs/>
                <w:sz w:val="24"/>
                <w:szCs w:val="20"/>
                <w:u w:val="none"/>
              </w:rPr>
              <w:t>施工期生活污水主要来源于各施工营地，其中主要是施工人员日常清洗产生的生活废水及粪便污水，主要含</w:t>
            </w:r>
            <w:r>
              <w:rPr>
                <w:rFonts w:ascii="Times New Roman" w:hAnsi="Times New Roman"/>
                <w:bCs/>
                <w:sz w:val="24"/>
                <w:szCs w:val="20"/>
                <w:u w:val="none"/>
              </w:rPr>
              <w:t>BOD</w:t>
            </w:r>
            <w:r>
              <w:rPr>
                <w:rFonts w:ascii="Times New Roman" w:hAnsi="Calibri"/>
                <w:bCs/>
                <w:sz w:val="24"/>
                <w:szCs w:val="20"/>
                <w:u w:val="none"/>
              </w:rPr>
              <w:t>、</w:t>
            </w:r>
            <w:r>
              <w:rPr>
                <w:rFonts w:ascii="Times New Roman" w:hAnsi="Times New Roman"/>
                <w:bCs/>
                <w:sz w:val="24"/>
                <w:szCs w:val="20"/>
                <w:u w:val="none"/>
              </w:rPr>
              <w:t>COD</w:t>
            </w:r>
            <w:r>
              <w:rPr>
                <w:rFonts w:ascii="Times New Roman" w:hAnsi="Calibri"/>
                <w:bCs/>
                <w:sz w:val="24"/>
                <w:szCs w:val="20"/>
                <w:u w:val="none"/>
              </w:rPr>
              <w:t>等各种有机物，和城市居民生活污水水质相似。</w:t>
            </w:r>
          </w:p>
          <w:p w14:paraId="28DEAA2A">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ascii="Times New Roman" w:hAnsi="Times New Roman"/>
                <w:bCs/>
                <w:sz w:val="24"/>
                <w:szCs w:val="20"/>
                <w:u w:val="none"/>
              </w:rPr>
            </w:pPr>
            <w:r>
              <w:rPr>
                <w:rFonts w:hint="eastAsia" w:ascii="Times New Roman" w:hAnsi="Times New Roman"/>
                <w:bCs/>
                <w:sz w:val="24"/>
                <w:szCs w:val="20"/>
                <w:u w:val="none"/>
              </w:rPr>
              <w:t>（2）</w:t>
            </w:r>
            <w:r>
              <w:rPr>
                <w:rFonts w:ascii="Times New Roman" w:hAnsi="Calibri"/>
                <w:bCs/>
                <w:sz w:val="24"/>
                <w:szCs w:val="20"/>
                <w:u w:val="none"/>
              </w:rPr>
              <w:t>施工废水</w:t>
            </w:r>
          </w:p>
          <w:p w14:paraId="3B9846E8">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ascii="Times New Roman" w:hAnsi="Times New Roman"/>
                <w:bCs/>
                <w:sz w:val="24"/>
                <w:szCs w:val="20"/>
                <w:u w:val="none"/>
              </w:rPr>
            </w:pPr>
            <w:r>
              <w:rPr>
                <w:rFonts w:ascii="Times New Roman" w:hAnsi="Calibri"/>
                <w:bCs/>
                <w:sz w:val="24"/>
                <w:szCs w:val="20"/>
                <w:u w:val="none"/>
              </w:rPr>
              <w:t>项目施工期间所产生的施工废水主要包括施工区的冲洗废水、结构阶段混凝土养护排水，这部分废水无特殊污染因子，可直接回用施工现场。</w:t>
            </w:r>
          </w:p>
          <w:p w14:paraId="35B45217">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ascii="Times New Roman" w:hAnsi="Times New Roman"/>
                <w:bCs/>
                <w:sz w:val="24"/>
                <w:szCs w:val="20"/>
                <w:u w:val="none"/>
              </w:rPr>
            </w:pPr>
            <w:r>
              <w:rPr>
                <w:rFonts w:hint="eastAsia" w:ascii="Times New Roman" w:hAnsi="Times New Roman"/>
                <w:bCs/>
                <w:sz w:val="24"/>
                <w:szCs w:val="20"/>
                <w:u w:val="none"/>
              </w:rPr>
              <w:t>（3）</w:t>
            </w:r>
            <w:r>
              <w:rPr>
                <w:rFonts w:ascii="Times New Roman" w:hAnsi="Calibri"/>
                <w:bCs/>
                <w:sz w:val="24"/>
                <w:szCs w:val="20"/>
                <w:u w:val="none"/>
              </w:rPr>
              <w:t>雨水</w:t>
            </w:r>
          </w:p>
          <w:p w14:paraId="6F37B09A">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ascii="Times New Roman" w:hAnsi="Times New Roman"/>
                <w:bCs/>
                <w:sz w:val="24"/>
                <w:szCs w:val="20"/>
                <w:u w:val="none"/>
              </w:rPr>
            </w:pPr>
            <w:r>
              <w:rPr>
                <w:rFonts w:ascii="Times New Roman" w:hAnsi="Calibri"/>
                <w:bCs/>
                <w:sz w:val="24"/>
                <w:szCs w:val="20"/>
                <w:u w:val="none"/>
              </w:rPr>
              <w:t>在施工过程中可能会因为排水不力造成雨水溢流进入施工场地，对施工质量及进度产生影响。因此建设单位应在沿线道路两侧设置导流渠，防止因雨水对施工进度及施工质量造成影响。</w:t>
            </w:r>
          </w:p>
          <w:p w14:paraId="47B1C60A">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ascii="Times New Roman" w:hAnsi="Times New Roman"/>
                <w:b/>
                <w:bCs/>
                <w:sz w:val="24"/>
                <w:szCs w:val="20"/>
                <w:u w:val="none"/>
              </w:rPr>
            </w:pPr>
            <w:r>
              <w:rPr>
                <w:rFonts w:ascii="Times New Roman" w:hAnsi="Times New Roman"/>
                <w:b/>
                <w:bCs/>
                <w:sz w:val="24"/>
                <w:szCs w:val="20"/>
                <w:u w:val="none"/>
              </w:rPr>
              <w:t>3</w:t>
            </w:r>
            <w:r>
              <w:rPr>
                <w:rFonts w:ascii="Times New Roman" w:hAnsi="Calibri"/>
                <w:b/>
                <w:bCs/>
                <w:sz w:val="24"/>
                <w:szCs w:val="20"/>
                <w:u w:val="none"/>
              </w:rPr>
              <w:t>、噪声污染</w:t>
            </w:r>
          </w:p>
          <w:p w14:paraId="7CF13600">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ascii="Times New Roman" w:hAnsi="Times New Roman"/>
                <w:bCs/>
                <w:sz w:val="24"/>
                <w:szCs w:val="20"/>
                <w:u w:val="single"/>
              </w:rPr>
            </w:pPr>
            <w:r>
              <w:rPr>
                <w:rFonts w:ascii="Times New Roman" w:hAnsi="Calibri"/>
                <w:bCs/>
                <w:sz w:val="24"/>
                <w:szCs w:val="20"/>
                <w:u w:val="none"/>
              </w:rPr>
              <w:t>本工程施工时需用场地开挖及平整机械和运输工具，将对施工区附近的声环境造成污染。工程施工期涉及到的重点噪声源主要为：装载机、平地机、推土机、挖掘机等机械设备。</w:t>
            </w:r>
          </w:p>
          <w:p w14:paraId="587B2504">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ascii="Times New Roman" w:hAnsi="Times New Roman"/>
                <w:b/>
                <w:bCs/>
                <w:sz w:val="24"/>
                <w:szCs w:val="20"/>
                <w:u w:val="none"/>
              </w:rPr>
            </w:pPr>
            <w:r>
              <w:rPr>
                <w:rFonts w:ascii="Times New Roman" w:hAnsi="Times New Roman"/>
                <w:b/>
                <w:bCs/>
                <w:sz w:val="24"/>
                <w:szCs w:val="20"/>
                <w:u w:val="none"/>
              </w:rPr>
              <w:t>4</w:t>
            </w:r>
            <w:r>
              <w:rPr>
                <w:rFonts w:ascii="Times New Roman" w:hAnsi="Calibri"/>
                <w:b/>
                <w:bCs/>
                <w:sz w:val="24"/>
                <w:szCs w:val="20"/>
                <w:u w:val="none"/>
              </w:rPr>
              <w:t>、固体废物</w:t>
            </w:r>
          </w:p>
          <w:p w14:paraId="491F4DB3">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ascii="Times New Roman" w:hAnsi="Times New Roman"/>
                <w:bCs/>
                <w:sz w:val="24"/>
                <w:szCs w:val="20"/>
                <w:u w:val="none"/>
              </w:rPr>
            </w:pPr>
            <w:r>
              <w:rPr>
                <w:rFonts w:ascii="Times New Roman" w:hAnsi="Calibri"/>
                <w:bCs/>
                <w:sz w:val="24"/>
                <w:szCs w:val="20"/>
                <w:u w:val="none"/>
              </w:rPr>
              <w:t>施工期固体废物主要包括施工产生的土石方和施工人员生活垃圾。</w:t>
            </w:r>
          </w:p>
          <w:p w14:paraId="16F3CD08">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ascii="Times New Roman" w:hAnsi="Times New Roman"/>
                <w:b/>
                <w:bCs/>
                <w:sz w:val="24"/>
                <w:szCs w:val="20"/>
                <w:u w:val="none"/>
              </w:rPr>
            </w:pPr>
            <w:r>
              <w:rPr>
                <w:rFonts w:ascii="Times New Roman" w:hAnsi="Times New Roman"/>
                <w:b/>
                <w:bCs/>
                <w:sz w:val="24"/>
                <w:szCs w:val="20"/>
                <w:u w:val="none"/>
              </w:rPr>
              <w:t>5</w:t>
            </w:r>
            <w:r>
              <w:rPr>
                <w:rFonts w:ascii="Times New Roman" w:hAnsi="Calibri"/>
                <w:b/>
                <w:bCs/>
                <w:sz w:val="24"/>
                <w:szCs w:val="20"/>
                <w:u w:val="none"/>
              </w:rPr>
              <w:t>、生态破坏</w:t>
            </w:r>
          </w:p>
          <w:p w14:paraId="527AA46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Calibri"/>
                <w:bCs/>
                <w:sz w:val="24"/>
                <w:szCs w:val="20"/>
                <w:u w:val="none"/>
              </w:rPr>
            </w:pPr>
            <w:r>
              <w:rPr>
                <w:rFonts w:ascii="Times New Roman" w:hAnsi="Calibri"/>
                <w:bCs/>
                <w:sz w:val="24"/>
                <w:szCs w:val="20"/>
                <w:u w:val="none"/>
              </w:rPr>
              <w:t>建设项目的开发活动对该区域生态环境的影响因工程时段不同而呈现不同的影响特征。造成的主要生态环境问题是项目永久占地、改变土地现状，造成该区域生物量（主要为杂草、灌木、少量乔木以及人工植被）减少。</w:t>
            </w:r>
          </w:p>
          <w:p w14:paraId="5AD26128">
            <w:pPr>
              <w:pStyle w:val="17"/>
              <w:rPr>
                <w:rFonts w:ascii="Times New Roman" w:hAnsi="Calibri"/>
                <w:bCs/>
                <w:sz w:val="24"/>
                <w:szCs w:val="20"/>
                <w:u w:val="none"/>
              </w:rPr>
            </w:pPr>
          </w:p>
          <w:p w14:paraId="2C9C36FA">
            <w:pPr>
              <w:pStyle w:val="17"/>
              <w:rPr>
                <w:rFonts w:ascii="Times New Roman" w:hAnsi="Calibri"/>
                <w:bCs/>
                <w:sz w:val="24"/>
                <w:szCs w:val="20"/>
                <w:u w:val="none"/>
              </w:rPr>
            </w:pPr>
          </w:p>
          <w:p w14:paraId="10B2567D">
            <w:pPr>
              <w:pStyle w:val="17"/>
              <w:rPr>
                <w:rFonts w:ascii="Times New Roman" w:hAnsi="Calibri"/>
                <w:bCs/>
                <w:sz w:val="24"/>
                <w:szCs w:val="20"/>
                <w:u w:val="none"/>
              </w:rPr>
            </w:pPr>
          </w:p>
          <w:p w14:paraId="1CF4D448">
            <w:pPr>
              <w:pStyle w:val="17"/>
              <w:rPr>
                <w:rFonts w:ascii="Times New Roman" w:hAnsi="Calibri"/>
                <w:bCs/>
                <w:sz w:val="24"/>
                <w:szCs w:val="20"/>
                <w:u w:val="none"/>
              </w:rPr>
            </w:pPr>
          </w:p>
          <w:p w14:paraId="4CAAE929">
            <w:pPr>
              <w:pStyle w:val="17"/>
              <w:rPr>
                <w:rFonts w:ascii="Times New Roman" w:hAnsi="Calibri"/>
                <w:bCs/>
                <w:sz w:val="24"/>
                <w:szCs w:val="20"/>
                <w:u w:val="none"/>
              </w:rPr>
            </w:pPr>
          </w:p>
          <w:p w14:paraId="2A822DFD">
            <w:pPr>
              <w:pStyle w:val="17"/>
              <w:rPr>
                <w:rFonts w:ascii="Times New Roman" w:hAnsi="Calibri"/>
                <w:bCs/>
                <w:sz w:val="24"/>
                <w:szCs w:val="20"/>
                <w:u w:val="none"/>
              </w:rPr>
            </w:pPr>
          </w:p>
          <w:p w14:paraId="58775FD8">
            <w:pPr>
              <w:pStyle w:val="17"/>
              <w:rPr>
                <w:rFonts w:ascii="Times New Roman" w:hAnsi="Calibri"/>
                <w:bCs/>
                <w:sz w:val="24"/>
                <w:szCs w:val="20"/>
                <w:u w:val="none"/>
              </w:rPr>
            </w:pPr>
          </w:p>
          <w:p w14:paraId="4D0DDC2B">
            <w:pPr>
              <w:pStyle w:val="17"/>
              <w:rPr>
                <w:rFonts w:ascii="Times New Roman" w:hAnsi="Calibri"/>
                <w:bCs/>
                <w:sz w:val="24"/>
                <w:szCs w:val="20"/>
                <w:u w:val="none"/>
              </w:rPr>
            </w:pPr>
          </w:p>
          <w:p w14:paraId="77E6F18F">
            <w:pPr>
              <w:pStyle w:val="17"/>
              <w:rPr>
                <w:rFonts w:ascii="Times New Roman" w:hAnsi="Calibri"/>
                <w:bCs/>
                <w:sz w:val="24"/>
                <w:szCs w:val="20"/>
                <w:u w:val="none"/>
              </w:rPr>
            </w:pPr>
          </w:p>
          <w:p w14:paraId="31F3794B">
            <w:pPr>
              <w:pStyle w:val="17"/>
              <w:rPr>
                <w:rFonts w:ascii="Times New Roman" w:hAnsi="Calibri"/>
                <w:bCs/>
                <w:sz w:val="24"/>
                <w:szCs w:val="20"/>
                <w:u w:val="none"/>
              </w:rPr>
            </w:pPr>
          </w:p>
          <w:p w14:paraId="4040075D">
            <w:pPr>
              <w:pStyle w:val="17"/>
              <w:rPr>
                <w:rFonts w:ascii="Times New Roman" w:hAnsi="Calibri"/>
                <w:bCs/>
                <w:sz w:val="24"/>
                <w:szCs w:val="20"/>
                <w:u w:val="none"/>
              </w:rPr>
            </w:pPr>
          </w:p>
          <w:p w14:paraId="1D268CE6">
            <w:pPr>
              <w:pStyle w:val="17"/>
              <w:rPr>
                <w:rFonts w:hint="eastAsia" w:ascii="Times New Roman" w:hAnsi="Calibri"/>
                <w:bCs/>
                <w:sz w:val="24"/>
                <w:szCs w:val="20"/>
                <w:u w:val="none"/>
              </w:rPr>
            </w:pPr>
          </w:p>
          <w:p w14:paraId="48CBA2D1">
            <w:pPr>
              <w:keepNext w:val="0"/>
              <w:keepLines w:val="0"/>
              <w:pageBreakBefore w:val="0"/>
              <w:widowControl w:val="0"/>
              <w:numPr>
                <w:ilvl w:val="0"/>
                <w:numId w:val="0"/>
              </w:numPr>
              <w:kinsoku/>
              <w:wordWrap/>
              <w:overflowPunct/>
              <w:topLinePunct w:val="0"/>
              <w:autoSpaceDE/>
              <w:autoSpaceDN/>
              <w:bidi w:val="0"/>
              <w:adjustRightInd w:val="0"/>
              <w:snapToGrid/>
              <w:spacing w:before="157" w:beforeLines="50" w:line="360" w:lineRule="auto"/>
              <w:ind w:leftChars="0" w:firstLine="482" w:firstLineChars="200"/>
              <w:textAlignment w:val="auto"/>
              <w:rPr>
                <w:rFonts w:hint="default" w:ascii="Times New Roman" w:hAnsi="Times New Roman" w:cs="Times New Roman"/>
                <w:b/>
                <w:color w:val="auto"/>
                <w:sz w:val="24"/>
                <w:lang w:val="en-US" w:eastAsia="zh-CN"/>
              </w:rPr>
            </w:pPr>
            <w:r>
              <w:rPr>
                <w:rFonts w:hint="default" w:ascii="Times New Roman" w:hAnsi="Times New Roman" w:cs="Times New Roman"/>
                <w:b/>
                <w:color w:val="auto"/>
                <w:sz w:val="24"/>
                <w:lang w:val="en-US" w:eastAsia="zh-CN"/>
              </w:rPr>
              <w:t>二、运行期</w:t>
            </w:r>
          </w:p>
          <w:p w14:paraId="63D97C80">
            <w:pPr>
              <w:pStyle w:val="20"/>
              <w:keepNext w:val="0"/>
              <w:keepLines w:val="0"/>
              <w:pageBreakBefore w:val="0"/>
              <w:kinsoku/>
              <w:wordWrap/>
              <w:overflowPunct/>
              <w:topLinePunct w:val="0"/>
              <w:autoSpaceDE/>
              <w:autoSpaceDN/>
              <w:bidi w:val="0"/>
              <w:adjustRightInd/>
              <w:spacing w:before="0" w:after="0" w:line="360" w:lineRule="auto"/>
              <w:ind w:right="0" w:firstLine="482" w:firstLineChars="200"/>
              <w:textAlignment w:val="auto"/>
              <w:rPr>
                <w:rFonts w:hint="default" w:ascii="Times New Roman" w:hAnsi="Times New Roman" w:cs="Times New Roman"/>
                <w:color w:val="auto"/>
                <w:sz w:val="24"/>
                <w:lang w:val="en-US" w:eastAsia="zh-CN"/>
              </w:rPr>
            </w:pPr>
            <w:r>
              <w:rPr>
                <w:rFonts w:hint="eastAsia" w:cs="Times New Roman"/>
                <w:b/>
                <w:bCs/>
                <w:sz w:val="24"/>
                <w:szCs w:val="24"/>
                <w:lang w:val="en-US" w:eastAsia="zh-CN"/>
              </w:rPr>
              <w:t>1</w:t>
            </w:r>
            <w:r>
              <w:rPr>
                <w:rFonts w:hint="default" w:ascii="Times New Roman" w:hAnsi="Times New Roman" w:cs="Times New Roman"/>
                <w:b/>
                <w:bCs/>
                <w:sz w:val="24"/>
                <w:szCs w:val="24"/>
                <w:lang w:val="en-US" w:eastAsia="zh-CN"/>
              </w:rPr>
              <w:t>、</w:t>
            </w:r>
            <w:r>
              <w:rPr>
                <w:rFonts w:hint="default" w:ascii="Times New Roman" w:hAnsi="Times New Roman" w:cs="Times New Roman"/>
                <w:b/>
                <w:bCs/>
                <w:color w:val="auto"/>
                <w:sz w:val="24"/>
                <w:lang w:eastAsia="zh-CN"/>
              </w:rPr>
              <w:t>工艺流程</w:t>
            </w:r>
            <w:r>
              <w:rPr>
                <w:rFonts w:hint="default" w:ascii="Times New Roman" w:hAnsi="Times New Roman" w:cs="Times New Roman"/>
                <w:b/>
                <w:bCs/>
                <w:color w:val="auto"/>
                <w:sz w:val="24"/>
                <w:lang w:val="en-US" w:eastAsia="zh-CN"/>
              </w:rPr>
              <w:t>图</w:t>
            </w:r>
          </w:p>
          <w:p w14:paraId="3D752BCB">
            <w:pPr>
              <w:keepNext w:val="0"/>
              <w:keepLines w:val="0"/>
              <w:pageBreakBefore w:val="0"/>
              <w:kinsoku/>
              <w:wordWrap/>
              <w:overflowPunct/>
              <w:topLinePunct w:val="0"/>
              <w:autoSpaceDE/>
              <w:autoSpaceDN/>
              <w:bidi w:val="0"/>
              <w:spacing w:line="360" w:lineRule="auto"/>
              <w:rPr>
                <w:rFonts w:hint="eastAsia" w:ascii="Times New Roman" w:hAnsi="Times New Roman" w:eastAsia="宋体" w:cs="Times New Roman"/>
                <w:sz w:val="24"/>
                <w:u w:val="none"/>
                <w:lang w:eastAsia="zh-CN"/>
              </w:rPr>
            </w:pPr>
            <w:r>
              <w:rPr>
                <w:sz w:val="24"/>
              </w:rPr>
              <mc:AlternateContent>
                <mc:Choice Requires="wps">
                  <w:drawing>
                    <wp:anchor distT="0" distB="0" distL="114300" distR="114300" simplePos="0" relativeHeight="251694080" behindDoc="0" locked="0" layoutInCell="1" allowOverlap="1">
                      <wp:simplePos x="0" y="0"/>
                      <wp:positionH relativeFrom="column">
                        <wp:posOffset>4523740</wp:posOffset>
                      </wp:positionH>
                      <wp:positionV relativeFrom="paragraph">
                        <wp:posOffset>3271520</wp:posOffset>
                      </wp:positionV>
                      <wp:extent cx="361950" cy="391160"/>
                      <wp:effectExtent l="4445" t="4445" r="14605" b="23495"/>
                      <wp:wrapNone/>
                      <wp:docPr id="33" name="文本框 33"/>
                      <wp:cNvGraphicFramePr/>
                      <a:graphic xmlns:a="http://schemas.openxmlformats.org/drawingml/2006/main">
                        <a:graphicData uri="http://schemas.microsoft.com/office/word/2010/wordprocessingShape">
                          <wps:wsp>
                            <wps:cNvSpPr txBox="1"/>
                            <wps:spPr>
                              <a:xfrm>
                                <a:off x="0" y="0"/>
                                <a:ext cx="361950" cy="39116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224F7487">
                                  <w:pPr>
                                    <w:keepNext w:val="0"/>
                                    <w:keepLines w:val="0"/>
                                    <w:pageBreakBefore w:val="0"/>
                                    <w:widowControl w:val="0"/>
                                    <w:kinsoku/>
                                    <w:wordWrap/>
                                    <w:overflowPunct/>
                                    <w:topLinePunct w:val="0"/>
                                    <w:bidi w:val="0"/>
                                    <w:adjustRightInd/>
                                    <w:snapToGrid/>
                                    <w:spacing w:line="240" w:lineRule="exact"/>
                                    <w:ind w:left="-105" w:leftChars="-50" w:right="-105" w:rightChars="-50"/>
                                    <w:jc w:val="center"/>
                                    <w:textAlignment w:val="auto"/>
                                    <w:rPr>
                                      <w:rFonts w:hint="eastAsia"/>
                                      <w:lang w:eastAsia="zh-CN"/>
                                    </w:rPr>
                                  </w:pPr>
                                  <w:r>
                                    <w:rPr>
                                      <w:rFonts w:hint="eastAsia"/>
                                      <w:lang w:eastAsia="zh-CN"/>
                                    </w:rPr>
                                    <w:t>液肥</w:t>
                                  </w:r>
                                </w:p>
                                <w:p w14:paraId="5D32D673">
                                  <w:pPr>
                                    <w:keepNext w:val="0"/>
                                    <w:keepLines w:val="0"/>
                                    <w:pageBreakBefore w:val="0"/>
                                    <w:widowControl w:val="0"/>
                                    <w:kinsoku/>
                                    <w:wordWrap/>
                                    <w:overflowPunct/>
                                    <w:topLinePunct w:val="0"/>
                                    <w:bidi w:val="0"/>
                                    <w:adjustRightInd/>
                                    <w:snapToGrid/>
                                    <w:spacing w:line="240" w:lineRule="exact"/>
                                    <w:ind w:left="-105" w:leftChars="-50" w:right="-105" w:rightChars="-50"/>
                                    <w:jc w:val="center"/>
                                    <w:textAlignment w:val="auto"/>
                                    <w:rPr>
                                      <w:rFonts w:hint="eastAsia" w:eastAsia="宋体"/>
                                      <w:lang w:eastAsia="zh-CN"/>
                                    </w:rPr>
                                  </w:pPr>
                                  <w:r>
                                    <w:rPr>
                                      <w:rFonts w:hint="eastAsia"/>
                                      <w:lang w:eastAsia="zh-CN"/>
                                    </w:rPr>
                                    <w:t>储罐</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56.2pt;margin-top:257.6pt;height:30.8pt;width:28.5pt;z-index:251694080;mso-width-relative:page;mso-height-relative:page;" fillcolor="#FFFFFF [3201]" filled="t" stroked="t" coordsize="21600,21600" o:gfxdata="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yd/2WdcA&#10;AAALAQAADwAAAAAAAAABACAAAAAiAAAAZHJzL2Rvd25yZXYueG1sUEsBAhQAFAAAAAgAh07iQEOr&#10;1gRZAgAAuAQAAA4AAAAAAAAAAQAgAAAAJgEAAGRycy9lMm9Eb2MueG1sUEsFBgAAAAAGAAYAWQEA&#10;APEFAAAAAA==&#10;">
                      <v:fill on="t" focussize="0,0"/>
                      <v:stroke weight="0.5pt" color="#000000 [3204]" joinstyle="round"/>
                      <v:imagedata o:title=""/>
                      <o:lock v:ext="edit" aspectratio="f"/>
                      <v:textbox>
                        <w:txbxContent>
                          <w:p w14:paraId="224F7487">
                            <w:pPr>
                              <w:keepNext w:val="0"/>
                              <w:keepLines w:val="0"/>
                              <w:pageBreakBefore w:val="0"/>
                              <w:widowControl w:val="0"/>
                              <w:kinsoku/>
                              <w:wordWrap/>
                              <w:overflowPunct/>
                              <w:topLinePunct w:val="0"/>
                              <w:bidi w:val="0"/>
                              <w:adjustRightInd/>
                              <w:snapToGrid/>
                              <w:spacing w:line="240" w:lineRule="exact"/>
                              <w:ind w:left="-105" w:leftChars="-50" w:right="-105" w:rightChars="-50"/>
                              <w:jc w:val="center"/>
                              <w:textAlignment w:val="auto"/>
                              <w:rPr>
                                <w:rFonts w:hint="eastAsia"/>
                                <w:lang w:eastAsia="zh-CN"/>
                              </w:rPr>
                            </w:pPr>
                            <w:r>
                              <w:rPr>
                                <w:rFonts w:hint="eastAsia"/>
                                <w:lang w:eastAsia="zh-CN"/>
                              </w:rPr>
                              <w:t>液肥</w:t>
                            </w:r>
                          </w:p>
                          <w:p w14:paraId="5D32D673">
                            <w:pPr>
                              <w:keepNext w:val="0"/>
                              <w:keepLines w:val="0"/>
                              <w:pageBreakBefore w:val="0"/>
                              <w:widowControl w:val="0"/>
                              <w:kinsoku/>
                              <w:wordWrap/>
                              <w:overflowPunct/>
                              <w:topLinePunct w:val="0"/>
                              <w:bidi w:val="0"/>
                              <w:adjustRightInd/>
                              <w:snapToGrid/>
                              <w:spacing w:line="240" w:lineRule="exact"/>
                              <w:ind w:left="-105" w:leftChars="-50" w:right="-105" w:rightChars="-50"/>
                              <w:jc w:val="center"/>
                              <w:textAlignment w:val="auto"/>
                              <w:rPr>
                                <w:rFonts w:hint="eastAsia" w:eastAsia="宋体"/>
                                <w:lang w:eastAsia="zh-CN"/>
                              </w:rPr>
                            </w:pPr>
                            <w:r>
                              <w:rPr>
                                <w:rFonts w:hint="eastAsia"/>
                                <w:lang w:eastAsia="zh-CN"/>
                              </w:rPr>
                              <w:t>储罐</w:t>
                            </w:r>
                          </w:p>
                        </w:txbxContent>
                      </v:textbox>
                    </v:shape>
                  </w:pict>
                </mc:Fallback>
              </mc:AlternateContent>
            </w:r>
            <w:r>
              <w:rPr>
                <w:sz w:val="24"/>
              </w:rPr>
              <mc:AlternateContent>
                <mc:Choice Requires="wps">
                  <w:drawing>
                    <wp:anchor distT="0" distB="0" distL="114300" distR="114300" simplePos="0" relativeHeight="251696128" behindDoc="0" locked="0" layoutInCell="1" allowOverlap="1">
                      <wp:simplePos x="0" y="0"/>
                      <wp:positionH relativeFrom="column">
                        <wp:posOffset>4704715</wp:posOffset>
                      </wp:positionH>
                      <wp:positionV relativeFrom="paragraph">
                        <wp:posOffset>2890520</wp:posOffset>
                      </wp:positionV>
                      <wp:extent cx="0" cy="370205"/>
                      <wp:effectExtent l="38100" t="0" r="38100" b="10795"/>
                      <wp:wrapNone/>
                      <wp:docPr id="37" name="直接箭头连接符 37"/>
                      <wp:cNvGraphicFramePr/>
                      <a:graphic xmlns:a="http://schemas.openxmlformats.org/drawingml/2006/main">
                        <a:graphicData uri="http://schemas.microsoft.com/office/word/2010/wordprocessingShape">
                          <wps:wsp>
                            <wps:cNvCnPr/>
                            <wps:spPr>
                              <a:xfrm>
                                <a:off x="0" y="0"/>
                                <a:ext cx="0" cy="370205"/>
                              </a:xfrm>
                              <a:prstGeom prst="straightConnector1">
                                <a:avLst/>
                              </a:prstGeom>
                              <a:ln w="25400">
                                <a:solidFill>
                                  <a:schemeClr val="tx1"/>
                                </a:solidFill>
                                <a:prstDash val="dash"/>
                                <a:tailEnd type="stealth"/>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370.45pt;margin-top:227.6pt;height:29.15pt;width:0pt;z-index:251696128;mso-width-relative:page;mso-height-relative:page;" filled="f" stroked="t" coordsize="21600,21600" o:gfxdata="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HTAe52AAAAAsBAAAPAAAAAAAAAAEAIAAAACIAAABkcnMvZG93bnJldi54&#10;bWxQSwECFAAUAAAACACHTuJApcJyR/oBAADKAwAADgAAAAAAAAABACAAAAAnAQAAZHJzL2Uyb0Rv&#10;Yy54bWxQSwUGAAAAAAYABgBZAQAAkwUAAAAA&#10;">
                      <v:fill on="f" focussize="0,0"/>
                      <v:stroke weight="2pt" color="#000000 [3213]" joinstyle="round" dashstyle="dash" endarrow="classic"/>
                      <v:imagedata o:title=""/>
                      <o:lock v:ext="edit" aspectratio="f"/>
                    </v:shape>
                  </w:pict>
                </mc:Fallback>
              </mc:AlternateContent>
            </w:r>
            <w:r>
              <w:rPr>
                <w:sz w:val="24"/>
              </w:rPr>
              <mc:AlternateContent>
                <mc:Choice Requires="wps">
                  <w:drawing>
                    <wp:anchor distT="0" distB="0" distL="114300" distR="114300" simplePos="0" relativeHeight="251695104" behindDoc="0" locked="0" layoutInCell="1" allowOverlap="1">
                      <wp:simplePos x="0" y="0"/>
                      <wp:positionH relativeFrom="column">
                        <wp:posOffset>4666615</wp:posOffset>
                      </wp:positionH>
                      <wp:positionV relativeFrom="paragraph">
                        <wp:posOffset>2138045</wp:posOffset>
                      </wp:positionV>
                      <wp:extent cx="0" cy="370205"/>
                      <wp:effectExtent l="38100" t="0" r="38100" b="10795"/>
                      <wp:wrapNone/>
                      <wp:docPr id="35" name="直接箭头连接符 35"/>
                      <wp:cNvGraphicFramePr/>
                      <a:graphic xmlns:a="http://schemas.openxmlformats.org/drawingml/2006/main">
                        <a:graphicData uri="http://schemas.microsoft.com/office/word/2010/wordprocessingShape">
                          <wps:wsp>
                            <wps:cNvCnPr/>
                            <wps:spPr>
                              <a:xfrm>
                                <a:off x="0" y="0"/>
                                <a:ext cx="0" cy="370205"/>
                              </a:xfrm>
                              <a:prstGeom prst="straightConnector1">
                                <a:avLst/>
                              </a:prstGeom>
                              <a:ln w="25400">
                                <a:solidFill>
                                  <a:schemeClr val="tx1"/>
                                </a:solidFill>
                                <a:prstDash val="dash"/>
                                <a:tailEnd type="stealth"/>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367.45pt;margin-top:168.35pt;height:29.15pt;width:0pt;z-index:251695104;mso-width-relative:page;mso-height-relative:page;" filled="f" stroked="t" coordsize="21600,21600" o:gfxdata="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FHkUF3XAAAACwEAAA8AAAAAAAAAAQAgAAAAIgAAAGRycy9kb3ducmV2Lnht&#10;bFBLAQIUABQAAAAIAIdO4kAVHYKP+gEAAMoDAAAOAAAAAAAAAAEAIAAAACYBAABkcnMvZTJvRG9j&#10;LnhtbFBLBQYAAAAABgAGAFkBAACSBQAAAAA=&#10;">
                      <v:fill on="f" focussize="0,0"/>
                      <v:stroke weight="2pt" color="#000000 [3213]" joinstyle="round" dashstyle="dash" endarrow="classic"/>
                      <v:imagedata o:title=""/>
                      <o:lock v:ext="edit" aspectratio="f"/>
                    </v:shape>
                  </w:pict>
                </mc:Fallback>
              </mc:AlternateContent>
            </w:r>
            <w:r>
              <w:rPr>
                <w:sz w:val="24"/>
              </w:rPr>
              <mc:AlternateContent>
                <mc:Choice Requires="wps">
                  <w:drawing>
                    <wp:anchor distT="0" distB="0" distL="114300" distR="114300" simplePos="0" relativeHeight="251693056" behindDoc="0" locked="0" layoutInCell="1" allowOverlap="1">
                      <wp:simplePos x="0" y="0"/>
                      <wp:positionH relativeFrom="column">
                        <wp:posOffset>4438015</wp:posOffset>
                      </wp:positionH>
                      <wp:positionV relativeFrom="paragraph">
                        <wp:posOffset>2499995</wp:posOffset>
                      </wp:positionV>
                      <wp:extent cx="514350" cy="391160"/>
                      <wp:effectExtent l="4445" t="4445" r="14605" b="23495"/>
                      <wp:wrapNone/>
                      <wp:docPr id="20" name="文本框 20"/>
                      <wp:cNvGraphicFramePr/>
                      <a:graphic xmlns:a="http://schemas.openxmlformats.org/drawingml/2006/main">
                        <a:graphicData uri="http://schemas.microsoft.com/office/word/2010/wordprocessingShape">
                          <wps:wsp>
                            <wps:cNvSpPr txBox="1"/>
                            <wps:spPr>
                              <a:xfrm>
                                <a:off x="0" y="0"/>
                                <a:ext cx="514350" cy="39116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374509A5">
                                  <w:pPr>
                                    <w:keepNext w:val="0"/>
                                    <w:keepLines w:val="0"/>
                                    <w:pageBreakBefore w:val="0"/>
                                    <w:widowControl w:val="0"/>
                                    <w:kinsoku/>
                                    <w:wordWrap/>
                                    <w:overflowPunct/>
                                    <w:topLinePunct w:val="0"/>
                                    <w:bidi w:val="0"/>
                                    <w:adjustRightInd/>
                                    <w:snapToGrid/>
                                    <w:spacing w:line="240" w:lineRule="exact"/>
                                    <w:ind w:left="-105" w:leftChars="-50" w:right="-105" w:rightChars="-50"/>
                                    <w:jc w:val="center"/>
                                    <w:textAlignment w:val="auto"/>
                                    <w:rPr>
                                      <w:rFonts w:hint="eastAsia"/>
                                      <w:lang w:eastAsia="zh-CN"/>
                                    </w:rPr>
                                  </w:pPr>
                                  <w:r>
                                    <w:rPr>
                                      <w:rFonts w:hint="eastAsia"/>
                                      <w:lang w:eastAsia="zh-CN"/>
                                    </w:rPr>
                                    <w:t>喷淋</w:t>
                                  </w:r>
                                </w:p>
                                <w:p w14:paraId="15153745">
                                  <w:pPr>
                                    <w:keepNext w:val="0"/>
                                    <w:keepLines w:val="0"/>
                                    <w:pageBreakBefore w:val="0"/>
                                    <w:widowControl w:val="0"/>
                                    <w:kinsoku/>
                                    <w:wordWrap/>
                                    <w:overflowPunct/>
                                    <w:topLinePunct w:val="0"/>
                                    <w:bidi w:val="0"/>
                                    <w:adjustRightInd/>
                                    <w:snapToGrid/>
                                    <w:spacing w:line="240" w:lineRule="exact"/>
                                    <w:ind w:left="-105" w:leftChars="-50" w:right="-105" w:rightChars="-50"/>
                                    <w:jc w:val="center"/>
                                    <w:textAlignment w:val="auto"/>
                                    <w:rPr>
                                      <w:rFonts w:hint="eastAsia" w:eastAsia="宋体"/>
                                      <w:lang w:eastAsia="zh-CN"/>
                                    </w:rPr>
                                  </w:pPr>
                                  <w:r>
                                    <w:rPr>
                                      <w:rFonts w:hint="eastAsia"/>
                                      <w:lang w:eastAsia="zh-CN"/>
                                    </w:rPr>
                                    <w:t>洗涤塔</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49.45pt;margin-top:196.85pt;height:30.8pt;width:40.5pt;z-index:251693056;mso-width-relative:page;mso-height-relative:page;" fillcolor="#FFFFFF [3201]" filled="t" stroked="t" coordsize="21600,21600" o:gfxdata="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uDR2JdkA&#10;AAALAQAADwAAAAAAAAABACAAAAAiAAAAZHJzL2Rvd25yZXYueG1sUEsBAhQAFAAAAAgAh07iQCam&#10;gUVXAgAAuAQAAA4AAAAAAAAAAQAgAAAAKAEAAGRycy9lMm9Eb2MueG1sUEsFBgAAAAAGAAYAWQEA&#10;APEFAAAAAA==&#10;">
                      <v:fill on="t" focussize="0,0"/>
                      <v:stroke weight="0.5pt" color="#000000 [3204]" joinstyle="round"/>
                      <v:imagedata o:title=""/>
                      <o:lock v:ext="edit" aspectratio="f"/>
                      <v:textbox>
                        <w:txbxContent>
                          <w:p w14:paraId="374509A5">
                            <w:pPr>
                              <w:keepNext w:val="0"/>
                              <w:keepLines w:val="0"/>
                              <w:pageBreakBefore w:val="0"/>
                              <w:widowControl w:val="0"/>
                              <w:kinsoku/>
                              <w:wordWrap/>
                              <w:overflowPunct/>
                              <w:topLinePunct w:val="0"/>
                              <w:bidi w:val="0"/>
                              <w:adjustRightInd/>
                              <w:snapToGrid/>
                              <w:spacing w:line="240" w:lineRule="exact"/>
                              <w:ind w:left="-105" w:leftChars="-50" w:right="-105" w:rightChars="-50"/>
                              <w:jc w:val="center"/>
                              <w:textAlignment w:val="auto"/>
                              <w:rPr>
                                <w:rFonts w:hint="eastAsia"/>
                                <w:lang w:eastAsia="zh-CN"/>
                              </w:rPr>
                            </w:pPr>
                            <w:r>
                              <w:rPr>
                                <w:rFonts w:hint="eastAsia"/>
                                <w:lang w:eastAsia="zh-CN"/>
                              </w:rPr>
                              <w:t>喷淋</w:t>
                            </w:r>
                          </w:p>
                          <w:p w14:paraId="15153745">
                            <w:pPr>
                              <w:keepNext w:val="0"/>
                              <w:keepLines w:val="0"/>
                              <w:pageBreakBefore w:val="0"/>
                              <w:widowControl w:val="0"/>
                              <w:kinsoku/>
                              <w:wordWrap/>
                              <w:overflowPunct/>
                              <w:topLinePunct w:val="0"/>
                              <w:bidi w:val="0"/>
                              <w:adjustRightInd/>
                              <w:snapToGrid/>
                              <w:spacing w:line="240" w:lineRule="exact"/>
                              <w:ind w:left="-105" w:leftChars="-50" w:right="-105" w:rightChars="-50"/>
                              <w:jc w:val="center"/>
                              <w:textAlignment w:val="auto"/>
                              <w:rPr>
                                <w:rFonts w:hint="eastAsia" w:eastAsia="宋体"/>
                                <w:lang w:eastAsia="zh-CN"/>
                              </w:rPr>
                            </w:pPr>
                            <w:r>
                              <w:rPr>
                                <w:rFonts w:hint="eastAsia"/>
                                <w:lang w:eastAsia="zh-CN"/>
                              </w:rPr>
                              <w:t>洗涤塔</w:t>
                            </w:r>
                          </w:p>
                        </w:txbxContent>
                      </v:textbox>
                    </v:shape>
                  </w:pict>
                </mc:Fallback>
              </mc:AlternateContent>
            </w:r>
            <w:r>
              <w:rPr>
                <w:sz w:val="24"/>
              </w:rPr>
              <mc:AlternateContent>
                <mc:Choice Requires="wps">
                  <w:drawing>
                    <wp:anchor distT="0" distB="0" distL="114300" distR="114300" simplePos="0" relativeHeight="251689984" behindDoc="0" locked="0" layoutInCell="1" allowOverlap="1">
                      <wp:simplePos x="0" y="0"/>
                      <wp:positionH relativeFrom="column">
                        <wp:posOffset>4476115</wp:posOffset>
                      </wp:positionH>
                      <wp:positionV relativeFrom="paragraph">
                        <wp:posOffset>1875155</wp:posOffset>
                      </wp:positionV>
                      <wp:extent cx="315595" cy="295275"/>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315595" cy="29527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CD4B8C">
                                  <w:pPr>
                                    <w:keepNext w:val="0"/>
                                    <w:keepLines w:val="0"/>
                                    <w:pageBreakBefore w:val="0"/>
                                    <w:widowControl w:val="0"/>
                                    <w:kinsoku/>
                                    <w:wordWrap/>
                                    <w:overflowPunct/>
                                    <w:topLinePunct w:val="0"/>
                                    <w:bidi w:val="0"/>
                                    <w:adjustRightInd/>
                                    <w:snapToGrid/>
                                    <w:ind w:left="-105" w:leftChars="-50" w:right="-105" w:rightChars="-50"/>
                                    <w:jc w:val="center"/>
                                    <w:textAlignment w:val="auto"/>
                                    <w:rPr>
                                      <w:rFonts w:hint="default" w:eastAsia="宋体"/>
                                      <w:lang w:val="en-US" w:eastAsia="zh-CN"/>
                                    </w:rPr>
                                  </w:pPr>
                                  <w:r>
                                    <w:rPr>
                                      <w:rFonts w:hint="eastAsia"/>
                                      <w:lang w:val="en-US" w:eastAsia="zh-CN"/>
                                    </w:rPr>
                                    <w:t>G</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52.45pt;margin-top:147.65pt;height:23.25pt;width:24.85pt;z-index:251689984;mso-width-relative:page;mso-height-relative:page;" filled="f" stroked="f" coordsize="21600,21600" o:gfxdata="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K+C7FTdAAAACwEAAA8AAAAAAAAAAQAgAAAAIgAA&#10;AGRycy9kb3ducmV2LnhtbFBLAQIUABQAAAAIAIdO4kDtYrNkPAIAAGcEAAAOAAAAAAAAAAEAIAAA&#10;ACwBAABkcnMvZTJvRG9jLnhtbFBLBQYAAAAABgAGAFkBAADaBQAAAAA=&#10;">
                      <v:fill on="f" focussize="0,0"/>
                      <v:stroke on="f" weight="0.5pt"/>
                      <v:imagedata o:title=""/>
                      <o:lock v:ext="edit" aspectratio="f"/>
                      <v:textbox>
                        <w:txbxContent>
                          <w:p w14:paraId="1CCD4B8C">
                            <w:pPr>
                              <w:keepNext w:val="0"/>
                              <w:keepLines w:val="0"/>
                              <w:pageBreakBefore w:val="0"/>
                              <w:widowControl w:val="0"/>
                              <w:kinsoku/>
                              <w:wordWrap/>
                              <w:overflowPunct/>
                              <w:topLinePunct w:val="0"/>
                              <w:bidi w:val="0"/>
                              <w:adjustRightInd/>
                              <w:snapToGrid/>
                              <w:ind w:left="-105" w:leftChars="-50" w:right="-105" w:rightChars="-50"/>
                              <w:jc w:val="center"/>
                              <w:textAlignment w:val="auto"/>
                              <w:rPr>
                                <w:rFonts w:hint="default" w:eastAsia="宋体"/>
                                <w:lang w:val="en-US" w:eastAsia="zh-CN"/>
                              </w:rPr>
                            </w:pPr>
                            <w:r>
                              <w:rPr>
                                <w:rFonts w:hint="eastAsia"/>
                                <w:lang w:val="en-US" w:eastAsia="zh-CN"/>
                              </w:rPr>
                              <w:t>G</w:t>
                            </w:r>
                          </w:p>
                        </w:txbxContent>
                      </v:textbox>
                    </v:shape>
                  </w:pict>
                </mc:Fallback>
              </mc:AlternateContent>
            </w:r>
            <w:r>
              <w:rPr>
                <w:sz w:val="24"/>
              </w:rPr>
              <mc:AlternateContent>
                <mc:Choice Requires="wps">
                  <w:drawing>
                    <wp:anchor distT="0" distB="0" distL="114300" distR="114300" simplePos="0" relativeHeight="251688960" behindDoc="0" locked="0" layoutInCell="1" allowOverlap="1">
                      <wp:simplePos x="0" y="0"/>
                      <wp:positionH relativeFrom="column">
                        <wp:posOffset>4485640</wp:posOffset>
                      </wp:positionH>
                      <wp:positionV relativeFrom="paragraph">
                        <wp:posOffset>941705</wp:posOffset>
                      </wp:positionV>
                      <wp:extent cx="315595" cy="295275"/>
                      <wp:effectExtent l="0" t="0" r="0" b="0"/>
                      <wp:wrapNone/>
                      <wp:docPr id="8" name="文本框 8"/>
                      <wp:cNvGraphicFramePr/>
                      <a:graphic xmlns:a="http://schemas.openxmlformats.org/drawingml/2006/main">
                        <a:graphicData uri="http://schemas.microsoft.com/office/word/2010/wordprocessingShape">
                          <wps:wsp>
                            <wps:cNvSpPr txBox="1"/>
                            <wps:spPr>
                              <a:xfrm>
                                <a:off x="0" y="0"/>
                                <a:ext cx="315595" cy="29527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069165">
                                  <w:pPr>
                                    <w:keepNext w:val="0"/>
                                    <w:keepLines w:val="0"/>
                                    <w:pageBreakBefore w:val="0"/>
                                    <w:widowControl w:val="0"/>
                                    <w:kinsoku/>
                                    <w:wordWrap/>
                                    <w:overflowPunct/>
                                    <w:topLinePunct w:val="0"/>
                                    <w:bidi w:val="0"/>
                                    <w:adjustRightInd/>
                                    <w:snapToGrid/>
                                    <w:ind w:left="-105" w:leftChars="-50" w:right="-105" w:rightChars="-50"/>
                                    <w:jc w:val="center"/>
                                    <w:textAlignment w:val="auto"/>
                                    <w:rPr>
                                      <w:rFonts w:hint="default" w:eastAsia="宋体"/>
                                      <w:lang w:val="en-US" w:eastAsia="zh-CN"/>
                                    </w:rPr>
                                  </w:pPr>
                                  <w:r>
                                    <w:rPr>
                                      <w:rFonts w:hint="eastAsia"/>
                                      <w:lang w:val="en-US" w:eastAsia="zh-CN"/>
                                    </w:rPr>
                                    <w:t>G</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53.2pt;margin-top:74.15pt;height:23.25pt;width:24.85pt;z-index:251688960;mso-width-relative:page;mso-height-relative:page;" filled="f" stroked="f" coordsize="21600,21600" o:gfxdata="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BGX8EH3AAAAAsBAAAPAAAAAAAAAAEAIAAAACIAAABk&#10;cnMvZG93bnJldi54bWxQSwECFAAUAAAACACHTuJAkkQyKzsCAABlBAAADgAAAAAAAAABACAAAAAr&#10;AQAAZHJzL2Uyb0RvYy54bWxQSwUGAAAAAAYABgBZAQAA2AUAAAAA&#10;">
                      <v:fill on="f" focussize="0,0"/>
                      <v:stroke on="f" weight="0.5pt"/>
                      <v:imagedata o:title=""/>
                      <o:lock v:ext="edit" aspectratio="f"/>
                      <v:textbox>
                        <w:txbxContent>
                          <w:p w14:paraId="56069165">
                            <w:pPr>
                              <w:keepNext w:val="0"/>
                              <w:keepLines w:val="0"/>
                              <w:pageBreakBefore w:val="0"/>
                              <w:widowControl w:val="0"/>
                              <w:kinsoku/>
                              <w:wordWrap/>
                              <w:overflowPunct/>
                              <w:topLinePunct w:val="0"/>
                              <w:bidi w:val="0"/>
                              <w:adjustRightInd/>
                              <w:snapToGrid/>
                              <w:ind w:left="-105" w:leftChars="-50" w:right="-105" w:rightChars="-50"/>
                              <w:jc w:val="center"/>
                              <w:textAlignment w:val="auto"/>
                              <w:rPr>
                                <w:rFonts w:hint="default" w:eastAsia="宋体"/>
                                <w:lang w:val="en-US" w:eastAsia="zh-CN"/>
                              </w:rPr>
                            </w:pPr>
                            <w:r>
                              <w:rPr>
                                <w:rFonts w:hint="eastAsia"/>
                                <w:lang w:val="en-US" w:eastAsia="zh-CN"/>
                              </w:rPr>
                              <w:t>G</w:t>
                            </w:r>
                          </w:p>
                        </w:txbxContent>
                      </v:textbox>
                    </v:shape>
                  </w:pict>
                </mc:Fallback>
              </mc:AlternateContent>
            </w:r>
            <w:r>
              <w:rPr>
                <w:sz w:val="24"/>
              </w:rPr>
              <mc:AlternateContent>
                <mc:Choice Requires="wps">
                  <w:drawing>
                    <wp:anchor distT="0" distB="0" distL="114300" distR="114300" simplePos="0" relativeHeight="251691008" behindDoc="0" locked="0" layoutInCell="1" allowOverlap="1">
                      <wp:simplePos x="0" y="0"/>
                      <wp:positionH relativeFrom="column">
                        <wp:posOffset>4328160</wp:posOffset>
                      </wp:positionH>
                      <wp:positionV relativeFrom="paragraph">
                        <wp:posOffset>2027555</wp:posOffset>
                      </wp:positionV>
                      <wp:extent cx="190500" cy="142875"/>
                      <wp:effectExtent l="5715" t="0" r="13335" b="9525"/>
                      <wp:wrapNone/>
                      <wp:docPr id="18" name="直接箭头连接符 18"/>
                      <wp:cNvGraphicFramePr/>
                      <a:graphic xmlns:a="http://schemas.openxmlformats.org/drawingml/2006/main">
                        <a:graphicData uri="http://schemas.microsoft.com/office/word/2010/wordprocessingShape">
                          <wps:wsp>
                            <wps:cNvCnPr/>
                            <wps:spPr>
                              <a:xfrm flipV="1">
                                <a:off x="0" y="0"/>
                                <a:ext cx="190500" cy="142875"/>
                              </a:xfrm>
                              <a:prstGeom prst="straightConnector1">
                                <a:avLst/>
                              </a:prstGeom>
                              <a:ln w="19050">
                                <a:solidFill>
                                  <a:schemeClr val="tx1"/>
                                </a:solidFill>
                                <a:prstDash val="dash"/>
                                <a:tailEnd type="stealth"/>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flip:y;margin-left:340.8pt;margin-top:159.65pt;height:11.25pt;width:15pt;z-index:251691008;mso-width-relative:page;mso-height-relative:page;" filled="f" stroked="t" coordsize="21600,21600" o:gfxdata="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F+xyqPbAAAACwEAAA8AAAAAAAAAAQAgAAAAIgAAAGRy&#10;cy9kb3ducmV2LnhtbFBLAQIUABQAAAAIAIdO4kBbmNhoAgIAANkDAAAOAAAAAAAAAAEAIAAAACoB&#10;AABkcnMvZTJvRG9jLnhtbFBLBQYAAAAABgAGAFkBAACeBQAAAAA=&#10;">
                      <v:fill on="f" focussize="0,0"/>
                      <v:stroke weight="1.5pt" color="#000000 [3213]" joinstyle="round" dashstyle="dash" endarrow="classic"/>
                      <v:imagedata o:title=""/>
                      <o:lock v:ext="edit" aspectratio="f"/>
                    </v:shape>
                  </w:pict>
                </mc:Fallback>
              </mc:AlternateContent>
            </w:r>
            <w:r>
              <w:rPr>
                <w:sz w:val="24"/>
              </w:rPr>
              <mc:AlternateContent>
                <mc:Choice Requires="wps">
                  <w:drawing>
                    <wp:anchor distT="0" distB="0" distL="114300" distR="114300" simplePos="0" relativeHeight="251687936" behindDoc="0" locked="0" layoutInCell="1" allowOverlap="1">
                      <wp:simplePos x="0" y="0"/>
                      <wp:positionH relativeFrom="column">
                        <wp:posOffset>4337685</wp:posOffset>
                      </wp:positionH>
                      <wp:positionV relativeFrom="paragraph">
                        <wp:posOffset>1103630</wp:posOffset>
                      </wp:positionV>
                      <wp:extent cx="190500" cy="142875"/>
                      <wp:effectExtent l="5715" t="0" r="13335" b="9525"/>
                      <wp:wrapNone/>
                      <wp:docPr id="7" name="直接箭头连接符 7"/>
                      <wp:cNvGraphicFramePr/>
                      <a:graphic xmlns:a="http://schemas.openxmlformats.org/drawingml/2006/main">
                        <a:graphicData uri="http://schemas.microsoft.com/office/word/2010/wordprocessingShape">
                          <wps:wsp>
                            <wps:cNvCnPr/>
                            <wps:spPr>
                              <a:xfrm flipV="1">
                                <a:off x="0" y="0"/>
                                <a:ext cx="190500" cy="142875"/>
                              </a:xfrm>
                              <a:prstGeom prst="straightConnector1">
                                <a:avLst/>
                              </a:prstGeom>
                              <a:ln w="19050">
                                <a:solidFill>
                                  <a:schemeClr val="tx1"/>
                                </a:solidFill>
                                <a:prstDash val="dash"/>
                                <a:tailEnd type="stealth"/>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flip:y;margin-left:341.55pt;margin-top:86.9pt;height:11.25pt;width:15pt;z-index:251687936;mso-width-relative:page;mso-height-relative:page;" filled="f" stroked="t" coordsize="21600,21600" o:gfxdata="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&#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L9B40toAAAALAQAADwAAAAAAAAABACAAAAAiAAAAZHJz&#10;L2Rvd25yZXYueG1sUEsBAhQAFAAAAAgAh07iQKKhjS4CAgAA1wMAAA4AAAAAAAAAAQAgAAAAKQEA&#10;AGRycy9lMm9Eb2MueG1sUEsFBgAAAAAGAAYAWQEAAJ0FAAAAAA==&#10;">
                      <v:fill on="f" focussize="0,0"/>
                      <v:stroke weight="1.5pt" color="#000000 [3213]" joinstyle="round" dashstyle="dash" endarrow="classic"/>
                      <v:imagedata o:title=""/>
                      <o:lock v:ext="edit" aspectratio="f"/>
                    </v:shape>
                  </w:pict>
                </mc:Fallback>
              </mc:AlternateContent>
            </w:r>
            <w:r>
              <w:rPr>
                <w:sz w:val="24"/>
              </w:rPr>
              <mc:AlternateContent>
                <mc:Choice Requires="wps">
                  <w:drawing>
                    <wp:anchor distT="0" distB="0" distL="114300" distR="114300" simplePos="0" relativeHeight="251692032" behindDoc="0" locked="0" layoutInCell="1" allowOverlap="1">
                      <wp:simplePos x="0" y="0"/>
                      <wp:positionH relativeFrom="column">
                        <wp:posOffset>4533265</wp:posOffset>
                      </wp:positionH>
                      <wp:positionV relativeFrom="paragraph">
                        <wp:posOffset>90170</wp:posOffset>
                      </wp:positionV>
                      <wp:extent cx="209550" cy="2047875"/>
                      <wp:effectExtent l="9525" t="9525" r="9525" b="19050"/>
                      <wp:wrapNone/>
                      <wp:docPr id="19" name="矩形 19"/>
                      <wp:cNvGraphicFramePr/>
                      <a:graphic xmlns:a="http://schemas.openxmlformats.org/drawingml/2006/main">
                        <a:graphicData uri="http://schemas.microsoft.com/office/word/2010/wordprocessingShape">
                          <wps:wsp>
                            <wps:cNvSpPr/>
                            <wps:spPr>
                              <a:xfrm>
                                <a:off x="0" y="0"/>
                                <a:ext cx="209550" cy="2047875"/>
                              </a:xfrm>
                              <a:prstGeom prst="rect">
                                <a:avLst/>
                              </a:prstGeom>
                              <a:noFill/>
                              <a:ln w="19050">
                                <a:prstDash val="dash"/>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56.95pt;margin-top:7.1pt;height:161.25pt;width:16.5pt;z-index:251692032;v-text-anchor:middle;mso-width-relative:page;mso-height-relative:page;" filled="f" stroked="t" coordsize="21600,21600" o:gfxdata="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AAAAA&#10;ZHJzL1BLAQIUABQAAAAIAIdO4kCnUf3F2gAAAAoBAAAPAAAAAAAAAAEAIAAAACIAAABkcnMvZG93&#10;bnJldi54bWxQSwECFAAUAAAACACHTuJAfD3l/nACAADXBAAADgAAAAAAAAABACAAAAApAQAAZHJz&#10;L2Uyb0RvYy54bWxQSwUGAAAAAAYABgBZAQAACwYAAAAA&#10;">
                      <v:fill on="f" focussize="0,0"/>
                      <v:stroke weight="1.5pt" color="#376092 [2404]" joinstyle="round" dashstyle="dash"/>
                      <v:imagedata o:title=""/>
                      <o:lock v:ext="edit" aspectratio="f"/>
                    </v:rect>
                  </w:pict>
                </mc:Fallback>
              </mc:AlternateContent>
            </w:r>
            <w:r>
              <w:rPr>
                <w:sz w:val="24"/>
              </w:rPr>
              <mc:AlternateContent>
                <mc:Choice Requires="wps">
                  <w:drawing>
                    <wp:anchor distT="0" distB="0" distL="114300" distR="114300" simplePos="0" relativeHeight="251686912" behindDoc="0" locked="0" layoutInCell="1" allowOverlap="1">
                      <wp:simplePos x="0" y="0"/>
                      <wp:positionH relativeFrom="column">
                        <wp:posOffset>4485640</wp:posOffset>
                      </wp:positionH>
                      <wp:positionV relativeFrom="paragraph">
                        <wp:posOffset>46355</wp:posOffset>
                      </wp:positionV>
                      <wp:extent cx="315595" cy="295275"/>
                      <wp:effectExtent l="0" t="0" r="0" b="0"/>
                      <wp:wrapNone/>
                      <wp:docPr id="6" name="文本框 6"/>
                      <wp:cNvGraphicFramePr/>
                      <a:graphic xmlns:a="http://schemas.openxmlformats.org/drawingml/2006/main">
                        <a:graphicData uri="http://schemas.microsoft.com/office/word/2010/wordprocessingShape">
                          <wps:wsp>
                            <wps:cNvSpPr txBox="1"/>
                            <wps:spPr>
                              <a:xfrm>
                                <a:off x="0" y="0"/>
                                <a:ext cx="315595" cy="29527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86A61D">
                                  <w:pPr>
                                    <w:keepNext w:val="0"/>
                                    <w:keepLines w:val="0"/>
                                    <w:pageBreakBefore w:val="0"/>
                                    <w:widowControl w:val="0"/>
                                    <w:kinsoku/>
                                    <w:wordWrap/>
                                    <w:overflowPunct/>
                                    <w:topLinePunct w:val="0"/>
                                    <w:bidi w:val="0"/>
                                    <w:adjustRightInd/>
                                    <w:snapToGrid/>
                                    <w:ind w:left="-105" w:leftChars="-50" w:right="-105" w:rightChars="-50"/>
                                    <w:jc w:val="center"/>
                                    <w:textAlignment w:val="auto"/>
                                    <w:rPr>
                                      <w:rFonts w:hint="default" w:eastAsia="宋体"/>
                                      <w:lang w:val="en-US" w:eastAsia="zh-CN"/>
                                    </w:rPr>
                                  </w:pPr>
                                  <w:r>
                                    <w:rPr>
                                      <w:rFonts w:hint="eastAsia"/>
                                      <w:lang w:val="en-US" w:eastAsia="zh-CN"/>
                                    </w:rPr>
                                    <w:t>G</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53.2pt;margin-top:3.65pt;height:23.25pt;width:24.85pt;z-index:251686912;mso-width-relative:page;mso-height-relative:page;" filled="f" stroked="f" coordsize="21600,21600" o:gfxdata="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B+IBgi2QAAAAgBAAAPAAAAAAAAAAEAIAAAACIAAABkcnMv&#10;ZG93bnJldi54bWxQSwECFAAUAAAACACHTuJAnF1yNzsCAABlBAAADgAAAAAAAAABACAAAAAoAQAA&#10;ZHJzL2Uyb0RvYy54bWxQSwUGAAAAAAYABgBZAQAA1QUAAAAA&#10;">
                      <v:fill on="f" focussize="0,0"/>
                      <v:stroke on="f" weight="0.5pt"/>
                      <v:imagedata o:title=""/>
                      <o:lock v:ext="edit" aspectratio="f"/>
                      <v:textbox>
                        <w:txbxContent>
                          <w:p w14:paraId="0C86A61D">
                            <w:pPr>
                              <w:keepNext w:val="0"/>
                              <w:keepLines w:val="0"/>
                              <w:pageBreakBefore w:val="0"/>
                              <w:widowControl w:val="0"/>
                              <w:kinsoku/>
                              <w:wordWrap/>
                              <w:overflowPunct/>
                              <w:topLinePunct w:val="0"/>
                              <w:bidi w:val="0"/>
                              <w:adjustRightInd/>
                              <w:snapToGrid/>
                              <w:ind w:left="-105" w:leftChars="-50" w:right="-105" w:rightChars="-50"/>
                              <w:jc w:val="center"/>
                              <w:textAlignment w:val="auto"/>
                              <w:rPr>
                                <w:rFonts w:hint="default" w:eastAsia="宋体"/>
                                <w:lang w:val="en-US" w:eastAsia="zh-CN"/>
                              </w:rPr>
                            </w:pPr>
                            <w:r>
                              <w:rPr>
                                <w:rFonts w:hint="eastAsia"/>
                                <w:lang w:val="en-US" w:eastAsia="zh-CN"/>
                              </w:rPr>
                              <w:t>G</w:t>
                            </w:r>
                          </w:p>
                        </w:txbxContent>
                      </v:textbox>
                    </v:shape>
                  </w:pict>
                </mc:Fallback>
              </mc:AlternateContent>
            </w:r>
            <w:r>
              <w:rPr>
                <w:sz w:val="24"/>
              </w:rPr>
              <mc:AlternateContent>
                <mc:Choice Requires="wps">
                  <w:drawing>
                    <wp:anchor distT="0" distB="0" distL="114300" distR="114300" simplePos="0" relativeHeight="251685888" behindDoc="0" locked="0" layoutInCell="1" allowOverlap="1">
                      <wp:simplePos x="0" y="0"/>
                      <wp:positionH relativeFrom="column">
                        <wp:posOffset>4261485</wp:posOffset>
                      </wp:positionH>
                      <wp:positionV relativeFrom="paragraph">
                        <wp:posOffset>189230</wp:posOffset>
                      </wp:positionV>
                      <wp:extent cx="190500" cy="142875"/>
                      <wp:effectExtent l="5715" t="0" r="13335" b="9525"/>
                      <wp:wrapNone/>
                      <wp:docPr id="1" name="直接箭头连接符 1"/>
                      <wp:cNvGraphicFramePr/>
                      <a:graphic xmlns:a="http://schemas.openxmlformats.org/drawingml/2006/main">
                        <a:graphicData uri="http://schemas.microsoft.com/office/word/2010/wordprocessingShape">
                          <wps:wsp>
                            <wps:cNvCnPr/>
                            <wps:spPr>
                              <a:xfrm flipV="1">
                                <a:off x="0" y="0"/>
                                <a:ext cx="190500" cy="142875"/>
                              </a:xfrm>
                              <a:prstGeom prst="straightConnector1">
                                <a:avLst/>
                              </a:prstGeom>
                              <a:ln w="19050">
                                <a:solidFill>
                                  <a:schemeClr val="tx1"/>
                                </a:solidFill>
                                <a:prstDash val="dash"/>
                                <a:tailEnd type="stealth"/>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flip:y;margin-left:335.55pt;margin-top:14.9pt;height:11.25pt;width:15pt;z-index:251685888;mso-width-relative:page;mso-height-relative:page;" filled="f" stroked="t" coordsize="21600,21600" o:gfxdata="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IuLqubZAAAACQEAAA8AAAAAAAAAAQAgAAAAIgAAAGRycy9k&#10;b3ducmV2LnhtbFBLAQIUABQAAAAIAIdO4kBblcGnAQIAANcDAAAOAAAAAAAAAAEAIAAAACgBAABk&#10;cnMvZTJvRG9jLnhtbFBLBQYAAAAABgAGAFkBAACbBQAAAAA=&#10;">
                      <v:fill on="f" focussize="0,0"/>
                      <v:stroke weight="1.5pt" color="#000000 [3213]" joinstyle="round" dashstyle="dash" endarrow="classic"/>
                      <v:imagedata o:title=""/>
                      <o:lock v:ext="edit" aspectratio="f"/>
                    </v:shape>
                  </w:pict>
                </mc:Fallback>
              </mc:AlternateContent>
            </w:r>
            <w:r>
              <w:rPr>
                <w:sz w:val="24"/>
              </w:rPr>
              <mc:AlternateContent>
                <mc:Choice Requires="wps">
                  <w:drawing>
                    <wp:anchor distT="0" distB="0" distL="114300" distR="114300" simplePos="0" relativeHeight="251663360" behindDoc="0" locked="0" layoutInCell="1" allowOverlap="1">
                      <wp:simplePos x="0" y="0"/>
                      <wp:positionH relativeFrom="column">
                        <wp:posOffset>3799840</wp:posOffset>
                      </wp:positionH>
                      <wp:positionV relativeFrom="paragraph">
                        <wp:posOffset>2379980</wp:posOffset>
                      </wp:positionV>
                      <wp:extent cx="487045" cy="4191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487045" cy="4191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871D8A">
                                  <w:pPr>
                                    <w:keepNext w:val="0"/>
                                    <w:keepLines w:val="0"/>
                                    <w:pageBreakBefore w:val="0"/>
                                    <w:widowControl w:val="0"/>
                                    <w:kinsoku/>
                                    <w:wordWrap/>
                                    <w:overflowPunct/>
                                    <w:topLinePunct w:val="0"/>
                                    <w:bidi w:val="0"/>
                                    <w:adjustRightInd/>
                                    <w:snapToGrid/>
                                    <w:ind w:left="-105" w:leftChars="-50" w:right="-105" w:rightChars="-50"/>
                                    <w:jc w:val="center"/>
                                    <w:textAlignment w:val="auto"/>
                                    <w:rPr>
                                      <w:rFonts w:hint="eastAsia"/>
                                      <w:lang w:eastAsia="zh-CN"/>
                                    </w:rPr>
                                  </w:pPr>
                                  <w:r>
                                    <w:rPr>
                                      <w:rFonts w:hint="eastAsia"/>
                                      <w:lang w:eastAsia="zh-CN"/>
                                    </w:rPr>
                                    <w:t>水蒸气</w:t>
                                  </w:r>
                                </w:p>
                                <w:p w14:paraId="73785EEB">
                                  <w:pPr>
                                    <w:keepNext w:val="0"/>
                                    <w:keepLines w:val="0"/>
                                    <w:pageBreakBefore w:val="0"/>
                                    <w:widowControl w:val="0"/>
                                    <w:kinsoku/>
                                    <w:wordWrap/>
                                    <w:overflowPunct/>
                                    <w:topLinePunct w:val="0"/>
                                    <w:bidi w:val="0"/>
                                    <w:adjustRightInd/>
                                    <w:snapToGrid/>
                                    <w:ind w:left="-105" w:leftChars="-50" w:right="-105" w:rightChars="-50"/>
                                    <w:jc w:val="center"/>
                                    <w:textAlignment w:val="auto"/>
                                    <w:rPr>
                                      <w:rFonts w:hint="eastAsia" w:eastAsia="宋体"/>
                                      <w:lang w:eastAsia="zh-CN"/>
                                    </w:rPr>
                                  </w:pPr>
                                  <w:r>
                                    <w:rPr>
                                      <w:rFonts w:hint="eastAsia"/>
                                      <w:lang w:eastAsia="zh-CN"/>
                                    </w:rPr>
                                    <w:t>加热</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99.2pt;margin-top:187.4pt;height:33pt;width:38.35pt;z-index:251663360;mso-width-relative:page;mso-height-relative:page;" filled="f" stroked="f" coordsize="21600,21600" o:gfxdata="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Hmd7NrdAAAACwEAAA8AAAAAAAAAAQAgAAAAIgAA&#10;AGRycy9kb3ducmV2LnhtbFBLAQIUABQAAAAIAIdO4kApoenqPAIAAGUEAAAOAAAAAAAAAAEAIAAA&#10;ACwBAABkcnMvZTJvRG9jLnhtbFBLBQYAAAAABgAGAFkBAADaBQAAAAA=&#10;">
                      <v:fill on="f" focussize="0,0"/>
                      <v:stroke on="f" weight="0.5pt"/>
                      <v:imagedata o:title=""/>
                      <o:lock v:ext="edit" aspectratio="f"/>
                      <v:textbox>
                        <w:txbxContent>
                          <w:p w14:paraId="17871D8A">
                            <w:pPr>
                              <w:keepNext w:val="0"/>
                              <w:keepLines w:val="0"/>
                              <w:pageBreakBefore w:val="0"/>
                              <w:widowControl w:val="0"/>
                              <w:kinsoku/>
                              <w:wordWrap/>
                              <w:overflowPunct/>
                              <w:topLinePunct w:val="0"/>
                              <w:bidi w:val="0"/>
                              <w:adjustRightInd/>
                              <w:snapToGrid/>
                              <w:ind w:left="-105" w:leftChars="-50" w:right="-105" w:rightChars="-50"/>
                              <w:jc w:val="center"/>
                              <w:textAlignment w:val="auto"/>
                              <w:rPr>
                                <w:rFonts w:hint="eastAsia"/>
                                <w:lang w:eastAsia="zh-CN"/>
                              </w:rPr>
                            </w:pPr>
                            <w:r>
                              <w:rPr>
                                <w:rFonts w:hint="eastAsia"/>
                                <w:lang w:eastAsia="zh-CN"/>
                              </w:rPr>
                              <w:t>水蒸气</w:t>
                            </w:r>
                          </w:p>
                          <w:p w14:paraId="73785EEB">
                            <w:pPr>
                              <w:keepNext w:val="0"/>
                              <w:keepLines w:val="0"/>
                              <w:pageBreakBefore w:val="0"/>
                              <w:widowControl w:val="0"/>
                              <w:kinsoku/>
                              <w:wordWrap/>
                              <w:overflowPunct/>
                              <w:topLinePunct w:val="0"/>
                              <w:bidi w:val="0"/>
                              <w:adjustRightInd/>
                              <w:snapToGrid/>
                              <w:ind w:left="-105" w:leftChars="-50" w:right="-105" w:rightChars="-50"/>
                              <w:jc w:val="center"/>
                              <w:textAlignment w:val="auto"/>
                              <w:rPr>
                                <w:rFonts w:hint="eastAsia" w:eastAsia="宋体"/>
                                <w:lang w:eastAsia="zh-CN"/>
                              </w:rPr>
                            </w:pPr>
                            <w:r>
                              <w:rPr>
                                <w:rFonts w:hint="eastAsia"/>
                                <w:lang w:eastAsia="zh-CN"/>
                              </w:rPr>
                              <w:t>加热</w:t>
                            </w:r>
                          </w:p>
                        </w:txbxContent>
                      </v:textbox>
                    </v:shape>
                  </w:pict>
                </mc:Fallback>
              </mc:AlternateContent>
            </w:r>
            <w:r>
              <w:rPr>
                <w:sz w:val="24"/>
              </w:rPr>
              <mc:AlternateContent>
                <mc:Choice Requires="wps">
                  <w:drawing>
                    <wp:anchor distT="0" distB="0" distL="114300" distR="114300" simplePos="0" relativeHeight="251662336" behindDoc="0" locked="0" layoutInCell="1" allowOverlap="1">
                      <wp:simplePos x="0" y="0"/>
                      <wp:positionH relativeFrom="column">
                        <wp:posOffset>3809365</wp:posOffset>
                      </wp:positionH>
                      <wp:positionV relativeFrom="paragraph">
                        <wp:posOffset>1484630</wp:posOffset>
                      </wp:positionV>
                      <wp:extent cx="487045" cy="428625"/>
                      <wp:effectExtent l="0" t="0" r="0" b="0"/>
                      <wp:wrapNone/>
                      <wp:docPr id="3" name="文本框 3"/>
                      <wp:cNvGraphicFramePr/>
                      <a:graphic xmlns:a="http://schemas.openxmlformats.org/drawingml/2006/main">
                        <a:graphicData uri="http://schemas.microsoft.com/office/word/2010/wordprocessingShape">
                          <wps:wsp>
                            <wps:cNvSpPr txBox="1"/>
                            <wps:spPr>
                              <a:xfrm>
                                <a:off x="0" y="0"/>
                                <a:ext cx="487045" cy="4286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8C9E10">
                                  <w:pPr>
                                    <w:keepNext w:val="0"/>
                                    <w:keepLines w:val="0"/>
                                    <w:pageBreakBefore w:val="0"/>
                                    <w:widowControl w:val="0"/>
                                    <w:kinsoku/>
                                    <w:wordWrap/>
                                    <w:overflowPunct/>
                                    <w:topLinePunct w:val="0"/>
                                    <w:bidi w:val="0"/>
                                    <w:adjustRightInd/>
                                    <w:snapToGrid/>
                                    <w:ind w:left="-105" w:leftChars="-50" w:right="-105" w:rightChars="-50"/>
                                    <w:jc w:val="center"/>
                                    <w:textAlignment w:val="auto"/>
                                    <w:rPr>
                                      <w:rFonts w:hint="eastAsia"/>
                                      <w:lang w:eastAsia="zh-CN"/>
                                    </w:rPr>
                                  </w:pPr>
                                  <w:r>
                                    <w:rPr>
                                      <w:rFonts w:hint="eastAsia"/>
                                      <w:lang w:eastAsia="zh-CN"/>
                                    </w:rPr>
                                    <w:t>水蒸气</w:t>
                                  </w:r>
                                </w:p>
                                <w:p w14:paraId="0AFA18B2">
                                  <w:pPr>
                                    <w:keepNext w:val="0"/>
                                    <w:keepLines w:val="0"/>
                                    <w:pageBreakBefore w:val="0"/>
                                    <w:widowControl w:val="0"/>
                                    <w:kinsoku/>
                                    <w:wordWrap/>
                                    <w:overflowPunct/>
                                    <w:topLinePunct w:val="0"/>
                                    <w:bidi w:val="0"/>
                                    <w:adjustRightInd/>
                                    <w:snapToGrid/>
                                    <w:ind w:left="-105" w:leftChars="-50" w:right="-105" w:rightChars="-50"/>
                                    <w:jc w:val="center"/>
                                    <w:textAlignment w:val="auto"/>
                                    <w:rPr>
                                      <w:rFonts w:hint="eastAsia" w:eastAsia="宋体"/>
                                      <w:lang w:eastAsia="zh-CN"/>
                                    </w:rPr>
                                  </w:pPr>
                                  <w:r>
                                    <w:rPr>
                                      <w:rFonts w:hint="eastAsia"/>
                                      <w:lang w:eastAsia="zh-CN"/>
                                    </w:rPr>
                                    <w:t>加热</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99.95pt;margin-top:116.9pt;height:33.75pt;width:38.35pt;z-index:251662336;mso-width-relative:page;mso-height-relative:page;" filled="f" stroked="f" coordsize="21600,21600" o:gfxdata="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48F3h3AAAAAsBAAAPAAAAAAAAAAEAIAAAACIAAABk&#10;cnMvZG93bnJldi54bWxQSwECFAAUAAAACACHTuJAGZqVJDsCAABlBAAADgAAAAAAAAABACAAAAAr&#10;AQAAZHJzL2Uyb0RvYy54bWxQSwUGAAAAAAYABgBZAQAA2AUAAAAA&#10;">
                      <v:fill on="f" focussize="0,0"/>
                      <v:stroke on="f" weight="0.5pt"/>
                      <v:imagedata o:title=""/>
                      <o:lock v:ext="edit" aspectratio="f"/>
                      <v:textbox>
                        <w:txbxContent>
                          <w:p w14:paraId="138C9E10">
                            <w:pPr>
                              <w:keepNext w:val="0"/>
                              <w:keepLines w:val="0"/>
                              <w:pageBreakBefore w:val="0"/>
                              <w:widowControl w:val="0"/>
                              <w:kinsoku/>
                              <w:wordWrap/>
                              <w:overflowPunct/>
                              <w:topLinePunct w:val="0"/>
                              <w:bidi w:val="0"/>
                              <w:adjustRightInd/>
                              <w:snapToGrid/>
                              <w:ind w:left="-105" w:leftChars="-50" w:right="-105" w:rightChars="-50"/>
                              <w:jc w:val="center"/>
                              <w:textAlignment w:val="auto"/>
                              <w:rPr>
                                <w:rFonts w:hint="eastAsia"/>
                                <w:lang w:eastAsia="zh-CN"/>
                              </w:rPr>
                            </w:pPr>
                            <w:r>
                              <w:rPr>
                                <w:rFonts w:hint="eastAsia"/>
                                <w:lang w:eastAsia="zh-CN"/>
                              </w:rPr>
                              <w:t>水蒸气</w:t>
                            </w:r>
                          </w:p>
                          <w:p w14:paraId="0AFA18B2">
                            <w:pPr>
                              <w:keepNext w:val="0"/>
                              <w:keepLines w:val="0"/>
                              <w:pageBreakBefore w:val="0"/>
                              <w:widowControl w:val="0"/>
                              <w:kinsoku/>
                              <w:wordWrap/>
                              <w:overflowPunct/>
                              <w:topLinePunct w:val="0"/>
                              <w:bidi w:val="0"/>
                              <w:adjustRightInd/>
                              <w:snapToGrid/>
                              <w:ind w:left="-105" w:leftChars="-50" w:right="-105" w:rightChars="-50"/>
                              <w:jc w:val="center"/>
                              <w:textAlignment w:val="auto"/>
                              <w:rPr>
                                <w:rFonts w:hint="eastAsia" w:eastAsia="宋体"/>
                                <w:lang w:eastAsia="zh-CN"/>
                              </w:rPr>
                            </w:pPr>
                            <w:r>
                              <w:rPr>
                                <w:rFonts w:hint="eastAsia"/>
                                <w:lang w:eastAsia="zh-CN"/>
                              </w:rPr>
                              <w:t>加热</w:t>
                            </w:r>
                          </w:p>
                        </w:txbxContent>
                      </v:textbox>
                    </v:shape>
                  </w:pict>
                </mc:Fallback>
              </mc:AlternateContent>
            </w:r>
            <w:r>
              <w:rPr>
                <w:sz w:val="24"/>
              </w:rPr>
              <mc:AlternateContent>
                <mc:Choice Requires="wps">
                  <w:drawing>
                    <wp:anchor distT="0" distB="0" distL="114300" distR="114300" simplePos="0" relativeHeight="251661312" behindDoc="0" locked="0" layoutInCell="1" allowOverlap="1">
                      <wp:simplePos x="0" y="0"/>
                      <wp:positionH relativeFrom="column">
                        <wp:posOffset>3809365</wp:posOffset>
                      </wp:positionH>
                      <wp:positionV relativeFrom="paragraph">
                        <wp:posOffset>589280</wp:posOffset>
                      </wp:positionV>
                      <wp:extent cx="487045" cy="428625"/>
                      <wp:effectExtent l="0" t="0" r="0" b="0"/>
                      <wp:wrapNone/>
                      <wp:docPr id="2" name="文本框 2"/>
                      <wp:cNvGraphicFramePr/>
                      <a:graphic xmlns:a="http://schemas.openxmlformats.org/drawingml/2006/main">
                        <a:graphicData uri="http://schemas.microsoft.com/office/word/2010/wordprocessingShape">
                          <wps:wsp>
                            <wps:cNvSpPr txBox="1"/>
                            <wps:spPr>
                              <a:xfrm>
                                <a:off x="6147435" y="1577340"/>
                                <a:ext cx="487045" cy="4286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0BBB1F">
                                  <w:pPr>
                                    <w:keepNext w:val="0"/>
                                    <w:keepLines w:val="0"/>
                                    <w:pageBreakBefore w:val="0"/>
                                    <w:widowControl w:val="0"/>
                                    <w:kinsoku/>
                                    <w:wordWrap/>
                                    <w:overflowPunct/>
                                    <w:topLinePunct w:val="0"/>
                                    <w:bidi w:val="0"/>
                                    <w:adjustRightInd/>
                                    <w:snapToGrid/>
                                    <w:ind w:left="-105" w:leftChars="-50" w:right="-105" w:rightChars="-50"/>
                                    <w:jc w:val="center"/>
                                    <w:textAlignment w:val="auto"/>
                                    <w:rPr>
                                      <w:rFonts w:hint="eastAsia"/>
                                      <w:lang w:eastAsia="zh-CN"/>
                                    </w:rPr>
                                  </w:pPr>
                                  <w:r>
                                    <w:rPr>
                                      <w:rFonts w:hint="eastAsia"/>
                                      <w:lang w:eastAsia="zh-CN"/>
                                    </w:rPr>
                                    <w:t>水蒸气</w:t>
                                  </w:r>
                                </w:p>
                                <w:p w14:paraId="71C6370A">
                                  <w:pPr>
                                    <w:keepNext w:val="0"/>
                                    <w:keepLines w:val="0"/>
                                    <w:pageBreakBefore w:val="0"/>
                                    <w:widowControl w:val="0"/>
                                    <w:kinsoku/>
                                    <w:wordWrap/>
                                    <w:overflowPunct/>
                                    <w:topLinePunct w:val="0"/>
                                    <w:bidi w:val="0"/>
                                    <w:adjustRightInd/>
                                    <w:snapToGrid/>
                                    <w:ind w:left="-105" w:leftChars="-50" w:right="-105" w:rightChars="-50"/>
                                    <w:jc w:val="center"/>
                                    <w:textAlignment w:val="auto"/>
                                    <w:rPr>
                                      <w:rFonts w:hint="eastAsia" w:eastAsia="宋体"/>
                                      <w:lang w:eastAsia="zh-CN"/>
                                    </w:rPr>
                                  </w:pPr>
                                  <w:r>
                                    <w:rPr>
                                      <w:rFonts w:hint="eastAsia"/>
                                      <w:lang w:eastAsia="zh-CN"/>
                                    </w:rPr>
                                    <w:t>加热</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99.95pt;margin-top:46.4pt;height:33.75pt;width:38.35pt;z-index:251661312;mso-width-relative:page;mso-height-relative:page;" filled="f" stroked="f" coordsize="21600,21600" o:gfxdata="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GiKVhrbAAAACgEAAA8AAAAAAAAA&#10;AQAgAAAAIgAAAGRycy9kb3ducmV2LnhtbFBLAQIUABQAAAAIAIdO4kBg3T2CRwIAAHEEAAAOAAAA&#10;AAAAAAEAIAAAACoBAABkcnMvZTJvRG9jLnhtbFBLBQYAAAAABgAGAFkBAADjBQAAAAA=&#10;">
                      <v:fill on="f" focussize="0,0"/>
                      <v:stroke on="f" weight="0.5pt"/>
                      <v:imagedata o:title=""/>
                      <o:lock v:ext="edit" aspectratio="f"/>
                      <v:textbox>
                        <w:txbxContent>
                          <w:p w14:paraId="4B0BBB1F">
                            <w:pPr>
                              <w:keepNext w:val="0"/>
                              <w:keepLines w:val="0"/>
                              <w:pageBreakBefore w:val="0"/>
                              <w:widowControl w:val="0"/>
                              <w:kinsoku/>
                              <w:wordWrap/>
                              <w:overflowPunct/>
                              <w:topLinePunct w:val="0"/>
                              <w:bidi w:val="0"/>
                              <w:adjustRightInd/>
                              <w:snapToGrid/>
                              <w:ind w:left="-105" w:leftChars="-50" w:right="-105" w:rightChars="-50"/>
                              <w:jc w:val="center"/>
                              <w:textAlignment w:val="auto"/>
                              <w:rPr>
                                <w:rFonts w:hint="eastAsia"/>
                                <w:lang w:eastAsia="zh-CN"/>
                              </w:rPr>
                            </w:pPr>
                            <w:r>
                              <w:rPr>
                                <w:rFonts w:hint="eastAsia"/>
                                <w:lang w:eastAsia="zh-CN"/>
                              </w:rPr>
                              <w:t>水蒸气</w:t>
                            </w:r>
                          </w:p>
                          <w:p w14:paraId="71C6370A">
                            <w:pPr>
                              <w:keepNext w:val="0"/>
                              <w:keepLines w:val="0"/>
                              <w:pageBreakBefore w:val="0"/>
                              <w:widowControl w:val="0"/>
                              <w:kinsoku/>
                              <w:wordWrap/>
                              <w:overflowPunct/>
                              <w:topLinePunct w:val="0"/>
                              <w:bidi w:val="0"/>
                              <w:adjustRightInd/>
                              <w:snapToGrid/>
                              <w:ind w:left="-105" w:leftChars="-50" w:right="-105" w:rightChars="-50"/>
                              <w:jc w:val="center"/>
                              <w:textAlignment w:val="auto"/>
                              <w:rPr>
                                <w:rFonts w:hint="eastAsia" w:eastAsia="宋体"/>
                                <w:lang w:eastAsia="zh-CN"/>
                              </w:rPr>
                            </w:pPr>
                            <w:r>
                              <w:rPr>
                                <w:rFonts w:hint="eastAsia"/>
                                <w:lang w:eastAsia="zh-CN"/>
                              </w:rPr>
                              <w:t>加热</w:t>
                            </w:r>
                          </w:p>
                        </w:txbxContent>
                      </v:textbox>
                    </v:shape>
                  </w:pict>
                </mc:Fallback>
              </mc:AlternateContent>
            </w:r>
            <w:r>
              <w:rPr>
                <w:rFonts w:hint="eastAsia" w:ascii="Times New Roman" w:hAnsi="Times New Roman" w:eastAsia="宋体" w:cs="Times New Roman"/>
                <w:sz w:val="24"/>
                <w:u w:val="none"/>
                <w:lang w:eastAsia="zh-CN"/>
              </w:rPr>
              <w:drawing>
                <wp:inline distT="0" distB="0" distL="114300" distR="114300">
                  <wp:extent cx="5040630" cy="5942965"/>
                  <wp:effectExtent l="0" t="0" r="7620" b="635"/>
                  <wp:docPr id="13" name="图片 13" descr="复混肥生产工艺流程图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复混肥生产工艺流程图0.2"/>
                          <pic:cNvPicPr>
                            <a:picLocks noChangeAspect="1"/>
                          </pic:cNvPicPr>
                        </pic:nvPicPr>
                        <pic:blipFill>
                          <a:blip r:embed="rId9"/>
                          <a:stretch>
                            <a:fillRect/>
                          </a:stretch>
                        </pic:blipFill>
                        <pic:spPr>
                          <a:xfrm>
                            <a:off x="0" y="0"/>
                            <a:ext cx="5040630" cy="5942965"/>
                          </a:xfrm>
                          <a:prstGeom prst="rect">
                            <a:avLst/>
                          </a:prstGeom>
                        </pic:spPr>
                      </pic:pic>
                    </a:graphicData>
                  </a:graphic>
                </wp:inline>
              </w:drawing>
            </w:r>
            <w:r>
              <w:rPr>
                <w:sz w:val="24"/>
              </w:rPr>
              <mc:AlternateContent>
                <mc:Choice Requires="wps">
                  <w:drawing>
                    <wp:anchor distT="0" distB="0" distL="114300" distR="114300" simplePos="0" relativeHeight="251684864" behindDoc="0" locked="0" layoutInCell="1" allowOverlap="1">
                      <wp:simplePos x="0" y="0"/>
                      <wp:positionH relativeFrom="column">
                        <wp:posOffset>2275840</wp:posOffset>
                      </wp:positionH>
                      <wp:positionV relativeFrom="paragraph">
                        <wp:posOffset>4304030</wp:posOffset>
                      </wp:positionV>
                      <wp:extent cx="496570" cy="295275"/>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496570" cy="29527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43BE14">
                                  <w:pPr>
                                    <w:keepNext w:val="0"/>
                                    <w:keepLines w:val="0"/>
                                    <w:pageBreakBefore w:val="0"/>
                                    <w:widowControl w:val="0"/>
                                    <w:kinsoku/>
                                    <w:wordWrap/>
                                    <w:overflowPunct/>
                                    <w:topLinePunct w:val="0"/>
                                    <w:bidi w:val="0"/>
                                    <w:adjustRightInd/>
                                    <w:snapToGrid/>
                                    <w:ind w:left="-105" w:leftChars="-50" w:right="-105" w:rightChars="-50"/>
                                    <w:jc w:val="center"/>
                                    <w:textAlignment w:val="auto"/>
                                    <w:rPr>
                                      <w:rFonts w:hint="default" w:eastAsia="宋体"/>
                                      <w:lang w:val="en-US" w:eastAsia="zh-CN"/>
                                    </w:rPr>
                                  </w:pPr>
                                  <w:r>
                                    <w:rPr>
                                      <w:rFonts w:hint="eastAsia"/>
                                      <w:lang w:val="en-US" w:eastAsia="zh-CN"/>
                                    </w:rPr>
                                    <w:t>G、N</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79.2pt;margin-top:338.9pt;height:23.25pt;width:39.1pt;z-index:251684864;mso-width-relative:page;mso-height-relative:page;" filled="f" stroked="f" coordsize="21600,21600" o:gfxdata="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DxbNjb3QAAAAsBAAAPAAAAAAAAAAEAIAAAACIA&#10;AABkcnMvZG93bnJldi54bWxQSwECFAAUAAAACACHTuJAXKWYOT0CAABnBAAADgAAAAAAAAABACAA&#10;AAAsAQAAZHJzL2Uyb0RvYy54bWxQSwUGAAAAAAYABgBZAQAA2wUAAAAA&#10;">
                      <v:fill on="f" focussize="0,0"/>
                      <v:stroke on="f" weight="0.5pt"/>
                      <v:imagedata o:title=""/>
                      <o:lock v:ext="edit" aspectratio="f"/>
                      <v:textbox>
                        <w:txbxContent>
                          <w:p w14:paraId="4A43BE14">
                            <w:pPr>
                              <w:keepNext w:val="0"/>
                              <w:keepLines w:val="0"/>
                              <w:pageBreakBefore w:val="0"/>
                              <w:widowControl w:val="0"/>
                              <w:kinsoku/>
                              <w:wordWrap/>
                              <w:overflowPunct/>
                              <w:topLinePunct w:val="0"/>
                              <w:bidi w:val="0"/>
                              <w:adjustRightInd/>
                              <w:snapToGrid/>
                              <w:ind w:left="-105" w:leftChars="-50" w:right="-105" w:rightChars="-50"/>
                              <w:jc w:val="center"/>
                              <w:textAlignment w:val="auto"/>
                              <w:rPr>
                                <w:rFonts w:hint="default" w:eastAsia="宋体"/>
                                <w:lang w:val="en-US" w:eastAsia="zh-CN"/>
                              </w:rPr>
                            </w:pPr>
                            <w:r>
                              <w:rPr>
                                <w:rFonts w:hint="eastAsia"/>
                                <w:lang w:val="en-US" w:eastAsia="zh-CN"/>
                              </w:rPr>
                              <w:t>G、N</w:t>
                            </w:r>
                          </w:p>
                        </w:txbxContent>
                      </v:textbox>
                    </v:shape>
                  </w:pict>
                </mc:Fallback>
              </mc:AlternateContent>
            </w:r>
            <w:r>
              <w:rPr>
                <w:sz w:val="24"/>
              </w:rPr>
              <mc:AlternateContent>
                <mc:Choice Requires="wps">
                  <w:drawing>
                    <wp:anchor distT="0" distB="0" distL="114300" distR="114300" simplePos="0" relativeHeight="251683840" behindDoc="0" locked="0" layoutInCell="1" allowOverlap="1">
                      <wp:simplePos x="0" y="0"/>
                      <wp:positionH relativeFrom="column">
                        <wp:posOffset>2256790</wp:posOffset>
                      </wp:positionH>
                      <wp:positionV relativeFrom="paragraph">
                        <wp:posOffset>3723005</wp:posOffset>
                      </wp:positionV>
                      <wp:extent cx="544195" cy="295275"/>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544195" cy="29527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86C2C3">
                                  <w:pPr>
                                    <w:keepNext w:val="0"/>
                                    <w:keepLines w:val="0"/>
                                    <w:pageBreakBefore w:val="0"/>
                                    <w:widowControl w:val="0"/>
                                    <w:kinsoku/>
                                    <w:wordWrap/>
                                    <w:overflowPunct/>
                                    <w:topLinePunct w:val="0"/>
                                    <w:bidi w:val="0"/>
                                    <w:adjustRightInd/>
                                    <w:snapToGrid/>
                                    <w:ind w:left="-105" w:leftChars="-50" w:right="-105" w:rightChars="-50"/>
                                    <w:jc w:val="center"/>
                                    <w:textAlignment w:val="auto"/>
                                    <w:rPr>
                                      <w:rFonts w:hint="default" w:eastAsia="宋体"/>
                                      <w:lang w:val="en-US" w:eastAsia="zh-CN"/>
                                    </w:rPr>
                                  </w:pPr>
                                  <w:r>
                                    <w:rPr>
                                      <w:rFonts w:hint="eastAsia"/>
                                      <w:lang w:val="en-US" w:eastAsia="zh-CN"/>
                                    </w:rPr>
                                    <w:t>G、N</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77.7pt;margin-top:293.15pt;height:23.25pt;width:42.85pt;z-index:251683840;mso-width-relative:page;mso-height-relative:page;" filled="f" stroked="f" coordsize="21600,21600" o:gfxdata="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exWT3tsAAAALAQAADwAAAAAAAAABACAAAAAiAAAA&#10;ZHJzL2Rvd25yZXYueG1sUEsBAhQAFAAAAAgAh07iQKObxmk9AgAAZwQAAA4AAAAAAAAAAQAgAAAA&#10;KgEAAGRycy9lMm9Eb2MueG1sUEsFBgAAAAAGAAYAWQEAANkFAAAAAA==&#10;">
                      <v:fill on="f" focussize="0,0"/>
                      <v:stroke on="f" weight="0.5pt"/>
                      <v:imagedata o:title=""/>
                      <o:lock v:ext="edit" aspectratio="f"/>
                      <v:textbox>
                        <w:txbxContent>
                          <w:p w14:paraId="4D86C2C3">
                            <w:pPr>
                              <w:keepNext w:val="0"/>
                              <w:keepLines w:val="0"/>
                              <w:pageBreakBefore w:val="0"/>
                              <w:widowControl w:val="0"/>
                              <w:kinsoku/>
                              <w:wordWrap/>
                              <w:overflowPunct/>
                              <w:topLinePunct w:val="0"/>
                              <w:bidi w:val="0"/>
                              <w:adjustRightInd/>
                              <w:snapToGrid/>
                              <w:ind w:left="-105" w:leftChars="-50" w:right="-105" w:rightChars="-50"/>
                              <w:jc w:val="center"/>
                              <w:textAlignment w:val="auto"/>
                              <w:rPr>
                                <w:rFonts w:hint="default" w:eastAsia="宋体"/>
                                <w:lang w:val="en-US" w:eastAsia="zh-CN"/>
                              </w:rPr>
                            </w:pPr>
                            <w:r>
                              <w:rPr>
                                <w:rFonts w:hint="eastAsia"/>
                                <w:lang w:val="en-US" w:eastAsia="zh-CN"/>
                              </w:rPr>
                              <w:t>G、N</w:t>
                            </w:r>
                          </w:p>
                        </w:txbxContent>
                      </v:textbox>
                    </v:shape>
                  </w:pict>
                </mc:Fallback>
              </mc:AlternateContent>
            </w:r>
            <w:r>
              <w:rPr>
                <w:sz w:val="24"/>
              </w:rPr>
              <mc:AlternateContent>
                <mc:Choice Requires="wps">
                  <w:drawing>
                    <wp:anchor distT="0" distB="0" distL="114300" distR="114300" simplePos="0" relativeHeight="251682816" behindDoc="0" locked="0" layoutInCell="1" allowOverlap="1">
                      <wp:simplePos x="0" y="0"/>
                      <wp:positionH relativeFrom="column">
                        <wp:posOffset>2294890</wp:posOffset>
                      </wp:positionH>
                      <wp:positionV relativeFrom="paragraph">
                        <wp:posOffset>3170555</wp:posOffset>
                      </wp:positionV>
                      <wp:extent cx="544195" cy="295275"/>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544195" cy="29527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9FBC34">
                                  <w:pPr>
                                    <w:keepNext w:val="0"/>
                                    <w:keepLines w:val="0"/>
                                    <w:pageBreakBefore w:val="0"/>
                                    <w:widowControl w:val="0"/>
                                    <w:kinsoku/>
                                    <w:wordWrap/>
                                    <w:overflowPunct/>
                                    <w:topLinePunct w:val="0"/>
                                    <w:bidi w:val="0"/>
                                    <w:adjustRightInd/>
                                    <w:snapToGrid/>
                                    <w:ind w:left="-105" w:leftChars="-50" w:right="-105" w:rightChars="-50"/>
                                    <w:jc w:val="center"/>
                                    <w:textAlignment w:val="auto"/>
                                    <w:rPr>
                                      <w:rFonts w:hint="default" w:eastAsia="宋体"/>
                                      <w:lang w:val="en-US" w:eastAsia="zh-CN"/>
                                    </w:rPr>
                                  </w:pPr>
                                  <w:r>
                                    <w:rPr>
                                      <w:rFonts w:hint="eastAsia"/>
                                      <w:lang w:val="en-US" w:eastAsia="zh-CN"/>
                                    </w:rPr>
                                    <w:t>G、N</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80.7pt;margin-top:249.65pt;height:23.25pt;width:42.85pt;z-index:251682816;mso-width-relative:page;mso-height-relative:page;" filled="f" stroked="f" coordsize="21600,21600" o:gfxdata="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IzImobdAAAACwEAAA8AAAAAAAAAAQAgAAAAIgAA&#10;AGRycy9kb3ducmV2LnhtbFBLAQIUABQAAAAIAIdO4kAMHPKLPAIAAGcEAAAOAAAAAAAAAAEAIAAA&#10;ACwBAABkcnMvZTJvRG9jLnhtbFBLBQYAAAAABgAGAFkBAADaBQAAAAA=&#10;">
                      <v:fill on="f" focussize="0,0"/>
                      <v:stroke on="f" weight="0.5pt"/>
                      <v:imagedata o:title=""/>
                      <o:lock v:ext="edit" aspectratio="f"/>
                      <v:textbox>
                        <w:txbxContent>
                          <w:p w14:paraId="689FBC34">
                            <w:pPr>
                              <w:keepNext w:val="0"/>
                              <w:keepLines w:val="0"/>
                              <w:pageBreakBefore w:val="0"/>
                              <w:widowControl w:val="0"/>
                              <w:kinsoku/>
                              <w:wordWrap/>
                              <w:overflowPunct/>
                              <w:topLinePunct w:val="0"/>
                              <w:bidi w:val="0"/>
                              <w:adjustRightInd/>
                              <w:snapToGrid/>
                              <w:ind w:left="-105" w:leftChars="-50" w:right="-105" w:rightChars="-50"/>
                              <w:jc w:val="center"/>
                              <w:textAlignment w:val="auto"/>
                              <w:rPr>
                                <w:rFonts w:hint="default" w:eastAsia="宋体"/>
                                <w:lang w:val="en-US" w:eastAsia="zh-CN"/>
                              </w:rPr>
                            </w:pPr>
                            <w:r>
                              <w:rPr>
                                <w:rFonts w:hint="eastAsia"/>
                                <w:lang w:val="en-US" w:eastAsia="zh-CN"/>
                              </w:rPr>
                              <w:t>G、N</w:t>
                            </w:r>
                          </w:p>
                        </w:txbxContent>
                      </v:textbox>
                    </v:shape>
                  </w:pict>
                </mc:Fallback>
              </mc:AlternateContent>
            </w:r>
            <w:r>
              <w:rPr>
                <w:sz w:val="24"/>
              </w:rPr>
              <mc:AlternateContent>
                <mc:Choice Requires="wps">
                  <w:drawing>
                    <wp:anchor distT="0" distB="0" distL="114300" distR="114300" simplePos="0" relativeHeight="251681792" behindDoc="0" locked="0" layoutInCell="1" allowOverlap="1">
                      <wp:simplePos x="0" y="0"/>
                      <wp:positionH relativeFrom="column">
                        <wp:posOffset>1189990</wp:posOffset>
                      </wp:positionH>
                      <wp:positionV relativeFrom="paragraph">
                        <wp:posOffset>1913255</wp:posOffset>
                      </wp:positionV>
                      <wp:extent cx="544195" cy="295275"/>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544195" cy="29527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142343">
                                  <w:pPr>
                                    <w:keepNext w:val="0"/>
                                    <w:keepLines w:val="0"/>
                                    <w:pageBreakBefore w:val="0"/>
                                    <w:widowControl w:val="0"/>
                                    <w:kinsoku/>
                                    <w:wordWrap/>
                                    <w:overflowPunct/>
                                    <w:topLinePunct w:val="0"/>
                                    <w:bidi w:val="0"/>
                                    <w:adjustRightInd/>
                                    <w:snapToGrid/>
                                    <w:ind w:left="-105" w:leftChars="-50" w:right="-105" w:rightChars="-50"/>
                                    <w:jc w:val="center"/>
                                    <w:textAlignment w:val="auto"/>
                                    <w:rPr>
                                      <w:rFonts w:hint="default" w:eastAsia="宋体"/>
                                      <w:lang w:val="en-US" w:eastAsia="zh-CN"/>
                                    </w:rPr>
                                  </w:pPr>
                                  <w:r>
                                    <w:rPr>
                                      <w:rFonts w:hint="eastAsia"/>
                                      <w:lang w:val="en-US" w:eastAsia="zh-CN"/>
                                    </w:rPr>
                                    <w:t>G、N</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3.7pt;margin-top:150.65pt;height:23.25pt;width:42.85pt;z-index:251681792;mso-width-relative:page;mso-height-relative:page;" filled="f" stroked="f" coordsize="21600,21600" o:gfxdata="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Bd68jD2wAAAAsBAAAPAAAAAAAAAAEAIAAAACIAAABk&#10;cnMvZG93bnJldi54bWxQSwECFAAUAAAACACHTuJAVmMxYzwCAABnBAAADgAAAAAAAAABACAAAAAq&#10;AQAAZHJzL2Uyb0RvYy54bWxQSwUGAAAAAAYABgBZAQAA2AUAAAAA&#10;">
                      <v:fill on="f" focussize="0,0"/>
                      <v:stroke on="f" weight="0.5pt"/>
                      <v:imagedata o:title=""/>
                      <o:lock v:ext="edit" aspectratio="f"/>
                      <v:textbox>
                        <w:txbxContent>
                          <w:p w14:paraId="7C142343">
                            <w:pPr>
                              <w:keepNext w:val="0"/>
                              <w:keepLines w:val="0"/>
                              <w:pageBreakBefore w:val="0"/>
                              <w:widowControl w:val="0"/>
                              <w:kinsoku/>
                              <w:wordWrap/>
                              <w:overflowPunct/>
                              <w:topLinePunct w:val="0"/>
                              <w:bidi w:val="0"/>
                              <w:adjustRightInd/>
                              <w:snapToGrid/>
                              <w:ind w:left="-105" w:leftChars="-50" w:right="-105" w:rightChars="-50"/>
                              <w:jc w:val="center"/>
                              <w:textAlignment w:val="auto"/>
                              <w:rPr>
                                <w:rFonts w:hint="default" w:eastAsia="宋体"/>
                                <w:lang w:val="en-US" w:eastAsia="zh-CN"/>
                              </w:rPr>
                            </w:pPr>
                            <w:r>
                              <w:rPr>
                                <w:rFonts w:hint="eastAsia"/>
                                <w:lang w:val="en-US" w:eastAsia="zh-CN"/>
                              </w:rPr>
                              <w:t>G、N</w:t>
                            </w:r>
                          </w:p>
                        </w:txbxContent>
                      </v:textbox>
                    </v:shape>
                  </w:pict>
                </mc:Fallback>
              </mc:AlternateContent>
            </w:r>
            <w:r>
              <w:rPr>
                <w:sz w:val="24"/>
              </w:rPr>
              <mc:AlternateContent>
                <mc:Choice Requires="wps">
                  <w:drawing>
                    <wp:anchor distT="0" distB="0" distL="114300" distR="114300" simplePos="0" relativeHeight="251680768" behindDoc="0" locked="0" layoutInCell="1" allowOverlap="1">
                      <wp:simplePos x="0" y="0"/>
                      <wp:positionH relativeFrom="column">
                        <wp:posOffset>1180465</wp:posOffset>
                      </wp:positionH>
                      <wp:positionV relativeFrom="paragraph">
                        <wp:posOffset>1427480</wp:posOffset>
                      </wp:positionV>
                      <wp:extent cx="544195" cy="295275"/>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544195" cy="29527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3464D6">
                                  <w:pPr>
                                    <w:keepNext w:val="0"/>
                                    <w:keepLines w:val="0"/>
                                    <w:pageBreakBefore w:val="0"/>
                                    <w:widowControl w:val="0"/>
                                    <w:kinsoku/>
                                    <w:wordWrap/>
                                    <w:overflowPunct/>
                                    <w:topLinePunct w:val="0"/>
                                    <w:bidi w:val="0"/>
                                    <w:adjustRightInd/>
                                    <w:snapToGrid/>
                                    <w:ind w:left="-105" w:leftChars="-50" w:right="-105" w:rightChars="-50"/>
                                    <w:jc w:val="center"/>
                                    <w:textAlignment w:val="auto"/>
                                    <w:rPr>
                                      <w:rFonts w:hint="default" w:eastAsia="宋体"/>
                                      <w:lang w:val="en-US" w:eastAsia="zh-CN"/>
                                    </w:rPr>
                                  </w:pPr>
                                  <w:r>
                                    <w:rPr>
                                      <w:rFonts w:hint="eastAsia"/>
                                      <w:lang w:val="en-US" w:eastAsia="zh-CN"/>
                                    </w:rPr>
                                    <w:t>G、N</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2.95pt;margin-top:112.4pt;height:23.25pt;width:42.85pt;z-index:251680768;mso-width-relative:page;mso-height-relative:page;" filled="f" stroked="f" coordsize="21600,21600" o:gfxdata="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HBoR+DaAAAACwEAAA8AAAAAAAAAAQAgAAAAIgAAAGRy&#10;cy9kb3ducmV2LnhtbFBLAQIUABQAAAAIAIdO4kBNhHsrPAIAAGcEAAAOAAAAAAAAAAEAIAAAACkB&#10;AABkcnMvZTJvRG9jLnhtbFBLBQYAAAAABgAGAFkBAADXBQAAAAA=&#10;">
                      <v:fill on="f" focussize="0,0"/>
                      <v:stroke on="f" weight="0.5pt"/>
                      <v:imagedata o:title=""/>
                      <o:lock v:ext="edit" aspectratio="f"/>
                      <v:textbox>
                        <w:txbxContent>
                          <w:p w14:paraId="073464D6">
                            <w:pPr>
                              <w:keepNext w:val="0"/>
                              <w:keepLines w:val="0"/>
                              <w:pageBreakBefore w:val="0"/>
                              <w:widowControl w:val="0"/>
                              <w:kinsoku/>
                              <w:wordWrap/>
                              <w:overflowPunct/>
                              <w:topLinePunct w:val="0"/>
                              <w:bidi w:val="0"/>
                              <w:adjustRightInd/>
                              <w:snapToGrid/>
                              <w:ind w:left="-105" w:leftChars="-50" w:right="-105" w:rightChars="-50"/>
                              <w:jc w:val="center"/>
                              <w:textAlignment w:val="auto"/>
                              <w:rPr>
                                <w:rFonts w:hint="default" w:eastAsia="宋体"/>
                                <w:lang w:val="en-US" w:eastAsia="zh-CN"/>
                              </w:rPr>
                            </w:pPr>
                            <w:r>
                              <w:rPr>
                                <w:rFonts w:hint="eastAsia"/>
                                <w:lang w:val="en-US" w:eastAsia="zh-CN"/>
                              </w:rPr>
                              <w:t>G、N</w:t>
                            </w:r>
                          </w:p>
                        </w:txbxContent>
                      </v:textbox>
                    </v:shape>
                  </w:pict>
                </mc:Fallback>
              </mc:AlternateContent>
            </w:r>
            <w:r>
              <w:rPr>
                <w:sz w:val="24"/>
              </w:rPr>
              <mc:AlternateContent>
                <mc:Choice Requires="wps">
                  <w:drawing>
                    <wp:anchor distT="0" distB="0" distL="114300" distR="114300" simplePos="0" relativeHeight="251679744" behindDoc="0" locked="0" layoutInCell="1" allowOverlap="1">
                      <wp:simplePos x="0" y="0"/>
                      <wp:positionH relativeFrom="column">
                        <wp:posOffset>1189990</wp:posOffset>
                      </wp:positionH>
                      <wp:positionV relativeFrom="paragraph">
                        <wp:posOffset>646430</wp:posOffset>
                      </wp:positionV>
                      <wp:extent cx="544195" cy="295275"/>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544195" cy="29527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891C7F">
                                  <w:pPr>
                                    <w:keepNext w:val="0"/>
                                    <w:keepLines w:val="0"/>
                                    <w:pageBreakBefore w:val="0"/>
                                    <w:widowControl w:val="0"/>
                                    <w:kinsoku/>
                                    <w:wordWrap/>
                                    <w:overflowPunct/>
                                    <w:topLinePunct w:val="0"/>
                                    <w:bidi w:val="0"/>
                                    <w:adjustRightInd/>
                                    <w:snapToGrid/>
                                    <w:ind w:left="-105" w:leftChars="-50" w:right="-105" w:rightChars="-50"/>
                                    <w:jc w:val="center"/>
                                    <w:textAlignment w:val="auto"/>
                                    <w:rPr>
                                      <w:rFonts w:hint="default" w:eastAsia="宋体"/>
                                      <w:lang w:val="en-US" w:eastAsia="zh-CN"/>
                                    </w:rPr>
                                  </w:pPr>
                                  <w:r>
                                    <w:rPr>
                                      <w:rFonts w:hint="eastAsia"/>
                                      <w:lang w:val="en-US" w:eastAsia="zh-CN"/>
                                    </w:rPr>
                                    <w:t>G、N</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3.7pt;margin-top:50.9pt;height:23.25pt;width:42.85pt;z-index:251679744;mso-width-relative:page;mso-height-relative:page;" filled="f" stroked="f" coordsize="21600,21600" o:gfxdata="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ABec842wAAAAsBAAAPAAAAAAAAAAEAIAAAACIAAABk&#10;cnMvZG93bnJldi54bWxQSwECFAAUAAAACACHTuJAF/u4wzwCAABnBAAADgAAAAAAAAABACAAAAAq&#10;AQAAZHJzL2Uyb0RvYy54bWxQSwUGAAAAAAYABgBZAQAA2AUAAAAA&#10;">
                      <v:fill on="f" focussize="0,0"/>
                      <v:stroke on="f" weight="0.5pt"/>
                      <v:imagedata o:title=""/>
                      <o:lock v:ext="edit" aspectratio="f"/>
                      <v:textbox>
                        <w:txbxContent>
                          <w:p w14:paraId="13891C7F">
                            <w:pPr>
                              <w:keepNext w:val="0"/>
                              <w:keepLines w:val="0"/>
                              <w:pageBreakBefore w:val="0"/>
                              <w:widowControl w:val="0"/>
                              <w:kinsoku/>
                              <w:wordWrap/>
                              <w:overflowPunct/>
                              <w:topLinePunct w:val="0"/>
                              <w:bidi w:val="0"/>
                              <w:adjustRightInd/>
                              <w:snapToGrid/>
                              <w:ind w:left="-105" w:leftChars="-50" w:right="-105" w:rightChars="-50"/>
                              <w:jc w:val="center"/>
                              <w:textAlignment w:val="auto"/>
                              <w:rPr>
                                <w:rFonts w:hint="default" w:eastAsia="宋体"/>
                                <w:lang w:val="en-US" w:eastAsia="zh-CN"/>
                              </w:rPr>
                            </w:pPr>
                            <w:r>
                              <w:rPr>
                                <w:rFonts w:hint="eastAsia"/>
                                <w:lang w:val="en-US" w:eastAsia="zh-CN"/>
                              </w:rPr>
                              <w:t>G、N</w:t>
                            </w:r>
                          </w:p>
                        </w:txbxContent>
                      </v:textbox>
                    </v:shape>
                  </w:pict>
                </mc:Fallback>
              </mc:AlternateContent>
            </w:r>
            <w:r>
              <w:rPr>
                <w:sz w:val="24"/>
              </w:rPr>
              <mc:AlternateContent>
                <mc:Choice Requires="wps">
                  <w:drawing>
                    <wp:anchor distT="0" distB="0" distL="114300" distR="114300" simplePos="0" relativeHeight="251678720" behindDoc="0" locked="0" layoutInCell="1" allowOverlap="1">
                      <wp:simplePos x="0" y="0"/>
                      <wp:positionH relativeFrom="column">
                        <wp:posOffset>342265</wp:posOffset>
                      </wp:positionH>
                      <wp:positionV relativeFrom="paragraph">
                        <wp:posOffset>3046730</wp:posOffset>
                      </wp:positionV>
                      <wp:extent cx="553720" cy="314325"/>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553720" cy="3143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81B1F8">
                                  <w:pPr>
                                    <w:keepNext w:val="0"/>
                                    <w:keepLines w:val="0"/>
                                    <w:pageBreakBefore w:val="0"/>
                                    <w:widowControl w:val="0"/>
                                    <w:kinsoku/>
                                    <w:wordWrap/>
                                    <w:overflowPunct/>
                                    <w:topLinePunct w:val="0"/>
                                    <w:bidi w:val="0"/>
                                    <w:adjustRightInd/>
                                    <w:snapToGrid/>
                                    <w:ind w:left="-105" w:leftChars="-50" w:right="-105" w:rightChars="-50"/>
                                    <w:jc w:val="center"/>
                                    <w:textAlignment w:val="auto"/>
                                    <w:rPr>
                                      <w:rFonts w:hint="eastAsia" w:eastAsia="宋体"/>
                                      <w:lang w:eastAsia="zh-CN"/>
                                    </w:rPr>
                                  </w:pPr>
                                  <w:r>
                                    <w:rPr>
                                      <w:rFonts w:hint="eastAsia"/>
                                      <w:lang w:eastAsia="zh-CN"/>
                                    </w:rPr>
                                    <w:t>收集尘</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6.95pt;margin-top:239.9pt;height:24.75pt;width:43.6pt;z-index:251678720;mso-width-relative:page;mso-height-relative:page;" filled="f" stroked="f" coordsize="21600,21600" o:gfxdata="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&#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Mz1/6fbAAAACgEAAA8AAAAAAAAAAQAgAAAAIgAAAGRy&#10;cy9kb3ducmV2LnhtbFBLAQIUABQAAAAIAIdO4kBePsdOOwIAAGcEAAAOAAAAAAAAAAEAIAAAACoB&#10;AABkcnMvZTJvRG9jLnhtbFBLBQYAAAAABgAGAFkBAADXBQAAAAA=&#10;">
                      <v:fill on="f" focussize="0,0"/>
                      <v:stroke on="f" weight="0.5pt"/>
                      <v:imagedata o:title=""/>
                      <o:lock v:ext="edit" aspectratio="f"/>
                      <v:textbox>
                        <w:txbxContent>
                          <w:p w14:paraId="1081B1F8">
                            <w:pPr>
                              <w:keepNext w:val="0"/>
                              <w:keepLines w:val="0"/>
                              <w:pageBreakBefore w:val="0"/>
                              <w:widowControl w:val="0"/>
                              <w:kinsoku/>
                              <w:wordWrap/>
                              <w:overflowPunct/>
                              <w:topLinePunct w:val="0"/>
                              <w:bidi w:val="0"/>
                              <w:adjustRightInd/>
                              <w:snapToGrid/>
                              <w:ind w:left="-105" w:leftChars="-50" w:right="-105" w:rightChars="-50"/>
                              <w:jc w:val="center"/>
                              <w:textAlignment w:val="auto"/>
                              <w:rPr>
                                <w:rFonts w:hint="eastAsia" w:eastAsia="宋体"/>
                                <w:lang w:eastAsia="zh-CN"/>
                              </w:rPr>
                            </w:pPr>
                            <w:r>
                              <w:rPr>
                                <w:rFonts w:hint="eastAsia"/>
                                <w:lang w:eastAsia="zh-CN"/>
                              </w:rPr>
                              <w:t>收集尘</w:t>
                            </w:r>
                          </w:p>
                        </w:txbxContent>
                      </v:textbox>
                    </v:shape>
                  </w:pict>
                </mc:Fallback>
              </mc:AlternateContent>
            </w:r>
            <w:r>
              <w:rPr>
                <w:sz w:val="24"/>
              </w:rPr>
              <mc:AlternateContent>
                <mc:Choice Requires="wps">
                  <w:drawing>
                    <wp:anchor distT="0" distB="0" distL="114300" distR="114300" simplePos="0" relativeHeight="251677696" behindDoc="0" locked="0" layoutInCell="1" allowOverlap="1">
                      <wp:simplePos x="0" y="0"/>
                      <wp:positionH relativeFrom="column">
                        <wp:posOffset>142240</wp:posOffset>
                      </wp:positionH>
                      <wp:positionV relativeFrom="paragraph">
                        <wp:posOffset>3319145</wp:posOffset>
                      </wp:positionV>
                      <wp:extent cx="914400" cy="9525"/>
                      <wp:effectExtent l="0" t="29210" r="0" b="37465"/>
                      <wp:wrapNone/>
                      <wp:docPr id="26" name="直接箭头连接符 26"/>
                      <wp:cNvGraphicFramePr/>
                      <a:graphic xmlns:a="http://schemas.openxmlformats.org/drawingml/2006/main">
                        <a:graphicData uri="http://schemas.microsoft.com/office/word/2010/wordprocessingShape">
                          <wps:wsp>
                            <wps:cNvCnPr/>
                            <wps:spPr>
                              <a:xfrm flipH="1">
                                <a:off x="0" y="0"/>
                                <a:ext cx="914400" cy="9525"/>
                              </a:xfrm>
                              <a:prstGeom prst="straightConnector1">
                                <a:avLst/>
                              </a:prstGeom>
                              <a:ln w="25400">
                                <a:solidFill>
                                  <a:schemeClr val="tx1"/>
                                </a:solidFill>
                                <a:prstDash val="dash"/>
                                <a:tailEnd type="stealth"/>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flip:x;margin-left:11.2pt;margin-top:261.35pt;height:0.75pt;width:72pt;z-index:251677696;mso-width-relative:page;mso-height-relative:page;" filled="f" stroked="t" coordsize="21600,21600" o:gfxdata="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B3zZQPZAAAACgEAAA8AAAAAAAAAAQAgAAAAIgAAAGRy&#10;cy9kb3ducmV2LnhtbFBLAQIUABQAAAAIAIdO4kBNHF0JBAIAANcDAAAOAAAAAAAAAAEAIAAAACgB&#10;AABkcnMvZTJvRG9jLnhtbFBLBQYAAAAABgAGAFkBAACeBQAAAAA=&#10;">
                      <v:fill on="f" focussize="0,0"/>
                      <v:stroke weight="2pt" color="#000000 [3213]" joinstyle="round" dashstyle="dash" endarrow="classic"/>
                      <v:imagedata o:title=""/>
                      <o:lock v:ext="edit" aspectratio="f"/>
                    </v:shape>
                  </w:pict>
                </mc:Fallback>
              </mc:AlternateContent>
            </w:r>
            <w:r>
              <w:rPr>
                <w:sz w:val="24"/>
              </w:rPr>
              <mc:AlternateContent>
                <mc:Choice Requires="wps">
                  <w:drawing>
                    <wp:anchor distT="0" distB="0" distL="114300" distR="114300" simplePos="0" relativeHeight="251676672" behindDoc="0" locked="0" layoutInCell="1" allowOverlap="1">
                      <wp:simplePos x="0" y="0"/>
                      <wp:positionH relativeFrom="column">
                        <wp:posOffset>1342390</wp:posOffset>
                      </wp:positionH>
                      <wp:positionV relativeFrom="paragraph">
                        <wp:posOffset>2195195</wp:posOffset>
                      </wp:positionV>
                      <wp:extent cx="19050" cy="962025"/>
                      <wp:effectExtent l="36830" t="0" r="20320" b="9525"/>
                      <wp:wrapNone/>
                      <wp:docPr id="25" name="直接箭头连接符 25"/>
                      <wp:cNvGraphicFramePr/>
                      <a:graphic xmlns:a="http://schemas.openxmlformats.org/drawingml/2006/main">
                        <a:graphicData uri="http://schemas.microsoft.com/office/word/2010/wordprocessingShape">
                          <wps:wsp>
                            <wps:cNvCnPr/>
                            <wps:spPr>
                              <a:xfrm flipH="1">
                                <a:off x="0" y="0"/>
                                <a:ext cx="19050" cy="962025"/>
                              </a:xfrm>
                              <a:prstGeom prst="straightConnector1">
                                <a:avLst/>
                              </a:prstGeom>
                              <a:ln w="25400">
                                <a:solidFill>
                                  <a:schemeClr val="tx1"/>
                                </a:solidFill>
                                <a:prstDash val="dash"/>
                                <a:tailEnd type="stealth"/>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flip:x;margin-left:105.7pt;margin-top:172.85pt;height:75.75pt;width:1.5pt;z-index:251676672;mso-width-relative:page;mso-height-relative:page;" filled="f" stroked="t" coordsize="21600,21600" o:gfxdata="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pFmCn2wAAAAsBAAAPAAAAAAAAAAEAIAAAACIAAABk&#10;cnMvZG93bnJldi54bWxQSwECFAAUAAAACACHTuJAvZvbFQMCAADYAwAADgAAAAAAAAABACAAAAAq&#10;AQAAZHJzL2Uyb0RvYy54bWxQSwUGAAAAAAYABgBZAQAAnwUAAAAA&#10;">
                      <v:fill on="f" focussize="0,0"/>
                      <v:stroke weight="2pt" color="#000000 [3213]" joinstyle="round" dashstyle="dash" endarrow="classic"/>
                      <v:imagedata o:title=""/>
                      <o:lock v:ext="edit" aspectratio="f"/>
                    </v:shape>
                  </w:pict>
                </mc:Fallback>
              </mc:AlternateContent>
            </w:r>
            <w:r>
              <w:rPr>
                <w:sz w:val="24"/>
              </w:rPr>
              <mc:AlternateContent>
                <mc:Choice Requires="wps">
                  <w:drawing>
                    <wp:anchor distT="0" distB="0" distL="114300" distR="114300" simplePos="0" relativeHeight="251675648" behindDoc="0" locked="0" layoutInCell="1" allowOverlap="1">
                      <wp:simplePos x="0" y="0"/>
                      <wp:positionH relativeFrom="column">
                        <wp:posOffset>1990090</wp:posOffset>
                      </wp:positionH>
                      <wp:positionV relativeFrom="paragraph">
                        <wp:posOffset>3338195</wp:posOffset>
                      </wp:positionV>
                      <wp:extent cx="304800" cy="0"/>
                      <wp:effectExtent l="0" t="38100" r="0" b="38100"/>
                      <wp:wrapNone/>
                      <wp:docPr id="24" name="直接箭头连接符 24"/>
                      <wp:cNvGraphicFramePr/>
                      <a:graphic xmlns:a="http://schemas.openxmlformats.org/drawingml/2006/main">
                        <a:graphicData uri="http://schemas.microsoft.com/office/word/2010/wordprocessingShape">
                          <wps:wsp>
                            <wps:cNvCnPr/>
                            <wps:spPr>
                              <a:xfrm flipH="1">
                                <a:off x="0" y="0"/>
                                <a:ext cx="304800" cy="0"/>
                              </a:xfrm>
                              <a:prstGeom prst="straightConnector1">
                                <a:avLst/>
                              </a:prstGeom>
                              <a:ln w="25400">
                                <a:solidFill>
                                  <a:schemeClr val="tx1"/>
                                </a:solidFill>
                                <a:prstDash val="dash"/>
                                <a:tailEnd type="stealth"/>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flip:x;margin-left:156.7pt;margin-top:262.85pt;height:0pt;width:24pt;z-index:251675648;mso-width-relative:page;mso-height-relative:page;" filled="f" stroked="t" coordsize="21600,21600" o:gfxdata="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on9jh2QAAAAsBAAAPAAAAAAAAAAEAIAAAACIAAABkcnMvZG93&#10;bnJldi54bWxQSwECFAAUAAAACACHTuJAHvKgtf8BAADUAwAADgAAAAAAAAABACAAAAAoAQAAZHJz&#10;L2Uyb0RvYy54bWxQSwUGAAAAAAYABgBZAQAAmQUAAAAA&#10;">
                      <v:fill on="f" focussize="0,0"/>
                      <v:stroke weight="2pt" color="#000000 [3213]" joinstyle="round" dashstyle="dash" endarrow="classic"/>
                      <v:imagedata o:title=""/>
                      <o:lock v:ext="edit" aspectratio="f"/>
                    </v:shape>
                  </w:pict>
                </mc:Fallback>
              </mc:AlternateContent>
            </w:r>
            <w:r>
              <w:rPr>
                <w:sz w:val="24"/>
              </w:rPr>
              <mc:AlternateContent>
                <mc:Choice Requires="wps">
                  <w:drawing>
                    <wp:anchor distT="0" distB="0" distL="114300" distR="114300" simplePos="0" relativeHeight="251672576" behindDoc="0" locked="0" layoutInCell="1" allowOverlap="1">
                      <wp:simplePos x="0" y="0"/>
                      <wp:positionH relativeFrom="column">
                        <wp:posOffset>1056640</wp:posOffset>
                      </wp:positionH>
                      <wp:positionV relativeFrom="paragraph">
                        <wp:posOffset>3157220</wp:posOffset>
                      </wp:positionV>
                      <wp:extent cx="933450" cy="295275"/>
                      <wp:effectExtent l="4445" t="4445" r="14605" b="5080"/>
                      <wp:wrapNone/>
                      <wp:docPr id="21" name="文本框 21"/>
                      <wp:cNvGraphicFramePr/>
                      <a:graphic xmlns:a="http://schemas.openxmlformats.org/drawingml/2006/main">
                        <a:graphicData uri="http://schemas.microsoft.com/office/word/2010/wordprocessingShape">
                          <wps:wsp>
                            <wps:cNvSpPr txBox="1"/>
                            <wps:spPr>
                              <a:xfrm>
                                <a:off x="2794635" y="3783330"/>
                                <a:ext cx="933450" cy="2952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7AEB5C03">
                                  <w:pPr>
                                    <w:jc w:val="center"/>
                                    <w:rPr>
                                      <w:rFonts w:hint="eastAsia" w:eastAsia="宋体"/>
                                      <w:b/>
                                      <w:bCs/>
                                      <w:lang w:eastAsia="zh-CN"/>
                                    </w:rPr>
                                  </w:pPr>
                                  <w:r>
                                    <w:rPr>
                                      <w:rFonts w:hint="eastAsia"/>
                                      <w:b/>
                                      <w:bCs/>
                                      <w:lang w:eastAsia="zh-CN"/>
                                    </w:rPr>
                                    <w:t>袋式除尘器</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3.2pt;margin-top:248.6pt;height:23.25pt;width:73.5pt;z-index:251672576;mso-width-relative:page;mso-height-relative:page;" fillcolor="#FFFFFF [3201]" filled="t" stroked="t" coordsize="21600,21600" o:gfxdata="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DR3egdgAAAALAQAADwAAAAAAAAABACAAAAAiAAAAZHJzL2Rvd25yZXYueG1sUEsBAhQA&#10;FAAAAAgAh07iQG1koqdkAgAAxAQAAA4AAAAAAAAAAQAgAAAAJwEAAGRycy9lMm9Eb2MueG1sUEsF&#10;BgAAAAAGAAYAWQEAAP0FAAAAAA==&#10;">
                      <v:fill on="t" focussize="0,0"/>
                      <v:stroke weight="0.5pt" color="#000000 [3204]" joinstyle="round"/>
                      <v:imagedata o:title=""/>
                      <o:lock v:ext="edit" aspectratio="f"/>
                      <v:textbox>
                        <w:txbxContent>
                          <w:p w14:paraId="7AEB5C03">
                            <w:pPr>
                              <w:jc w:val="center"/>
                              <w:rPr>
                                <w:rFonts w:hint="eastAsia" w:eastAsia="宋体"/>
                                <w:b/>
                                <w:bCs/>
                                <w:lang w:eastAsia="zh-CN"/>
                              </w:rPr>
                            </w:pPr>
                            <w:r>
                              <w:rPr>
                                <w:rFonts w:hint="eastAsia"/>
                                <w:b/>
                                <w:bCs/>
                                <w:lang w:eastAsia="zh-CN"/>
                              </w:rPr>
                              <w:t>袋式除尘器</w:t>
                            </w:r>
                          </w:p>
                        </w:txbxContent>
                      </v:textbox>
                    </v:shape>
                  </w:pict>
                </mc:Fallback>
              </mc:AlternateContent>
            </w:r>
            <w:r>
              <w:rPr>
                <w:sz w:val="24"/>
              </w:rPr>
              <mc:AlternateContent>
                <mc:Choice Requires="wps">
                  <w:drawing>
                    <wp:anchor distT="0" distB="0" distL="114300" distR="114300" simplePos="0" relativeHeight="251674624" behindDoc="0" locked="0" layoutInCell="1" allowOverlap="1">
                      <wp:simplePos x="0" y="0"/>
                      <wp:positionH relativeFrom="column">
                        <wp:posOffset>2342515</wp:posOffset>
                      </wp:positionH>
                      <wp:positionV relativeFrom="paragraph">
                        <wp:posOffset>3242945</wp:posOffset>
                      </wp:positionV>
                      <wp:extent cx="219075" cy="1362075"/>
                      <wp:effectExtent l="9525" t="9525" r="19050" b="19050"/>
                      <wp:wrapNone/>
                      <wp:docPr id="23" name="矩形 23"/>
                      <wp:cNvGraphicFramePr/>
                      <a:graphic xmlns:a="http://schemas.openxmlformats.org/drawingml/2006/main">
                        <a:graphicData uri="http://schemas.microsoft.com/office/word/2010/wordprocessingShape">
                          <wps:wsp>
                            <wps:cNvSpPr/>
                            <wps:spPr>
                              <a:xfrm>
                                <a:off x="0" y="0"/>
                                <a:ext cx="219075" cy="1362075"/>
                              </a:xfrm>
                              <a:prstGeom prst="rect">
                                <a:avLst/>
                              </a:prstGeom>
                              <a:noFill/>
                              <a:ln w="19050">
                                <a:prstDash val="dash"/>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84.45pt;margin-top:255.35pt;height:107.25pt;width:17.25pt;z-index:251674624;v-text-anchor:middle;mso-width-relative:page;mso-height-relative:page;" filled="f" stroked="t" coordsize="21600,21600" o:gfxdata="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">
                      <v:fill on="f" focussize="0,0"/>
                      <v:stroke weight="1.5pt" color="#376092 [2404]" joinstyle="round" dashstyle="dash"/>
                      <v:imagedata o:title=""/>
                      <o:lock v:ext="edit" aspectratio="f"/>
                    </v:rect>
                  </w:pict>
                </mc:Fallback>
              </mc:AlternateContent>
            </w:r>
            <w:r>
              <w:rPr>
                <w:sz w:val="24"/>
              </w:rPr>
              <mc:AlternateContent>
                <mc:Choice Requires="wps">
                  <w:drawing>
                    <wp:anchor distT="0" distB="0" distL="114300" distR="114300" simplePos="0" relativeHeight="251673600" behindDoc="0" locked="0" layoutInCell="1" allowOverlap="1">
                      <wp:simplePos x="0" y="0"/>
                      <wp:positionH relativeFrom="column">
                        <wp:posOffset>1256665</wp:posOffset>
                      </wp:positionH>
                      <wp:positionV relativeFrom="paragraph">
                        <wp:posOffset>71120</wp:posOffset>
                      </wp:positionV>
                      <wp:extent cx="209550" cy="2124075"/>
                      <wp:effectExtent l="9525" t="9525" r="9525" b="19050"/>
                      <wp:wrapNone/>
                      <wp:docPr id="22" name="矩形 22"/>
                      <wp:cNvGraphicFramePr/>
                      <a:graphic xmlns:a="http://schemas.openxmlformats.org/drawingml/2006/main">
                        <a:graphicData uri="http://schemas.microsoft.com/office/word/2010/wordprocessingShape">
                          <wps:wsp>
                            <wps:cNvSpPr/>
                            <wps:spPr>
                              <a:xfrm>
                                <a:off x="2623185" y="1144905"/>
                                <a:ext cx="209550" cy="2124075"/>
                              </a:xfrm>
                              <a:prstGeom prst="rect">
                                <a:avLst/>
                              </a:prstGeom>
                              <a:noFill/>
                              <a:ln w="19050">
                                <a:prstDash val="dash"/>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98.95pt;margin-top:5.6pt;height:167.25pt;width:16.5pt;z-index:251673600;v-text-anchor:middle;mso-width-relative:page;mso-height-relative:page;" filled="f" stroked="t" coordsize="21600,21600" o:gfxdata="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DH/WmQ2QAAAAoBAAAPAAAAAAAAAAEAIAAA&#10;ACIAAABkcnMvZG93bnJldi54bWxQSwECFAAUAAAACACHTuJAj2S1eX0CAADjBAAADgAAAAAAAAAB&#10;ACAAAAAoAQAAZHJzL2Uyb0RvYy54bWxQSwUGAAAAAAYABgBZAQAAFwYAAAAA&#10;">
                      <v:fill on="f" focussize="0,0"/>
                      <v:stroke weight="1.5pt" color="#376092 [2404]" joinstyle="round" dashstyle="dash"/>
                      <v:imagedata o:title=""/>
                      <o:lock v:ext="edit" aspectratio="f"/>
                    </v:rect>
                  </w:pict>
                </mc:Fallback>
              </mc:AlternateContent>
            </w:r>
            <w:r>
              <w:rPr>
                <w:sz w:val="24"/>
              </w:rPr>
              <mc:AlternateContent>
                <mc:Choice Requires="wps">
                  <w:drawing>
                    <wp:anchor distT="0" distB="0" distL="114300" distR="114300" simplePos="0" relativeHeight="251671552" behindDoc="0" locked="0" layoutInCell="1" allowOverlap="1">
                      <wp:simplePos x="0" y="0"/>
                      <wp:positionH relativeFrom="column">
                        <wp:posOffset>2637790</wp:posOffset>
                      </wp:positionH>
                      <wp:positionV relativeFrom="paragraph">
                        <wp:posOffset>4479925</wp:posOffset>
                      </wp:positionV>
                      <wp:extent cx="175895" cy="119380"/>
                      <wp:effectExtent l="0" t="0" r="14605" b="13970"/>
                      <wp:wrapNone/>
                      <wp:docPr id="16" name="直接箭头连接符 16"/>
                      <wp:cNvGraphicFramePr/>
                      <a:graphic xmlns:a="http://schemas.openxmlformats.org/drawingml/2006/main">
                        <a:graphicData uri="http://schemas.microsoft.com/office/word/2010/wordprocessingShape">
                          <wps:wsp>
                            <wps:cNvCnPr/>
                            <wps:spPr>
                              <a:xfrm flipH="1" flipV="1">
                                <a:off x="0" y="0"/>
                                <a:ext cx="175895" cy="119380"/>
                              </a:xfrm>
                              <a:prstGeom prst="straightConnector1">
                                <a:avLst/>
                              </a:prstGeom>
                              <a:ln w="19050">
                                <a:solidFill>
                                  <a:schemeClr val="tx1"/>
                                </a:solidFill>
                                <a:prstDash val="dash"/>
                                <a:tailEnd type="stealth"/>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flip:x y;margin-left:207.7pt;margin-top:352.75pt;height:9.4pt;width:13.85pt;z-index:251671552;mso-width-relative:page;mso-height-relative:page;" filled="f" stroked="t" coordsize="21600,21600" o:gfxdata="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KYDajDaAAAACwEAAA8AAAAAAAAAAQAg&#10;AAAAIgAAAGRycy9kb3ducmV2LnhtbFBLAQIUABQAAAAIAIdO4kA38WzODAIAAOMDAAAOAAAAAAAA&#10;AAEAIAAAACkBAABkcnMvZTJvRG9jLnhtbFBLBQYAAAAABgAGAFkBAACnBQAAAAA=&#10;">
                      <v:fill on="f" focussize="0,0"/>
                      <v:stroke weight="1.5pt" color="#000000 [3213]" joinstyle="round" dashstyle="dash" endarrow="classic"/>
                      <v:imagedata o:title=""/>
                      <o:lock v:ext="edit" aspectratio="f"/>
                    </v:shape>
                  </w:pict>
                </mc:Fallback>
              </mc:AlternateContent>
            </w:r>
            <w:r>
              <w:rPr>
                <w:sz w:val="24"/>
              </w:rPr>
              <mc:AlternateContent>
                <mc:Choice Requires="wps">
                  <w:drawing>
                    <wp:anchor distT="0" distB="0" distL="114300" distR="114300" simplePos="0" relativeHeight="251670528" behindDoc="0" locked="0" layoutInCell="1" allowOverlap="1">
                      <wp:simplePos x="0" y="0"/>
                      <wp:positionH relativeFrom="column">
                        <wp:posOffset>2571115</wp:posOffset>
                      </wp:positionH>
                      <wp:positionV relativeFrom="paragraph">
                        <wp:posOffset>3947795</wp:posOffset>
                      </wp:positionV>
                      <wp:extent cx="261620" cy="203835"/>
                      <wp:effectExtent l="0" t="0" r="24130" b="24765"/>
                      <wp:wrapNone/>
                      <wp:docPr id="15" name="直接箭头连接符 15"/>
                      <wp:cNvGraphicFramePr/>
                      <a:graphic xmlns:a="http://schemas.openxmlformats.org/drawingml/2006/main">
                        <a:graphicData uri="http://schemas.microsoft.com/office/word/2010/wordprocessingShape">
                          <wps:wsp>
                            <wps:cNvCnPr/>
                            <wps:spPr>
                              <a:xfrm flipH="1" flipV="1">
                                <a:off x="0" y="0"/>
                                <a:ext cx="261620" cy="203835"/>
                              </a:xfrm>
                              <a:prstGeom prst="straightConnector1">
                                <a:avLst/>
                              </a:prstGeom>
                              <a:ln w="19050">
                                <a:solidFill>
                                  <a:schemeClr val="tx1"/>
                                </a:solidFill>
                                <a:prstDash val="dash"/>
                                <a:tailEnd type="stealth"/>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flip:x y;margin-left:202.45pt;margin-top:310.85pt;height:16.05pt;width:20.6pt;z-index:251670528;mso-width-relative:page;mso-height-relative:page;" filled="f" stroked="t" coordsize="21600,21600" o:gfxdata="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o8/DF2gAAAAsBAAAPAAAAAAAAAAEAIAAA&#10;ACIAAABkcnMvZG93bnJldi54bWxQSwECFAAUAAAACACHTuJAmC2MRgoCAADjAwAADgAAAAAAAAAB&#10;ACAAAAApAQAAZHJzL2Uyb0RvYy54bWxQSwUGAAAAAAYABgBZAQAApQUAAAAA&#10;">
                      <v:fill on="f" focussize="0,0"/>
                      <v:stroke weight="1.5pt" color="#000000 [3213]" joinstyle="round" dashstyle="dash" endarrow="classic"/>
                      <v:imagedata o:title=""/>
                      <o:lock v:ext="edit" aspectratio="f"/>
                    </v:shape>
                  </w:pict>
                </mc:Fallback>
              </mc:AlternateContent>
            </w:r>
            <w:r>
              <w:rPr>
                <w:sz w:val="24"/>
              </w:rPr>
              <mc:AlternateContent>
                <mc:Choice Requires="wps">
                  <w:drawing>
                    <wp:anchor distT="0" distB="0" distL="114300" distR="114300" simplePos="0" relativeHeight="251669504" behindDoc="0" locked="0" layoutInCell="1" allowOverlap="1">
                      <wp:simplePos x="0" y="0"/>
                      <wp:positionH relativeFrom="column">
                        <wp:posOffset>2599690</wp:posOffset>
                      </wp:positionH>
                      <wp:positionV relativeFrom="paragraph">
                        <wp:posOffset>3357245</wp:posOffset>
                      </wp:positionV>
                      <wp:extent cx="261620" cy="203835"/>
                      <wp:effectExtent l="0" t="0" r="24130" b="24765"/>
                      <wp:wrapNone/>
                      <wp:docPr id="14" name="直接箭头连接符 14"/>
                      <wp:cNvGraphicFramePr/>
                      <a:graphic xmlns:a="http://schemas.openxmlformats.org/drawingml/2006/main">
                        <a:graphicData uri="http://schemas.microsoft.com/office/word/2010/wordprocessingShape">
                          <wps:wsp>
                            <wps:cNvCnPr/>
                            <wps:spPr>
                              <a:xfrm flipH="1" flipV="1">
                                <a:off x="0" y="0"/>
                                <a:ext cx="261620" cy="203835"/>
                              </a:xfrm>
                              <a:prstGeom prst="straightConnector1">
                                <a:avLst/>
                              </a:prstGeom>
                              <a:ln w="19050">
                                <a:solidFill>
                                  <a:schemeClr val="tx1"/>
                                </a:solidFill>
                                <a:prstDash val="dash"/>
                                <a:tailEnd type="stealth"/>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flip:x y;margin-left:204.7pt;margin-top:264.35pt;height:16.05pt;width:20.6pt;z-index:251669504;mso-width-relative:page;mso-height-relative:page;" filled="f" stroked="t" coordsize="21600,21600" o:gfxdata="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KGylGjZAAAACwEAAA8AAAAAAAAAAQAgAAAA&#10;IgAAAGRycy9kb3ducmV2LnhtbFBLAQIUABQAAAAIAIdO4kDLzhwHCgIAAOMDAAAOAAAAAAAAAAEA&#10;IAAAACgBAABkcnMvZTJvRG9jLnhtbFBLBQYAAAAABgAGAFkBAACkBQAAAAA=&#10;">
                      <v:fill on="f" focussize="0,0"/>
                      <v:stroke weight="1.5pt" color="#000000 [3213]" joinstyle="round" dashstyle="dash" endarrow="classic"/>
                      <v:imagedata o:title=""/>
                      <o:lock v:ext="edit" aspectratio="f"/>
                    </v:shape>
                  </w:pict>
                </mc:Fallback>
              </mc:AlternateContent>
            </w:r>
            <w:r>
              <w:rPr>
                <w:sz w:val="24"/>
              </w:rPr>
              <mc:AlternateContent>
                <mc:Choice Requires="wps">
                  <w:drawing>
                    <wp:anchor distT="0" distB="0" distL="114300" distR="114300" simplePos="0" relativeHeight="251668480" behindDoc="0" locked="0" layoutInCell="1" allowOverlap="1">
                      <wp:simplePos x="0" y="0"/>
                      <wp:positionH relativeFrom="column">
                        <wp:posOffset>1089660</wp:posOffset>
                      </wp:positionH>
                      <wp:positionV relativeFrom="paragraph">
                        <wp:posOffset>2084705</wp:posOffset>
                      </wp:positionV>
                      <wp:extent cx="190500" cy="142875"/>
                      <wp:effectExtent l="5715" t="0" r="13335" b="9525"/>
                      <wp:wrapNone/>
                      <wp:docPr id="12" name="直接箭头连接符 12"/>
                      <wp:cNvGraphicFramePr/>
                      <a:graphic xmlns:a="http://schemas.openxmlformats.org/drawingml/2006/main">
                        <a:graphicData uri="http://schemas.microsoft.com/office/word/2010/wordprocessingShape">
                          <wps:wsp>
                            <wps:cNvCnPr/>
                            <wps:spPr>
                              <a:xfrm flipV="1">
                                <a:off x="0" y="0"/>
                                <a:ext cx="190500" cy="142875"/>
                              </a:xfrm>
                              <a:prstGeom prst="straightConnector1">
                                <a:avLst/>
                              </a:prstGeom>
                              <a:ln w="19050">
                                <a:solidFill>
                                  <a:schemeClr val="tx1"/>
                                </a:solidFill>
                                <a:prstDash val="dash"/>
                                <a:tailEnd type="stealth"/>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flip:y;margin-left:85.8pt;margin-top:164.15pt;height:11.25pt;width:15pt;z-index:251668480;mso-width-relative:page;mso-height-relative:page;" filled="f" stroked="t" coordsize="21600,21600" o:gfxdata="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&#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TWf9ktoAAAALAQAADwAAAAAAAAABACAAAAAiAAAAZHJz&#10;L2Rvd25yZXYueG1sUEsBAhQAFAAAAAgAh07iQL10yqcCAgAA2QMAAA4AAAAAAAAAAQAgAAAAKQEA&#10;AGRycy9lMm9Eb2MueG1sUEsFBgAAAAAGAAYAWQEAAJ0FAAAAAA==&#10;">
                      <v:fill on="f" focussize="0,0"/>
                      <v:stroke weight="1.5pt" color="#000000 [3213]" joinstyle="round" dashstyle="dash" endarrow="classic"/>
                      <v:imagedata o:title=""/>
                      <o:lock v:ext="edit" aspectratio="f"/>
                    </v:shape>
                  </w:pict>
                </mc:Fallback>
              </mc:AlternateContent>
            </w:r>
            <w:r>
              <w:rPr>
                <w:sz w:val="24"/>
              </w:rPr>
              <mc:AlternateContent>
                <mc:Choice Requires="wps">
                  <w:drawing>
                    <wp:anchor distT="0" distB="0" distL="114300" distR="114300" simplePos="0" relativeHeight="251667456" behindDoc="0" locked="0" layoutInCell="1" allowOverlap="1">
                      <wp:simplePos x="0" y="0"/>
                      <wp:positionH relativeFrom="column">
                        <wp:posOffset>1070610</wp:posOffset>
                      </wp:positionH>
                      <wp:positionV relativeFrom="paragraph">
                        <wp:posOffset>1608455</wp:posOffset>
                      </wp:positionV>
                      <wp:extent cx="190500" cy="142875"/>
                      <wp:effectExtent l="5715" t="0" r="13335" b="9525"/>
                      <wp:wrapNone/>
                      <wp:docPr id="11" name="直接箭头连接符 11"/>
                      <wp:cNvGraphicFramePr/>
                      <a:graphic xmlns:a="http://schemas.openxmlformats.org/drawingml/2006/main">
                        <a:graphicData uri="http://schemas.microsoft.com/office/word/2010/wordprocessingShape">
                          <wps:wsp>
                            <wps:cNvCnPr/>
                            <wps:spPr>
                              <a:xfrm flipV="1">
                                <a:off x="0" y="0"/>
                                <a:ext cx="190500" cy="142875"/>
                              </a:xfrm>
                              <a:prstGeom prst="straightConnector1">
                                <a:avLst/>
                              </a:prstGeom>
                              <a:ln w="19050">
                                <a:solidFill>
                                  <a:schemeClr val="tx1"/>
                                </a:solidFill>
                                <a:prstDash val="dash"/>
                                <a:tailEnd type="stealth"/>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flip:y;margin-left:84.3pt;margin-top:126.65pt;height:11.25pt;width:15pt;z-index:251667456;mso-width-relative:page;mso-height-relative:page;" filled="f" stroked="t" coordsize="21600,21600" o:gfxdata="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&#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qOafXtoAAAALAQAADwAAAAAAAAABACAAAAAiAAAAZHJz&#10;L2Rvd25yZXYueG1sUEsBAhQAFAAAAAgAh07iQGxZTYUCAgAA2QMAAA4AAAAAAAAAAQAgAAAAKQEA&#10;AGRycy9lMm9Eb2MueG1sUEsFBgAAAAAGAAYAWQEAAJ0FAAAAAA==&#10;">
                      <v:fill on="f" focussize="0,0"/>
                      <v:stroke weight="1.5pt" color="#000000 [3213]" joinstyle="round" dashstyle="dash" endarrow="classic"/>
                      <v:imagedata o:title=""/>
                      <o:lock v:ext="edit" aspectratio="f"/>
                    </v:shape>
                  </w:pict>
                </mc:Fallback>
              </mc:AlternateContent>
            </w:r>
            <w:r>
              <w:rPr>
                <w:sz w:val="24"/>
              </w:rPr>
              <mc:AlternateContent>
                <mc:Choice Requires="wps">
                  <w:drawing>
                    <wp:anchor distT="0" distB="0" distL="114300" distR="114300" simplePos="0" relativeHeight="251666432" behindDoc="0" locked="0" layoutInCell="1" allowOverlap="1">
                      <wp:simplePos x="0" y="0"/>
                      <wp:positionH relativeFrom="column">
                        <wp:posOffset>1051560</wp:posOffset>
                      </wp:positionH>
                      <wp:positionV relativeFrom="paragraph">
                        <wp:posOffset>789305</wp:posOffset>
                      </wp:positionV>
                      <wp:extent cx="190500" cy="142875"/>
                      <wp:effectExtent l="5715" t="0" r="13335" b="9525"/>
                      <wp:wrapNone/>
                      <wp:docPr id="10" name="直接箭头连接符 10"/>
                      <wp:cNvGraphicFramePr/>
                      <a:graphic xmlns:a="http://schemas.openxmlformats.org/drawingml/2006/main">
                        <a:graphicData uri="http://schemas.microsoft.com/office/word/2010/wordprocessingShape">
                          <wps:wsp>
                            <wps:cNvCnPr/>
                            <wps:spPr>
                              <a:xfrm flipV="1">
                                <a:off x="0" y="0"/>
                                <a:ext cx="190500" cy="142875"/>
                              </a:xfrm>
                              <a:prstGeom prst="straightConnector1">
                                <a:avLst/>
                              </a:prstGeom>
                              <a:ln w="19050">
                                <a:solidFill>
                                  <a:schemeClr val="tx1"/>
                                </a:solidFill>
                                <a:prstDash val="dash"/>
                                <a:tailEnd type="stealth"/>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flip:y;margin-left:82.8pt;margin-top:62.15pt;height:11.25pt;width:15pt;z-index:251666432;mso-width-relative:page;mso-height-relative:page;" filled="f" stroked="t" coordsize="21600,21600" o:gfxdata="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29AnN2gAAAAsBAAAPAAAAAAAAAAEAIAAAACIAAABkcnMv&#10;ZG93bnJldi54bWxQSwECFAAUAAAACACHTuJAI0IwmwECAADZAwAADgAAAAAAAAABACAAAAApAQAA&#10;ZHJzL2Uyb0RvYy54bWxQSwUGAAAAAAYABgBZAQAAnAUAAAAA&#10;">
                      <v:fill on="f" focussize="0,0"/>
                      <v:stroke weight="1.5pt" color="#000000 [3213]" joinstyle="round" dashstyle="dash" endarrow="classic"/>
                      <v:imagedata o:title=""/>
                      <o:lock v:ext="edit" aspectratio="f"/>
                    </v:shape>
                  </w:pict>
                </mc:Fallback>
              </mc:AlternateContent>
            </w:r>
            <w:r>
              <w:rPr>
                <w:sz w:val="24"/>
              </w:rPr>
              <mc:AlternateContent>
                <mc:Choice Requires="wps">
                  <w:drawing>
                    <wp:anchor distT="0" distB="0" distL="114300" distR="114300" simplePos="0" relativeHeight="251665408" behindDoc="0" locked="0" layoutInCell="1" allowOverlap="1">
                      <wp:simplePos x="0" y="0"/>
                      <wp:positionH relativeFrom="column">
                        <wp:posOffset>1042035</wp:posOffset>
                      </wp:positionH>
                      <wp:positionV relativeFrom="paragraph">
                        <wp:posOffset>189230</wp:posOffset>
                      </wp:positionV>
                      <wp:extent cx="190500" cy="142875"/>
                      <wp:effectExtent l="5715" t="0" r="13335" b="9525"/>
                      <wp:wrapNone/>
                      <wp:docPr id="9" name="直接箭头连接符 9"/>
                      <wp:cNvGraphicFramePr/>
                      <a:graphic xmlns:a="http://schemas.openxmlformats.org/drawingml/2006/main">
                        <a:graphicData uri="http://schemas.microsoft.com/office/word/2010/wordprocessingShape">
                          <wps:wsp>
                            <wps:cNvCnPr/>
                            <wps:spPr>
                              <a:xfrm flipV="1">
                                <a:off x="2103755" y="3910965"/>
                                <a:ext cx="190500" cy="142875"/>
                              </a:xfrm>
                              <a:prstGeom prst="straightConnector1">
                                <a:avLst/>
                              </a:prstGeom>
                              <a:ln w="19050">
                                <a:solidFill>
                                  <a:schemeClr val="tx1"/>
                                </a:solidFill>
                                <a:prstDash val="dash"/>
                                <a:tailEnd type="stealth"/>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flip:y;margin-left:82.05pt;margin-top:14.9pt;height:11.25pt;width:15pt;z-index:251665408;mso-width-relative:page;mso-height-relative:page;" filled="f" stroked="t" coordsize="21600,21600" o:gfxdata="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C+ttf2QAAAAkBAAAPAAAAAAAA&#10;AAEAIAAAACIAAABkcnMvZG93bnJldi54bWxQSwECFAAUAAAACACHTuJACmpu8BECAADjAwAADgAA&#10;AAAAAAABACAAAAAoAQAAZHJzL2Uyb0RvYy54bWxQSwUGAAAAAAYABgBZAQAAqwUAAAAA&#10;">
                      <v:fill on="f" focussize="0,0"/>
                      <v:stroke weight="1.5pt" color="#000000 [3213]" joinstyle="round" dashstyle="dash" endarrow="classic"/>
                      <v:imagedata o:title=""/>
                      <o:lock v:ext="edit" aspectratio="f"/>
                    </v:shape>
                  </w:pict>
                </mc:Fallback>
              </mc:AlternateContent>
            </w:r>
            <w:r>
              <w:rPr>
                <w:sz w:val="24"/>
              </w:rPr>
              <mc:AlternateContent>
                <mc:Choice Requires="wps">
                  <w:drawing>
                    <wp:anchor distT="0" distB="0" distL="114300" distR="114300" simplePos="0" relativeHeight="251664384" behindDoc="0" locked="0" layoutInCell="1" allowOverlap="1">
                      <wp:simplePos x="0" y="0"/>
                      <wp:positionH relativeFrom="column">
                        <wp:posOffset>1170940</wp:posOffset>
                      </wp:positionH>
                      <wp:positionV relativeFrom="paragraph">
                        <wp:posOffset>74930</wp:posOffset>
                      </wp:positionV>
                      <wp:extent cx="544195" cy="295275"/>
                      <wp:effectExtent l="0" t="0" r="0" b="0"/>
                      <wp:wrapNone/>
                      <wp:docPr id="5" name="文本框 5"/>
                      <wp:cNvGraphicFramePr/>
                      <a:graphic xmlns:a="http://schemas.openxmlformats.org/drawingml/2006/main">
                        <a:graphicData uri="http://schemas.microsoft.com/office/word/2010/wordprocessingShape">
                          <wps:wsp>
                            <wps:cNvSpPr txBox="1"/>
                            <wps:spPr>
                              <a:xfrm>
                                <a:off x="0" y="0"/>
                                <a:ext cx="544195" cy="29527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00235E">
                                  <w:pPr>
                                    <w:keepNext w:val="0"/>
                                    <w:keepLines w:val="0"/>
                                    <w:pageBreakBefore w:val="0"/>
                                    <w:widowControl w:val="0"/>
                                    <w:kinsoku/>
                                    <w:wordWrap/>
                                    <w:overflowPunct/>
                                    <w:topLinePunct w:val="0"/>
                                    <w:bidi w:val="0"/>
                                    <w:adjustRightInd/>
                                    <w:snapToGrid/>
                                    <w:ind w:left="-105" w:leftChars="-50" w:right="-105" w:rightChars="-50"/>
                                    <w:jc w:val="center"/>
                                    <w:textAlignment w:val="auto"/>
                                    <w:rPr>
                                      <w:rFonts w:hint="default" w:eastAsia="宋体"/>
                                      <w:lang w:val="en-US" w:eastAsia="zh-CN"/>
                                    </w:rPr>
                                  </w:pPr>
                                  <w:r>
                                    <w:rPr>
                                      <w:rFonts w:hint="eastAsia"/>
                                      <w:lang w:val="en-US" w:eastAsia="zh-CN"/>
                                    </w:rPr>
                                    <w:t>G、N</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2.2pt;margin-top:5.9pt;height:23.25pt;width:42.85pt;z-index:251664384;mso-width-relative:page;mso-height-relative:page;" filled="f" stroked="f" coordsize="21600,21600" o:gfxdata="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L4uPuNkAAAAJAQAADwAAAAAAAAABACAAAAAiAAAAZHJz&#10;L2Rvd25yZXYueG1sUEsBAhQAFAAAAAgAh07iQJFr8Ek8AgAAZQQAAA4AAAAAAAAAAQAgAAAAKAEA&#10;AGRycy9lMm9Eb2MueG1sUEsFBgAAAAAGAAYAWQEAANYFAAAAAA==&#10;">
                      <v:fill on="f" focussize="0,0"/>
                      <v:stroke on="f" weight="0.5pt"/>
                      <v:imagedata o:title=""/>
                      <o:lock v:ext="edit" aspectratio="f"/>
                      <v:textbox>
                        <w:txbxContent>
                          <w:p w14:paraId="4D00235E">
                            <w:pPr>
                              <w:keepNext w:val="0"/>
                              <w:keepLines w:val="0"/>
                              <w:pageBreakBefore w:val="0"/>
                              <w:widowControl w:val="0"/>
                              <w:kinsoku/>
                              <w:wordWrap/>
                              <w:overflowPunct/>
                              <w:topLinePunct w:val="0"/>
                              <w:bidi w:val="0"/>
                              <w:adjustRightInd/>
                              <w:snapToGrid/>
                              <w:ind w:left="-105" w:leftChars="-50" w:right="-105" w:rightChars="-50"/>
                              <w:jc w:val="center"/>
                              <w:textAlignment w:val="auto"/>
                              <w:rPr>
                                <w:rFonts w:hint="default" w:eastAsia="宋体"/>
                                <w:lang w:val="en-US" w:eastAsia="zh-CN"/>
                              </w:rPr>
                            </w:pPr>
                            <w:r>
                              <w:rPr>
                                <w:rFonts w:hint="eastAsia"/>
                                <w:lang w:val="en-US" w:eastAsia="zh-CN"/>
                              </w:rPr>
                              <w:t>G、N</w:t>
                            </w:r>
                          </w:p>
                        </w:txbxContent>
                      </v:textbox>
                    </v:shape>
                  </w:pict>
                </mc:Fallback>
              </mc:AlternateContent>
            </w:r>
          </w:p>
          <w:p w14:paraId="008C744A">
            <w:pPr>
              <w:pStyle w:val="20"/>
              <w:keepNext w:val="0"/>
              <w:keepLines w:val="0"/>
              <w:pageBreakBefore w:val="0"/>
              <w:kinsoku/>
              <w:wordWrap/>
              <w:overflowPunct/>
              <w:topLinePunct w:val="0"/>
              <w:autoSpaceDE/>
              <w:autoSpaceDN/>
              <w:bidi w:val="0"/>
              <w:adjustRightInd/>
              <w:spacing w:before="0" w:after="0" w:line="360" w:lineRule="auto"/>
              <w:ind w:right="0"/>
              <w:jc w:val="center"/>
              <w:textAlignment w:val="auto"/>
              <w:rPr>
                <w:rFonts w:hint="default" w:cs="Times New Roman"/>
                <w:b/>
                <w:bCs/>
                <w:color w:val="auto"/>
                <w:sz w:val="24"/>
                <w:lang w:val="en-US" w:eastAsia="zh-CN"/>
              </w:rPr>
            </w:pPr>
            <w:r>
              <w:rPr>
                <w:rFonts w:hint="eastAsia" w:cs="Times New Roman"/>
                <w:b/>
                <w:bCs/>
                <w:color w:val="auto"/>
                <w:sz w:val="24"/>
                <w:lang w:val="en-US" w:eastAsia="zh-CN"/>
              </w:rPr>
              <w:t>图2  生产工艺流程及主要产污环节示意图</w:t>
            </w:r>
          </w:p>
          <w:p w14:paraId="042DD2D0">
            <w:pPr>
              <w:pStyle w:val="20"/>
              <w:keepNext w:val="0"/>
              <w:keepLines w:val="0"/>
              <w:pageBreakBefore w:val="0"/>
              <w:kinsoku/>
              <w:wordWrap/>
              <w:overflowPunct/>
              <w:topLinePunct w:val="0"/>
              <w:autoSpaceDE/>
              <w:autoSpaceDN/>
              <w:bidi w:val="0"/>
              <w:adjustRightInd/>
              <w:spacing w:before="0" w:after="0" w:line="360" w:lineRule="auto"/>
              <w:ind w:right="0" w:firstLine="482" w:firstLineChars="200"/>
              <w:textAlignment w:val="auto"/>
              <w:rPr>
                <w:rFonts w:hint="default" w:ascii="Times New Roman" w:hAnsi="Times New Roman" w:cs="Times New Roman"/>
                <w:b/>
                <w:bCs/>
                <w:color w:val="auto"/>
                <w:kern w:val="2"/>
                <w:sz w:val="24"/>
                <w:szCs w:val="24"/>
                <w:lang w:val="en-US" w:eastAsia="zh-CN" w:bidi="ar-SA"/>
              </w:rPr>
            </w:pPr>
            <w:r>
              <w:rPr>
                <w:rFonts w:hint="eastAsia" w:cs="Times New Roman"/>
                <w:b/>
                <w:bCs/>
                <w:color w:val="auto"/>
                <w:sz w:val="24"/>
                <w:lang w:val="en-US" w:eastAsia="zh-CN"/>
              </w:rPr>
              <w:t>2、</w:t>
            </w:r>
            <w:r>
              <w:rPr>
                <w:rFonts w:hint="default" w:ascii="Times New Roman" w:hAnsi="Times New Roman" w:cs="Times New Roman"/>
                <w:b/>
                <w:bCs/>
                <w:color w:val="auto"/>
                <w:sz w:val="24"/>
                <w:lang w:eastAsia="zh-CN"/>
              </w:rPr>
              <w:t>工艺流程简述</w:t>
            </w:r>
          </w:p>
          <w:p w14:paraId="410B16CA">
            <w:pPr>
              <w:pStyle w:val="21"/>
              <w:keepNext w:val="0"/>
              <w:keepLines w:val="0"/>
              <w:pageBreakBefore w:val="0"/>
              <w:numPr>
                <w:ilvl w:val="0"/>
                <w:numId w:val="0"/>
              </w:numPr>
              <w:kinsoku/>
              <w:wordWrap/>
              <w:overflowPunct/>
              <w:topLinePunct w:val="0"/>
              <w:autoSpaceDE/>
              <w:autoSpaceDN/>
              <w:bidi w:val="0"/>
              <w:adjustRightInd/>
              <w:spacing w:after="0" w:line="360" w:lineRule="auto"/>
              <w:ind w:leftChars="0" w:right="0" w:firstLine="480" w:firstLineChars="200"/>
              <w:textAlignment w:val="auto"/>
              <w:rPr>
                <w:rFonts w:hint="eastAsia" w:cs="Times New Roman"/>
                <w:sz w:val="24"/>
                <w:u w:val="none"/>
                <w:lang w:val="en-US" w:eastAsia="zh-CN"/>
              </w:rPr>
            </w:pPr>
            <w:r>
              <w:rPr>
                <w:rFonts w:hint="eastAsia" w:cs="Times New Roman"/>
                <w:sz w:val="24"/>
                <w:u w:val="none"/>
                <w:lang w:val="en-US" w:eastAsia="zh-CN"/>
              </w:rPr>
              <w:t>本项目各种吨包装的生产原料（尿素、磷酸一铵、氯化铵等）通过卡车运输运送至厂区后，暂时存放在原料库内，不需要进行预处理，直接进入生产线中。全部物料采取覆膜吨包袋等密闭储存；配备废气收集和除尘设施。</w:t>
            </w:r>
          </w:p>
          <w:p w14:paraId="6AA3507B">
            <w:pPr>
              <w:pStyle w:val="21"/>
              <w:keepNext w:val="0"/>
              <w:keepLines w:val="0"/>
              <w:pageBreakBefore w:val="0"/>
              <w:numPr>
                <w:ilvl w:val="0"/>
                <w:numId w:val="0"/>
              </w:numPr>
              <w:kinsoku/>
              <w:wordWrap/>
              <w:overflowPunct/>
              <w:topLinePunct w:val="0"/>
              <w:autoSpaceDE/>
              <w:autoSpaceDN/>
              <w:bidi w:val="0"/>
              <w:adjustRightInd/>
              <w:spacing w:after="0" w:line="360" w:lineRule="auto"/>
              <w:ind w:leftChars="0" w:right="0" w:firstLine="480" w:firstLineChars="200"/>
              <w:textAlignment w:val="auto"/>
              <w:rPr>
                <w:rFonts w:hint="eastAsia" w:cs="Times New Roman"/>
                <w:sz w:val="24"/>
                <w:u w:val="none"/>
                <w:lang w:val="en-US" w:eastAsia="zh-CN"/>
              </w:rPr>
            </w:pPr>
            <w:r>
              <w:rPr>
                <w:rFonts w:hint="eastAsia" w:cs="Times New Roman"/>
                <w:sz w:val="24"/>
                <w:u w:val="none"/>
                <w:lang w:val="en-US" w:eastAsia="zh-CN"/>
              </w:rPr>
              <w:t>原料由工人使用叉车从原料堆场分别运至各自的进料口，由进料口倒入供料仓，经计量后落至皮带机的输送带上。全部物料均采取管状带式输送机方式输送；每个下料口设置独立集气罩，配套的除尘设施不与其他工序混用。</w:t>
            </w:r>
          </w:p>
          <w:p w14:paraId="30DA50B3">
            <w:pPr>
              <w:pStyle w:val="21"/>
              <w:keepNext w:val="0"/>
              <w:keepLines w:val="0"/>
              <w:pageBreakBefore w:val="0"/>
              <w:numPr>
                <w:ilvl w:val="0"/>
                <w:numId w:val="0"/>
              </w:numPr>
              <w:kinsoku/>
              <w:wordWrap/>
              <w:overflowPunct/>
              <w:topLinePunct w:val="0"/>
              <w:autoSpaceDE/>
              <w:autoSpaceDN/>
              <w:bidi w:val="0"/>
              <w:adjustRightInd/>
              <w:spacing w:after="0" w:line="360" w:lineRule="auto"/>
              <w:ind w:leftChars="0" w:right="0" w:firstLine="480" w:firstLineChars="200"/>
              <w:textAlignment w:val="auto"/>
              <w:rPr>
                <w:rFonts w:hint="eastAsia" w:cs="Times New Roman"/>
                <w:sz w:val="24"/>
                <w:u w:val="none"/>
                <w:lang w:val="en-US" w:eastAsia="zh-CN"/>
              </w:rPr>
            </w:pPr>
            <w:r>
              <w:rPr>
                <w:rFonts w:hint="eastAsia" w:cs="Times New Roman"/>
                <w:sz w:val="24"/>
                <w:u w:val="none"/>
                <w:lang w:val="en-US" w:eastAsia="zh-CN"/>
              </w:rPr>
              <w:t>各种原料通过电脑控制的配料系统，按照一定的数量比例由提升机输送到高塔平台上，尿素以水蒸气（平煤集团联合盐化管道供热）为热源在熔融槽进行加热形成浆体（260℃的水蒸气加热约45秒），浆体温度达到150℃后，迅速螺旋输送至一级槽，同时定量加入其他肥料硫酸钾、氯化钾等（根据产品类型的不同加入不同配比的原料），一级槽用水蒸气加热约30秒，主要利用浆体温度，溶解混合其他配料。混合后的肥料在通过螺旋输送至二级槽，并再次通过水蒸气对物料进行加热约45秒，使混合后的浆体温度维持在130℃，并迅速过螺旋输送至乳化机。塔顶尿素在加热熔融过程中会分解出的少量氨气，通过喷淋洗涤塔进行收集和处理。</w:t>
            </w:r>
          </w:p>
          <w:p w14:paraId="40A879F3">
            <w:pPr>
              <w:pStyle w:val="21"/>
              <w:keepNext w:val="0"/>
              <w:keepLines w:val="0"/>
              <w:pageBreakBefore w:val="0"/>
              <w:numPr>
                <w:ilvl w:val="0"/>
                <w:numId w:val="0"/>
              </w:numPr>
              <w:kinsoku/>
              <w:wordWrap/>
              <w:overflowPunct/>
              <w:topLinePunct w:val="0"/>
              <w:autoSpaceDE/>
              <w:autoSpaceDN/>
              <w:bidi w:val="0"/>
              <w:adjustRightInd/>
              <w:spacing w:after="0" w:line="360" w:lineRule="auto"/>
              <w:ind w:leftChars="0" w:right="0" w:firstLine="480" w:firstLineChars="200"/>
              <w:textAlignment w:val="auto"/>
              <w:rPr>
                <w:rFonts w:hint="eastAsia" w:cs="Times New Roman"/>
                <w:sz w:val="24"/>
                <w:u w:val="none"/>
                <w:lang w:val="en-US" w:eastAsia="zh-CN"/>
              </w:rPr>
            </w:pPr>
            <w:r>
              <w:rPr>
                <w:rFonts w:hint="eastAsia" w:cs="Times New Roman"/>
                <w:sz w:val="24"/>
                <w:u w:val="none"/>
                <w:lang w:val="en-US" w:eastAsia="zh-CN"/>
              </w:rPr>
              <w:t>进入乳化机的物料在高速搅拌下充分混合均匀，混合好的料浆泵入造粒机内通过喷头喷洒出来小液滴，从100多米的高塔自由落体，与塔内的空气直接接触进行冷热交换。喷洒出的浆液在降落的过程中，随着温度的降低，小液滴逐渐凝固成颗粒（即复合颗粒），并在重力的作用下降落到塔底，此时复合颗粒温度约为70~80℃，需要进一步的降温以完成后续的加工。</w:t>
            </w:r>
          </w:p>
          <w:p w14:paraId="2002F9DA">
            <w:pPr>
              <w:pStyle w:val="21"/>
              <w:keepNext w:val="0"/>
              <w:keepLines w:val="0"/>
              <w:pageBreakBefore w:val="0"/>
              <w:numPr>
                <w:ilvl w:val="0"/>
                <w:numId w:val="0"/>
              </w:numPr>
              <w:kinsoku/>
              <w:wordWrap/>
              <w:overflowPunct/>
              <w:topLinePunct w:val="0"/>
              <w:autoSpaceDE/>
              <w:autoSpaceDN/>
              <w:bidi w:val="0"/>
              <w:adjustRightInd/>
              <w:spacing w:after="0" w:line="360" w:lineRule="auto"/>
              <w:ind w:leftChars="0" w:right="0" w:firstLine="480" w:firstLineChars="200"/>
              <w:textAlignment w:val="auto"/>
              <w:rPr>
                <w:rFonts w:hint="eastAsia" w:cs="Times New Roman"/>
                <w:sz w:val="24"/>
                <w:u w:val="none"/>
                <w:lang w:val="en-US" w:eastAsia="zh-CN"/>
              </w:rPr>
            </w:pPr>
            <w:r>
              <w:rPr>
                <w:rFonts w:hint="eastAsia" w:cs="Times New Roman"/>
                <w:sz w:val="24"/>
                <w:u w:val="none"/>
                <w:lang w:val="en-US" w:eastAsia="zh-CN"/>
              </w:rPr>
              <w:t>塔底的复合颗粒经输送带进入滚筒中进行翻转冷却降温并进行粒径筛分，符合粒径要求的颗粒由筛孔筛出、收集，然后由斗提输送到分体流（通过水间接接触降温的设施，冷却水循环使用）进行最后一次降温（降至30~40℃），随后颗粒经输送带输送至包膜筒机进行包膜后，然后进入包装成品仓进行计量、包装、封口运至成品库。</w:t>
            </w:r>
          </w:p>
          <w:p w14:paraId="4F4AF7C0">
            <w:pPr>
              <w:pStyle w:val="21"/>
              <w:keepNext w:val="0"/>
              <w:keepLines w:val="0"/>
              <w:pageBreakBefore w:val="0"/>
              <w:numPr>
                <w:ilvl w:val="0"/>
                <w:numId w:val="0"/>
              </w:numPr>
              <w:kinsoku/>
              <w:wordWrap/>
              <w:overflowPunct/>
              <w:topLinePunct w:val="0"/>
              <w:autoSpaceDE/>
              <w:autoSpaceDN/>
              <w:bidi w:val="0"/>
              <w:adjustRightInd/>
              <w:spacing w:after="0" w:line="360" w:lineRule="auto"/>
              <w:ind w:leftChars="0" w:right="0" w:firstLine="480" w:firstLineChars="200"/>
              <w:textAlignment w:val="auto"/>
              <w:rPr>
                <w:rFonts w:hint="eastAsia" w:cs="Times New Roman"/>
                <w:b w:val="0"/>
                <w:bCs/>
                <w:color w:val="auto"/>
                <w:sz w:val="24"/>
                <w:lang w:val="en-US" w:eastAsia="zh-CN"/>
              </w:rPr>
            </w:pPr>
            <w:r>
              <w:rPr>
                <w:rFonts w:hint="eastAsia" w:cs="Times New Roman"/>
                <w:sz w:val="24"/>
                <w:highlight w:val="none"/>
                <w:u w:val="none"/>
                <w:lang w:val="en-US" w:eastAsia="zh-CN"/>
              </w:rPr>
              <w:t>冷却、筛分、包裹设备内出来的尾气由负压管道经布袋除尘器除尘后，尾气由除尘风机送入排气筒排放</w:t>
            </w:r>
            <w:r>
              <w:rPr>
                <w:rFonts w:hint="eastAsia" w:cs="Times New Roman"/>
                <w:b w:val="0"/>
                <w:bCs/>
                <w:color w:val="auto"/>
                <w:sz w:val="24"/>
                <w:lang w:val="en-US" w:eastAsia="zh-CN"/>
              </w:rPr>
              <w:t>。</w:t>
            </w:r>
          </w:p>
          <w:p w14:paraId="0C1A00DF">
            <w:pPr>
              <w:spacing w:line="500" w:lineRule="exact"/>
              <w:ind w:firstLine="482" w:firstLineChars="200"/>
              <w:rPr>
                <w:rFonts w:hint="eastAsia" w:ascii="Calibri" w:hAnsi="Calibri" w:eastAsia="宋体"/>
                <w:b/>
                <w:sz w:val="24"/>
                <w:highlight w:val="none"/>
                <w:lang w:eastAsia="zh-CN"/>
              </w:rPr>
            </w:pPr>
            <w:r>
              <w:rPr>
                <w:rFonts w:hint="eastAsia" w:ascii="Calibri" w:hAnsi="Calibri"/>
                <w:b/>
                <w:sz w:val="24"/>
                <w:highlight w:val="none"/>
                <w:lang w:eastAsia="zh-CN"/>
              </w:rPr>
              <w:t>三</w:t>
            </w:r>
            <w:r>
              <w:rPr>
                <w:rFonts w:hint="eastAsia" w:ascii="Calibri" w:hAnsi="Calibri"/>
                <w:b/>
                <w:sz w:val="24"/>
                <w:highlight w:val="none"/>
              </w:rPr>
              <w:t>、产污环节分析</w:t>
            </w:r>
          </w:p>
          <w:p w14:paraId="4D8494D4">
            <w:pPr>
              <w:spacing w:line="500" w:lineRule="exact"/>
              <w:ind w:firstLine="480" w:firstLineChars="200"/>
              <w:rPr>
                <w:rFonts w:ascii="Calibri" w:hAnsi="Calibri"/>
                <w:sz w:val="24"/>
              </w:rPr>
            </w:pPr>
            <w:r>
              <w:rPr>
                <w:rFonts w:hint="eastAsia" w:ascii="Calibri" w:hAnsi="Calibri"/>
                <w:sz w:val="24"/>
              </w:rPr>
              <w:t>根据</w:t>
            </w:r>
            <w:r>
              <w:rPr>
                <w:rFonts w:hint="eastAsia" w:ascii="Calibri" w:hAnsi="Calibri"/>
                <w:sz w:val="24"/>
                <w:lang w:eastAsia="zh-CN"/>
              </w:rPr>
              <w:t>工程</w:t>
            </w:r>
            <w:r>
              <w:rPr>
                <w:rFonts w:hint="eastAsia" w:ascii="Calibri" w:hAnsi="Calibri"/>
                <w:sz w:val="24"/>
              </w:rPr>
              <w:t>分析</w:t>
            </w:r>
            <w:r>
              <w:rPr>
                <w:rFonts w:hint="eastAsia" w:ascii="Calibri" w:hAnsi="Calibri"/>
                <w:sz w:val="24"/>
                <w:lang w:eastAsia="zh-CN"/>
              </w:rPr>
              <w:t>可知</w:t>
            </w:r>
            <w:r>
              <w:rPr>
                <w:rFonts w:hint="eastAsia" w:ascii="Calibri" w:hAnsi="Calibri"/>
                <w:sz w:val="24"/>
              </w:rPr>
              <w:t>，本项目生产过程中的污染物主要为以下几个方面：</w:t>
            </w:r>
          </w:p>
          <w:p w14:paraId="4793D4DA">
            <w:pPr>
              <w:spacing w:line="500" w:lineRule="exact"/>
              <w:ind w:firstLine="482" w:firstLineChars="200"/>
              <w:rPr>
                <w:rFonts w:hint="default" w:ascii="Times New Roman" w:hAnsi="Times New Roman" w:cs="Times New Roman"/>
                <w:b/>
                <w:sz w:val="24"/>
                <w:highlight w:val="none"/>
              </w:rPr>
            </w:pPr>
            <w:r>
              <w:rPr>
                <w:rFonts w:hint="default" w:ascii="Times New Roman" w:hAnsi="Times New Roman" w:cs="Times New Roman"/>
                <w:b/>
                <w:sz w:val="24"/>
                <w:highlight w:val="none"/>
              </w:rPr>
              <w:t>1、废气</w:t>
            </w:r>
          </w:p>
          <w:p w14:paraId="5917FCF6">
            <w:pPr>
              <w:spacing w:line="520" w:lineRule="exact"/>
              <w:ind w:firstLine="480" w:firstLineChars="200"/>
              <w:rPr>
                <w:rFonts w:ascii="Calibri" w:hAnsi="Calibri"/>
                <w:sz w:val="24"/>
              </w:rPr>
            </w:pPr>
            <w:r>
              <w:rPr>
                <w:rFonts w:hint="eastAsia" w:ascii="Calibri" w:hAnsi="Calibri"/>
                <w:sz w:val="24"/>
              </w:rPr>
              <w:t>本项目运行过程中产生的大气污染物主要为</w:t>
            </w:r>
            <w:r>
              <w:rPr>
                <w:rFonts w:hint="eastAsia" w:ascii="Calibri" w:hAnsi="Calibri"/>
                <w:sz w:val="24"/>
                <w:lang w:eastAsia="zh-CN"/>
              </w:rPr>
              <w:t>原料在投料</w:t>
            </w:r>
            <w:r>
              <w:rPr>
                <w:rFonts w:hint="eastAsia" w:ascii="Calibri" w:hAnsi="Calibri"/>
                <w:sz w:val="24"/>
              </w:rPr>
              <w:t>产生的</w:t>
            </w:r>
            <w:r>
              <w:rPr>
                <w:rFonts w:hint="eastAsia" w:ascii="Calibri" w:hAnsi="Calibri"/>
                <w:sz w:val="24"/>
                <w:lang w:eastAsia="zh-CN"/>
              </w:rPr>
              <w:t>粉尘</w:t>
            </w:r>
            <w:r>
              <w:rPr>
                <w:rFonts w:hint="eastAsia" w:ascii="Calibri" w:hAnsi="Calibri"/>
                <w:sz w:val="24"/>
              </w:rPr>
              <w:t>，</w:t>
            </w:r>
            <w:r>
              <w:rPr>
                <w:rFonts w:hint="eastAsia" w:ascii="Calibri" w:hAnsi="Calibri"/>
                <w:sz w:val="24"/>
                <w:lang w:eastAsia="zh-CN"/>
              </w:rPr>
              <w:t>半成品在冷却筛分过程产生的粉尘</w:t>
            </w:r>
            <w:r>
              <w:rPr>
                <w:rFonts w:hint="eastAsia" w:ascii="Calibri" w:hAnsi="Calibri"/>
                <w:sz w:val="24"/>
              </w:rPr>
              <w:t>以及职工饮食油烟。</w:t>
            </w:r>
          </w:p>
          <w:p w14:paraId="5A29F8AC">
            <w:pPr>
              <w:pStyle w:val="47"/>
              <w:spacing w:line="480" w:lineRule="exact"/>
              <w:ind w:firstLine="480"/>
              <w:rPr>
                <w:rFonts w:hint="eastAsia" w:ascii="Times New Roman" w:hAnsi="Times New Roman" w:eastAsia="宋体" w:cs="Times New Roman"/>
                <w:lang w:eastAsia="zh-CN"/>
              </w:rPr>
            </w:pPr>
            <w:r>
              <w:rPr>
                <w:rFonts w:hint="default" w:ascii="Times New Roman" w:hAnsi="Times New Roman" w:cs="Times New Roman"/>
              </w:rPr>
              <w:t>（1）</w:t>
            </w:r>
            <w:r>
              <w:rPr>
                <w:rFonts w:hint="eastAsia" w:ascii="Times New Roman" w:hAnsi="Times New Roman" w:cs="Times New Roman"/>
                <w:lang w:eastAsia="zh-CN"/>
              </w:rPr>
              <w:t>生产性粉尘</w:t>
            </w:r>
          </w:p>
          <w:p w14:paraId="03CC749B">
            <w:pPr>
              <w:pStyle w:val="47"/>
              <w:spacing w:line="480" w:lineRule="exact"/>
              <w:ind w:firstLine="480"/>
              <w:rPr>
                <w:rFonts w:hint="eastAsia" w:ascii="Times New Roman" w:hAnsi="Times New Roman" w:cs="Times New Roman"/>
                <w:lang w:eastAsia="zh-CN"/>
              </w:rPr>
            </w:pPr>
            <w:r>
              <w:rPr>
                <w:rFonts w:hint="eastAsia" w:ascii="Times New Roman" w:hAnsi="Times New Roman" w:cs="Times New Roman"/>
                <w:lang w:eastAsia="zh-CN"/>
              </w:rPr>
              <w:t>①塔底</w:t>
            </w:r>
          </w:p>
          <w:p w14:paraId="48219BC2">
            <w:pPr>
              <w:pStyle w:val="47"/>
              <w:spacing w:line="480" w:lineRule="exact"/>
              <w:ind w:firstLine="480"/>
              <w:rPr>
                <w:rFonts w:hint="default" w:ascii="Times New Roman" w:hAnsi="Times New Roman" w:cs="Times New Roman"/>
                <w:color w:val="FF0000"/>
              </w:rPr>
            </w:pPr>
            <w:r>
              <w:rPr>
                <w:rFonts w:hint="default" w:ascii="Times New Roman" w:hAnsi="Times New Roman" w:cs="Times New Roman"/>
                <w:lang w:eastAsia="zh-CN"/>
              </w:rPr>
              <w:t>原料在投料</w:t>
            </w:r>
            <w:r>
              <w:rPr>
                <w:rFonts w:hint="eastAsia" w:ascii="Times New Roman" w:hAnsi="Times New Roman" w:cs="Times New Roman"/>
                <w:lang w:eastAsia="zh-CN"/>
              </w:rPr>
              <w:t>时，由于物料散落</w:t>
            </w:r>
            <w:r>
              <w:rPr>
                <w:rFonts w:hint="default" w:ascii="Times New Roman" w:hAnsi="Times New Roman" w:cs="Times New Roman"/>
              </w:rPr>
              <w:t>产生的</w:t>
            </w:r>
            <w:r>
              <w:rPr>
                <w:rFonts w:hint="default" w:ascii="Times New Roman" w:hAnsi="Times New Roman" w:cs="Times New Roman"/>
                <w:lang w:eastAsia="zh-CN"/>
              </w:rPr>
              <w:t>粉尘</w:t>
            </w:r>
            <w:r>
              <w:rPr>
                <w:rFonts w:hint="eastAsia" w:ascii="Times New Roman" w:hAnsi="Times New Roman" w:cs="Times New Roman"/>
                <w:lang w:eastAsia="zh-CN"/>
              </w:rPr>
              <w:t>；</w:t>
            </w:r>
            <w:r>
              <w:rPr>
                <w:rFonts w:hint="default" w:ascii="Times New Roman" w:hAnsi="Times New Roman" w:cs="Times New Roman"/>
                <w:lang w:eastAsia="zh-CN"/>
              </w:rPr>
              <w:t>半成品在冷却</w:t>
            </w:r>
            <w:r>
              <w:rPr>
                <w:rFonts w:hint="eastAsia" w:ascii="Times New Roman" w:hAnsi="Times New Roman" w:cs="Times New Roman"/>
                <w:lang w:eastAsia="zh-CN"/>
              </w:rPr>
              <w:t>、</w:t>
            </w:r>
            <w:r>
              <w:rPr>
                <w:rFonts w:hint="default" w:ascii="Times New Roman" w:hAnsi="Times New Roman" w:cs="Times New Roman"/>
                <w:lang w:eastAsia="zh-CN"/>
              </w:rPr>
              <w:t>筛分过程</w:t>
            </w:r>
            <w:r>
              <w:rPr>
                <w:rFonts w:hint="eastAsia" w:ascii="Times New Roman" w:hAnsi="Times New Roman" w:cs="Times New Roman"/>
                <w:lang w:eastAsia="zh-CN"/>
              </w:rPr>
              <w:t>，由于颗粒状的半成品在不同的设备转移时</w:t>
            </w:r>
            <w:r>
              <w:rPr>
                <w:rFonts w:hint="default" w:ascii="Times New Roman" w:hAnsi="Times New Roman" w:cs="Times New Roman"/>
                <w:lang w:eastAsia="zh-CN"/>
              </w:rPr>
              <w:t>产生的粉尘</w:t>
            </w:r>
            <w:r>
              <w:rPr>
                <w:rFonts w:hint="default" w:ascii="Times New Roman" w:hAnsi="Times New Roman" w:cs="Times New Roman"/>
              </w:rPr>
              <w:t>。</w:t>
            </w:r>
          </w:p>
          <w:p w14:paraId="450E9575">
            <w:pPr>
              <w:spacing w:line="520" w:lineRule="exact"/>
              <w:ind w:firstLine="480" w:firstLineChars="200"/>
              <w:rPr>
                <w:rFonts w:hint="eastAsia" w:ascii="Times New Roman" w:hAnsi="Times New Roman" w:eastAsia="宋体" w:cs="Times New Roman"/>
                <w:sz w:val="24"/>
                <w:lang w:eastAsia="zh-CN"/>
              </w:rPr>
            </w:pPr>
            <w:r>
              <w:rPr>
                <w:rFonts w:hint="default" w:ascii="Times New Roman" w:hAnsi="Times New Roman" w:cs="Times New Roman"/>
                <w:sz w:val="24"/>
              </w:rPr>
              <w:t>②</w:t>
            </w:r>
            <w:r>
              <w:rPr>
                <w:rFonts w:hint="eastAsia" w:cs="Times New Roman"/>
                <w:sz w:val="24"/>
                <w:lang w:eastAsia="zh-CN"/>
              </w:rPr>
              <w:t>塔顶</w:t>
            </w:r>
          </w:p>
          <w:p w14:paraId="5186346D">
            <w:pPr>
              <w:spacing w:line="520" w:lineRule="exact"/>
              <w:ind w:firstLine="480" w:firstLineChars="200"/>
              <w:rPr>
                <w:rFonts w:hint="eastAsia" w:cs="Times New Roman"/>
                <w:sz w:val="24"/>
                <w:lang w:eastAsia="zh-CN"/>
              </w:rPr>
            </w:pPr>
            <w:r>
              <w:rPr>
                <w:rFonts w:hint="default" w:ascii="Times New Roman" w:hAnsi="Times New Roman" w:cs="Times New Roman"/>
                <w:sz w:val="24"/>
                <w:lang w:eastAsia="zh-CN"/>
              </w:rPr>
              <w:t>尿素在加热熔融（</w:t>
            </w:r>
            <w:r>
              <w:rPr>
                <w:rFonts w:hint="eastAsia" w:cs="Times New Roman"/>
                <w:sz w:val="24"/>
                <w:lang w:val="en-US" w:eastAsia="zh-CN"/>
              </w:rPr>
              <w:t>130~</w:t>
            </w:r>
            <w:r>
              <w:rPr>
                <w:rFonts w:hint="default" w:ascii="Times New Roman" w:hAnsi="Times New Roman" w:cs="Times New Roman"/>
                <w:sz w:val="24"/>
                <w:lang w:val="en-US" w:eastAsia="zh-CN"/>
              </w:rPr>
              <w:t>150℃，维持约2min</w:t>
            </w:r>
            <w:r>
              <w:rPr>
                <w:rFonts w:hint="default" w:ascii="Times New Roman" w:hAnsi="Times New Roman" w:cs="Times New Roman"/>
                <w:sz w:val="24"/>
                <w:lang w:eastAsia="zh-CN"/>
              </w:rPr>
              <w:t>）过程中会分解出少量</w:t>
            </w:r>
            <w:r>
              <w:rPr>
                <w:rFonts w:hint="default" w:ascii="Times New Roman" w:hAnsi="Times New Roman" w:cs="Times New Roman"/>
                <w:sz w:val="24"/>
              </w:rPr>
              <w:t>氨气</w:t>
            </w:r>
            <w:r>
              <w:rPr>
                <w:rFonts w:hint="eastAsia" w:cs="Times New Roman"/>
                <w:sz w:val="24"/>
                <w:lang w:eastAsia="zh-CN"/>
              </w:rPr>
              <w:t>，</w:t>
            </w:r>
            <w:r>
              <w:rPr>
                <w:rFonts w:hint="eastAsia" w:cs="Times New Roman"/>
                <w:sz w:val="24"/>
                <w:lang w:val="en-US" w:eastAsia="zh-CN"/>
              </w:rPr>
              <w:t>尿素在温度超过120</w:t>
            </w:r>
            <w:r>
              <w:rPr>
                <w:rFonts w:hint="default" w:ascii="Times New Roman" w:hAnsi="Times New Roman" w:cs="Times New Roman"/>
                <w:sz w:val="24"/>
                <w:lang w:val="en-US" w:eastAsia="zh-CN"/>
              </w:rPr>
              <w:t>℃</w:t>
            </w:r>
            <w:r>
              <w:rPr>
                <w:rFonts w:hint="eastAsia" w:cs="Times New Roman"/>
                <w:sz w:val="24"/>
                <w:lang w:val="en-US" w:eastAsia="zh-CN"/>
              </w:rPr>
              <w:t>时，分解开始明显</w:t>
            </w:r>
            <w:r>
              <w:rPr>
                <w:rFonts w:hint="eastAsia" w:cs="Times New Roman"/>
                <w:sz w:val="24"/>
                <w:lang w:eastAsia="zh-CN"/>
              </w:rPr>
              <w:t>。原料中的</w:t>
            </w:r>
            <w:r>
              <w:rPr>
                <w:rFonts w:hint="eastAsia" w:cs="Times New Roman"/>
                <w:sz w:val="24"/>
                <w:lang w:val="en-US" w:eastAsia="zh-CN"/>
              </w:rPr>
              <w:t>磷酸一铵（温度超过140</w:t>
            </w:r>
            <w:r>
              <w:rPr>
                <w:rFonts w:hint="default" w:ascii="Times New Roman" w:hAnsi="Times New Roman" w:cs="Times New Roman"/>
                <w:sz w:val="24"/>
                <w:lang w:val="en-US" w:eastAsia="zh-CN"/>
              </w:rPr>
              <w:t>℃</w:t>
            </w:r>
            <w:r>
              <w:rPr>
                <w:rFonts w:hint="eastAsia" w:cs="Times New Roman"/>
                <w:sz w:val="24"/>
                <w:lang w:val="en-US" w:eastAsia="zh-CN"/>
              </w:rPr>
              <w:t>，分解开始明显）和氯化铵（温度超过150</w:t>
            </w:r>
            <w:r>
              <w:rPr>
                <w:rFonts w:hint="default" w:ascii="Times New Roman" w:hAnsi="Times New Roman" w:cs="Times New Roman"/>
                <w:sz w:val="24"/>
                <w:lang w:val="en-US" w:eastAsia="zh-CN"/>
              </w:rPr>
              <w:t>℃</w:t>
            </w:r>
            <w:r>
              <w:rPr>
                <w:rFonts w:hint="eastAsia" w:cs="Times New Roman"/>
                <w:sz w:val="24"/>
                <w:lang w:val="en-US" w:eastAsia="zh-CN"/>
              </w:rPr>
              <w:t>，分解开始明显）在高温加热条件下也会分解，但只有</w:t>
            </w:r>
            <w:r>
              <w:rPr>
                <w:rFonts w:hint="default" w:ascii="Times New Roman" w:hAnsi="Times New Roman" w:cs="Times New Roman"/>
                <w:sz w:val="24"/>
                <w:lang w:eastAsia="zh-CN"/>
              </w:rPr>
              <w:t>尿素</w:t>
            </w:r>
            <w:r>
              <w:rPr>
                <w:rFonts w:hint="eastAsia" w:cs="Times New Roman"/>
                <w:sz w:val="24"/>
                <w:lang w:eastAsia="zh-CN"/>
              </w:rPr>
              <w:t>需要提前</w:t>
            </w:r>
            <w:r>
              <w:rPr>
                <w:rFonts w:hint="default" w:ascii="Times New Roman" w:hAnsi="Times New Roman" w:cs="Times New Roman"/>
                <w:sz w:val="24"/>
                <w:lang w:eastAsia="zh-CN"/>
              </w:rPr>
              <w:t>加热</w:t>
            </w:r>
            <w:r>
              <w:rPr>
                <w:rFonts w:hint="eastAsia" w:cs="Times New Roman"/>
                <w:sz w:val="24"/>
                <w:lang w:eastAsia="zh-CN"/>
              </w:rPr>
              <w:t>成高温</w:t>
            </w:r>
            <w:r>
              <w:rPr>
                <w:rFonts w:hint="default" w:ascii="Times New Roman" w:hAnsi="Times New Roman" w:cs="Times New Roman"/>
                <w:sz w:val="24"/>
                <w:lang w:eastAsia="zh-CN"/>
              </w:rPr>
              <w:t>熔融</w:t>
            </w:r>
            <w:r>
              <w:rPr>
                <w:rFonts w:hint="eastAsia" w:cs="Times New Roman"/>
                <w:sz w:val="24"/>
                <w:lang w:eastAsia="zh-CN"/>
              </w:rPr>
              <w:t>体，其他原料均不需要提前加热。</w:t>
            </w:r>
          </w:p>
          <w:p w14:paraId="25440B6E">
            <w:pPr>
              <w:spacing w:line="520" w:lineRule="exact"/>
              <w:ind w:firstLine="480" w:firstLineChars="200"/>
              <w:rPr>
                <w:rFonts w:hint="default" w:ascii="Times New Roman" w:hAnsi="Times New Roman" w:eastAsia="宋体" w:cs="Times New Roman"/>
                <w:sz w:val="24"/>
                <w:lang w:val="en-US" w:eastAsia="zh-CN"/>
              </w:rPr>
            </w:pPr>
            <w:r>
              <w:rPr>
                <w:rFonts w:hint="eastAsia" w:cs="Times New Roman"/>
                <w:sz w:val="24"/>
                <w:lang w:val="en-US" w:eastAsia="zh-CN"/>
              </w:rPr>
              <w:t>磷酸一铵和氯化铵是在常温条件下加入尿素熔融体，熔融体在混合搅拌过程中降温至100</w:t>
            </w:r>
            <w:r>
              <w:rPr>
                <w:rFonts w:hint="default" w:ascii="Times New Roman" w:hAnsi="Times New Roman" w:cs="Times New Roman"/>
                <w:sz w:val="24"/>
                <w:lang w:val="en-US" w:eastAsia="zh-CN"/>
              </w:rPr>
              <w:t>℃</w:t>
            </w:r>
            <w:r>
              <w:rPr>
                <w:rFonts w:hint="eastAsia" w:cs="Times New Roman"/>
                <w:sz w:val="24"/>
                <w:lang w:val="en-US" w:eastAsia="zh-CN"/>
              </w:rPr>
              <w:t>左右，然后在二级槽加热45秒至130</w:t>
            </w:r>
            <w:r>
              <w:rPr>
                <w:rFonts w:hint="default" w:ascii="Times New Roman" w:hAnsi="Times New Roman" w:cs="Times New Roman"/>
                <w:sz w:val="24"/>
                <w:lang w:val="en-US" w:eastAsia="zh-CN"/>
              </w:rPr>
              <w:t>℃</w:t>
            </w:r>
            <w:r>
              <w:rPr>
                <w:rFonts w:hint="eastAsia" w:cs="Times New Roman"/>
                <w:sz w:val="24"/>
                <w:lang w:val="en-US" w:eastAsia="zh-CN"/>
              </w:rPr>
              <w:t>左右，浆料迅速通过螺旋输送至乳化机高速搅拌（浆料温度不再上升，并逐步开始降温冷却），并随即泵入造粒机内通过喷头喷洒出来小液滴。</w:t>
            </w:r>
          </w:p>
          <w:p w14:paraId="5464F5F6">
            <w:pPr>
              <w:spacing w:line="520" w:lineRule="exact"/>
              <w:ind w:firstLine="480" w:firstLineChars="200"/>
              <w:rPr>
                <w:rFonts w:hint="eastAsia" w:ascii="Times New Roman" w:hAnsi="Times New Roman" w:eastAsia="宋体" w:cs="Times New Roman"/>
                <w:sz w:val="24"/>
                <w:lang w:eastAsia="zh-CN"/>
              </w:rPr>
            </w:pPr>
            <w:r>
              <w:rPr>
                <w:rFonts w:hint="eastAsia" w:cs="Times New Roman"/>
                <w:sz w:val="24"/>
                <w:lang w:eastAsia="zh-CN"/>
              </w:rPr>
              <w:t>因此，塔顶氨气的来源主要考虑尿素的分解，不再考虑</w:t>
            </w:r>
            <w:r>
              <w:rPr>
                <w:rFonts w:hint="eastAsia" w:cs="Times New Roman"/>
                <w:sz w:val="24"/>
                <w:lang w:val="en-US" w:eastAsia="zh-CN"/>
              </w:rPr>
              <w:t>磷酸一铵和氯化铵。</w:t>
            </w:r>
          </w:p>
          <w:p w14:paraId="2AB0B94D">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cs="Times New Roman"/>
                <w:sz w:val="24"/>
              </w:rPr>
            </w:pPr>
            <w:r>
              <w:rPr>
                <w:rFonts w:hint="default" w:ascii="Times New Roman" w:hAnsi="Times New Roman" w:cs="Times New Roman"/>
                <w:sz w:val="24"/>
              </w:rPr>
              <w:t>（</w:t>
            </w:r>
            <w:r>
              <w:rPr>
                <w:rFonts w:hint="eastAsia" w:ascii="Times New Roman" w:hAnsi="Times New Roman" w:cs="Times New Roman"/>
                <w:sz w:val="24"/>
                <w:lang w:val="en-US" w:eastAsia="zh-CN"/>
              </w:rPr>
              <w:t>2</w:t>
            </w:r>
            <w:r>
              <w:rPr>
                <w:rFonts w:hint="default" w:ascii="Times New Roman" w:hAnsi="Times New Roman" w:cs="Times New Roman"/>
                <w:sz w:val="24"/>
              </w:rPr>
              <w:t>）职工生活</w:t>
            </w:r>
          </w:p>
          <w:p w14:paraId="2D12739D">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cs="Times New Roman"/>
                <w:sz w:val="24"/>
              </w:rPr>
            </w:pPr>
            <w:r>
              <w:rPr>
                <w:rFonts w:hint="eastAsia" w:ascii="Times New Roman" w:hAnsi="Times New Roman" w:cs="Times New Roman"/>
                <w:sz w:val="24"/>
                <w:lang w:val="en-US" w:eastAsia="zh-CN"/>
              </w:rPr>
              <w:t>厂区建设有职工食堂，</w:t>
            </w:r>
            <w:r>
              <w:rPr>
                <w:rFonts w:hint="default" w:ascii="Times New Roman" w:hAnsi="Times New Roman" w:cs="Times New Roman"/>
                <w:sz w:val="24"/>
                <w:lang w:val="en-US" w:eastAsia="zh-CN"/>
              </w:rPr>
              <w:t>员工提供一顿工作餐</w:t>
            </w:r>
            <w:r>
              <w:rPr>
                <w:rFonts w:hint="default" w:ascii="Times New Roman" w:hAnsi="Times New Roman" w:cs="Times New Roman"/>
                <w:sz w:val="24"/>
              </w:rPr>
              <w:t>。</w:t>
            </w:r>
            <w:r>
              <w:rPr>
                <w:rFonts w:hint="eastAsia" w:ascii="Times New Roman" w:hAnsi="Times New Roman" w:cs="Times New Roman"/>
                <w:sz w:val="24"/>
                <w:lang w:eastAsia="zh-CN"/>
              </w:rPr>
              <w:t>职工食堂在运行过程中</w:t>
            </w:r>
            <w:r>
              <w:rPr>
                <w:rFonts w:hint="default" w:ascii="Times New Roman" w:hAnsi="Times New Roman" w:cs="Times New Roman"/>
                <w:sz w:val="24"/>
              </w:rPr>
              <w:t>会产生饮食油烟。</w:t>
            </w:r>
          </w:p>
          <w:p w14:paraId="7A28EC2B">
            <w:pPr>
              <w:keepNext w:val="0"/>
              <w:keepLines w:val="0"/>
              <w:pageBreakBefore w:val="0"/>
              <w:widowControl w:val="0"/>
              <w:kinsoku/>
              <w:wordWrap/>
              <w:overflowPunct/>
              <w:topLinePunct w:val="0"/>
              <w:bidi w:val="0"/>
              <w:spacing w:line="520" w:lineRule="exact"/>
              <w:ind w:firstLine="482" w:firstLineChars="200"/>
              <w:rPr>
                <w:rFonts w:hint="default" w:ascii="Times New Roman" w:hAnsi="Times New Roman" w:cs="Times New Roman"/>
                <w:b/>
                <w:sz w:val="24"/>
                <w:highlight w:val="none"/>
              </w:rPr>
            </w:pPr>
            <w:r>
              <w:rPr>
                <w:rFonts w:hint="default" w:ascii="Times New Roman" w:hAnsi="Times New Roman" w:cs="Times New Roman"/>
                <w:b/>
                <w:sz w:val="24"/>
                <w:highlight w:val="none"/>
              </w:rPr>
              <w:t>2、废水</w:t>
            </w:r>
          </w:p>
          <w:p w14:paraId="4ACB6702">
            <w:pPr>
              <w:keepNext w:val="0"/>
              <w:keepLines w:val="0"/>
              <w:pageBreakBefore w:val="0"/>
              <w:widowControl w:val="0"/>
              <w:kinsoku/>
              <w:wordWrap/>
              <w:overflowPunct/>
              <w:topLinePunct w:val="0"/>
              <w:bidi w:val="0"/>
              <w:spacing w:line="520" w:lineRule="exact"/>
              <w:ind w:firstLine="495"/>
              <w:rPr>
                <w:rFonts w:hint="default" w:ascii="Times New Roman" w:hAnsi="Times New Roman" w:cs="Times New Roman"/>
                <w:sz w:val="24"/>
              </w:rPr>
            </w:pPr>
            <w:r>
              <w:rPr>
                <w:rFonts w:hint="default" w:ascii="Times New Roman" w:hAnsi="Times New Roman" w:cs="Times New Roman"/>
                <w:bCs/>
                <w:sz w:val="24"/>
              </w:rPr>
              <w:t>根据工艺流程分析和现场实地踏勘，</w:t>
            </w:r>
            <w:r>
              <w:rPr>
                <w:rFonts w:hint="default" w:ascii="Times New Roman" w:hAnsi="Times New Roman" w:cs="Times New Roman"/>
                <w:sz w:val="24"/>
              </w:rPr>
              <w:t>本项目运行过程中产生废水的环节主要为</w:t>
            </w:r>
            <w:r>
              <w:rPr>
                <w:rFonts w:hint="default" w:ascii="Times New Roman" w:hAnsi="Times New Roman" w:cs="Times New Roman"/>
                <w:sz w:val="24"/>
                <w:lang w:eastAsia="zh-CN"/>
              </w:rPr>
              <w:t>喷淋废水、降温冷却水</w:t>
            </w:r>
            <w:r>
              <w:rPr>
                <w:rFonts w:hint="default" w:ascii="Times New Roman" w:hAnsi="Times New Roman" w:cs="Times New Roman"/>
                <w:sz w:val="24"/>
              </w:rPr>
              <w:t>以及厂区职工生活污水。</w:t>
            </w:r>
          </w:p>
          <w:p w14:paraId="690BE043">
            <w:pPr>
              <w:keepNext w:val="0"/>
              <w:keepLines w:val="0"/>
              <w:pageBreakBefore w:val="0"/>
              <w:widowControl w:val="0"/>
              <w:kinsoku/>
              <w:wordWrap/>
              <w:overflowPunct/>
              <w:topLinePunct w:val="0"/>
              <w:autoSpaceDE w:val="0"/>
              <w:autoSpaceDN w:val="0"/>
              <w:bidi w:val="0"/>
              <w:adjustRightInd w:val="0"/>
              <w:snapToGrid w:val="0"/>
              <w:spacing w:line="520" w:lineRule="exact"/>
              <w:ind w:firstLine="480" w:firstLineChars="200"/>
              <w:textAlignment w:val="baseline"/>
              <w:rPr>
                <w:rFonts w:hint="default" w:ascii="Times New Roman" w:hAnsi="Times New Roman" w:eastAsia="宋体" w:cs="Times New Roman"/>
                <w:sz w:val="24"/>
                <w:szCs w:val="24"/>
                <w:highlight w:val="yellow"/>
                <w:u w:val="none"/>
                <w:lang w:eastAsia="zh-CN"/>
              </w:rPr>
            </w:pPr>
            <w:r>
              <w:rPr>
                <w:rFonts w:hint="default" w:ascii="Times New Roman" w:hAnsi="Times New Roman" w:eastAsia="宋体" w:cs="Times New Roman"/>
                <w:sz w:val="24"/>
                <w:szCs w:val="24"/>
                <w:highlight w:val="none"/>
                <w:u w:val="none"/>
                <w:lang w:eastAsia="zh-CN"/>
              </w:rPr>
              <w:t>（</w:t>
            </w:r>
            <w:r>
              <w:rPr>
                <w:rFonts w:hint="default" w:ascii="Times New Roman" w:hAnsi="Times New Roman" w:eastAsia="宋体" w:cs="Times New Roman"/>
                <w:sz w:val="24"/>
                <w:szCs w:val="24"/>
                <w:highlight w:val="none"/>
                <w:u w:val="none"/>
                <w:lang w:val="en-US" w:eastAsia="zh-CN"/>
              </w:rPr>
              <w:t>1</w:t>
            </w:r>
            <w:r>
              <w:rPr>
                <w:rFonts w:hint="default" w:ascii="Times New Roman" w:hAnsi="Times New Roman" w:eastAsia="宋体" w:cs="Times New Roman"/>
                <w:sz w:val="24"/>
                <w:szCs w:val="24"/>
                <w:highlight w:val="none"/>
                <w:u w:val="none"/>
                <w:lang w:eastAsia="zh-CN"/>
              </w:rPr>
              <w:t>）喷淋废水</w:t>
            </w:r>
          </w:p>
          <w:p w14:paraId="4CA99EFC">
            <w:pPr>
              <w:keepNext w:val="0"/>
              <w:keepLines w:val="0"/>
              <w:pageBreakBefore w:val="0"/>
              <w:widowControl w:val="0"/>
              <w:kinsoku/>
              <w:wordWrap/>
              <w:overflowPunct/>
              <w:topLinePunct w:val="0"/>
              <w:bidi w:val="0"/>
              <w:spacing w:line="520" w:lineRule="exact"/>
              <w:ind w:firstLine="480" w:firstLineChars="200"/>
              <w:rPr>
                <w:rFonts w:hint="default" w:ascii="Times New Roman" w:hAnsi="Times New Roman" w:cs="Times New Roman"/>
                <w:sz w:val="24"/>
              </w:rPr>
            </w:pPr>
            <w:r>
              <w:rPr>
                <w:rFonts w:hint="default" w:ascii="Times New Roman" w:hAnsi="Times New Roman" w:cs="Times New Roman"/>
                <w:sz w:val="24"/>
                <w:lang w:eastAsia="zh-CN"/>
              </w:rPr>
              <w:t>喷淋吸收塔用水，经长期使用后</w:t>
            </w:r>
            <w:r>
              <w:rPr>
                <w:rFonts w:hint="default" w:ascii="Times New Roman" w:hAnsi="Times New Roman" w:cs="Times New Roman"/>
                <w:sz w:val="24"/>
              </w:rPr>
              <w:t>为</w:t>
            </w:r>
            <w:r>
              <w:rPr>
                <w:rFonts w:hint="default" w:ascii="Times New Roman" w:hAnsi="Times New Roman" w:cs="Times New Roman"/>
                <w:sz w:val="24"/>
                <w:lang w:eastAsia="zh-CN"/>
              </w:rPr>
              <w:t>含有氮、磷、钾等多种元素肥料的液肥</w:t>
            </w:r>
            <w:r>
              <w:rPr>
                <w:rFonts w:hint="default" w:ascii="Times New Roman" w:hAnsi="Times New Roman" w:cs="Times New Roman"/>
                <w:sz w:val="24"/>
              </w:rPr>
              <w:t>，可作为</w:t>
            </w:r>
            <w:r>
              <w:rPr>
                <w:rFonts w:hint="default" w:ascii="Times New Roman" w:hAnsi="Times New Roman" w:cs="Times New Roman"/>
                <w:sz w:val="24"/>
                <w:lang w:eastAsia="zh-CN"/>
              </w:rPr>
              <w:t>副产品销售。除正常补充消耗外，废水</w:t>
            </w:r>
            <w:r>
              <w:rPr>
                <w:rFonts w:hint="default" w:ascii="Times New Roman" w:hAnsi="Times New Roman" w:cs="Times New Roman"/>
                <w:sz w:val="24"/>
              </w:rPr>
              <w:t>不外排；</w:t>
            </w:r>
          </w:p>
          <w:p w14:paraId="5F849AD2">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cs="Times New Roman"/>
                <w:sz w:val="24"/>
              </w:rPr>
            </w:pPr>
            <w:r>
              <w:rPr>
                <w:rFonts w:hint="default" w:ascii="Times New Roman" w:hAnsi="Times New Roman" w:cs="Times New Roman"/>
                <w:sz w:val="24"/>
              </w:rPr>
              <w:t>（</w:t>
            </w:r>
            <w:r>
              <w:rPr>
                <w:rFonts w:hint="default" w:ascii="Times New Roman" w:hAnsi="Times New Roman" w:cs="Times New Roman"/>
                <w:sz w:val="24"/>
                <w:lang w:val="en-US" w:eastAsia="zh-CN"/>
              </w:rPr>
              <w:t>2</w:t>
            </w:r>
            <w:r>
              <w:rPr>
                <w:rFonts w:hint="default" w:ascii="Times New Roman" w:hAnsi="Times New Roman" w:cs="Times New Roman"/>
                <w:sz w:val="24"/>
              </w:rPr>
              <w:t>）</w:t>
            </w:r>
            <w:r>
              <w:rPr>
                <w:rFonts w:hint="default" w:ascii="Times New Roman" w:hAnsi="Times New Roman" w:cs="Times New Roman"/>
                <w:sz w:val="24"/>
                <w:lang w:eastAsia="zh-CN"/>
              </w:rPr>
              <w:t>降温冷却水</w:t>
            </w:r>
          </w:p>
          <w:p w14:paraId="567C1257">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黑体" w:cs="Times New Roman"/>
                <w:b/>
                <w:sz w:val="24"/>
              </w:rPr>
            </w:pPr>
            <w:r>
              <w:rPr>
                <w:rFonts w:hint="default" w:ascii="Times New Roman" w:hAnsi="Times New Roman" w:cs="Times New Roman"/>
                <w:sz w:val="24"/>
                <w:lang w:eastAsia="zh-CN"/>
              </w:rPr>
              <w:t>半成品在一、二级冷却时</w:t>
            </w:r>
            <w:r>
              <w:rPr>
                <w:rFonts w:hint="default" w:ascii="Times New Roman" w:hAnsi="Times New Roman" w:cs="Times New Roman"/>
                <w:sz w:val="24"/>
              </w:rPr>
              <w:t>需要使用水来进行</w:t>
            </w:r>
            <w:r>
              <w:rPr>
                <w:rFonts w:hint="default" w:ascii="Times New Roman" w:hAnsi="Times New Roman" w:cs="Times New Roman"/>
                <w:sz w:val="24"/>
                <w:lang w:eastAsia="zh-CN"/>
              </w:rPr>
              <w:t>降温</w:t>
            </w:r>
            <w:r>
              <w:rPr>
                <w:rFonts w:hint="default" w:ascii="Times New Roman" w:hAnsi="Times New Roman" w:cs="Times New Roman"/>
                <w:sz w:val="24"/>
              </w:rPr>
              <w:t>。</w:t>
            </w:r>
            <w:r>
              <w:rPr>
                <w:rFonts w:hint="default" w:ascii="Times New Roman" w:hAnsi="Times New Roman" w:cs="Times New Roman"/>
                <w:sz w:val="24"/>
                <w:lang w:eastAsia="zh-CN"/>
              </w:rPr>
              <w:t>冷却</w:t>
            </w:r>
            <w:r>
              <w:rPr>
                <w:rFonts w:hint="default" w:ascii="Times New Roman" w:hAnsi="Times New Roman" w:cs="Times New Roman"/>
                <w:sz w:val="24"/>
              </w:rPr>
              <w:t>用水为循环用水，</w:t>
            </w:r>
            <w:r>
              <w:rPr>
                <w:rFonts w:hint="default" w:ascii="Times New Roman" w:hAnsi="Times New Roman" w:cs="Times New Roman"/>
                <w:sz w:val="24"/>
                <w:lang w:eastAsia="zh-CN"/>
              </w:rPr>
              <w:t>除正常损耗补充水以外，采用</w:t>
            </w:r>
            <w:r>
              <w:rPr>
                <w:rFonts w:hint="default" w:ascii="Times New Roman" w:hAnsi="Times New Roman" w:cs="Times New Roman"/>
                <w:sz w:val="24"/>
              </w:rPr>
              <w:t>循环</w:t>
            </w:r>
            <w:r>
              <w:rPr>
                <w:rFonts w:hint="default" w:ascii="Times New Roman" w:hAnsi="Times New Roman" w:cs="Times New Roman"/>
                <w:sz w:val="24"/>
                <w:lang w:eastAsia="zh-CN"/>
              </w:rPr>
              <w:t>水池循环使用不外排</w:t>
            </w:r>
            <w:r>
              <w:rPr>
                <w:rFonts w:hint="default" w:ascii="Times New Roman" w:hAnsi="Times New Roman" w:cs="Times New Roman"/>
                <w:sz w:val="24"/>
              </w:rPr>
              <w:t>，</w:t>
            </w:r>
            <w:r>
              <w:rPr>
                <w:rFonts w:hint="default" w:ascii="Times New Roman" w:hAnsi="Times New Roman" w:cs="Times New Roman"/>
                <w:sz w:val="24"/>
                <w:lang w:eastAsia="zh-CN"/>
              </w:rPr>
              <w:t>无废水产生</w:t>
            </w:r>
            <w:r>
              <w:rPr>
                <w:rFonts w:hint="default" w:ascii="Times New Roman" w:hAnsi="Times New Roman" w:cs="Times New Roman"/>
                <w:sz w:val="24"/>
              </w:rPr>
              <w:t>。</w:t>
            </w:r>
          </w:p>
          <w:p w14:paraId="2B423248">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cs="Times New Roman"/>
                <w:bCs/>
                <w:sz w:val="24"/>
              </w:rPr>
            </w:pPr>
            <w:r>
              <w:rPr>
                <w:rFonts w:hint="default" w:ascii="Times New Roman" w:hAnsi="Times New Roman" w:cs="Times New Roman"/>
                <w:bCs/>
                <w:sz w:val="24"/>
              </w:rPr>
              <w:t>（</w:t>
            </w:r>
            <w:r>
              <w:rPr>
                <w:rFonts w:hint="default" w:ascii="Times New Roman" w:hAnsi="Times New Roman" w:cs="Times New Roman"/>
                <w:bCs/>
                <w:sz w:val="24"/>
                <w:lang w:val="en-US" w:eastAsia="zh-CN"/>
              </w:rPr>
              <w:t>3</w:t>
            </w:r>
            <w:r>
              <w:rPr>
                <w:rFonts w:hint="default" w:ascii="Times New Roman" w:hAnsi="Times New Roman" w:cs="Times New Roman"/>
                <w:bCs/>
                <w:sz w:val="24"/>
              </w:rPr>
              <w:t>）生活污水</w:t>
            </w:r>
          </w:p>
          <w:p w14:paraId="0C21D143">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cs="Times New Roman"/>
                <w:bCs/>
                <w:sz w:val="24"/>
              </w:rPr>
            </w:pPr>
            <w:r>
              <w:rPr>
                <w:rFonts w:hint="default" w:ascii="Times New Roman" w:hAnsi="Times New Roman" w:cs="Times New Roman"/>
                <w:bCs/>
                <w:sz w:val="24"/>
              </w:rPr>
              <w:t>职工在厂区</w:t>
            </w:r>
            <w:r>
              <w:rPr>
                <w:rFonts w:hint="default" w:ascii="Times New Roman" w:hAnsi="Times New Roman" w:cs="Times New Roman"/>
                <w:bCs/>
                <w:sz w:val="24"/>
                <w:lang w:eastAsia="zh-CN"/>
              </w:rPr>
              <w:t>办公</w:t>
            </w:r>
            <w:r>
              <w:rPr>
                <w:rFonts w:hint="default" w:ascii="Times New Roman" w:hAnsi="Times New Roman" w:cs="Times New Roman"/>
                <w:bCs/>
                <w:sz w:val="24"/>
              </w:rPr>
              <w:t>过程中会产生生活污水。</w:t>
            </w:r>
          </w:p>
          <w:p w14:paraId="5C3C3343">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rPr>
                <w:rFonts w:hint="default" w:ascii="Times New Roman" w:hAnsi="Times New Roman" w:cs="Times New Roman"/>
                <w:b/>
                <w:sz w:val="24"/>
                <w:highlight w:val="yellow"/>
              </w:rPr>
            </w:pPr>
            <w:r>
              <w:rPr>
                <w:rFonts w:hint="default" w:ascii="Times New Roman" w:hAnsi="Times New Roman" w:cs="Times New Roman"/>
                <w:b/>
                <w:sz w:val="24"/>
                <w:highlight w:val="none"/>
              </w:rPr>
              <w:t>3、噪声</w:t>
            </w:r>
          </w:p>
          <w:p w14:paraId="11B2C502">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cs="Times New Roman"/>
                <w:sz w:val="24"/>
              </w:rPr>
            </w:pPr>
            <w:r>
              <w:rPr>
                <w:rFonts w:hint="default" w:ascii="Times New Roman" w:hAnsi="Times New Roman" w:cs="Times New Roman"/>
                <w:sz w:val="24"/>
              </w:rPr>
              <w:t>厂区噪声主要为</w:t>
            </w:r>
            <w:r>
              <w:rPr>
                <w:rFonts w:hint="default" w:ascii="Times New Roman" w:hAnsi="Times New Roman" w:cs="Times New Roman"/>
                <w:sz w:val="24"/>
                <w:lang w:eastAsia="zh-CN"/>
              </w:rPr>
              <w:t>各种设备运行过程中产生的机械噪声</w:t>
            </w:r>
            <w:r>
              <w:rPr>
                <w:rFonts w:hint="default" w:ascii="Times New Roman" w:hAnsi="Times New Roman" w:cs="Times New Roman"/>
                <w:sz w:val="24"/>
              </w:rPr>
              <w:t>。</w:t>
            </w:r>
          </w:p>
          <w:p w14:paraId="0EB045D3">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rPr>
                <w:rFonts w:hint="default" w:ascii="Times New Roman" w:hAnsi="Times New Roman" w:cs="Times New Roman"/>
                <w:b/>
                <w:sz w:val="24"/>
                <w:highlight w:val="none"/>
              </w:rPr>
            </w:pPr>
            <w:r>
              <w:rPr>
                <w:rFonts w:hint="default" w:ascii="Times New Roman" w:hAnsi="Times New Roman" w:cs="Times New Roman"/>
                <w:b/>
                <w:sz w:val="24"/>
                <w:highlight w:val="none"/>
              </w:rPr>
              <w:t>4、固废</w:t>
            </w:r>
          </w:p>
          <w:p w14:paraId="25EFD8D9">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cs="Times New Roman" w:eastAsiaTheme="majorEastAsia"/>
                <w:sz w:val="24"/>
              </w:rPr>
            </w:pPr>
            <w:r>
              <w:rPr>
                <w:rFonts w:hint="default" w:ascii="Times New Roman" w:hAnsi="Times New Roman" w:cs="Times New Roman" w:eastAsiaTheme="majorEastAsia"/>
                <w:sz w:val="24"/>
              </w:rPr>
              <w:t>本项目在</w:t>
            </w:r>
            <w:r>
              <w:rPr>
                <w:rFonts w:hint="default" w:ascii="Times New Roman" w:hAnsi="Times New Roman" w:cs="Times New Roman" w:eastAsiaTheme="majorEastAsia"/>
                <w:sz w:val="24"/>
                <w:lang w:eastAsia="zh-CN"/>
              </w:rPr>
              <w:t>运行</w:t>
            </w:r>
            <w:r>
              <w:rPr>
                <w:rFonts w:hint="default" w:ascii="Times New Roman" w:hAnsi="Times New Roman" w:cs="Times New Roman" w:eastAsiaTheme="majorEastAsia"/>
                <w:sz w:val="24"/>
              </w:rPr>
              <w:t>过程中产生</w:t>
            </w:r>
            <w:r>
              <w:rPr>
                <w:rFonts w:hint="default" w:ascii="Times New Roman" w:hAnsi="Times New Roman" w:cs="Times New Roman" w:eastAsiaTheme="majorEastAsia"/>
                <w:sz w:val="24"/>
                <w:lang w:eastAsia="zh-CN"/>
              </w:rPr>
              <w:t>的生产性</w:t>
            </w:r>
            <w:r>
              <w:rPr>
                <w:rFonts w:hint="default" w:ascii="Times New Roman" w:hAnsi="Times New Roman" w:cs="Times New Roman" w:eastAsiaTheme="majorEastAsia"/>
                <w:sz w:val="24"/>
              </w:rPr>
              <w:t>固废</w:t>
            </w:r>
            <w:r>
              <w:rPr>
                <w:rFonts w:hint="default" w:ascii="Times New Roman" w:hAnsi="Times New Roman" w:cs="Times New Roman" w:eastAsiaTheme="majorEastAsia"/>
                <w:sz w:val="24"/>
                <w:lang w:eastAsia="zh-CN"/>
              </w:rPr>
              <w:t>为</w:t>
            </w:r>
            <w:r>
              <w:rPr>
                <w:rFonts w:hint="default" w:ascii="Times New Roman" w:hAnsi="Times New Roman" w:cs="Times New Roman" w:eastAsiaTheme="majorEastAsia"/>
                <w:sz w:val="24"/>
                <w:lang w:val="en-US" w:eastAsia="zh-CN"/>
              </w:rPr>
              <w:t>原料使用过程中产生的废包装袋以</w:t>
            </w:r>
            <w:r>
              <w:rPr>
                <w:rFonts w:hint="default" w:ascii="Times New Roman" w:hAnsi="Times New Roman" w:cs="Times New Roman" w:eastAsiaTheme="majorEastAsia"/>
                <w:sz w:val="24"/>
              </w:rPr>
              <w:t>及</w:t>
            </w:r>
            <w:r>
              <w:rPr>
                <w:rFonts w:hint="default" w:ascii="Times New Roman" w:hAnsi="Times New Roman" w:cs="Times New Roman" w:eastAsiaTheme="majorEastAsia"/>
                <w:sz w:val="24"/>
                <w:lang w:eastAsia="zh-CN"/>
              </w:rPr>
              <w:t>职工</w:t>
            </w:r>
            <w:r>
              <w:rPr>
                <w:rFonts w:hint="default" w:ascii="Times New Roman" w:hAnsi="Times New Roman" w:cs="Times New Roman" w:eastAsiaTheme="majorEastAsia"/>
                <w:sz w:val="24"/>
              </w:rPr>
              <w:t>日常</w:t>
            </w:r>
            <w:r>
              <w:rPr>
                <w:rFonts w:hint="default" w:ascii="Times New Roman" w:hAnsi="Times New Roman" w:cs="Times New Roman" w:eastAsiaTheme="majorEastAsia"/>
                <w:sz w:val="24"/>
                <w:lang w:eastAsia="zh-CN"/>
              </w:rPr>
              <w:t>工作产生的</w:t>
            </w:r>
            <w:r>
              <w:rPr>
                <w:rFonts w:hint="default" w:ascii="Times New Roman" w:hAnsi="Times New Roman" w:cs="Times New Roman" w:eastAsiaTheme="majorEastAsia"/>
                <w:sz w:val="24"/>
              </w:rPr>
              <w:t>生活</w:t>
            </w:r>
            <w:r>
              <w:rPr>
                <w:rFonts w:hint="default" w:ascii="Times New Roman" w:hAnsi="Times New Roman" w:cs="Times New Roman" w:eastAsiaTheme="majorEastAsia"/>
                <w:sz w:val="24"/>
                <w:lang w:eastAsia="zh-CN"/>
              </w:rPr>
              <w:t>垃圾</w:t>
            </w:r>
            <w:r>
              <w:rPr>
                <w:rFonts w:hint="default" w:ascii="Times New Roman" w:hAnsi="Times New Roman" w:cs="Times New Roman" w:eastAsiaTheme="majorEastAsia"/>
                <w:sz w:val="24"/>
              </w:rPr>
              <w:t>。</w:t>
            </w:r>
          </w:p>
          <w:p w14:paraId="716E4EBC">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sz w:val="24"/>
                <w:lang w:eastAsia="zh-CN"/>
              </w:rPr>
            </w:pPr>
            <w:r>
              <w:rPr>
                <w:rFonts w:hint="default" w:ascii="Times New Roman" w:hAnsi="Times New Roman" w:cs="Times New Roman"/>
                <w:sz w:val="24"/>
              </w:rPr>
              <w:t>（1）</w:t>
            </w:r>
            <w:r>
              <w:rPr>
                <w:rFonts w:hint="default" w:ascii="Times New Roman" w:hAnsi="Times New Roman" w:cs="Times New Roman" w:eastAsiaTheme="majorEastAsia"/>
                <w:sz w:val="24"/>
                <w:lang w:eastAsia="zh-CN"/>
              </w:rPr>
              <w:t>生产性固废</w:t>
            </w:r>
          </w:p>
          <w:p w14:paraId="5C898AA2">
            <w:pPr>
              <w:keepNext w:val="0"/>
              <w:keepLines w:val="0"/>
              <w:pageBreakBefore w:val="0"/>
              <w:widowControl w:val="0"/>
              <w:kinsoku/>
              <w:wordWrap/>
              <w:overflowPunct/>
              <w:topLinePunct w:val="0"/>
              <w:autoSpaceDE/>
              <w:autoSpaceDN/>
              <w:bidi w:val="0"/>
              <w:adjustRightInd/>
              <w:snapToGrid/>
              <w:spacing w:line="520" w:lineRule="exact"/>
              <w:ind w:firstLine="491" w:firstLineChars="205"/>
              <w:textAlignment w:val="auto"/>
              <w:rPr>
                <w:rFonts w:hint="default" w:ascii="Times New Roman" w:hAnsi="Times New Roman" w:cs="Times New Roman" w:eastAsiaTheme="majorEastAsia"/>
                <w:sz w:val="24"/>
              </w:rPr>
            </w:pPr>
            <w:r>
              <w:rPr>
                <w:rFonts w:hint="default" w:ascii="Times New Roman" w:hAnsi="Times New Roman" w:cs="Times New Roman" w:eastAsiaTheme="majorEastAsia"/>
                <w:sz w:val="24"/>
                <w:lang w:eastAsia="zh-CN"/>
              </w:rPr>
              <w:t>厂区</w:t>
            </w:r>
            <w:r>
              <w:rPr>
                <w:rFonts w:hint="default" w:ascii="Times New Roman" w:hAnsi="Times New Roman" w:cs="Times New Roman" w:eastAsiaTheme="majorEastAsia"/>
                <w:sz w:val="24"/>
              </w:rPr>
              <w:t>在</w:t>
            </w:r>
            <w:r>
              <w:rPr>
                <w:rFonts w:hint="default" w:ascii="Times New Roman" w:hAnsi="Times New Roman" w:cs="Times New Roman" w:eastAsiaTheme="majorEastAsia"/>
                <w:sz w:val="24"/>
                <w:lang w:eastAsia="zh-CN"/>
              </w:rPr>
              <w:t>运行</w:t>
            </w:r>
            <w:r>
              <w:rPr>
                <w:rFonts w:hint="default" w:ascii="Times New Roman" w:hAnsi="Times New Roman" w:cs="Times New Roman" w:eastAsiaTheme="majorEastAsia"/>
                <w:sz w:val="24"/>
              </w:rPr>
              <w:t>过程中产生</w:t>
            </w:r>
            <w:r>
              <w:rPr>
                <w:rFonts w:hint="default" w:ascii="Times New Roman" w:hAnsi="Times New Roman" w:cs="Times New Roman" w:eastAsiaTheme="majorEastAsia"/>
                <w:sz w:val="24"/>
                <w:lang w:eastAsia="zh-CN"/>
              </w:rPr>
              <w:t>的生产性</w:t>
            </w:r>
            <w:r>
              <w:rPr>
                <w:rFonts w:hint="default" w:ascii="Times New Roman" w:hAnsi="Times New Roman" w:cs="Times New Roman" w:eastAsiaTheme="majorEastAsia"/>
                <w:sz w:val="24"/>
              </w:rPr>
              <w:t>固废</w:t>
            </w:r>
            <w:r>
              <w:rPr>
                <w:rFonts w:hint="default" w:ascii="Times New Roman" w:hAnsi="Times New Roman" w:cs="Times New Roman" w:eastAsiaTheme="majorEastAsia"/>
                <w:sz w:val="24"/>
                <w:lang w:eastAsia="zh-CN"/>
              </w:rPr>
              <w:t>为</w:t>
            </w:r>
            <w:r>
              <w:rPr>
                <w:rFonts w:hint="default" w:ascii="Times New Roman" w:hAnsi="Times New Roman" w:cs="Times New Roman" w:eastAsiaTheme="majorEastAsia"/>
                <w:sz w:val="24"/>
                <w:lang w:val="en-US" w:eastAsia="zh-CN"/>
              </w:rPr>
              <w:t>原料使用过程中产生的废包装袋（袋式除尘器收集粉尘、筛分过程中产生的不合格料，全部回用于生产）</w:t>
            </w:r>
            <w:r>
              <w:rPr>
                <w:rFonts w:hint="default" w:ascii="Times New Roman" w:hAnsi="Times New Roman" w:cs="Times New Roman" w:eastAsiaTheme="majorEastAsia"/>
                <w:sz w:val="24"/>
                <w:lang w:eastAsia="zh-CN"/>
              </w:rPr>
              <w:t>。</w:t>
            </w:r>
          </w:p>
          <w:p w14:paraId="546BEA5A">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sz w:val="24"/>
                <w:lang w:eastAsia="zh-CN"/>
              </w:rPr>
            </w:pPr>
            <w:r>
              <w:rPr>
                <w:rFonts w:hint="default" w:ascii="Times New Roman" w:hAnsi="Times New Roman" w:cs="Times New Roman"/>
                <w:sz w:val="24"/>
              </w:rPr>
              <w:t>（</w:t>
            </w:r>
            <w:r>
              <w:rPr>
                <w:rFonts w:hint="default" w:ascii="Times New Roman" w:hAnsi="Times New Roman" w:cs="Times New Roman"/>
                <w:sz w:val="24"/>
                <w:lang w:val="en-US" w:eastAsia="zh-CN"/>
              </w:rPr>
              <w:t>2</w:t>
            </w:r>
            <w:r>
              <w:rPr>
                <w:rFonts w:hint="default" w:ascii="Times New Roman" w:hAnsi="Times New Roman" w:cs="Times New Roman"/>
                <w:sz w:val="24"/>
              </w:rPr>
              <w:t>）</w:t>
            </w:r>
            <w:r>
              <w:rPr>
                <w:rFonts w:hint="default" w:ascii="Times New Roman" w:hAnsi="Times New Roman" w:cs="Times New Roman"/>
                <w:sz w:val="24"/>
                <w:lang w:eastAsia="zh-CN"/>
              </w:rPr>
              <w:t>生活垃圾</w:t>
            </w:r>
          </w:p>
          <w:p w14:paraId="258E423D">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cs="Times New Roman" w:eastAsiaTheme="majorEastAsia"/>
                <w:sz w:val="24"/>
              </w:rPr>
            </w:pPr>
            <w:r>
              <w:rPr>
                <w:rFonts w:hint="default" w:ascii="Times New Roman" w:hAnsi="Times New Roman" w:cs="Times New Roman" w:eastAsiaTheme="majorEastAsia"/>
                <w:sz w:val="24"/>
              </w:rPr>
              <w:t>主要为</w:t>
            </w:r>
            <w:r>
              <w:rPr>
                <w:rFonts w:hint="default" w:ascii="Times New Roman" w:hAnsi="Times New Roman" w:cs="Times New Roman" w:eastAsiaTheme="majorEastAsia"/>
                <w:sz w:val="24"/>
                <w:lang w:eastAsia="zh-CN"/>
              </w:rPr>
              <w:t>在厂职工日常工作产生</w:t>
            </w:r>
            <w:r>
              <w:rPr>
                <w:rFonts w:hint="default" w:ascii="Times New Roman" w:hAnsi="Times New Roman" w:cs="Times New Roman" w:eastAsiaTheme="majorEastAsia"/>
                <w:sz w:val="24"/>
              </w:rPr>
              <w:t>的</w:t>
            </w:r>
            <w:r>
              <w:rPr>
                <w:rFonts w:hint="default" w:ascii="Times New Roman" w:hAnsi="Times New Roman" w:cs="Times New Roman" w:eastAsiaTheme="majorEastAsia"/>
                <w:sz w:val="24"/>
                <w:lang w:eastAsia="zh-CN"/>
              </w:rPr>
              <w:t>生活</w:t>
            </w:r>
            <w:r>
              <w:rPr>
                <w:rFonts w:hint="default" w:ascii="Times New Roman" w:hAnsi="Times New Roman" w:cs="Times New Roman" w:eastAsiaTheme="majorEastAsia"/>
                <w:sz w:val="24"/>
              </w:rPr>
              <w:t>垃圾。</w:t>
            </w:r>
          </w:p>
          <w:p w14:paraId="460F0561">
            <w:pPr>
              <w:pStyle w:val="17"/>
              <w:rPr>
                <w:rFonts w:hint="default" w:ascii="Times New Roman" w:hAnsi="Times New Roman" w:cs="Times New Roman" w:eastAsiaTheme="majorEastAsia"/>
                <w:sz w:val="24"/>
              </w:rPr>
            </w:pPr>
          </w:p>
          <w:p w14:paraId="676FE847">
            <w:pPr>
              <w:pStyle w:val="17"/>
              <w:rPr>
                <w:rFonts w:hint="default" w:ascii="Times New Roman" w:hAnsi="Times New Roman" w:cs="Times New Roman" w:eastAsiaTheme="majorEastAsia"/>
                <w:sz w:val="24"/>
              </w:rPr>
            </w:pPr>
          </w:p>
          <w:p w14:paraId="65E1529B">
            <w:pPr>
              <w:pStyle w:val="17"/>
              <w:rPr>
                <w:rFonts w:hint="default" w:ascii="Times New Roman" w:hAnsi="Times New Roman" w:cs="Times New Roman" w:eastAsiaTheme="majorEastAsia"/>
                <w:sz w:val="24"/>
              </w:rPr>
            </w:pPr>
          </w:p>
          <w:p w14:paraId="420C3022">
            <w:pPr>
              <w:pStyle w:val="17"/>
              <w:rPr>
                <w:rFonts w:hint="default" w:ascii="Times New Roman" w:hAnsi="Times New Roman" w:cs="Times New Roman" w:eastAsiaTheme="majorEastAsia"/>
                <w:sz w:val="24"/>
              </w:rPr>
            </w:pPr>
          </w:p>
          <w:p w14:paraId="4541A1D2">
            <w:pPr>
              <w:pStyle w:val="17"/>
              <w:rPr>
                <w:rFonts w:hint="default" w:ascii="Times New Roman" w:hAnsi="Times New Roman" w:cs="Times New Roman" w:eastAsiaTheme="majorEastAsia"/>
                <w:sz w:val="24"/>
              </w:rPr>
            </w:pPr>
          </w:p>
          <w:p w14:paraId="41C5A587">
            <w:pPr>
              <w:pStyle w:val="17"/>
              <w:rPr>
                <w:rFonts w:hint="default" w:ascii="Times New Roman" w:hAnsi="Times New Roman" w:cs="Times New Roman" w:eastAsiaTheme="majorEastAsia"/>
                <w:sz w:val="24"/>
              </w:rPr>
            </w:pPr>
          </w:p>
          <w:p w14:paraId="582F3D6A">
            <w:pPr>
              <w:pStyle w:val="17"/>
              <w:rPr>
                <w:rFonts w:hint="default" w:ascii="Times New Roman" w:hAnsi="Times New Roman" w:cs="Times New Roman" w:eastAsiaTheme="majorEastAsia"/>
                <w:sz w:val="24"/>
              </w:rPr>
            </w:pPr>
          </w:p>
          <w:p w14:paraId="57FFBF41">
            <w:pPr>
              <w:pStyle w:val="17"/>
              <w:rPr>
                <w:rFonts w:hint="default" w:ascii="Times New Roman" w:hAnsi="Times New Roman" w:cs="Times New Roman" w:eastAsiaTheme="majorEastAsia"/>
                <w:sz w:val="24"/>
              </w:rPr>
            </w:pPr>
          </w:p>
          <w:p w14:paraId="12E9C94A">
            <w:pPr>
              <w:pStyle w:val="17"/>
              <w:rPr>
                <w:rFonts w:hint="default" w:ascii="Times New Roman" w:hAnsi="Times New Roman" w:cs="Times New Roman" w:eastAsiaTheme="majorEastAsia"/>
                <w:sz w:val="24"/>
              </w:rPr>
            </w:pPr>
          </w:p>
        </w:tc>
      </w:tr>
      <w:tr w14:paraId="1F4C025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19" w:hRule="atLeast"/>
          <w:jc w:val="center"/>
        </w:trPr>
        <w:tc>
          <w:tcPr>
            <w:tcW w:w="823" w:type="dxa"/>
            <w:noWrap w:val="0"/>
            <w:vAlign w:val="center"/>
          </w:tcPr>
          <w:p w14:paraId="18A3CED6">
            <w:pPr>
              <w:pStyle w:val="18"/>
              <w:adjustRightInd w:val="0"/>
              <w:snapToGrid w:val="0"/>
              <w:spacing w:before="0" w:beforeAutospacing="0" w:after="0" w:afterAutospacing="0"/>
              <w:jc w:val="center"/>
              <w:rPr>
                <w:rFonts w:hint="default" w:ascii="Times New Roman" w:hAnsi="Times New Roman" w:cs="Times New Roman"/>
                <w:sz w:val="21"/>
                <w:szCs w:val="21"/>
              </w:rPr>
            </w:pPr>
            <w:r>
              <w:rPr>
                <w:rFonts w:hint="default" w:ascii="Times New Roman" w:hAnsi="Times New Roman" w:cs="Times New Roman"/>
                <w:bCs/>
                <w:kern w:val="2"/>
                <w:sz w:val="21"/>
                <w:szCs w:val="21"/>
              </w:rPr>
              <w:t>与项目有关的原有环境污染问题</w:t>
            </w:r>
          </w:p>
        </w:tc>
        <w:tc>
          <w:tcPr>
            <w:tcW w:w="8161" w:type="dxa"/>
            <w:noWrap w:val="0"/>
            <w:vAlign w:val="center"/>
          </w:tcPr>
          <w:p w14:paraId="771362F1">
            <w:pPr>
              <w:adjustRightInd w:val="0"/>
              <w:snapToGrid w:val="0"/>
              <w:jc w:val="center"/>
              <w:rPr>
                <w:rFonts w:hint="default" w:ascii="Times New Roman" w:hAnsi="Times New Roman" w:cs="Times New Roman"/>
                <w:bCs/>
                <w:szCs w:val="21"/>
              </w:rPr>
            </w:pPr>
            <w:r>
              <w:rPr>
                <w:rFonts w:hint="default" w:ascii="Times New Roman" w:hAnsi="Times New Roman" w:cs="Times New Roman"/>
                <w:color w:val="auto"/>
                <w:sz w:val="24"/>
              </w:rPr>
              <w:t>本项目为新建项目，无现有污染及环境问题。</w:t>
            </w:r>
          </w:p>
        </w:tc>
      </w:tr>
    </w:tbl>
    <w:p w14:paraId="0B23CE59">
      <w:pPr>
        <w:pStyle w:val="18"/>
        <w:jc w:val="center"/>
        <w:rPr>
          <w:rFonts w:ascii="黑体" w:hAnsi="黑体" w:eastAsia="黑体"/>
          <w:snapToGrid w:val="0"/>
          <w:sz w:val="36"/>
          <w:szCs w:val="36"/>
        </w:rPr>
        <w:sectPr>
          <w:pgSz w:w="11906" w:h="16838"/>
          <w:pgMar w:top="1701" w:right="1531" w:bottom="1701" w:left="1531" w:header="851" w:footer="851" w:gutter="0"/>
          <w:pgBorders>
            <w:top w:val="none" w:sz="0" w:space="0"/>
            <w:left w:val="none" w:sz="0" w:space="0"/>
            <w:bottom w:val="none" w:sz="0" w:space="0"/>
            <w:right w:val="none" w:sz="0" w:space="0"/>
          </w:pgBorders>
          <w:pgNumType w:fmt="decimal"/>
          <w:cols w:space="720" w:num="1"/>
          <w:docGrid w:linePitch="312" w:charSpace="0"/>
        </w:sectPr>
      </w:pPr>
    </w:p>
    <w:p w14:paraId="63E9048D">
      <w:pPr>
        <w:pStyle w:val="18"/>
        <w:adjustRightInd w:val="0"/>
        <w:snapToGrid w:val="0"/>
        <w:spacing w:before="0" w:beforeAutospacing="0" w:after="0" w:afterAutospacing="0" w:line="14" w:lineRule="auto"/>
        <w:jc w:val="center"/>
        <w:outlineLvl w:val="0"/>
        <w:rPr>
          <w:rFonts w:hint="eastAsia" w:ascii="黑体" w:hAnsi="黑体" w:eastAsia="黑体"/>
          <w:snapToGrid w:val="0"/>
          <w:sz w:val="30"/>
          <w:szCs w:val="30"/>
        </w:rPr>
      </w:pPr>
    </w:p>
    <w:p w14:paraId="5E5CBA9C">
      <w:pPr>
        <w:pStyle w:val="18"/>
        <w:keepNext w:val="0"/>
        <w:keepLines w:val="0"/>
        <w:pageBreakBefore w:val="0"/>
        <w:widowControl/>
        <w:kinsoku/>
        <w:wordWrap/>
        <w:overflowPunct/>
        <w:topLinePunct w:val="0"/>
        <w:autoSpaceDE/>
        <w:autoSpaceDN/>
        <w:bidi w:val="0"/>
        <w:adjustRightInd/>
        <w:snapToGrid/>
        <w:spacing w:before="0" w:beforeAutospacing="0" w:after="0" w:afterAutospacing="0"/>
        <w:jc w:val="center"/>
        <w:textAlignment w:val="auto"/>
        <w:outlineLvl w:val="0"/>
        <w:rPr>
          <w:rFonts w:ascii="黑体" w:hAnsi="黑体" w:eastAsia="黑体"/>
          <w:snapToGrid w:val="0"/>
          <w:sz w:val="30"/>
          <w:szCs w:val="30"/>
        </w:rPr>
      </w:pPr>
      <w:r>
        <w:rPr>
          <w:rFonts w:hint="eastAsia" w:ascii="黑体" w:hAnsi="黑体" w:eastAsia="黑体"/>
          <w:snapToGrid w:val="0"/>
          <w:sz w:val="30"/>
          <w:szCs w:val="30"/>
        </w:rPr>
        <w:t>三、区域环境质量现状、环境保护目标及评价标准</w:t>
      </w:r>
    </w:p>
    <w:tbl>
      <w:tblPr>
        <w:tblStyle w:val="22"/>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51"/>
        <w:gridCol w:w="8439"/>
      </w:tblGrid>
      <w:tr w14:paraId="44202ED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951" w:hRule="atLeast"/>
          <w:jc w:val="center"/>
        </w:trPr>
        <w:tc>
          <w:tcPr>
            <w:tcW w:w="551" w:type="dxa"/>
            <w:noWrap w:val="0"/>
            <w:vAlign w:val="center"/>
          </w:tcPr>
          <w:p w14:paraId="5EC46965">
            <w:pPr>
              <w:adjustRightInd w:val="0"/>
              <w:snapToGrid w:val="0"/>
              <w:jc w:val="center"/>
              <w:rPr>
                <w:rFonts w:hint="eastAsia" w:ascii="宋体" w:hAnsi="宋体" w:cs="宋体"/>
                <w:kern w:val="0"/>
                <w:sz w:val="24"/>
                <w:szCs w:val="24"/>
              </w:rPr>
            </w:pPr>
            <w:r>
              <w:rPr>
                <w:rFonts w:hint="eastAsia" w:ascii="宋体" w:hAnsi="宋体" w:cs="宋体"/>
                <w:kern w:val="0"/>
                <w:sz w:val="24"/>
                <w:szCs w:val="24"/>
              </w:rPr>
              <w:t>区</w:t>
            </w:r>
          </w:p>
          <w:p w14:paraId="320DA904">
            <w:pPr>
              <w:adjustRightInd w:val="0"/>
              <w:snapToGrid w:val="0"/>
              <w:jc w:val="center"/>
              <w:rPr>
                <w:rFonts w:hint="eastAsia" w:ascii="宋体" w:hAnsi="宋体" w:cs="宋体"/>
                <w:kern w:val="0"/>
                <w:sz w:val="24"/>
                <w:szCs w:val="24"/>
              </w:rPr>
            </w:pPr>
            <w:r>
              <w:rPr>
                <w:rFonts w:hint="eastAsia" w:ascii="宋体" w:hAnsi="宋体" w:cs="宋体"/>
                <w:kern w:val="0"/>
                <w:sz w:val="24"/>
                <w:szCs w:val="24"/>
              </w:rPr>
              <w:t>域</w:t>
            </w:r>
          </w:p>
          <w:p w14:paraId="1CA3619B">
            <w:pPr>
              <w:adjustRightInd w:val="0"/>
              <w:snapToGrid w:val="0"/>
              <w:jc w:val="center"/>
              <w:rPr>
                <w:rFonts w:hint="eastAsia" w:ascii="宋体" w:hAnsi="宋体" w:cs="宋体"/>
                <w:kern w:val="0"/>
                <w:sz w:val="24"/>
                <w:szCs w:val="24"/>
              </w:rPr>
            </w:pPr>
            <w:r>
              <w:rPr>
                <w:rFonts w:hint="eastAsia" w:ascii="宋体" w:hAnsi="宋体" w:cs="宋体"/>
                <w:kern w:val="0"/>
                <w:sz w:val="24"/>
                <w:szCs w:val="24"/>
              </w:rPr>
              <w:t>环</w:t>
            </w:r>
          </w:p>
          <w:p w14:paraId="20BC7EB5">
            <w:pPr>
              <w:adjustRightInd w:val="0"/>
              <w:snapToGrid w:val="0"/>
              <w:jc w:val="center"/>
              <w:rPr>
                <w:rFonts w:hint="eastAsia" w:ascii="宋体" w:hAnsi="宋体" w:cs="宋体"/>
                <w:kern w:val="0"/>
                <w:sz w:val="24"/>
                <w:szCs w:val="24"/>
              </w:rPr>
            </w:pPr>
            <w:r>
              <w:rPr>
                <w:rFonts w:hint="eastAsia" w:ascii="宋体" w:hAnsi="宋体" w:cs="宋体"/>
                <w:kern w:val="0"/>
                <w:sz w:val="24"/>
                <w:szCs w:val="24"/>
              </w:rPr>
              <w:t>境</w:t>
            </w:r>
          </w:p>
          <w:p w14:paraId="670159DC">
            <w:pPr>
              <w:adjustRightInd w:val="0"/>
              <w:snapToGrid w:val="0"/>
              <w:jc w:val="center"/>
              <w:rPr>
                <w:rFonts w:hint="eastAsia" w:ascii="宋体" w:hAnsi="宋体" w:cs="宋体"/>
                <w:kern w:val="0"/>
                <w:sz w:val="24"/>
                <w:szCs w:val="24"/>
              </w:rPr>
            </w:pPr>
            <w:r>
              <w:rPr>
                <w:rFonts w:hint="eastAsia" w:ascii="宋体" w:hAnsi="宋体" w:cs="宋体"/>
                <w:kern w:val="0"/>
                <w:sz w:val="24"/>
                <w:szCs w:val="24"/>
              </w:rPr>
              <w:t>质</w:t>
            </w:r>
          </w:p>
          <w:p w14:paraId="282C49DB">
            <w:pPr>
              <w:adjustRightInd w:val="0"/>
              <w:snapToGrid w:val="0"/>
              <w:jc w:val="center"/>
              <w:rPr>
                <w:rFonts w:hint="eastAsia" w:ascii="宋体" w:hAnsi="宋体" w:cs="宋体"/>
                <w:kern w:val="0"/>
                <w:sz w:val="24"/>
                <w:szCs w:val="24"/>
              </w:rPr>
            </w:pPr>
            <w:r>
              <w:rPr>
                <w:rFonts w:hint="eastAsia" w:ascii="宋体" w:hAnsi="宋体" w:cs="宋体"/>
                <w:kern w:val="0"/>
                <w:sz w:val="24"/>
                <w:szCs w:val="24"/>
              </w:rPr>
              <w:t>量</w:t>
            </w:r>
          </w:p>
          <w:p w14:paraId="0F34D0C3">
            <w:pPr>
              <w:adjustRightInd w:val="0"/>
              <w:snapToGrid w:val="0"/>
              <w:jc w:val="center"/>
              <w:rPr>
                <w:rFonts w:hint="eastAsia" w:ascii="宋体" w:hAnsi="宋体" w:cs="宋体"/>
                <w:kern w:val="0"/>
                <w:sz w:val="24"/>
                <w:szCs w:val="24"/>
              </w:rPr>
            </w:pPr>
            <w:r>
              <w:rPr>
                <w:rFonts w:hint="eastAsia" w:ascii="宋体" w:hAnsi="宋体" w:cs="宋体"/>
                <w:kern w:val="0"/>
                <w:sz w:val="24"/>
                <w:szCs w:val="24"/>
              </w:rPr>
              <w:t>现</w:t>
            </w:r>
          </w:p>
          <w:p w14:paraId="0C767067">
            <w:pPr>
              <w:adjustRightInd w:val="0"/>
              <w:snapToGrid w:val="0"/>
              <w:jc w:val="center"/>
              <w:rPr>
                <w:rFonts w:ascii="宋体" w:hAnsi="宋体" w:cs="宋体"/>
                <w:kern w:val="0"/>
                <w:szCs w:val="21"/>
              </w:rPr>
            </w:pPr>
            <w:r>
              <w:rPr>
                <w:rFonts w:hint="eastAsia" w:ascii="宋体" w:hAnsi="宋体" w:cs="宋体"/>
                <w:kern w:val="0"/>
                <w:sz w:val="24"/>
                <w:szCs w:val="24"/>
              </w:rPr>
              <w:t>状</w:t>
            </w:r>
          </w:p>
        </w:tc>
        <w:tc>
          <w:tcPr>
            <w:tcW w:w="8439" w:type="dxa"/>
            <w:noWrap w:val="0"/>
            <w:vAlign w:val="top"/>
          </w:tcPr>
          <w:p w14:paraId="28CAAC03">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textAlignment w:val="auto"/>
              <w:rPr>
                <w:rFonts w:hint="eastAsia" w:ascii="Times New Roman" w:hAnsi="Times New Roman" w:eastAsia="宋体" w:cs="Times New Roman"/>
                <w:b w:val="0"/>
                <w:bCs w:val="0"/>
                <w:color w:val="auto"/>
                <w:sz w:val="24"/>
                <w:highlight w:val="none"/>
                <w:lang w:val="en-GB" w:eastAsia="zh-CN"/>
              </w:rPr>
            </w:pPr>
            <w:r>
              <w:rPr>
                <w:rFonts w:hint="default" w:ascii="Times New Roman" w:hAnsi="Times New Roman" w:cs="Times New Roman"/>
                <w:color w:val="auto"/>
                <w:sz w:val="24"/>
                <w:szCs w:val="32"/>
              </w:rPr>
              <w:t>本项目位于河南省平顶山市叶县先进制造业开发区，</w:t>
            </w:r>
            <w:r>
              <w:rPr>
                <w:rFonts w:hint="eastAsia" w:cs="Times New Roman"/>
                <w:color w:val="auto"/>
                <w:sz w:val="24"/>
                <w:szCs w:val="24"/>
                <w:lang w:eastAsia="zh-CN"/>
              </w:rPr>
              <w:t>区域环境质量现状参考</w:t>
            </w:r>
            <w:r>
              <w:rPr>
                <w:rFonts w:hint="default" w:ascii="Times New Roman" w:hAnsi="Times New Roman" w:cs="Times New Roman"/>
                <w:bCs/>
                <w:sz w:val="24"/>
                <w:szCs w:val="24"/>
                <w:lang w:val="en-US" w:eastAsia="zh-CN"/>
              </w:rPr>
              <w:t>202</w:t>
            </w:r>
            <w:r>
              <w:rPr>
                <w:rFonts w:hint="eastAsia" w:cs="Times New Roman"/>
                <w:bCs/>
                <w:sz w:val="24"/>
                <w:szCs w:val="24"/>
                <w:lang w:val="en-US" w:eastAsia="zh-CN"/>
              </w:rPr>
              <w:t>3</w:t>
            </w:r>
            <w:r>
              <w:rPr>
                <w:rFonts w:hint="default" w:ascii="Times New Roman" w:hAnsi="Times New Roman" w:cs="Times New Roman"/>
                <w:bCs/>
                <w:sz w:val="24"/>
                <w:szCs w:val="24"/>
                <w:lang w:val="en-US" w:eastAsia="zh-CN"/>
              </w:rPr>
              <w:t>年度叶县环境空气质量监测网中评价基准年的监测数据，分析区域环境空气质量达标情况，</w:t>
            </w:r>
            <w:r>
              <w:rPr>
                <w:rFonts w:hint="default" w:ascii="Times New Roman" w:hAnsi="Times New Roman" w:cs="Times New Roman"/>
                <w:sz w:val="24"/>
                <w:szCs w:val="24"/>
              </w:rPr>
              <w:t>监测因子为SO</w:t>
            </w:r>
            <w:r>
              <w:rPr>
                <w:rFonts w:hint="default" w:ascii="Times New Roman" w:hAnsi="Times New Roman" w:cs="Times New Roman"/>
                <w:sz w:val="24"/>
                <w:szCs w:val="24"/>
                <w:vertAlign w:val="subscript"/>
              </w:rPr>
              <w:t>2</w:t>
            </w:r>
            <w:r>
              <w:rPr>
                <w:rFonts w:hint="default" w:ascii="Times New Roman" w:hAnsi="Times New Roman" w:cs="Times New Roman"/>
                <w:sz w:val="24"/>
                <w:szCs w:val="24"/>
              </w:rPr>
              <w:t>、NO</w:t>
            </w:r>
            <w:r>
              <w:rPr>
                <w:rFonts w:hint="default" w:ascii="Times New Roman" w:hAnsi="Times New Roman" w:cs="Times New Roman"/>
                <w:sz w:val="24"/>
                <w:szCs w:val="24"/>
                <w:vertAlign w:val="subscript"/>
              </w:rPr>
              <w:t>2</w:t>
            </w:r>
            <w:r>
              <w:rPr>
                <w:rFonts w:hint="default" w:ascii="Times New Roman" w:hAnsi="Times New Roman" w:cs="Times New Roman"/>
                <w:sz w:val="24"/>
                <w:szCs w:val="24"/>
              </w:rPr>
              <w:t>、PM</w:t>
            </w:r>
            <w:r>
              <w:rPr>
                <w:rFonts w:hint="default" w:ascii="Times New Roman" w:hAnsi="Times New Roman" w:cs="Times New Roman"/>
                <w:sz w:val="24"/>
                <w:szCs w:val="24"/>
                <w:vertAlign w:val="subscript"/>
              </w:rPr>
              <w:t>10</w:t>
            </w:r>
            <w:r>
              <w:rPr>
                <w:rFonts w:hint="default" w:ascii="Times New Roman" w:hAnsi="Times New Roman" w:cs="Times New Roman"/>
                <w:sz w:val="24"/>
                <w:szCs w:val="24"/>
              </w:rPr>
              <w:t>、PM</w:t>
            </w:r>
            <w:r>
              <w:rPr>
                <w:rFonts w:hint="default" w:ascii="Times New Roman" w:hAnsi="Times New Roman" w:cs="Times New Roman"/>
                <w:sz w:val="24"/>
                <w:szCs w:val="24"/>
                <w:vertAlign w:val="subscript"/>
              </w:rPr>
              <w:t>2.5</w:t>
            </w:r>
            <w:r>
              <w:rPr>
                <w:rFonts w:hint="default" w:ascii="Times New Roman" w:hAnsi="Times New Roman" w:cs="Times New Roman"/>
                <w:sz w:val="24"/>
                <w:szCs w:val="24"/>
              </w:rPr>
              <w:t>、CO、O</w:t>
            </w:r>
            <w:r>
              <w:rPr>
                <w:rFonts w:hint="default" w:ascii="Times New Roman" w:hAnsi="Times New Roman" w:cs="Times New Roman"/>
                <w:sz w:val="24"/>
                <w:szCs w:val="24"/>
                <w:vertAlign w:val="subscript"/>
              </w:rPr>
              <w:t>3</w:t>
            </w:r>
            <w:r>
              <w:rPr>
                <w:rFonts w:hint="default" w:ascii="Times New Roman" w:hAnsi="Times New Roman" w:cs="Times New Roman"/>
                <w:sz w:val="24"/>
                <w:szCs w:val="24"/>
              </w:rPr>
              <w:t>共6项，监测结果见下表</w:t>
            </w:r>
            <w:r>
              <w:rPr>
                <w:rFonts w:hint="eastAsia" w:cs="Times New Roman"/>
                <w:b w:val="0"/>
                <w:bCs w:val="0"/>
                <w:color w:val="auto"/>
                <w:sz w:val="24"/>
                <w:highlight w:val="none"/>
                <w:lang w:val="en-GB" w:eastAsia="zh-CN"/>
              </w:rPr>
              <w:t>：</w:t>
            </w:r>
          </w:p>
          <w:p w14:paraId="3BDA5430">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82" w:firstLineChars="200"/>
              <w:textAlignment w:val="auto"/>
              <w:rPr>
                <w:rFonts w:hint="default" w:ascii="Times New Roman" w:hAnsi="Times New Roman" w:eastAsia="宋体" w:cs="Times New Roman"/>
                <w:b/>
                <w:bCs/>
                <w:i w:val="0"/>
                <w:iCs w:val="0"/>
                <w:caps w:val="0"/>
                <w:color w:val="auto"/>
                <w:spacing w:val="0"/>
                <w:sz w:val="24"/>
                <w:szCs w:val="24"/>
                <w:u w:val="none"/>
              </w:rPr>
            </w:pPr>
            <w:r>
              <w:rPr>
                <w:rFonts w:hint="default" w:ascii="Times New Roman" w:hAnsi="Times New Roman" w:eastAsia="宋体" w:cs="Times New Roman"/>
                <w:b/>
                <w:bCs/>
                <w:i w:val="0"/>
                <w:iCs w:val="0"/>
                <w:caps w:val="0"/>
                <w:color w:val="auto"/>
                <w:spacing w:val="0"/>
                <w:sz w:val="24"/>
                <w:szCs w:val="24"/>
                <w:u w:val="none"/>
              </w:rPr>
              <w:t>（一）大气环境</w:t>
            </w:r>
          </w:p>
          <w:p w14:paraId="0651A313">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80" w:firstLineChars="200"/>
              <w:textAlignment w:val="auto"/>
              <w:rPr>
                <w:rFonts w:hint="eastAsia" w:ascii="Times New Roman" w:hAnsi="Times New Roman" w:eastAsia="宋体" w:cs="Times New Roman"/>
                <w:b w:val="0"/>
                <w:bCs w:val="0"/>
                <w:i w:val="0"/>
                <w:iCs w:val="0"/>
                <w:caps w:val="0"/>
                <w:color w:val="auto"/>
                <w:spacing w:val="0"/>
                <w:sz w:val="24"/>
                <w:szCs w:val="24"/>
                <w:u w:val="none"/>
                <w:lang w:eastAsia="zh-CN"/>
              </w:rPr>
            </w:pPr>
            <w:r>
              <w:rPr>
                <w:rFonts w:hint="eastAsia" w:ascii="Times New Roman" w:hAnsi="Times New Roman" w:cs="Times New Roman"/>
                <w:b w:val="0"/>
                <w:bCs w:val="0"/>
                <w:i w:val="0"/>
                <w:iCs w:val="0"/>
                <w:caps w:val="0"/>
                <w:color w:val="auto"/>
                <w:spacing w:val="0"/>
                <w:sz w:val="24"/>
                <w:szCs w:val="24"/>
                <w:u w:val="none"/>
                <w:lang w:eastAsia="zh-CN"/>
              </w:rPr>
              <w:t>（</w:t>
            </w:r>
            <w:r>
              <w:rPr>
                <w:rFonts w:hint="eastAsia" w:ascii="Times New Roman" w:hAnsi="Times New Roman" w:cs="Times New Roman"/>
                <w:b w:val="0"/>
                <w:bCs w:val="0"/>
                <w:i w:val="0"/>
                <w:iCs w:val="0"/>
                <w:caps w:val="0"/>
                <w:color w:val="auto"/>
                <w:spacing w:val="0"/>
                <w:sz w:val="24"/>
                <w:szCs w:val="24"/>
                <w:u w:val="none"/>
                <w:lang w:val="en-US" w:eastAsia="zh-CN"/>
              </w:rPr>
              <w:t>1</w:t>
            </w:r>
            <w:r>
              <w:rPr>
                <w:rFonts w:hint="eastAsia" w:ascii="Times New Roman" w:hAnsi="Times New Roman" w:cs="Times New Roman"/>
                <w:b w:val="0"/>
                <w:bCs w:val="0"/>
                <w:i w:val="0"/>
                <w:iCs w:val="0"/>
                <w:caps w:val="0"/>
                <w:color w:val="auto"/>
                <w:spacing w:val="0"/>
                <w:sz w:val="24"/>
                <w:szCs w:val="24"/>
                <w:u w:val="none"/>
                <w:lang w:eastAsia="zh-CN"/>
              </w:rPr>
              <w:t>）常规污染物</w:t>
            </w:r>
          </w:p>
          <w:p w14:paraId="47BD2B23">
            <w:pPr>
              <w:keepNext w:val="0"/>
              <w:keepLines w:val="0"/>
              <w:pageBreakBefore w:val="0"/>
              <w:widowControl w:val="0"/>
              <w:kinsoku/>
              <w:wordWrap/>
              <w:overflowPunct/>
              <w:topLinePunct w:val="0"/>
              <w:autoSpaceDE/>
              <w:autoSpaceDN/>
              <w:bidi w:val="0"/>
              <w:spacing w:line="500" w:lineRule="exact"/>
              <w:jc w:val="center"/>
              <w:textAlignment w:val="auto"/>
              <w:rPr>
                <w:rFonts w:ascii="Calibri" w:hAnsi="Calibri" w:eastAsia="黑体" w:cs="Calibri"/>
                <w:bCs/>
                <w:sz w:val="24"/>
              </w:rPr>
            </w:pPr>
            <w:r>
              <w:rPr>
                <w:rFonts w:hint="default" w:ascii="Times New Roman" w:hAnsi="Times New Roman" w:eastAsia="黑体" w:cs="Times New Roman"/>
                <w:sz w:val="24"/>
              </w:rPr>
              <w:t>表1</w:t>
            </w:r>
            <w:r>
              <w:rPr>
                <w:rFonts w:hint="default" w:ascii="Times New Roman" w:hAnsi="Times New Roman" w:eastAsia="黑体" w:cs="Times New Roman"/>
                <w:sz w:val="24"/>
                <w:lang w:val="en-US" w:eastAsia="zh-CN"/>
              </w:rPr>
              <w:t>5</w:t>
            </w:r>
            <w:r>
              <w:rPr>
                <w:rFonts w:hint="default" w:ascii="Times New Roman" w:hAnsi="Times New Roman" w:eastAsia="黑体" w:cs="Times New Roman"/>
                <w:sz w:val="24"/>
              </w:rPr>
              <w:t xml:space="preserve">    </w:t>
            </w:r>
            <w:r>
              <w:rPr>
                <w:rFonts w:hint="default" w:ascii="Times New Roman" w:hAnsi="Times New Roman" w:eastAsia="黑体" w:cs="Times New Roman"/>
                <w:bCs/>
                <w:sz w:val="24"/>
              </w:rPr>
              <w:t>叶县环境</w:t>
            </w:r>
            <w:r>
              <w:rPr>
                <w:rFonts w:ascii="Calibri" w:eastAsia="黑体" w:cs="Calibri"/>
                <w:bCs/>
                <w:sz w:val="24"/>
              </w:rPr>
              <w:t>空气质量达标情况一览表</w:t>
            </w:r>
          </w:p>
          <w:tbl>
            <w:tblPr>
              <w:tblStyle w:val="22"/>
              <w:tblW w:w="8174" w:type="dxa"/>
              <w:tblInd w:w="0" w:type="dxa"/>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Layout w:type="fixed"/>
              <w:tblCellMar>
                <w:top w:w="0" w:type="dxa"/>
                <w:left w:w="108" w:type="dxa"/>
                <w:bottom w:w="0" w:type="dxa"/>
                <w:right w:w="108" w:type="dxa"/>
              </w:tblCellMar>
            </w:tblPr>
            <w:tblGrid>
              <w:gridCol w:w="1839"/>
              <w:gridCol w:w="854"/>
              <w:gridCol w:w="1536"/>
              <w:gridCol w:w="839"/>
              <w:gridCol w:w="792"/>
              <w:gridCol w:w="828"/>
              <w:gridCol w:w="742"/>
              <w:gridCol w:w="744"/>
            </w:tblGrid>
            <w:tr w14:paraId="14977A03">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108" w:type="dxa"/>
                  <w:bottom w:w="0" w:type="dxa"/>
                  <w:right w:w="108" w:type="dxa"/>
                </w:tblCellMar>
              </w:tblPrEx>
              <w:trPr>
                <w:trHeight w:val="369" w:hRule="atLeast"/>
              </w:trPr>
              <w:tc>
                <w:tcPr>
                  <w:tcW w:w="1124" w:type="pct"/>
                  <w:tcBorders>
                    <w:tl2br w:val="nil"/>
                    <w:tr2bl w:val="nil"/>
                  </w:tcBorders>
                  <w:noWrap w:val="0"/>
                  <w:vAlign w:val="center"/>
                </w:tcPr>
                <w:p w14:paraId="792C5511">
                  <w:pPr>
                    <w:jc w:val="center"/>
                    <w:rPr>
                      <w:rFonts w:hint="default" w:ascii="Times New Roman" w:hAnsi="Times New Roman" w:cs="Times New Roman"/>
                    </w:rPr>
                  </w:pPr>
                  <w:r>
                    <w:rPr>
                      <w:rFonts w:hint="default" w:ascii="Times New Roman" w:hAnsi="Times New Roman" w:cs="Times New Roman"/>
                    </w:rPr>
                    <w:t>监测点位</w:t>
                  </w:r>
                </w:p>
              </w:tc>
              <w:tc>
                <w:tcPr>
                  <w:tcW w:w="522" w:type="pct"/>
                  <w:tcBorders>
                    <w:tl2br w:val="nil"/>
                    <w:tr2bl w:val="nil"/>
                  </w:tcBorders>
                  <w:noWrap w:val="0"/>
                  <w:vAlign w:val="center"/>
                </w:tcPr>
                <w:p w14:paraId="03F19D45">
                  <w:pPr>
                    <w:jc w:val="center"/>
                    <w:rPr>
                      <w:rFonts w:hint="default" w:ascii="Times New Roman" w:hAnsi="Times New Roman" w:cs="Times New Roman"/>
                    </w:rPr>
                  </w:pPr>
                  <w:r>
                    <w:rPr>
                      <w:rFonts w:hint="default" w:ascii="Times New Roman" w:hAnsi="Times New Roman" w:cs="Times New Roman"/>
                    </w:rPr>
                    <w:t>污染物</w:t>
                  </w:r>
                </w:p>
              </w:tc>
              <w:tc>
                <w:tcPr>
                  <w:tcW w:w="939" w:type="pct"/>
                  <w:tcBorders>
                    <w:tl2br w:val="nil"/>
                    <w:tr2bl w:val="nil"/>
                  </w:tcBorders>
                  <w:noWrap w:val="0"/>
                  <w:vAlign w:val="center"/>
                </w:tcPr>
                <w:p w14:paraId="53D0D224">
                  <w:pPr>
                    <w:jc w:val="center"/>
                    <w:rPr>
                      <w:rFonts w:hint="default" w:ascii="Times New Roman" w:hAnsi="Times New Roman" w:cs="Times New Roman"/>
                    </w:rPr>
                  </w:pPr>
                  <w:r>
                    <w:rPr>
                      <w:rFonts w:hint="default" w:ascii="Times New Roman" w:hAnsi="Times New Roman" w:cs="Times New Roman"/>
                    </w:rPr>
                    <w:t>年评价指标</w:t>
                  </w:r>
                </w:p>
              </w:tc>
              <w:tc>
                <w:tcPr>
                  <w:tcW w:w="513" w:type="pct"/>
                  <w:tcBorders>
                    <w:tl2br w:val="nil"/>
                    <w:tr2bl w:val="nil"/>
                  </w:tcBorders>
                  <w:noWrap w:val="0"/>
                  <w:vAlign w:val="center"/>
                </w:tcPr>
                <w:p w14:paraId="616775AF">
                  <w:pPr>
                    <w:jc w:val="center"/>
                    <w:rPr>
                      <w:rFonts w:hint="default" w:ascii="Times New Roman" w:hAnsi="Times New Roman" w:cs="Times New Roman"/>
                    </w:rPr>
                  </w:pPr>
                  <w:r>
                    <w:rPr>
                      <w:rFonts w:hint="default" w:ascii="Times New Roman" w:hAnsi="Times New Roman" w:cs="Times New Roman"/>
                    </w:rPr>
                    <w:t>现状浓度</w:t>
                  </w:r>
                </w:p>
              </w:tc>
              <w:tc>
                <w:tcPr>
                  <w:tcW w:w="484" w:type="pct"/>
                  <w:tcBorders>
                    <w:tl2br w:val="nil"/>
                    <w:tr2bl w:val="nil"/>
                  </w:tcBorders>
                  <w:noWrap w:val="0"/>
                  <w:vAlign w:val="center"/>
                </w:tcPr>
                <w:p w14:paraId="22BD25C8">
                  <w:pPr>
                    <w:jc w:val="center"/>
                    <w:rPr>
                      <w:rFonts w:hint="default" w:ascii="Times New Roman" w:hAnsi="Times New Roman" w:cs="Times New Roman"/>
                    </w:rPr>
                  </w:pPr>
                  <w:r>
                    <w:rPr>
                      <w:rFonts w:hint="default" w:ascii="Times New Roman" w:hAnsi="Times New Roman" w:cs="Times New Roman"/>
                    </w:rPr>
                    <w:t>标准值</w:t>
                  </w:r>
                </w:p>
              </w:tc>
              <w:tc>
                <w:tcPr>
                  <w:tcW w:w="506" w:type="pct"/>
                  <w:tcBorders>
                    <w:tl2br w:val="nil"/>
                    <w:tr2bl w:val="nil"/>
                  </w:tcBorders>
                  <w:noWrap w:val="0"/>
                  <w:vAlign w:val="center"/>
                </w:tcPr>
                <w:p w14:paraId="1A66E2C3">
                  <w:pPr>
                    <w:jc w:val="center"/>
                    <w:rPr>
                      <w:rFonts w:hint="default" w:ascii="Times New Roman" w:hAnsi="Times New Roman" w:cs="Times New Roman"/>
                    </w:rPr>
                  </w:pPr>
                  <w:r>
                    <w:rPr>
                      <w:rFonts w:hint="default" w:ascii="Times New Roman" w:hAnsi="Times New Roman" w:cs="Times New Roman"/>
                    </w:rPr>
                    <w:t>单位</w:t>
                  </w:r>
                </w:p>
              </w:tc>
              <w:tc>
                <w:tcPr>
                  <w:tcW w:w="453" w:type="pct"/>
                  <w:tcBorders>
                    <w:tl2br w:val="nil"/>
                    <w:tr2bl w:val="nil"/>
                  </w:tcBorders>
                  <w:noWrap w:val="0"/>
                  <w:vAlign w:val="center"/>
                </w:tcPr>
                <w:p w14:paraId="6985AEE6">
                  <w:pPr>
                    <w:jc w:val="center"/>
                    <w:rPr>
                      <w:rFonts w:hint="default" w:ascii="Times New Roman" w:hAnsi="Times New Roman" w:eastAsia="宋体" w:cs="Times New Roman"/>
                      <w:lang w:eastAsia="zh-CN"/>
                    </w:rPr>
                  </w:pPr>
                  <w:r>
                    <w:rPr>
                      <w:rFonts w:hint="default" w:ascii="Times New Roman" w:hAnsi="Times New Roman" w:cs="Times New Roman"/>
                      <w:lang w:eastAsia="zh-CN"/>
                    </w:rPr>
                    <w:t>占标率</w:t>
                  </w:r>
                </w:p>
              </w:tc>
              <w:tc>
                <w:tcPr>
                  <w:tcW w:w="455" w:type="pct"/>
                  <w:tcBorders>
                    <w:tl2br w:val="nil"/>
                    <w:tr2bl w:val="nil"/>
                  </w:tcBorders>
                  <w:noWrap w:val="0"/>
                  <w:vAlign w:val="center"/>
                </w:tcPr>
                <w:p w14:paraId="338C3199">
                  <w:pPr>
                    <w:jc w:val="center"/>
                    <w:rPr>
                      <w:rFonts w:hint="default" w:ascii="Times New Roman" w:hAnsi="Times New Roman" w:cs="Times New Roman"/>
                    </w:rPr>
                  </w:pPr>
                  <w:r>
                    <w:rPr>
                      <w:rFonts w:hint="default" w:ascii="Times New Roman" w:hAnsi="Times New Roman" w:cs="Times New Roman"/>
                    </w:rPr>
                    <w:t>达标</w:t>
                  </w:r>
                </w:p>
                <w:p w14:paraId="2B397D7C">
                  <w:pPr>
                    <w:jc w:val="center"/>
                    <w:rPr>
                      <w:rFonts w:hint="default" w:ascii="Times New Roman" w:hAnsi="Times New Roman" w:cs="Times New Roman"/>
                    </w:rPr>
                  </w:pPr>
                  <w:r>
                    <w:rPr>
                      <w:rFonts w:hint="default" w:ascii="Times New Roman" w:hAnsi="Times New Roman" w:cs="Times New Roman"/>
                    </w:rPr>
                    <w:t>情况</w:t>
                  </w:r>
                </w:p>
              </w:tc>
            </w:tr>
            <w:tr w14:paraId="335A6CA8">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108" w:type="dxa"/>
                  <w:bottom w:w="0" w:type="dxa"/>
                  <w:right w:w="108" w:type="dxa"/>
                </w:tblCellMar>
              </w:tblPrEx>
              <w:trPr>
                <w:trHeight w:val="369" w:hRule="atLeast"/>
              </w:trPr>
              <w:tc>
                <w:tcPr>
                  <w:tcW w:w="1124" w:type="pct"/>
                  <w:vMerge w:val="restart"/>
                  <w:tcBorders>
                    <w:tl2br w:val="nil"/>
                    <w:tr2bl w:val="nil"/>
                  </w:tcBorders>
                  <w:noWrap w:val="0"/>
                  <w:vAlign w:val="center"/>
                </w:tcPr>
                <w:p w14:paraId="666EE362">
                  <w:pPr>
                    <w:jc w:val="center"/>
                    <w:rPr>
                      <w:rFonts w:hint="default" w:ascii="Times New Roman" w:hAnsi="Times New Roman" w:cs="Times New Roman"/>
                    </w:rPr>
                  </w:pPr>
                  <w:r>
                    <w:rPr>
                      <w:rFonts w:hint="default" w:ascii="Times New Roman" w:hAnsi="Times New Roman" w:cs="Times New Roman"/>
                    </w:rPr>
                    <w:t>叶县（E113.</w:t>
                  </w:r>
                  <w:r>
                    <w:rPr>
                      <w:rFonts w:hint="default" w:ascii="Times New Roman" w:hAnsi="Times New Roman" w:cs="Times New Roman"/>
                      <w:lang w:val="en-US" w:eastAsia="zh-CN"/>
                    </w:rPr>
                    <w:t>373201°</w:t>
                  </w:r>
                  <w:r>
                    <w:rPr>
                      <w:rFonts w:hint="default" w:ascii="Times New Roman" w:hAnsi="Times New Roman" w:cs="Times New Roman"/>
                    </w:rPr>
                    <w:t>，N33.</w:t>
                  </w:r>
                  <w:r>
                    <w:rPr>
                      <w:rFonts w:hint="default" w:ascii="Times New Roman" w:hAnsi="Times New Roman" w:cs="Times New Roman"/>
                      <w:lang w:val="en-US" w:eastAsia="zh-CN"/>
                    </w:rPr>
                    <w:t>624001°</w:t>
                  </w:r>
                  <w:r>
                    <w:rPr>
                      <w:rFonts w:hint="default" w:ascii="Times New Roman" w:hAnsi="Times New Roman" w:cs="Times New Roman"/>
                    </w:rPr>
                    <w:t>）</w:t>
                  </w:r>
                </w:p>
              </w:tc>
              <w:tc>
                <w:tcPr>
                  <w:tcW w:w="522" w:type="pct"/>
                  <w:tcBorders>
                    <w:tl2br w:val="nil"/>
                    <w:tr2bl w:val="nil"/>
                  </w:tcBorders>
                  <w:noWrap w:val="0"/>
                  <w:vAlign w:val="center"/>
                </w:tcPr>
                <w:p w14:paraId="18B45030">
                  <w:pPr>
                    <w:jc w:val="center"/>
                    <w:rPr>
                      <w:rFonts w:hint="default" w:ascii="Times New Roman" w:hAnsi="Times New Roman" w:cs="Times New Roman"/>
                    </w:rPr>
                  </w:pPr>
                  <w:r>
                    <w:rPr>
                      <w:rFonts w:hint="default" w:ascii="Times New Roman" w:hAnsi="Times New Roman" w:cs="Times New Roman"/>
                    </w:rPr>
                    <w:t>PM</w:t>
                  </w:r>
                  <w:r>
                    <w:rPr>
                      <w:rFonts w:hint="default" w:ascii="Times New Roman" w:hAnsi="Times New Roman" w:cs="Times New Roman"/>
                      <w:vertAlign w:val="subscript"/>
                    </w:rPr>
                    <w:t>2.5</w:t>
                  </w:r>
                </w:p>
              </w:tc>
              <w:tc>
                <w:tcPr>
                  <w:tcW w:w="939" w:type="pct"/>
                  <w:tcBorders>
                    <w:tl2br w:val="nil"/>
                    <w:tr2bl w:val="nil"/>
                  </w:tcBorders>
                  <w:noWrap w:val="0"/>
                  <w:vAlign w:val="center"/>
                </w:tcPr>
                <w:p w14:paraId="48E201E6">
                  <w:pPr>
                    <w:jc w:val="center"/>
                    <w:rPr>
                      <w:rFonts w:hint="default" w:ascii="Times New Roman" w:hAnsi="Times New Roman" w:cs="Times New Roman"/>
                    </w:rPr>
                  </w:pPr>
                  <w:r>
                    <w:rPr>
                      <w:rFonts w:hint="default" w:ascii="Times New Roman" w:hAnsi="Times New Roman" w:cs="Times New Roman"/>
                    </w:rPr>
                    <w:t>年均值</w:t>
                  </w:r>
                </w:p>
              </w:tc>
              <w:tc>
                <w:tcPr>
                  <w:tcW w:w="513" w:type="pct"/>
                  <w:tcBorders>
                    <w:tl2br w:val="nil"/>
                    <w:tr2bl w:val="nil"/>
                  </w:tcBorders>
                  <w:noWrap w:val="0"/>
                  <w:vAlign w:val="center"/>
                </w:tcPr>
                <w:p w14:paraId="1A86426E">
                  <w:pPr>
                    <w:jc w:val="center"/>
                    <w:rPr>
                      <w:rFonts w:hint="default" w:ascii="Times New Roman" w:hAnsi="Times New Roman" w:eastAsia="宋体" w:cs="Times New Roman"/>
                      <w:lang w:val="en-US" w:eastAsia="zh-CN"/>
                    </w:rPr>
                  </w:pPr>
                  <w:r>
                    <w:rPr>
                      <w:rFonts w:hint="eastAsia" w:cs="Times New Roman"/>
                      <w:lang w:val="en-US" w:eastAsia="zh-CN"/>
                    </w:rPr>
                    <w:t>35</w:t>
                  </w:r>
                </w:p>
              </w:tc>
              <w:tc>
                <w:tcPr>
                  <w:tcW w:w="484" w:type="pct"/>
                  <w:tcBorders>
                    <w:tl2br w:val="nil"/>
                    <w:tr2bl w:val="nil"/>
                  </w:tcBorders>
                  <w:noWrap w:val="0"/>
                  <w:vAlign w:val="center"/>
                </w:tcPr>
                <w:p w14:paraId="68C57D45">
                  <w:pPr>
                    <w:jc w:val="center"/>
                    <w:rPr>
                      <w:rFonts w:hint="default" w:ascii="Times New Roman" w:hAnsi="Times New Roman" w:cs="Times New Roman"/>
                    </w:rPr>
                  </w:pPr>
                  <w:r>
                    <w:rPr>
                      <w:rFonts w:hint="default" w:ascii="Times New Roman" w:hAnsi="Times New Roman" w:cs="Times New Roman"/>
                    </w:rPr>
                    <w:t>35</w:t>
                  </w:r>
                </w:p>
              </w:tc>
              <w:tc>
                <w:tcPr>
                  <w:tcW w:w="506" w:type="pct"/>
                  <w:tcBorders>
                    <w:tl2br w:val="nil"/>
                    <w:tr2bl w:val="nil"/>
                  </w:tcBorders>
                  <w:noWrap w:val="0"/>
                  <w:vAlign w:val="center"/>
                </w:tcPr>
                <w:p w14:paraId="3CA71882">
                  <w:pPr>
                    <w:jc w:val="center"/>
                    <w:rPr>
                      <w:rFonts w:hint="default" w:ascii="Times New Roman" w:hAnsi="Times New Roman" w:cs="Times New Roman"/>
                    </w:rPr>
                  </w:pPr>
                  <w:r>
                    <w:rPr>
                      <w:rFonts w:hint="default" w:ascii="Times New Roman" w:hAnsi="Times New Roman" w:cs="Times New Roman"/>
                    </w:rPr>
                    <w:t>μg/m³</w:t>
                  </w:r>
                </w:p>
              </w:tc>
              <w:tc>
                <w:tcPr>
                  <w:tcW w:w="453" w:type="pct"/>
                  <w:tcBorders>
                    <w:tl2br w:val="nil"/>
                    <w:tr2bl w:val="nil"/>
                  </w:tcBorders>
                  <w:noWrap w:val="0"/>
                  <w:vAlign w:val="center"/>
                </w:tcPr>
                <w:p w14:paraId="160B8CD7">
                  <w:pPr>
                    <w:jc w:val="center"/>
                    <w:rPr>
                      <w:rFonts w:hint="default" w:ascii="Times New Roman" w:hAnsi="Times New Roman" w:eastAsia="宋体" w:cs="Times New Roman"/>
                      <w:lang w:val="en-US" w:eastAsia="zh-CN"/>
                    </w:rPr>
                  </w:pPr>
                  <w:r>
                    <w:rPr>
                      <w:rFonts w:hint="eastAsia" w:cs="Times New Roman"/>
                      <w:color w:val="auto"/>
                      <w:szCs w:val="21"/>
                      <w:lang w:val="en-US" w:eastAsia="zh-CN"/>
                    </w:rPr>
                    <w:t>100%</w:t>
                  </w:r>
                </w:p>
              </w:tc>
              <w:tc>
                <w:tcPr>
                  <w:tcW w:w="455" w:type="pct"/>
                  <w:tcBorders>
                    <w:tl2br w:val="nil"/>
                    <w:tr2bl w:val="nil"/>
                  </w:tcBorders>
                  <w:noWrap w:val="0"/>
                  <w:vAlign w:val="center"/>
                </w:tcPr>
                <w:p w14:paraId="398CF16A">
                  <w:pPr>
                    <w:jc w:val="center"/>
                    <w:rPr>
                      <w:rFonts w:hint="default" w:ascii="Times New Roman" w:hAnsi="Times New Roman" w:cs="Times New Roman"/>
                    </w:rPr>
                  </w:pPr>
                  <w:r>
                    <w:rPr>
                      <w:rFonts w:hint="eastAsia" w:cs="Times New Roman"/>
                      <w:lang w:val="en-US" w:eastAsia="zh-CN"/>
                    </w:rPr>
                    <w:t>达</w:t>
                  </w:r>
                  <w:r>
                    <w:rPr>
                      <w:rFonts w:hint="default" w:ascii="Times New Roman" w:hAnsi="Times New Roman" w:cs="Times New Roman"/>
                    </w:rPr>
                    <w:t>标</w:t>
                  </w:r>
                </w:p>
              </w:tc>
            </w:tr>
            <w:tr w14:paraId="0797D476">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108" w:type="dxa"/>
                  <w:bottom w:w="0" w:type="dxa"/>
                  <w:right w:w="108" w:type="dxa"/>
                </w:tblCellMar>
              </w:tblPrEx>
              <w:trPr>
                <w:trHeight w:val="369" w:hRule="atLeast"/>
              </w:trPr>
              <w:tc>
                <w:tcPr>
                  <w:tcW w:w="1124" w:type="pct"/>
                  <w:vMerge w:val="continue"/>
                  <w:tcBorders>
                    <w:tl2br w:val="nil"/>
                    <w:tr2bl w:val="nil"/>
                  </w:tcBorders>
                  <w:noWrap w:val="0"/>
                  <w:vAlign w:val="center"/>
                </w:tcPr>
                <w:p w14:paraId="5F090D27">
                  <w:pPr>
                    <w:jc w:val="center"/>
                    <w:rPr>
                      <w:rFonts w:hint="default" w:ascii="Times New Roman" w:hAnsi="Times New Roman" w:cs="Times New Roman"/>
                    </w:rPr>
                  </w:pPr>
                </w:p>
              </w:tc>
              <w:tc>
                <w:tcPr>
                  <w:tcW w:w="522" w:type="pct"/>
                  <w:tcBorders>
                    <w:tl2br w:val="nil"/>
                    <w:tr2bl w:val="nil"/>
                  </w:tcBorders>
                  <w:noWrap w:val="0"/>
                  <w:vAlign w:val="center"/>
                </w:tcPr>
                <w:p w14:paraId="1B309EE9">
                  <w:pPr>
                    <w:jc w:val="center"/>
                    <w:rPr>
                      <w:rFonts w:hint="default" w:ascii="Times New Roman" w:hAnsi="Times New Roman" w:cs="Times New Roman"/>
                    </w:rPr>
                  </w:pPr>
                  <w:r>
                    <w:rPr>
                      <w:rFonts w:hint="default" w:ascii="Times New Roman" w:hAnsi="Times New Roman" w:cs="Times New Roman"/>
                    </w:rPr>
                    <w:t>PM</w:t>
                  </w:r>
                  <w:r>
                    <w:rPr>
                      <w:rFonts w:hint="default" w:ascii="Times New Roman" w:hAnsi="Times New Roman" w:cs="Times New Roman"/>
                      <w:vertAlign w:val="subscript"/>
                    </w:rPr>
                    <w:t>10</w:t>
                  </w:r>
                </w:p>
              </w:tc>
              <w:tc>
                <w:tcPr>
                  <w:tcW w:w="939" w:type="pct"/>
                  <w:tcBorders>
                    <w:tl2br w:val="nil"/>
                    <w:tr2bl w:val="nil"/>
                  </w:tcBorders>
                  <w:noWrap w:val="0"/>
                  <w:vAlign w:val="center"/>
                </w:tcPr>
                <w:p w14:paraId="10D0D096">
                  <w:pPr>
                    <w:jc w:val="center"/>
                    <w:rPr>
                      <w:rFonts w:hint="default" w:ascii="Times New Roman" w:hAnsi="Times New Roman" w:cs="Times New Roman"/>
                    </w:rPr>
                  </w:pPr>
                  <w:r>
                    <w:rPr>
                      <w:rFonts w:hint="default" w:ascii="Times New Roman" w:hAnsi="Times New Roman" w:cs="Times New Roman"/>
                    </w:rPr>
                    <w:t>年均值</w:t>
                  </w:r>
                </w:p>
              </w:tc>
              <w:tc>
                <w:tcPr>
                  <w:tcW w:w="513" w:type="pct"/>
                  <w:tcBorders>
                    <w:tl2br w:val="nil"/>
                    <w:tr2bl w:val="nil"/>
                  </w:tcBorders>
                  <w:noWrap w:val="0"/>
                  <w:vAlign w:val="center"/>
                </w:tcPr>
                <w:p w14:paraId="4F792148">
                  <w:pPr>
                    <w:jc w:val="center"/>
                    <w:rPr>
                      <w:rFonts w:hint="default" w:ascii="Times New Roman" w:hAnsi="Times New Roman" w:eastAsia="宋体" w:cs="Times New Roman"/>
                      <w:lang w:val="en-US" w:eastAsia="zh-CN"/>
                    </w:rPr>
                  </w:pPr>
                  <w:r>
                    <w:rPr>
                      <w:rFonts w:hint="eastAsia" w:cs="Times New Roman"/>
                      <w:lang w:val="en-US" w:eastAsia="zh-CN"/>
                    </w:rPr>
                    <w:t>70</w:t>
                  </w:r>
                </w:p>
              </w:tc>
              <w:tc>
                <w:tcPr>
                  <w:tcW w:w="484" w:type="pct"/>
                  <w:tcBorders>
                    <w:tl2br w:val="nil"/>
                    <w:tr2bl w:val="nil"/>
                  </w:tcBorders>
                  <w:noWrap w:val="0"/>
                  <w:vAlign w:val="center"/>
                </w:tcPr>
                <w:p w14:paraId="2878D1EE">
                  <w:pPr>
                    <w:jc w:val="center"/>
                    <w:rPr>
                      <w:rFonts w:hint="default" w:ascii="Times New Roman" w:hAnsi="Times New Roman" w:cs="Times New Roman"/>
                    </w:rPr>
                  </w:pPr>
                  <w:r>
                    <w:rPr>
                      <w:rFonts w:hint="default" w:ascii="Times New Roman" w:hAnsi="Times New Roman" w:cs="Times New Roman"/>
                    </w:rPr>
                    <w:t>70</w:t>
                  </w:r>
                </w:p>
              </w:tc>
              <w:tc>
                <w:tcPr>
                  <w:tcW w:w="506" w:type="pct"/>
                  <w:tcBorders>
                    <w:tl2br w:val="nil"/>
                    <w:tr2bl w:val="nil"/>
                  </w:tcBorders>
                  <w:noWrap w:val="0"/>
                  <w:vAlign w:val="center"/>
                </w:tcPr>
                <w:p w14:paraId="2B3F84B2">
                  <w:pPr>
                    <w:jc w:val="center"/>
                    <w:rPr>
                      <w:rFonts w:hint="default" w:ascii="Times New Roman" w:hAnsi="Times New Roman" w:cs="Times New Roman"/>
                    </w:rPr>
                  </w:pPr>
                  <w:r>
                    <w:rPr>
                      <w:rFonts w:hint="default" w:ascii="Times New Roman" w:hAnsi="Times New Roman" w:cs="Times New Roman"/>
                    </w:rPr>
                    <w:t>μg/m³</w:t>
                  </w:r>
                </w:p>
              </w:tc>
              <w:tc>
                <w:tcPr>
                  <w:tcW w:w="453" w:type="pct"/>
                  <w:tcBorders>
                    <w:tl2br w:val="nil"/>
                    <w:tr2bl w:val="nil"/>
                  </w:tcBorders>
                  <w:noWrap w:val="0"/>
                  <w:vAlign w:val="center"/>
                </w:tcPr>
                <w:p w14:paraId="0A6E28D1">
                  <w:pPr>
                    <w:jc w:val="center"/>
                    <w:rPr>
                      <w:rFonts w:hint="default" w:ascii="Times New Roman" w:hAnsi="Times New Roman" w:eastAsia="宋体" w:cs="Times New Roman"/>
                      <w:lang w:val="en-US" w:eastAsia="zh-CN"/>
                    </w:rPr>
                  </w:pPr>
                  <w:r>
                    <w:rPr>
                      <w:rFonts w:hint="eastAsia" w:cs="Times New Roman"/>
                      <w:color w:val="auto"/>
                      <w:szCs w:val="21"/>
                      <w:lang w:val="en-US" w:eastAsia="zh-CN"/>
                    </w:rPr>
                    <w:t>100%</w:t>
                  </w:r>
                </w:p>
              </w:tc>
              <w:tc>
                <w:tcPr>
                  <w:tcW w:w="455" w:type="pct"/>
                  <w:tcBorders>
                    <w:tl2br w:val="nil"/>
                    <w:tr2bl w:val="nil"/>
                  </w:tcBorders>
                  <w:noWrap w:val="0"/>
                  <w:vAlign w:val="center"/>
                </w:tcPr>
                <w:p w14:paraId="7BEBD56D">
                  <w:pPr>
                    <w:jc w:val="center"/>
                    <w:rPr>
                      <w:rFonts w:hint="default" w:ascii="Times New Roman" w:hAnsi="Times New Roman" w:cs="Times New Roman"/>
                    </w:rPr>
                  </w:pPr>
                  <w:r>
                    <w:rPr>
                      <w:rFonts w:hint="eastAsia" w:cs="Times New Roman"/>
                      <w:lang w:val="en-US" w:eastAsia="zh-CN"/>
                    </w:rPr>
                    <w:t>达</w:t>
                  </w:r>
                  <w:r>
                    <w:rPr>
                      <w:rFonts w:hint="default" w:ascii="Times New Roman" w:hAnsi="Times New Roman" w:cs="Times New Roman"/>
                    </w:rPr>
                    <w:t>标</w:t>
                  </w:r>
                </w:p>
              </w:tc>
            </w:tr>
            <w:tr w14:paraId="6C552C0A">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108" w:type="dxa"/>
                  <w:bottom w:w="0" w:type="dxa"/>
                  <w:right w:w="108" w:type="dxa"/>
                </w:tblCellMar>
              </w:tblPrEx>
              <w:trPr>
                <w:trHeight w:val="369" w:hRule="atLeast"/>
              </w:trPr>
              <w:tc>
                <w:tcPr>
                  <w:tcW w:w="1124" w:type="pct"/>
                  <w:vMerge w:val="continue"/>
                  <w:tcBorders>
                    <w:tl2br w:val="nil"/>
                    <w:tr2bl w:val="nil"/>
                  </w:tcBorders>
                  <w:noWrap w:val="0"/>
                  <w:vAlign w:val="center"/>
                </w:tcPr>
                <w:p w14:paraId="39CA43D6">
                  <w:pPr>
                    <w:jc w:val="center"/>
                    <w:rPr>
                      <w:rFonts w:hint="default" w:ascii="Times New Roman" w:hAnsi="Times New Roman" w:cs="Times New Roman"/>
                    </w:rPr>
                  </w:pPr>
                </w:p>
              </w:tc>
              <w:tc>
                <w:tcPr>
                  <w:tcW w:w="522" w:type="pct"/>
                  <w:tcBorders>
                    <w:tl2br w:val="nil"/>
                    <w:tr2bl w:val="nil"/>
                  </w:tcBorders>
                  <w:noWrap w:val="0"/>
                  <w:vAlign w:val="center"/>
                </w:tcPr>
                <w:p w14:paraId="76D42D3B">
                  <w:pPr>
                    <w:jc w:val="center"/>
                    <w:rPr>
                      <w:rFonts w:hint="default" w:ascii="Times New Roman" w:hAnsi="Times New Roman" w:cs="Times New Roman"/>
                    </w:rPr>
                  </w:pPr>
                  <w:r>
                    <w:rPr>
                      <w:rFonts w:hint="default" w:ascii="Times New Roman" w:hAnsi="Times New Roman" w:cs="Times New Roman"/>
                    </w:rPr>
                    <w:t>SO</w:t>
                  </w:r>
                  <w:r>
                    <w:rPr>
                      <w:rFonts w:hint="default" w:ascii="Times New Roman" w:hAnsi="Times New Roman" w:cs="Times New Roman"/>
                      <w:vertAlign w:val="subscript"/>
                    </w:rPr>
                    <w:t>2</w:t>
                  </w:r>
                </w:p>
              </w:tc>
              <w:tc>
                <w:tcPr>
                  <w:tcW w:w="939" w:type="pct"/>
                  <w:tcBorders>
                    <w:tl2br w:val="nil"/>
                    <w:tr2bl w:val="nil"/>
                  </w:tcBorders>
                  <w:noWrap w:val="0"/>
                  <w:vAlign w:val="center"/>
                </w:tcPr>
                <w:p w14:paraId="6A888DA0">
                  <w:pPr>
                    <w:jc w:val="center"/>
                    <w:rPr>
                      <w:rFonts w:hint="default" w:ascii="Times New Roman" w:hAnsi="Times New Roman" w:cs="Times New Roman"/>
                    </w:rPr>
                  </w:pPr>
                  <w:r>
                    <w:rPr>
                      <w:rFonts w:hint="default" w:ascii="Times New Roman" w:hAnsi="Times New Roman" w:cs="Times New Roman"/>
                    </w:rPr>
                    <w:t>年均值</w:t>
                  </w:r>
                </w:p>
              </w:tc>
              <w:tc>
                <w:tcPr>
                  <w:tcW w:w="513" w:type="pct"/>
                  <w:tcBorders>
                    <w:tl2br w:val="nil"/>
                    <w:tr2bl w:val="nil"/>
                  </w:tcBorders>
                  <w:noWrap w:val="0"/>
                  <w:vAlign w:val="center"/>
                </w:tcPr>
                <w:p w14:paraId="6148D0FD">
                  <w:pPr>
                    <w:jc w:val="center"/>
                    <w:rPr>
                      <w:rFonts w:hint="default" w:ascii="Times New Roman" w:hAnsi="Times New Roman" w:eastAsia="宋体" w:cs="Times New Roman"/>
                      <w:lang w:val="en-US" w:eastAsia="zh-CN"/>
                    </w:rPr>
                  </w:pPr>
                  <w:r>
                    <w:rPr>
                      <w:rFonts w:hint="default" w:ascii="Times New Roman" w:hAnsi="Times New Roman" w:cs="Times New Roman"/>
                      <w:lang w:val="en-US" w:eastAsia="zh-CN"/>
                    </w:rPr>
                    <w:t>10</w:t>
                  </w:r>
                </w:p>
              </w:tc>
              <w:tc>
                <w:tcPr>
                  <w:tcW w:w="484" w:type="pct"/>
                  <w:tcBorders>
                    <w:tl2br w:val="nil"/>
                    <w:tr2bl w:val="nil"/>
                  </w:tcBorders>
                  <w:noWrap w:val="0"/>
                  <w:vAlign w:val="center"/>
                </w:tcPr>
                <w:p w14:paraId="05A4A310">
                  <w:pPr>
                    <w:jc w:val="center"/>
                    <w:rPr>
                      <w:rFonts w:hint="default" w:ascii="Times New Roman" w:hAnsi="Times New Roman" w:cs="Times New Roman"/>
                    </w:rPr>
                  </w:pPr>
                  <w:r>
                    <w:rPr>
                      <w:rFonts w:hint="default" w:ascii="Times New Roman" w:hAnsi="Times New Roman" w:cs="Times New Roman"/>
                    </w:rPr>
                    <w:t>60</w:t>
                  </w:r>
                </w:p>
              </w:tc>
              <w:tc>
                <w:tcPr>
                  <w:tcW w:w="506" w:type="pct"/>
                  <w:tcBorders>
                    <w:tl2br w:val="nil"/>
                    <w:tr2bl w:val="nil"/>
                  </w:tcBorders>
                  <w:noWrap w:val="0"/>
                  <w:vAlign w:val="center"/>
                </w:tcPr>
                <w:p w14:paraId="07192C0F">
                  <w:pPr>
                    <w:jc w:val="center"/>
                    <w:rPr>
                      <w:rFonts w:hint="default" w:ascii="Times New Roman" w:hAnsi="Times New Roman" w:cs="Times New Roman"/>
                    </w:rPr>
                  </w:pPr>
                  <w:r>
                    <w:rPr>
                      <w:rFonts w:hint="default" w:ascii="Times New Roman" w:hAnsi="Times New Roman" w:cs="Times New Roman"/>
                    </w:rPr>
                    <w:t>μg/m³</w:t>
                  </w:r>
                </w:p>
              </w:tc>
              <w:tc>
                <w:tcPr>
                  <w:tcW w:w="453" w:type="pct"/>
                  <w:tcBorders>
                    <w:tl2br w:val="nil"/>
                    <w:tr2bl w:val="nil"/>
                  </w:tcBorders>
                  <w:noWrap w:val="0"/>
                  <w:vAlign w:val="center"/>
                </w:tcPr>
                <w:p w14:paraId="6157A379">
                  <w:pPr>
                    <w:jc w:val="center"/>
                    <w:rPr>
                      <w:rFonts w:hint="default" w:ascii="Times New Roman" w:hAnsi="Times New Roman" w:cs="Times New Roman"/>
                    </w:rPr>
                  </w:pPr>
                  <w:r>
                    <w:rPr>
                      <w:rFonts w:hint="eastAsia" w:cs="Times New Roman"/>
                      <w:color w:val="auto"/>
                      <w:szCs w:val="21"/>
                      <w:lang w:val="en-US" w:eastAsia="zh-CN"/>
                    </w:rPr>
                    <w:t>17%</w:t>
                  </w:r>
                </w:p>
              </w:tc>
              <w:tc>
                <w:tcPr>
                  <w:tcW w:w="455" w:type="pct"/>
                  <w:tcBorders>
                    <w:tl2br w:val="nil"/>
                    <w:tr2bl w:val="nil"/>
                  </w:tcBorders>
                  <w:noWrap w:val="0"/>
                  <w:vAlign w:val="center"/>
                </w:tcPr>
                <w:p w14:paraId="61F59630">
                  <w:pPr>
                    <w:jc w:val="center"/>
                    <w:rPr>
                      <w:rFonts w:hint="default" w:ascii="Times New Roman" w:hAnsi="Times New Roman" w:cs="Times New Roman"/>
                    </w:rPr>
                  </w:pPr>
                  <w:r>
                    <w:rPr>
                      <w:rFonts w:hint="default" w:ascii="Times New Roman" w:hAnsi="Times New Roman" w:cs="Times New Roman"/>
                    </w:rPr>
                    <w:t>达标</w:t>
                  </w:r>
                </w:p>
              </w:tc>
            </w:tr>
            <w:tr w14:paraId="36FEEDB7">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108" w:type="dxa"/>
                  <w:bottom w:w="0" w:type="dxa"/>
                  <w:right w:w="108" w:type="dxa"/>
                </w:tblCellMar>
              </w:tblPrEx>
              <w:trPr>
                <w:trHeight w:val="369" w:hRule="atLeast"/>
              </w:trPr>
              <w:tc>
                <w:tcPr>
                  <w:tcW w:w="1124" w:type="pct"/>
                  <w:vMerge w:val="continue"/>
                  <w:tcBorders>
                    <w:tl2br w:val="nil"/>
                    <w:tr2bl w:val="nil"/>
                  </w:tcBorders>
                  <w:noWrap w:val="0"/>
                  <w:vAlign w:val="center"/>
                </w:tcPr>
                <w:p w14:paraId="2573BAA7">
                  <w:pPr>
                    <w:jc w:val="center"/>
                    <w:rPr>
                      <w:rFonts w:hint="default" w:ascii="Times New Roman" w:hAnsi="Times New Roman" w:cs="Times New Roman"/>
                    </w:rPr>
                  </w:pPr>
                </w:p>
              </w:tc>
              <w:tc>
                <w:tcPr>
                  <w:tcW w:w="522" w:type="pct"/>
                  <w:tcBorders>
                    <w:tl2br w:val="nil"/>
                    <w:tr2bl w:val="nil"/>
                  </w:tcBorders>
                  <w:noWrap w:val="0"/>
                  <w:vAlign w:val="center"/>
                </w:tcPr>
                <w:p w14:paraId="462AD7B5">
                  <w:pPr>
                    <w:jc w:val="center"/>
                    <w:rPr>
                      <w:rFonts w:hint="default" w:ascii="Times New Roman" w:hAnsi="Times New Roman" w:cs="Times New Roman"/>
                    </w:rPr>
                  </w:pPr>
                  <w:r>
                    <w:rPr>
                      <w:rFonts w:hint="default" w:ascii="Times New Roman" w:hAnsi="Times New Roman" w:cs="Times New Roman"/>
                    </w:rPr>
                    <w:t>NO</w:t>
                  </w:r>
                  <w:r>
                    <w:rPr>
                      <w:rFonts w:hint="default" w:ascii="Times New Roman" w:hAnsi="Times New Roman" w:cs="Times New Roman"/>
                      <w:vertAlign w:val="subscript"/>
                    </w:rPr>
                    <w:t>2</w:t>
                  </w:r>
                </w:p>
              </w:tc>
              <w:tc>
                <w:tcPr>
                  <w:tcW w:w="939" w:type="pct"/>
                  <w:tcBorders>
                    <w:tl2br w:val="nil"/>
                    <w:tr2bl w:val="nil"/>
                  </w:tcBorders>
                  <w:noWrap w:val="0"/>
                  <w:vAlign w:val="center"/>
                </w:tcPr>
                <w:p w14:paraId="3CF8126F">
                  <w:pPr>
                    <w:jc w:val="center"/>
                    <w:rPr>
                      <w:rFonts w:hint="default" w:ascii="Times New Roman" w:hAnsi="Times New Roman" w:cs="Times New Roman"/>
                    </w:rPr>
                  </w:pPr>
                  <w:r>
                    <w:rPr>
                      <w:rFonts w:hint="default" w:ascii="Times New Roman" w:hAnsi="Times New Roman" w:cs="Times New Roman"/>
                    </w:rPr>
                    <w:t>年均值</w:t>
                  </w:r>
                </w:p>
              </w:tc>
              <w:tc>
                <w:tcPr>
                  <w:tcW w:w="513" w:type="pct"/>
                  <w:tcBorders>
                    <w:tl2br w:val="nil"/>
                    <w:tr2bl w:val="nil"/>
                  </w:tcBorders>
                  <w:noWrap w:val="0"/>
                  <w:vAlign w:val="center"/>
                </w:tcPr>
                <w:p w14:paraId="0E817C51">
                  <w:pPr>
                    <w:jc w:val="center"/>
                    <w:rPr>
                      <w:rFonts w:hint="default" w:ascii="Times New Roman" w:hAnsi="Times New Roman" w:eastAsia="宋体" w:cs="Times New Roman"/>
                      <w:lang w:val="en-US" w:eastAsia="zh-CN"/>
                    </w:rPr>
                  </w:pPr>
                  <w:r>
                    <w:rPr>
                      <w:rFonts w:hint="default" w:ascii="Times New Roman" w:hAnsi="Times New Roman" w:cs="Times New Roman"/>
                      <w:lang w:val="en-US" w:eastAsia="zh-CN"/>
                    </w:rPr>
                    <w:t>24</w:t>
                  </w:r>
                </w:p>
              </w:tc>
              <w:tc>
                <w:tcPr>
                  <w:tcW w:w="484" w:type="pct"/>
                  <w:tcBorders>
                    <w:tl2br w:val="nil"/>
                    <w:tr2bl w:val="nil"/>
                  </w:tcBorders>
                  <w:noWrap w:val="0"/>
                  <w:vAlign w:val="center"/>
                </w:tcPr>
                <w:p w14:paraId="23E2D045">
                  <w:pPr>
                    <w:jc w:val="center"/>
                    <w:rPr>
                      <w:rFonts w:hint="default" w:ascii="Times New Roman" w:hAnsi="Times New Roman" w:cs="Times New Roman"/>
                    </w:rPr>
                  </w:pPr>
                  <w:r>
                    <w:rPr>
                      <w:rFonts w:hint="default" w:ascii="Times New Roman" w:hAnsi="Times New Roman" w:cs="Times New Roman"/>
                    </w:rPr>
                    <w:t>4</w:t>
                  </w:r>
                </w:p>
              </w:tc>
              <w:tc>
                <w:tcPr>
                  <w:tcW w:w="506" w:type="pct"/>
                  <w:tcBorders>
                    <w:tl2br w:val="nil"/>
                    <w:tr2bl w:val="nil"/>
                  </w:tcBorders>
                  <w:noWrap w:val="0"/>
                  <w:vAlign w:val="center"/>
                </w:tcPr>
                <w:p w14:paraId="28F82372">
                  <w:pPr>
                    <w:jc w:val="center"/>
                    <w:rPr>
                      <w:rFonts w:hint="default" w:ascii="Times New Roman" w:hAnsi="Times New Roman" w:cs="Times New Roman"/>
                    </w:rPr>
                  </w:pPr>
                  <w:r>
                    <w:rPr>
                      <w:rFonts w:hint="default" w:ascii="Times New Roman" w:hAnsi="Times New Roman" w:cs="Times New Roman"/>
                    </w:rPr>
                    <w:t>μg/m³</w:t>
                  </w:r>
                </w:p>
              </w:tc>
              <w:tc>
                <w:tcPr>
                  <w:tcW w:w="453" w:type="pct"/>
                  <w:tcBorders>
                    <w:tl2br w:val="nil"/>
                    <w:tr2bl w:val="nil"/>
                  </w:tcBorders>
                  <w:noWrap w:val="0"/>
                  <w:vAlign w:val="center"/>
                </w:tcPr>
                <w:p w14:paraId="20C1878D">
                  <w:pPr>
                    <w:jc w:val="center"/>
                    <w:rPr>
                      <w:rFonts w:hint="default" w:ascii="Times New Roman" w:hAnsi="Times New Roman" w:eastAsia="宋体" w:cs="Times New Roman"/>
                      <w:lang w:eastAsia="zh-CN"/>
                    </w:rPr>
                  </w:pPr>
                  <w:r>
                    <w:rPr>
                      <w:rFonts w:hint="eastAsia" w:cs="Times New Roman"/>
                      <w:color w:val="auto"/>
                      <w:szCs w:val="21"/>
                      <w:lang w:val="en-US" w:eastAsia="zh-CN"/>
                    </w:rPr>
                    <w:t>60%</w:t>
                  </w:r>
                </w:p>
              </w:tc>
              <w:tc>
                <w:tcPr>
                  <w:tcW w:w="455" w:type="pct"/>
                  <w:tcBorders>
                    <w:tl2br w:val="nil"/>
                    <w:tr2bl w:val="nil"/>
                  </w:tcBorders>
                  <w:noWrap w:val="0"/>
                  <w:vAlign w:val="center"/>
                </w:tcPr>
                <w:p w14:paraId="3E78ADED">
                  <w:pPr>
                    <w:jc w:val="center"/>
                    <w:rPr>
                      <w:rFonts w:hint="default" w:ascii="Times New Roman" w:hAnsi="Times New Roman" w:cs="Times New Roman"/>
                    </w:rPr>
                  </w:pPr>
                  <w:r>
                    <w:rPr>
                      <w:rFonts w:hint="default" w:ascii="Times New Roman" w:hAnsi="Times New Roman" w:cs="Times New Roman"/>
                    </w:rPr>
                    <w:t>达标</w:t>
                  </w:r>
                </w:p>
              </w:tc>
            </w:tr>
            <w:tr w14:paraId="499228EB">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108" w:type="dxa"/>
                  <w:bottom w:w="0" w:type="dxa"/>
                  <w:right w:w="108" w:type="dxa"/>
                </w:tblCellMar>
              </w:tblPrEx>
              <w:trPr>
                <w:trHeight w:val="369" w:hRule="atLeast"/>
              </w:trPr>
              <w:tc>
                <w:tcPr>
                  <w:tcW w:w="1124" w:type="pct"/>
                  <w:vMerge w:val="continue"/>
                  <w:tcBorders>
                    <w:tl2br w:val="nil"/>
                    <w:tr2bl w:val="nil"/>
                  </w:tcBorders>
                  <w:noWrap w:val="0"/>
                  <w:vAlign w:val="center"/>
                </w:tcPr>
                <w:p w14:paraId="54ABFB93">
                  <w:pPr>
                    <w:jc w:val="center"/>
                    <w:rPr>
                      <w:rFonts w:hint="default" w:ascii="Times New Roman" w:hAnsi="Times New Roman" w:cs="Times New Roman"/>
                    </w:rPr>
                  </w:pPr>
                </w:p>
              </w:tc>
              <w:tc>
                <w:tcPr>
                  <w:tcW w:w="522" w:type="pct"/>
                  <w:tcBorders>
                    <w:tl2br w:val="nil"/>
                    <w:tr2bl w:val="nil"/>
                  </w:tcBorders>
                  <w:noWrap w:val="0"/>
                  <w:vAlign w:val="center"/>
                </w:tcPr>
                <w:p w14:paraId="13183BB3">
                  <w:pPr>
                    <w:jc w:val="center"/>
                    <w:rPr>
                      <w:rFonts w:hint="default" w:ascii="Times New Roman" w:hAnsi="Times New Roman" w:cs="Times New Roman"/>
                    </w:rPr>
                  </w:pPr>
                  <w:r>
                    <w:rPr>
                      <w:rFonts w:hint="default" w:ascii="Times New Roman" w:hAnsi="Times New Roman" w:cs="Times New Roman"/>
                    </w:rPr>
                    <w:t>CO</w:t>
                  </w:r>
                </w:p>
              </w:tc>
              <w:tc>
                <w:tcPr>
                  <w:tcW w:w="939" w:type="pct"/>
                  <w:tcBorders>
                    <w:tl2br w:val="nil"/>
                    <w:tr2bl w:val="nil"/>
                  </w:tcBorders>
                  <w:noWrap w:val="0"/>
                  <w:vAlign w:val="center"/>
                </w:tcPr>
                <w:p w14:paraId="4C812009">
                  <w:pPr>
                    <w:jc w:val="center"/>
                    <w:rPr>
                      <w:rFonts w:hint="default" w:ascii="Times New Roman" w:hAnsi="Times New Roman" w:cs="Times New Roman"/>
                    </w:rPr>
                  </w:pPr>
                  <w:r>
                    <w:rPr>
                      <w:rFonts w:hint="default" w:ascii="Times New Roman" w:hAnsi="Times New Roman" w:cs="Times New Roman"/>
                    </w:rPr>
                    <w:t>24小时平均第95%百分位数</w:t>
                  </w:r>
                </w:p>
              </w:tc>
              <w:tc>
                <w:tcPr>
                  <w:tcW w:w="513" w:type="pct"/>
                  <w:tcBorders>
                    <w:tl2br w:val="nil"/>
                    <w:tr2bl w:val="nil"/>
                  </w:tcBorders>
                  <w:noWrap w:val="0"/>
                  <w:vAlign w:val="center"/>
                </w:tcPr>
                <w:p w14:paraId="3364A197">
                  <w:pPr>
                    <w:jc w:val="center"/>
                    <w:rPr>
                      <w:rFonts w:hint="default" w:ascii="Times New Roman" w:hAnsi="Times New Roman" w:eastAsia="宋体" w:cs="Times New Roman"/>
                      <w:lang w:val="en-US" w:eastAsia="zh-CN"/>
                    </w:rPr>
                  </w:pPr>
                  <w:r>
                    <w:rPr>
                      <w:rFonts w:hint="default" w:ascii="Times New Roman" w:hAnsi="Times New Roman" w:cs="Times New Roman"/>
                      <w:lang w:val="en-US" w:eastAsia="zh-CN"/>
                    </w:rPr>
                    <w:t>1</w:t>
                  </w:r>
                </w:p>
              </w:tc>
              <w:tc>
                <w:tcPr>
                  <w:tcW w:w="484" w:type="pct"/>
                  <w:tcBorders>
                    <w:tl2br w:val="nil"/>
                    <w:tr2bl w:val="nil"/>
                  </w:tcBorders>
                  <w:noWrap w:val="0"/>
                  <w:vAlign w:val="center"/>
                </w:tcPr>
                <w:p w14:paraId="6918706B">
                  <w:pPr>
                    <w:jc w:val="center"/>
                    <w:rPr>
                      <w:rFonts w:hint="default" w:ascii="Times New Roman" w:hAnsi="Times New Roman" w:cs="Times New Roman"/>
                    </w:rPr>
                  </w:pPr>
                  <w:r>
                    <w:rPr>
                      <w:rFonts w:hint="default" w:ascii="Times New Roman" w:hAnsi="Times New Roman" w:cs="Times New Roman"/>
                    </w:rPr>
                    <w:t>4</w:t>
                  </w:r>
                </w:p>
              </w:tc>
              <w:tc>
                <w:tcPr>
                  <w:tcW w:w="506" w:type="pct"/>
                  <w:tcBorders>
                    <w:tl2br w:val="nil"/>
                    <w:tr2bl w:val="nil"/>
                  </w:tcBorders>
                  <w:noWrap w:val="0"/>
                  <w:vAlign w:val="center"/>
                </w:tcPr>
                <w:p w14:paraId="373326EB">
                  <w:pPr>
                    <w:jc w:val="center"/>
                    <w:rPr>
                      <w:rFonts w:hint="default" w:ascii="Times New Roman" w:hAnsi="Times New Roman" w:cs="Times New Roman"/>
                    </w:rPr>
                  </w:pPr>
                  <w:r>
                    <w:rPr>
                      <w:rFonts w:hint="default" w:ascii="Times New Roman" w:hAnsi="Times New Roman" w:cs="Times New Roman"/>
                    </w:rPr>
                    <w:t>mg/m³</w:t>
                  </w:r>
                </w:p>
              </w:tc>
              <w:tc>
                <w:tcPr>
                  <w:tcW w:w="453" w:type="pct"/>
                  <w:tcBorders>
                    <w:tl2br w:val="nil"/>
                    <w:tr2bl w:val="nil"/>
                  </w:tcBorders>
                  <w:noWrap w:val="0"/>
                  <w:vAlign w:val="center"/>
                </w:tcPr>
                <w:p w14:paraId="6ED6EAA6">
                  <w:pPr>
                    <w:jc w:val="center"/>
                    <w:rPr>
                      <w:rFonts w:hint="default" w:ascii="Times New Roman" w:hAnsi="Times New Roman" w:cs="Times New Roman"/>
                    </w:rPr>
                  </w:pPr>
                  <w:r>
                    <w:rPr>
                      <w:rFonts w:hint="eastAsia" w:cs="Times New Roman"/>
                      <w:color w:val="auto"/>
                      <w:szCs w:val="21"/>
                      <w:lang w:val="en-US" w:eastAsia="zh-CN"/>
                    </w:rPr>
                    <w:t>25%</w:t>
                  </w:r>
                </w:p>
              </w:tc>
              <w:tc>
                <w:tcPr>
                  <w:tcW w:w="455" w:type="pct"/>
                  <w:tcBorders>
                    <w:tl2br w:val="nil"/>
                    <w:tr2bl w:val="nil"/>
                  </w:tcBorders>
                  <w:noWrap w:val="0"/>
                  <w:vAlign w:val="center"/>
                </w:tcPr>
                <w:p w14:paraId="01511F2D">
                  <w:pPr>
                    <w:jc w:val="center"/>
                    <w:rPr>
                      <w:rFonts w:hint="default" w:ascii="Times New Roman" w:hAnsi="Times New Roman" w:cs="Times New Roman"/>
                    </w:rPr>
                  </w:pPr>
                  <w:r>
                    <w:rPr>
                      <w:rFonts w:hint="default" w:ascii="Times New Roman" w:hAnsi="Times New Roman" w:cs="Times New Roman"/>
                    </w:rPr>
                    <w:t>达标</w:t>
                  </w:r>
                </w:p>
              </w:tc>
            </w:tr>
            <w:tr w14:paraId="23C6C420">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108" w:type="dxa"/>
                  <w:bottom w:w="0" w:type="dxa"/>
                  <w:right w:w="108" w:type="dxa"/>
                </w:tblCellMar>
              </w:tblPrEx>
              <w:trPr>
                <w:trHeight w:val="568" w:hRule="atLeast"/>
              </w:trPr>
              <w:tc>
                <w:tcPr>
                  <w:tcW w:w="1124" w:type="pct"/>
                  <w:vMerge w:val="continue"/>
                  <w:tcBorders>
                    <w:tl2br w:val="nil"/>
                    <w:tr2bl w:val="nil"/>
                  </w:tcBorders>
                  <w:noWrap w:val="0"/>
                  <w:vAlign w:val="center"/>
                </w:tcPr>
                <w:p w14:paraId="0DCABBF2">
                  <w:pPr>
                    <w:jc w:val="center"/>
                    <w:rPr>
                      <w:rFonts w:hint="default" w:ascii="Times New Roman" w:hAnsi="Times New Roman" w:cs="Times New Roman"/>
                    </w:rPr>
                  </w:pPr>
                </w:p>
              </w:tc>
              <w:tc>
                <w:tcPr>
                  <w:tcW w:w="522" w:type="pct"/>
                  <w:tcBorders>
                    <w:tl2br w:val="nil"/>
                    <w:tr2bl w:val="nil"/>
                  </w:tcBorders>
                  <w:noWrap w:val="0"/>
                  <w:vAlign w:val="center"/>
                </w:tcPr>
                <w:p w14:paraId="4D24E298">
                  <w:pPr>
                    <w:jc w:val="center"/>
                    <w:rPr>
                      <w:rFonts w:hint="default" w:ascii="Times New Roman" w:hAnsi="Times New Roman" w:cs="Times New Roman"/>
                    </w:rPr>
                  </w:pPr>
                  <w:r>
                    <w:rPr>
                      <w:rFonts w:hint="default" w:ascii="Times New Roman" w:hAnsi="Times New Roman" w:cs="Times New Roman"/>
                    </w:rPr>
                    <w:t>O</w:t>
                  </w:r>
                  <w:r>
                    <w:rPr>
                      <w:rFonts w:hint="default" w:ascii="Times New Roman" w:hAnsi="Times New Roman" w:cs="Times New Roman"/>
                      <w:vertAlign w:val="subscript"/>
                    </w:rPr>
                    <w:t>3</w:t>
                  </w:r>
                </w:p>
              </w:tc>
              <w:tc>
                <w:tcPr>
                  <w:tcW w:w="939" w:type="pct"/>
                  <w:tcBorders>
                    <w:tl2br w:val="nil"/>
                    <w:tr2bl w:val="nil"/>
                  </w:tcBorders>
                  <w:noWrap w:val="0"/>
                  <w:vAlign w:val="center"/>
                </w:tcPr>
                <w:p w14:paraId="419FFDB1">
                  <w:pPr>
                    <w:jc w:val="center"/>
                    <w:rPr>
                      <w:rFonts w:hint="default" w:ascii="Times New Roman" w:hAnsi="Times New Roman" w:cs="Times New Roman"/>
                    </w:rPr>
                  </w:pPr>
                  <w:r>
                    <w:rPr>
                      <w:rFonts w:hint="default" w:ascii="Times New Roman" w:hAnsi="Times New Roman" w:cs="Times New Roman"/>
                    </w:rPr>
                    <w:t>8小时平均第90%百分位数</w:t>
                  </w:r>
                </w:p>
              </w:tc>
              <w:tc>
                <w:tcPr>
                  <w:tcW w:w="513" w:type="pct"/>
                  <w:tcBorders>
                    <w:tl2br w:val="nil"/>
                    <w:tr2bl w:val="nil"/>
                  </w:tcBorders>
                  <w:noWrap w:val="0"/>
                  <w:vAlign w:val="center"/>
                </w:tcPr>
                <w:p w14:paraId="734047D4">
                  <w:pPr>
                    <w:jc w:val="center"/>
                    <w:rPr>
                      <w:rFonts w:hint="default" w:ascii="Times New Roman" w:hAnsi="Times New Roman" w:eastAsia="宋体" w:cs="Times New Roman"/>
                      <w:lang w:val="en-US" w:eastAsia="zh-CN"/>
                    </w:rPr>
                  </w:pPr>
                  <w:r>
                    <w:rPr>
                      <w:rFonts w:hint="default" w:ascii="Times New Roman" w:hAnsi="Times New Roman" w:cs="Times New Roman"/>
                      <w:lang w:val="en-US" w:eastAsia="zh-CN"/>
                    </w:rPr>
                    <w:t>1</w:t>
                  </w:r>
                  <w:r>
                    <w:rPr>
                      <w:rFonts w:hint="eastAsia" w:cs="Times New Roman"/>
                      <w:lang w:val="en-US" w:eastAsia="zh-CN"/>
                    </w:rPr>
                    <w:t>56</w:t>
                  </w:r>
                </w:p>
              </w:tc>
              <w:tc>
                <w:tcPr>
                  <w:tcW w:w="484" w:type="pct"/>
                  <w:tcBorders>
                    <w:tl2br w:val="nil"/>
                    <w:tr2bl w:val="nil"/>
                  </w:tcBorders>
                  <w:noWrap w:val="0"/>
                  <w:vAlign w:val="center"/>
                </w:tcPr>
                <w:p w14:paraId="0E2D1738">
                  <w:pPr>
                    <w:jc w:val="center"/>
                    <w:rPr>
                      <w:rFonts w:hint="default" w:ascii="Times New Roman" w:hAnsi="Times New Roman" w:cs="Times New Roman"/>
                    </w:rPr>
                  </w:pPr>
                  <w:r>
                    <w:rPr>
                      <w:rFonts w:hint="default" w:ascii="Times New Roman" w:hAnsi="Times New Roman" w:cs="Times New Roman"/>
                    </w:rPr>
                    <w:t>160</w:t>
                  </w:r>
                </w:p>
              </w:tc>
              <w:tc>
                <w:tcPr>
                  <w:tcW w:w="506" w:type="pct"/>
                  <w:tcBorders>
                    <w:tl2br w:val="nil"/>
                    <w:tr2bl w:val="nil"/>
                  </w:tcBorders>
                  <w:noWrap w:val="0"/>
                  <w:vAlign w:val="center"/>
                </w:tcPr>
                <w:p w14:paraId="1400CB53">
                  <w:pPr>
                    <w:jc w:val="center"/>
                    <w:rPr>
                      <w:rFonts w:hint="default" w:ascii="Times New Roman" w:hAnsi="Times New Roman" w:cs="Times New Roman"/>
                    </w:rPr>
                  </w:pPr>
                  <w:r>
                    <w:rPr>
                      <w:rFonts w:hint="default" w:ascii="Times New Roman" w:hAnsi="Times New Roman" w:cs="Times New Roman"/>
                    </w:rPr>
                    <w:t>μg/m³</w:t>
                  </w:r>
                </w:p>
              </w:tc>
              <w:tc>
                <w:tcPr>
                  <w:tcW w:w="453" w:type="pct"/>
                  <w:tcBorders>
                    <w:tl2br w:val="nil"/>
                    <w:tr2bl w:val="nil"/>
                  </w:tcBorders>
                  <w:noWrap w:val="0"/>
                  <w:vAlign w:val="center"/>
                </w:tcPr>
                <w:p w14:paraId="5D3AFEC3">
                  <w:pPr>
                    <w:jc w:val="center"/>
                    <w:rPr>
                      <w:rFonts w:hint="default" w:ascii="Times New Roman" w:hAnsi="Times New Roman" w:eastAsia="宋体" w:cs="Times New Roman"/>
                      <w:lang w:val="en-US" w:eastAsia="zh-CN"/>
                    </w:rPr>
                  </w:pPr>
                  <w:r>
                    <w:rPr>
                      <w:rFonts w:hint="eastAsia" w:cs="Times New Roman"/>
                      <w:color w:val="auto"/>
                      <w:szCs w:val="21"/>
                      <w:lang w:val="en-US" w:eastAsia="zh-CN"/>
                    </w:rPr>
                    <w:t>98%</w:t>
                  </w:r>
                </w:p>
              </w:tc>
              <w:tc>
                <w:tcPr>
                  <w:tcW w:w="455" w:type="pct"/>
                  <w:tcBorders>
                    <w:tl2br w:val="nil"/>
                    <w:tr2bl w:val="nil"/>
                  </w:tcBorders>
                  <w:noWrap w:val="0"/>
                  <w:vAlign w:val="center"/>
                </w:tcPr>
                <w:p w14:paraId="57F219E2">
                  <w:pPr>
                    <w:jc w:val="center"/>
                    <w:rPr>
                      <w:rFonts w:hint="default" w:ascii="Times New Roman" w:hAnsi="Times New Roman" w:cs="Times New Roman"/>
                    </w:rPr>
                  </w:pPr>
                  <w:r>
                    <w:rPr>
                      <w:rFonts w:hint="eastAsia" w:cs="Times New Roman"/>
                      <w:lang w:val="en-US" w:eastAsia="zh-CN"/>
                    </w:rPr>
                    <w:t>达</w:t>
                  </w:r>
                  <w:r>
                    <w:rPr>
                      <w:rFonts w:hint="eastAsia" w:ascii="Times New Roman" w:hAnsi="Times New Roman" w:cs="Times New Roman"/>
                      <w:lang w:val="en-US" w:eastAsia="zh-CN"/>
                    </w:rPr>
                    <w:t>标</w:t>
                  </w:r>
                </w:p>
              </w:tc>
            </w:tr>
          </w:tbl>
          <w:p w14:paraId="0DFDACF5">
            <w:pPr>
              <w:pStyle w:val="47"/>
              <w:keepNext w:val="0"/>
              <w:keepLines w:val="0"/>
              <w:pageBreakBefore w:val="0"/>
              <w:widowControl w:val="0"/>
              <w:kinsoku/>
              <w:wordWrap/>
              <w:overflowPunct/>
              <w:topLinePunct w:val="0"/>
              <w:autoSpaceDE/>
              <w:autoSpaceDN/>
              <w:bidi w:val="0"/>
              <w:adjustRightInd w:val="0"/>
              <w:snapToGrid/>
              <w:spacing w:before="157" w:beforeLines="50" w:line="360" w:lineRule="auto"/>
              <w:ind w:firstLine="480"/>
              <w:textAlignment w:val="baseline"/>
              <w:rPr>
                <w:rFonts w:hint="default" w:ascii="Times New Roman" w:hAnsi="Times New Roman" w:cs="Times New Roman"/>
              </w:rPr>
            </w:pPr>
            <w:r>
              <w:rPr>
                <w:rFonts w:hint="default" w:ascii="Times New Roman" w:hAnsi="Times New Roman" w:cs="Times New Roman"/>
              </w:rPr>
              <w:t>由上表可知，项目区域环境空气质量SO</w:t>
            </w:r>
            <w:r>
              <w:rPr>
                <w:rFonts w:hint="default" w:ascii="Times New Roman" w:hAnsi="Times New Roman" w:cs="Times New Roman"/>
                <w:vertAlign w:val="subscript"/>
              </w:rPr>
              <w:t>2</w:t>
            </w:r>
            <w:r>
              <w:rPr>
                <w:rFonts w:hint="default" w:ascii="Times New Roman" w:hAnsi="Times New Roman" w:cs="Times New Roman"/>
              </w:rPr>
              <w:t>、NO</w:t>
            </w:r>
            <w:r>
              <w:rPr>
                <w:rFonts w:hint="default" w:ascii="Times New Roman" w:hAnsi="Times New Roman" w:cs="Times New Roman"/>
                <w:vertAlign w:val="subscript"/>
              </w:rPr>
              <w:t>2</w:t>
            </w:r>
            <w:r>
              <w:rPr>
                <w:rFonts w:hint="default" w:ascii="Times New Roman" w:hAnsi="Times New Roman" w:cs="Times New Roman"/>
              </w:rPr>
              <w:t>、PM</w:t>
            </w:r>
            <w:r>
              <w:rPr>
                <w:rFonts w:hint="default" w:ascii="Times New Roman" w:hAnsi="Times New Roman" w:cs="Times New Roman"/>
                <w:vertAlign w:val="subscript"/>
              </w:rPr>
              <w:t>10</w:t>
            </w:r>
            <w:r>
              <w:rPr>
                <w:rFonts w:hint="default" w:ascii="Times New Roman" w:hAnsi="Times New Roman" w:cs="Times New Roman"/>
              </w:rPr>
              <w:t>、PM</w:t>
            </w:r>
            <w:r>
              <w:rPr>
                <w:rFonts w:hint="default" w:ascii="Times New Roman" w:hAnsi="Times New Roman" w:cs="Times New Roman"/>
                <w:vertAlign w:val="subscript"/>
              </w:rPr>
              <w:t>2.5</w:t>
            </w:r>
            <w:r>
              <w:rPr>
                <w:rFonts w:hint="default" w:ascii="Times New Roman" w:hAnsi="Times New Roman" w:cs="Times New Roman"/>
              </w:rPr>
              <w:t>、CO和O</w:t>
            </w:r>
            <w:r>
              <w:rPr>
                <w:rFonts w:hint="default" w:ascii="Times New Roman" w:hAnsi="Times New Roman" w:cs="Times New Roman"/>
                <w:vertAlign w:val="subscript"/>
              </w:rPr>
              <w:t>3</w:t>
            </w:r>
            <w:r>
              <w:rPr>
                <w:rFonts w:hint="default" w:ascii="Times New Roman" w:hAnsi="Times New Roman" w:cs="Times New Roman"/>
              </w:rPr>
              <w:t>各监测因子均满足《环境空气质量标准》（GB3095-2012）二级标准</w:t>
            </w:r>
            <w:r>
              <w:rPr>
                <w:rFonts w:hint="eastAsia" w:hAnsi="Times New Roman" w:cs="Times New Roman"/>
                <w:lang w:val="en-US" w:eastAsia="zh-CN"/>
              </w:rPr>
              <w:t>的</w:t>
            </w:r>
            <w:r>
              <w:rPr>
                <w:rFonts w:hint="default" w:ascii="Times New Roman" w:hAnsi="Times New Roman" w:cs="Times New Roman"/>
                <w:lang w:val="en-US" w:eastAsia="zh-CN"/>
              </w:rPr>
              <w:t>要求。</w:t>
            </w:r>
            <w:r>
              <w:rPr>
                <w:rFonts w:hint="default" w:ascii="Times New Roman" w:hAnsi="Times New Roman" w:cs="Times New Roman"/>
              </w:rPr>
              <w:t>根据《环境影响评价技术导则 大气环境》（HJ2.2-2018），城市环境空气质量达标情况评价指标为SO</w:t>
            </w:r>
            <w:r>
              <w:rPr>
                <w:rFonts w:hint="default" w:ascii="Times New Roman" w:hAnsi="Times New Roman" w:cs="Times New Roman"/>
                <w:vertAlign w:val="subscript"/>
              </w:rPr>
              <w:t>2</w:t>
            </w:r>
            <w:r>
              <w:rPr>
                <w:rFonts w:hint="default" w:ascii="Times New Roman" w:hAnsi="Times New Roman" w:cs="Times New Roman"/>
              </w:rPr>
              <w:t>、NO</w:t>
            </w:r>
            <w:r>
              <w:rPr>
                <w:rFonts w:hint="default" w:ascii="Times New Roman" w:hAnsi="Times New Roman" w:cs="Times New Roman"/>
                <w:vertAlign w:val="subscript"/>
              </w:rPr>
              <w:t>2</w:t>
            </w:r>
            <w:r>
              <w:rPr>
                <w:rFonts w:hint="default" w:ascii="Times New Roman" w:hAnsi="Times New Roman" w:cs="Times New Roman"/>
              </w:rPr>
              <w:t>、PM</w:t>
            </w:r>
            <w:r>
              <w:rPr>
                <w:rFonts w:hint="default" w:ascii="Times New Roman" w:hAnsi="Times New Roman" w:cs="Times New Roman"/>
                <w:vertAlign w:val="subscript"/>
              </w:rPr>
              <w:t>10</w:t>
            </w:r>
            <w:r>
              <w:rPr>
                <w:rFonts w:hint="default" w:ascii="Times New Roman" w:hAnsi="Times New Roman" w:cs="Times New Roman"/>
              </w:rPr>
              <w:t>、PM</w:t>
            </w:r>
            <w:r>
              <w:rPr>
                <w:rFonts w:hint="default" w:ascii="Times New Roman" w:hAnsi="Times New Roman" w:cs="Times New Roman"/>
                <w:vertAlign w:val="subscript"/>
              </w:rPr>
              <w:t>2.5</w:t>
            </w:r>
            <w:r>
              <w:rPr>
                <w:rFonts w:hint="default" w:ascii="Times New Roman" w:hAnsi="Times New Roman" w:cs="Times New Roman"/>
              </w:rPr>
              <w:t>、CO和O</w:t>
            </w:r>
            <w:r>
              <w:rPr>
                <w:rFonts w:hint="default" w:ascii="Times New Roman" w:hAnsi="Times New Roman" w:cs="Times New Roman"/>
                <w:vertAlign w:val="subscript"/>
              </w:rPr>
              <w:t>3</w:t>
            </w:r>
            <w:r>
              <w:rPr>
                <w:rFonts w:hint="default" w:ascii="Times New Roman" w:hAnsi="Times New Roman" w:cs="Times New Roman"/>
              </w:rPr>
              <w:t>，六项污染物全部达标即为城市环境空气质量达标。由此可知，项目所本项目大气环境质量属于达标区域。</w:t>
            </w:r>
          </w:p>
          <w:p w14:paraId="5DD8DA46">
            <w:pPr>
              <w:pStyle w:val="47"/>
              <w:keepNext w:val="0"/>
              <w:keepLines w:val="0"/>
              <w:pageBreakBefore w:val="0"/>
              <w:widowControl w:val="0"/>
              <w:kinsoku/>
              <w:wordWrap/>
              <w:overflowPunct/>
              <w:topLinePunct w:val="0"/>
              <w:autoSpaceDE/>
              <w:autoSpaceDN/>
              <w:bidi w:val="0"/>
              <w:adjustRightInd w:val="0"/>
              <w:snapToGrid/>
              <w:spacing w:line="360" w:lineRule="auto"/>
              <w:ind w:firstLine="480"/>
              <w:textAlignment w:val="baseline"/>
              <w:rPr>
                <w:rFonts w:hint="default" w:ascii="Times New Roman" w:hAnsi="Times New Roman" w:cs="Times New Roman"/>
              </w:rPr>
            </w:pPr>
            <w:r>
              <w:rPr>
                <w:rFonts w:hint="eastAsia" w:ascii="Times New Roman" w:hAnsi="Times New Roman" w:cs="Times New Roman"/>
                <w:i w:val="0"/>
                <w:iCs w:val="0"/>
                <w:caps w:val="0"/>
                <w:color w:val="auto"/>
                <w:spacing w:val="0"/>
                <w:sz w:val="24"/>
                <w:szCs w:val="24"/>
                <w:u w:val="none"/>
                <w:lang w:eastAsia="zh-CN"/>
              </w:rPr>
              <w:t>为了深入推进大气污染防治工作，有效降低污染物浓度，持续改善空气质量，</w:t>
            </w:r>
            <w:r>
              <w:rPr>
                <w:rFonts w:hint="eastAsia" w:ascii="Times New Roman" w:hAnsi="Times New Roman" w:cs="Times New Roman"/>
                <w:i w:val="0"/>
                <w:iCs w:val="0"/>
                <w:caps w:val="0"/>
                <w:color w:val="auto"/>
                <w:spacing w:val="0"/>
                <w:sz w:val="24"/>
                <w:szCs w:val="24"/>
                <w:u w:val="none"/>
                <w:lang w:val="en-US" w:eastAsia="zh-CN"/>
              </w:rPr>
              <w:t>2024年</w:t>
            </w:r>
            <w:r>
              <w:rPr>
                <w:rFonts w:hint="eastAsia" w:ascii="Times New Roman" w:hAnsi="Times New Roman" w:cs="Times New Roman"/>
                <w:i w:val="0"/>
                <w:iCs w:val="0"/>
                <w:caps w:val="0"/>
                <w:color w:val="auto"/>
                <w:spacing w:val="0"/>
                <w:sz w:val="24"/>
                <w:szCs w:val="24"/>
                <w:u w:val="none"/>
                <w:lang w:eastAsia="zh-CN"/>
              </w:rPr>
              <w:t>平顶山市生态环境保护委员会办公室关于印发《平顶山市202</w:t>
            </w:r>
            <w:r>
              <w:rPr>
                <w:rFonts w:hint="eastAsia" w:ascii="Times New Roman" w:hAnsi="Times New Roman" w:cs="Times New Roman"/>
                <w:i w:val="0"/>
                <w:iCs w:val="0"/>
                <w:caps w:val="0"/>
                <w:color w:val="auto"/>
                <w:spacing w:val="0"/>
                <w:sz w:val="24"/>
                <w:szCs w:val="24"/>
                <w:u w:val="none"/>
                <w:lang w:val="en-US" w:eastAsia="zh-CN"/>
              </w:rPr>
              <w:t>4</w:t>
            </w:r>
            <w:r>
              <w:rPr>
                <w:rFonts w:hint="eastAsia" w:ascii="Times New Roman" w:hAnsi="Times New Roman" w:cs="Times New Roman"/>
                <w:i w:val="0"/>
                <w:iCs w:val="0"/>
                <w:caps w:val="0"/>
                <w:color w:val="auto"/>
                <w:spacing w:val="0"/>
                <w:sz w:val="24"/>
                <w:szCs w:val="24"/>
                <w:u w:val="none"/>
                <w:lang w:eastAsia="zh-CN"/>
              </w:rPr>
              <w:t>年蓝天保卫战实施方案》，以习近平新时代中国特色社会主义思想为指导，深入贯彻党的二十大精神，全面落实习近平生态文明思想，统筹生态环境保护与经济社会发展，突出精准治污、科学治污、依法治污，聚焦重污染天气消除、臭氧污染防治、柴油货车污染治理攻坚战，加快推进产业、能源、交通运输结构优化调整，强化重点区域、重点领域、重点行业和重点污染源治理，着力推进大气多污染物协同减排，精准有效应对重污染天气，完成上级下达我市的年度空气质量改善和主要大气污染物总量减排目标任务，助力经济高质量发展</w:t>
            </w:r>
            <w:r>
              <w:rPr>
                <w:rFonts w:hint="default" w:ascii="Times New Roman" w:hAnsi="Times New Roman" w:cs="Times New Roman"/>
              </w:rPr>
              <w:t>。</w:t>
            </w:r>
          </w:p>
          <w:p w14:paraId="50849CB9">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Times New Roman" w:hAnsi="Times New Roman" w:cs="Times New Roman"/>
                <w:i w:val="0"/>
                <w:iCs w:val="0"/>
                <w:caps w:val="0"/>
                <w:color w:val="auto"/>
                <w:spacing w:val="0"/>
                <w:sz w:val="24"/>
                <w:szCs w:val="24"/>
                <w:u w:val="none"/>
                <w:lang w:eastAsia="zh-CN"/>
              </w:rPr>
            </w:pPr>
            <w:r>
              <w:rPr>
                <w:rFonts w:hint="eastAsia" w:ascii="Times New Roman" w:hAnsi="Times New Roman" w:cs="Times New Roman"/>
                <w:i w:val="0"/>
                <w:iCs w:val="0"/>
                <w:caps w:val="0"/>
                <w:color w:val="auto"/>
                <w:spacing w:val="0"/>
                <w:sz w:val="24"/>
                <w:szCs w:val="24"/>
                <w:u w:val="none"/>
                <w:lang w:eastAsia="zh-CN"/>
              </w:rPr>
              <w:t>（</w:t>
            </w:r>
            <w:r>
              <w:rPr>
                <w:rFonts w:hint="eastAsia" w:ascii="Times New Roman" w:hAnsi="Times New Roman" w:cs="Times New Roman"/>
                <w:i w:val="0"/>
                <w:iCs w:val="0"/>
                <w:caps w:val="0"/>
                <w:color w:val="auto"/>
                <w:spacing w:val="0"/>
                <w:sz w:val="24"/>
                <w:szCs w:val="24"/>
                <w:u w:val="none"/>
                <w:lang w:val="en-US" w:eastAsia="zh-CN"/>
              </w:rPr>
              <w:t>2</w:t>
            </w:r>
            <w:r>
              <w:rPr>
                <w:rFonts w:hint="eastAsia" w:ascii="Times New Roman" w:hAnsi="Times New Roman" w:cs="Times New Roman"/>
                <w:i w:val="0"/>
                <w:iCs w:val="0"/>
                <w:caps w:val="0"/>
                <w:color w:val="auto"/>
                <w:spacing w:val="0"/>
                <w:sz w:val="24"/>
                <w:szCs w:val="24"/>
                <w:u w:val="none"/>
                <w:lang w:eastAsia="zh-CN"/>
              </w:rPr>
              <w:t>）特征污染物</w:t>
            </w:r>
          </w:p>
          <w:p w14:paraId="3312378F">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Times New Roman" w:hAnsi="Times New Roman" w:cs="Times New Roman"/>
                <w:i w:val="0"/>
                <w:iCs w:val="0"/>
                <w:caps w:val="0"/>
                <w:color w:val="auto"/>
                <w:spacing w:val="0"/>
                <w:sz w:val="24"/>
                <w:szCs w:val="24"/>
                <w:u w:val="none"/>
                <w:lang w:val="en-US" w:eastAsia="zh-CN"/>
              </w:rPr>
            </w:pPr>
            <w:r>
              <w:rPr>
                <w:rFonts w:hint="eastAsia" w:ascii="Times New Roman" w:hAnsi="Times New Roman" w:cs="Times New Roman"/>
                <w:i w:val="0"/>
                <w:iCs w:val="0"/>
                <w:caps w:val="0"/>
                <w:color w:val="auto"/>
                <w:spacing w:val="0"/>
                <w:sz w:val="24"/>
                <w:szCs w:val="24"/>
                <w:u w:val="none"/>
                <w:lang w:eastAsia="zh-CN"/>
              </w:rPr>
              <w:t>本项目原料尿素在加热熔融（</w:t>
            </w:r>
            <w:r>
              <w:rPr>
                <w:rFonts w:hint="eastAsia" w:ascii="Times New Roman" w:hAnsi="Times New Roman" w:cs="Times New Roman"/>
                <w:i w:val="0"/>
                <w:iCs w:val="0"/>
                <w:caps w:val="0"/>
                <w:color w:val="auto"/>
                <w:spacing w:val="0"/>
                <w:sz w:val="24"/>
                <w:szCs w:val="24"/>
                <w:u w:val="none"/>
                <w:lang w:val="en-US" w:eastAsia="zh-CN"/>
              </w:rPr>
              <w:t>130~150℃，维持约2min</w:t>
            </w:r>
            <w:r>
              <w:rPr>
                <w:rFonts w:hint="eastAsia" w:ascii="Times New Roman" w:hAnsi="Times New Roman" w:cs="Times New Roman"/>
                <w:i w:val="0"/>
                <w:iCs w:val="0"/>
                <w:caps w:val="0"/>
                <w:color w:val="auto"/>
                <w:spacing w:val="0"/>
                <w:sz w:val="24"/>
                <w:szCs w:val="24"/>
                <w:u w:val="none"/>
                <w:lang w:eastAsia="zh-CN"/>
              </w:rPr>
              <w:t>）过程中会分解出少量氨气。为调查本区域环境空气中氨的质量现状，本评价引用《叶县产业集聚区污水处理厂项目环境影响报告书》中的监测数据，监测时段为</w:t>
            </w:r>
            <w:r>
              <w:rPr>
                <w:rFonts w:hint="eastAsia" w:ascii="Times New Roman" w:hAnsi="Times New Roman" w:cs="Times New Roman"/>
                <w:i w:val="0"/>
                <w:iCs w:val="0"/>
                <w:caps w:val="0"/>
                <w:color w:val="auto"/>
                <w:spacing w:val="0"/>
                <w:sz w:val="24"/>
                <w:szCs w:val="24"/>
                <w:u w:val="none"/>
                <w:lang w:val="en-US" w:eastAsia="zh-CN"/>
              </w:rPr>
              <w:t>2022年7月29日~8月4日，监测点位于本项目厂区南侧紧邻，环境空气现状监测结果统计与评价见下表</w:t>
            </w:r>
          </w:p>
          <w:p w14:paraId="1C110518">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jc w:val="center"/>
              <w:textAlignment w:val="auto"/>
              <w:rPr>
                <w:rFonts w:hint="default" w:ascii="Times New Roman" w:hAnsi="Times New Roman" w:eastAsia="黑体" w:cs="Times New Roman"/>
                <w:i w:val="0"/>
                <w:iCs w:val="0"/>
                <w:caps w:val="0"/>
                <w:color w:val="auto"/>
                <w:spacing w:val="0"/>
                <w:sz w:val="24"/>
                <w:szCs w:val="24"/>
                <w:u w:val="none"/>
                <w:lang w:val="en-US" w:eastAsia="zh-CN"/>
              </w:rPr>
            </w:pPr>
            <w:r>
              <w:rPr>
                <w:rFonts w:hint="default" w:ascii="Times New Roman" w:hAnsi="Times New Roman" w:eastAsia="黑体" w:cs="Times New Roman"/>
                <w:i w:val="0"/>
                <w:iCs w:val="0"/>
                <w:caps w:val="0"/>
                <w:color w:val="auto"/>
                <w:spacing w:val="0"/>
                <w:sz w:val="24"/>
                <w:szCs w:val="24"/>
                <w:u w:val="none"/>
                <w:lang w:val="en-US" w:eastAsia="zh-CN"/>
              </w:rPr>
              <w:t>表16   氨气监测数据结果统计表</w:t>
            </w:r>
          </w:p>
          <w:tbl>
            <w:tblPr>
              <w:tblStyle w:val="23"/>
              <w:tblW w:w="8223" w:type="dxa"/>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16"/>
              <w:gridCol w:w="1455"/>
              <w:gridCol w:w="795"/>
              <w:gridCol w:w="2310"/>
              <w:gridCol w:w="1245"/>
              <w:gridCol w:w="945"/>
              <w:gridCol w:w="757"/>
            </w:tblGrid>
            <w:tr w14:paraId="798F9EB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6" w:type="dxa"/>
                  <w:tcBorders>
                    <w:tl2br w:val="nil"/>
                    <w:tr2bl w:val="nil"/>
                  </w:tcBorders>
                  <w:vAlign w:val="center"/>
                </w:tcPr>
                <w:p w14:paraId="1484E847">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eastAsia" w:ascii="Times New Roman" w:hAnsi="Times New Roman" w:cs="Times New Roman"/>
                      <w:i w:val="0"/>
                      <w:iCs w:val="0"/>
                      <w:caps w:val="0"/>
                      <w:color w:val="auto"/>
                      <w:spacing w:val="0"/>
                      <w:sz w:val="21"/>
                      <w:szCs w:val="21"/>
                      <w:u w:val="none"/>
                      <w:vertAlign w:val="baseline"/>
                      <w:lang w:eastAsia="zh-CN"/>
                    </w:rPr>
                  </w:pPr>
                  <w:r>
                    <w:rPr>
                      <w:rFonts w:hint="eastAsia" w:ascii="Times New Roman" w:hAnsi="Times New Roman" w:cs="Times New Roman"/>
                      <w:i w:val="0"/>
                      <w:iCs w:val="0"/>
                      <w:caps w:val="0"/>
                      <w:color w:val="auto"/>
                      <w:spacing w:val="0"/>
                      <w:sz w:val="21"/>
                      <w:szCs w:val="21"/>
                      <w:u w:val="none"/>
                      <w:vertAlign w:val="baseline"/>
                      <w:lang w:eastAsia="zh-CN"/>
                    </w:rPr>
                    <w:t>监测点位</w:t>
                  </w:r>
                </w:p>
              </w:tc>
              <w:tc>
                <w:tcPr>
                  <w:tcW w:w="1455" w:type="dxa"/>
                  <w:tcBorders>
                    <w:tl2br w:val="nil"/>
                    <w:tr2bl w:val="nil"/>
                  </w:tcBorders>
                  <w:vAlign w:val="center"/>
                </w:tcPr>
                <w:p w14:paraId="1EB1DA95">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eastAsia" w:ascii="Times New Roman" w:hAnsi="Times New Roman" w:cs="Times New Roman"/>
                      <w:i w:val="0"/>
                      <w:iCs w:val="0"/>
                      <w:caps w:val="0"/>
                      <w:color w:val="auto"/>
                      <w:spacing w:val="0"/>
                      <w:sz w:val="21"/>
                      <w:szCs w:val="21"/>
                      <w:u w:val="none"/>
                      <w:vertAlign w:val="baseline"/>
                      <w:lang w:eastAsia="zh-CN"/>
                    </w:rPr>
                  </w:pPr>
                  <w:r>
                    <w:rPr>
                      <w:rFonts w:hint="eastAsia" w:ascii="Times New Roman" w:hAnsi="Times New Roman" w:cs="Times New Roman"/>
                      <w:i w:val="0"/>
                      <w:iCs w:val="0"/>
                      <w:caps w:val="0"/>
                      <w:color w:val="auto"/>
                      <w:spacing w:val="0"/>
                      <w:sz w:val="21"/>
                      <w:szCs w:val="21"/>
                      <w:u w:val="none"/>
                      <w:vertAlign w:val="baseline"/>
                      <w:lang w:eastAsia="zh-CN"/>
                    </w:rPr>
                    <w:t>污染物</w:t>
                  </w:r>
                </w:p>
              </w:tc>
              <w:tc>
                <w:tcPr>
                  <w:tcW w:w="795" w:type="dxa"/>
                  <w:tcBorders>
                    <w:tl2br w:val="nil"/>
                    <w:tr2bl w:val="nil"/>
                  </w:tcBorders>
                  <w:vAlign w:val="center"/>
                </w:tcPr>
                <w:p w14:paraId="18DEB4F2">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eastAsia" w:ascii="Times New Roman" w:hAnsi="Times New Roman" w:cs="Times New Roman"/>
                      <w:i w:val="0"/>
                      <w:iCs w:val="0"/>
                      <w:caps w:val="0"/>
                      <w:color w:val="auto"/>
                      <w:spacing w:val="0"/>
                      <w:sz w:val="21"/>
                      <w:szCs w:val="21"/>
                      <w:u w:val="none"/>
                      <w:vertAlign w:val="baseline"/>
                      <w:lang w:eastAsia="zh-CN"/>
                    </w:rPr>
                  </w:pPr>
                  <w:r>
                    <w:rPr>
                      <w:rFonts w:hint="eastAsia" w:ascii="Times New Roman" w:hAnsi="Times New Roman" w:cs="Times New Roman"/>
                      <w:i w:val="0"/>
                      <w:iCs w:val="0"/>
                      <w:caps w:val="0"/>
                      <w:color w:val="auto"/>
                      <w:spacing w:val="0"/>
                      <w:sz w:val="21"/>
                      <w:szCs w:val="21"/>
                      <w:u w:val="none"/>
                      <w:vertAlign w:val="baseline"/>
                      <w:lang w:eastAsia="zh-CN"/>
                    </w:rPr>
                    <w:t>评价标准</w:t>
                  </w:r>
                </w:p>
              </w:tc>
              <w:tc>
                <w:tcPr>
                  <w:tcW w:w="2310" w:type="dxa"/>
                  <w:tcBorders>
                    <w:tl2br w:val="nil"/>
                    <w:tr2bl w:val="nil"/>
                  </w:tcBorders>
                  <w:vAlign w:val="center"/>
                </w:tcPr>
                <w:p w14:paraId="586B20EF">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eastAsia" w:ascii="Times New Roman" w:hAnsi="Times New Roman" w:cs="Times New Roman"/>
                      <w:i w:val="0"/>
                      <w:iCs w:val="0"/>
                      <w:caps w:val="0"/>
                      <w:color w:val="auto"/>
                      <w:spacing w:val="0"/>
                      <w:sz w:val="21"/>
                      <w:szCs w:val="21"/>
                      <w:u w:val="none"/>
                      <w:vertAlign w:val="baseline"/>
                      <w:lang w:eastAsia="zh-CN"/>
                    </w:rPr>
                  </w:pPr>
                  <w:r>
                    <w:rPr>
                      <w:rFonts w:hint="eastAsia" w:ascii="Times New Roman" w:hAnsi="Times New Roman" w:cs="Times New Roman"/>
                      <w:i w:val="0"/>
                      <w:iCs w:val="0"/>
                      <w:caps w:val="0"/>
                      <w:color w:val="auto"/>
                      <w:spacing w:val="0"/>
                      <w:sz w:val="21"/>
                      <w:szCs w:val="21"/>
                      <w:u w:val="none"/>
                      <w:vertAlign w:val="baseline"/>
                      <w:lang w:eastAsia="zh-CN"/>
                    </w:rPr>
                    <w:t>浓度范围</w:t>
                  </w:r>
                </w:p>
              </w:tc>
              <w:tc>
                <w:tcPr>
                  <w:tcW w:w="1245" w:type="dxa"/>
                  <w:tcBorders>
                    <w:tl2br w:val="nil"/>
                    <w:tr2bl w:val="nil"/>
                  </w:tcBorders>
                  <w:vAlign w:val="center"/>
                </w:tcPr>
                <w:p w14:paraId="272F59CB">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eastAsia" w:ascii="Times New Roman" w:hAnsi="Times New Roman" w:cs="Times New Roman"/>
                      <w:i w:val="0"/>
                      <w:iCs w:val="0"/>
                      <w:caps w:val="0"/>
                      <w:color w:val="auto"/>
                      <w:spacing w:val="0"/>
                      <w:sz w:val="21"/>
                      <w:szCs w:val="21"/>
                      <w:u w:val="none"/>
                      <w:vertAlign w:val="baseline"/>
                      <w:lang w:eastAsia="zh-CN"/>
                    </w:rPr>
                  </w:pPr>
                  <w:r>
                    <w:rPr>
                      <w:rFonts w:hint="eastAsia" w:ascii="Times New Roman" w:hAnsi="Times New Roman" w:cs="Times New Roman"/>
                      <w:i w:val="0"/>
                      <w:iCs w:val="0"/>
                      <w:caps w:val="0"/>
                      <w:color w:val="auto"/>
                      <w:spacing w:val="0"/>
                      <w:sz w:val="21"/>
                      <w:szCs w:val="21"/>
                      <w:u w:val="none"/>
                      <w:vertAlign w:val="baseline"/>
                      <w:lang w:val="en-US" w:eastAsia="zh-CN"/>
                    </w:rPr>
                    <w:t>最大浓度占标率%</w:t>
                  </w:r>
                </w:p>
              </w:tc>
              <w:tc>
                <w:tcPr>
                  <w:tcW w:w="945" w:type="dxa"/>
                  <w:tcBorders>
                    <w:tl2br w:val="nil"/>
                    <w:tr2bl w:val="nil"/>
                  </w:tcBorders>
                  <w:vAlign w:val="center"/>
                </w:tcPr>
                <w:p w14:paraId="64D58382">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eastAsia" w:ascii="Times New Roman" w:hAnsi="Times New Roman" w:cs="Times New Roman"/>
                      <w:i w:val="0"/>
                      <w:iCs w:val="0"/>
                      <w:caps w:val="0"/>
                      <w:color w:val="auto"/>
                      <w:spacing w:val="0"/>
                      <w:sz w:val="21"/>
                      <w:szCs w:val="21"/>
                      <w:u w:val="none"/>
                      <w:vertAlign w:val="baseline"/>
                      <w:lang w:eastAsia="zh-CN"/>
                    </w:rPr>
                  </w:pPr>
                  <w:r>
                    <w:rPr>
                      <w:rFonts w:hint="eastAsia" w:ascii="Times New Roman" w:hAnsi="Times New Roman" w:cs="Times New Roman"/>
                      <w:i w:val="0"/>
                      <w:iCs w:val="0"/>
                      <w:caps w:val="0"/>
                      <w:color w:val="auto"/>
                      <w:spacing w:val="0"/>
                      <w:sz w:val="21"/>
                      <w:szCs w:val="21"/>
                      <w:u w:val="none"/>
                      <w:vertAlign w:val="baseline"/>
                      <w:lang w:val="en-US" w:eastAsia="zh-CN"/>
                    </w:rPr>
                    <w:t>超标率%</w:t>
                  </w:r>
                </w:p>
              </w:tc>
              <w:tc>
                <w:tcPr>
                  <w:tcW w:w="757" w:type="dxa"/>
                  <w:tcBorders>
                    <w:tl2br w:val="nil"/>
                    <w:tr2bl w:val="nil"/>
                  </w:tcBorders>
                  <w:vAlign w:val="center"/>
                </w:tcPr>
                <w:p w14:paraId="3160AB72">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eastAsia" w:ascii="Times New Roman" w:hAnsi="Times New Roman" w:cs="Times New Roman"/>
                      <w:i w:val="0"/>
                      <w:iCs w:val="0"/>
                      <w:caps w:val="0"/>
                      <w:color w:val="auto"/>
                      <w:spacing w:val="0"/>
                      <w:sz w:val="21"/>
                      <w:szCs w:val="21"/>
                      <w:u w:val="none"/>
                      <w:vertAlign w:val="baseline"/>
                      <w:lang w:eastAsia="zh-CN"/>
                    </w:rPr>
                  </w:pPr>
                  <w:r>
                    <w:rPr>
                      <w:rFonts w:hint="eastAsia" w:ascii="Times New Roman" w:hAnsi="Times New Roman" w:cs="Times New Roman"/>
                      <w:i w:val="0"/>
                      <w:iCs w:val="0"/>
                      <w:caps w:val="0"/>
                      <w:color w:val="auto"/>
                      <w:spacing w:val="0"/>
                      <w:sz w:val="21"/>
                      <w:szCs w:val="21"/>
                      <w:u w:val="none"/>
                      <w:vertAlign w:val="baseline"/>
                      <w:lang w:val="en-US" w:eastAsia="zh-CN"/>
                    </w:rPr>
                    <w:t>达标情况</w:t>
                  </w:r>
                </w:p>
              </w:tc>
            </w:tr>
            <w:tr w14:paraId="0BD88BB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6" w:type="dxa"/>
                  <w:vMerge w:val="restart"/>
                  <w:tcBorders>
                    <w:tl2br w:val="nil"/>
                    <w:tr2bl w:val="nil"/>
                  </w:tcBorders>
                  <w:vAlign w:val="center"/>
                </w:tcPr>
                <w:p w14:paraId="1E990779">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eastAsia" w:ascii="Times New Roman" w:hAnsi="Times New Roman" w:cs="Times New Roman"/>
                      <w:i w:val="0"/>
                      <w:iCs w:val="0"/>
                      <w:caps w:val="0"/>
                      <w:color w:val="auto"/>
                      <w:spacing w:val="0"/>
                      <w:sz w:val="21"/>
                      <w:szCs w:val="21"/>
                      <w:u w:val="none"/>
                      <w:vertAlign w:val="baseline"/>
                      <w:lang w:eastAsia="zh-CN"/>
                    </w:rPr>
                  </w:pPr>
                  <w:r>
                    <w:rPr>
                      <w:rFonts w:hint="eastAsia" w:ascii="Times New Roman" w:hAnsi="Times New Roman" w:cs="Times New Roman"/>
                      <w:i w:val="0"/>
                      <w:iCs w:val="0"/>
                      <w:caps w:val="0"/>
                      <w:color w:val="auto"/>
                      <w:spacing w:val="0"/>
                      <w:sz w:val="21"/>
                      <w:szCs w:val="21"/>
                      <w:u w:val="none"/>
                      <w:vertAlign w:val="baseline"/>
                      <w:lang w:eastAsia="zh-CN"/>
                    </w:rPr>
                    <w:t>污水处理厂</w:t>
                  </w:r>
                </w:p>
              </w:tc>
              <w:tc>
                <w:tcPr>
                  <w:tcW w:w="1455" w:type="dxa"/>
                  <w:tcBorders>
                    <w:tl2br w:val="nil"/>
                    <w:tr2bl w:val="nil"/>
                  </w:tcBorders>
                  <w:vAlign w:val="center"/>
                </w:tcPr>
                <w:p w14:paraId="394A5F0F">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eastAsia" w:ascii="Times New Roman" w:hAnsi="Times New Roman" w:cs="Times New Roman"/>
                      <w:i w:val="0"/>
                      <w:iCs w:val="0"/>
                      <w:caps w:val="0"/>
                      <w:color w:val="auto"/>
                      <w:spacing w:val="0"/>
                      <w:sz w:val="21"/>
                      <w:szCs w:val="21"/>
                      <w:u w:val="none"/>
                      <w:vertAlign w:val="baseline"/>
                      <w:lang w:eastAsia="zh-CN"/>
                    </w:rPr>
                  </w:pPr>
                  <w:r>
                    <w:rPr>
                      <w:rFonts w:hint="eastAsia" w:ascii="Times New Roman" w:hAnsi="Times New Roman" w:cs="Times New Roman"/>
                      <w:i w:val="0"/>
                      <w:iCs w:val="0"/>
                      <w:caps w:val="0"/>
                      <w:color w:val="auto"/>
                      <w:spacing w:val="0"/>
                      <w:sz w:val="21"/>
                      <w:szCs w:val="21"/>
                      <w:u w:val="none"/>
                      <w:vertAlign w:val="baseline"/>
                      <w:lang w:eastAsia="zh-CN"/>
                    </w:rPr>
                    <w:t>臭气浓度</w:t>
                  </w:r>
                </w:p>
              </w:tc>
              <w:tc>
                <w:tcPr>
                  <w:tcW w:w="795" w:type="dxa"/>
                  <w:tcBorders>
                    <w:tl2br w:val="nil"/>
                    <w:tr2bl w:val="nil"/>
                  </w:tcBorders>
                  <w:vAlign w:val="center"/>
                </w:tcPr>
                <w:p w14:paraId="1E949C70">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default" w:ascii="Times New Roman" w:hAnsi="Times New Roman" w:cs="Times New Roman"/>
                      <w:i w:val="0"/>
                      <w:iCs w:val="0"/>
                      <w:caps w:val="0"/>
                      <w:color w:val="auto"/>
                      <w:spacing w:val="0"/>
                      <w:sz w:val="21"/>
                      <w:szCs w:val="21"/>
                      <w:u w:val="none"/>
                      <w:vertAlign w:val="baseline"/>
                      <w:lang w:val="en-US" w:eastAsia="zh-CN"/>
                    </w:rPr>
                  </w:pPr>
                  <w:r>
                    <w:rPr>
                      <w:rFonts w:hint="eastAsia" w:ascii="Times New Roman" w:hAnsi="Times New Roman" w:cs="Times New Roman"/>
                      <w:i w:val="0"/>
                      <w:iCs w:val="0"/>
                      <w:caps w:val="0"/>
                      <w:color w:val="auto"/>
                      <w:spacing w:val="0"/>
                      <w:sz w:val="21"/>
                      <w:szCs w:val="21"/>
                      <w:u w:val="none"/>
                      <w:vertAlign w:val="baseline"/>
                      <w:lang w:val="en-US" w:eastAsia="zh-CN"/>
                    </w:rPr>
                    <w:t>/</w:t>
                  </w:r>
                </w:p>
              </w:tc>
              <w:tc>
                <w:tcPr>
                  <w:tcW w:w="2310" w:type="dxa"/>
                  <w:tcBorders>
                    <w:tl2br w:val="nil"/>
                    <w:tr2bl w:val="nil"/>
                  </w:tcBorders>
                  <w:vAlign w:val="center"/>
                </w:tcPr>
                <w:p w14:paraId="09EEF8CD">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default" w:ascii="Times New Roman" w:hAnsi="Times New Roman" w:cs="Times New Roman"/>
                      <w:i w:val="0"/>
                      <w:iCs w:val="0"/>
                      <w:caps w:val="0"/>
                      <w:color w:val="auto"/>
                      <w:spacing w:val="0"/>
                      <w:sz w:val="21"/>
                      <w:szCs w:val="21"/>
                      <w:u w:val="none"/>
                      <w:vertAlign w:val="baseline"/>
                      <w:lang w:val="en-US" w:eastAsia="zh-CN"/>
                    </w:rPr>
                  </w:pPr>
                  <w:r>
                    <w:rPr>
                      <w:rFonts w:hint="default" w:ascii="Times New Roman" w:hAnsi="Times New Roman" w:cs="Times New Roman"/>
                      <w:i w:val="0"/>
                      <w:iCs w:val="0"/>
                      <w:caps w:val="0"/>
                      <w:color w:val="auto"/>
                      <w:spacing w:val="0"/>
                      <w:sz w:val="21"/>
                      <w:szCs w:val="21"/>
                      <w:u w:val="none"/>
                      <w:vertAlign w:val="baseline"/>
                      <w:lang w:val="en-US" w:eastAsia="zh-CN"/>
                    </w:rPr>
                    <w:t>＜</w:t>
                  </w:r>
                  <w:r>
                    <w:rPr>
                      <w:rFonts w:hint="eastAsia" w:ascii="Times New Roman" w:hAnsi="Times New Roman" w:cs="Times New Roman"/>
                      <w:i w:val="0"/>
                      <w:iCs w:val="0"/>
                      <w:caps w:val="0"/>
                      <w:color w:val="auto"/>
                      <w:spacing w:val="0"/>
                      <w:sz w:val="21"/>
                      <w:szCs w:val="21"/>
                      <w:u w:val="none"/>
                      <w:vertAlign w:val="baseline"/>
                      <w:lang w:val="en-US" w:eastAsia="zh-CN"/>
                    </w:rPr>
                    <w:t>10</w:t>
                  </w:r>
                </w:p>
              </w:tc>
              <w:tc>
                <w:tcPr>
                  <w:tcW w:w="1245" w:type="dxa"/>
                  <w:tcBorders>
                    <w:tl2br w:val="nil"/>
                    <w:tr2bl w:val="nil"/>
                  </w:tcBorders>
                  <w:vAlign w:val="center"/>
                </w:tcPr>
                <w:p w14:paraId="23578C2B">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eastAsia" w:ascii="Times New Roman" w:hAnsi="Times New Roman" w:cs="Times New Roman"/>
                      <w:i w:val="0"/>
                      <w:iCs w:val="0"/>
                      <w:caps w:val="0"/>
                      <w:color w:val="auto"/>
                      <w:spacing w:val="0"/>
                      <w:sz w:val="21"/>
                      <w:szCs w:val="21"/>
                      <w:u w:val="none"/>
                      <w:vertAlign w:val="baseline"/>
                      <w:lang w:eastAsia="zh-CN"/>
                    </w:rPr>
                  </w:pPr>
                  <w:r>
                    <w:rPr>
                      <w:rFonts w:hint="eastAsia" w:ascii="Times New Roman" w:hAnsi="Times New Roman" w:cs="Times New Roman"/>
                      <w:i w:val="0"/>
                      <w:iCs w:val="0"/>
                      <w:caps w:val="0"/>
                      <w:color w:val="auto"/>
                      <w:spacing w:val="0"/>
                      <w:sz w:val="21"/>
                      <w:szCs w:val="21"/>
                      <w:u w:val="none"/>
                      <w:vertAlign w:val="baseline"/>
                      <w:lang w:val="en-US" w:eastAsia="zh-CN"/>
                    </w:rPr>
                    <w:t>/</w:t>
                  </w:r>
                </w:p>
              </w:tc>
              <w:tc>
                <w:tcPr>
                  <w:tcW w:w="945" w:type="dxa"/>
                  <w:tcBorders>
                    <w:tl2br w:val="nil"/>
                    <w:tr2bl w:val="nil"/>
                  </w:tcBorders>
                  <w:vAlign w:val="center"/>
                </w:tcPr>
                <w:p w14:paraId="3FFBF138">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eastAsia" w:ascii="Times New Roman" w:hAnsi="Times New Roman" w:cs="Times New Roman"/>
                      <w:i w:val="0"/>
                      <w:iCs w:val="0"/>
                      <w:caps w:val="0"/>
                      <w:color w:val="auto"/>
                      <w:spacing w:val="0"/>
                      <w:sz w:val="21"/>
                      <w:szCs w:val="21"/>
                      <w:u w:val="none"/>
                      <w:vertAlign w:val="baseline"/>
                      <w:lang w:eastAsia="zh-CN"/>
                    </w:rPr>
                  </w:pPr>
                  <w:r>
                    <w:rPr>
                      <w:rFonts w:hint="eastAsia" w:ascii="Times New Roman" w:hAnsi="Times New Roman" w:cs="Times New Roman"/>
                      <w:i w:val="0"/>
                      <w:iCs w:val="0"/>
                      <w:caps w:val="0"/>
                      <w:color w:val="auto"/>
                      <w:spacing w:val="0"/>
                      <w:sz w:val="21"/>
                      <w:szCs w:val="21"/>
                      <w:u w:val="none"/>
                      <w:vertAlign w:val="baseline"/>
                      <w:lang w:val="en-US" w:eastAsia="zh-CN"/>
                    </w:rPr>
                    <w:t>/</w:t>
                  </w:r>
                </w:p>
              </w:tc>
              <w:tc>
                <w:tcPr>
                  <w:tcW w:w="757" w:type="dxa"/>
                  <w:tcBorders>
                    <w:tl2br w:val="nil"/>
                    <w:tr2bl w:val="nil"/>
                  </w:tcBorders>
                  <w:vAlign w:val="center"/>
                </w:tcPr>
                <w:p w14:paraId="621D48EE">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eastAsia" w:ascii="Times New Roman" w:hAnsi="Times New Roman" w:cs="Times New Roman"/>
                      <w:i w:val="0"/>
                      <w:iCs w:val="0"/>
                      <w:caps w:val="0"/>
                      <w:color w:val="auto"/>
                      <w:spacing w:val="0"/>
                      <w:sz w:val="21"/>
                      <w:szCs w:val="21"/>
                      <w:u w:val="none"/>
                      <w:vertAlign w:val="baseline"/>
                      <w:lang w:eastAsia="zh-CN"/>
                    </w:rPr>
                  </w:pPr>
                  <w:r>
                    <w:rPr>
                      <w:rFonts w:hint="eastAsia" w:ascii="Times New Roman" w:hAnsi="Times New Roman" w:cs="Times New Roman"/>
                      <w:i w:val="0"/>
                      <w:iCs w:val="0"/>
                      <w:caps w:val="0"/>
                      <w:color w:val="auto"/>
                      <w:spacing w:val="0"/>
                      <w:sz w:val="21"/>
                      <w:szCs w:val="21"/>
                      <w:u w:val="none"/>
                      <w:vertAlign w:val="baseline"/>
                      <w:lang w:val="en-US" w:eastAsia="zh-CN"/>
                    </w:rPr>
                    <w:t>/</w:t>
                  </w:r>
                </w:p>
              </w:tc>
            </w:tr>
            <w:tr w14:paraId="638EB17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6" w:type="dxa"/>
                  <w:vMerge w:val="continue"/>
                  <w:tcBorders>
                    <w:tl2br w:val="nil"/>
                    <w:tr2bl w:val="nil"/>
                  </w:tcBorders>
                  <w:vAlign w:val="center"/>
                </w:tcPr>
                <w:p w14:paraId="7423A6E1">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eastAsia" w:ascii="Times New Roman" w:hAnsi="Times New Roman" w:cs="Times New Roman"/>
                      <w:i w:val="0"/>
                      <w:iCs w:val="0"/>
                      <w:caps w:val="0"/>
                      <w:color w:val="auto"/>
                      <w:spacing w:val="0"/>
                      <w:sz w:val="21"/>
                      <w:szCs w:val="21"/>
                      <w:u w:val="none"/>
                      <w:vertAlign w:val="baseline"/>
                      <w:lang w:eastAsia="zh-CN"/>
                    </w:rPr>
                  </w:pPr>
                </w:p>
              </w:tc>
              <w:tc>
                <w:tcPr>
                  <w:tcW w:w="1455" w:type="dxa"/>
                  <w:tcBorders>
                    <w:tl2br w:val="nil"/>
                    <w:tr2bl w:val="nil"/>
                  </w:tcBorders>
                  <w:vAlign w:val="center"/>
                </w:tcPr>
                <w:p w14:paraId="422F666E">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default" w:ascii="Times New Roman" w:hAnsi="Times New Roman" w:cs="Times New Roman"/>
                      <w:i w:val="0"/>
                      <w:iCs w:val="0"/>
                      <w:caps w:val="0"/>
                      <w:color w:val="auto"/>
                      <w:spacing w:val="0"/>
                      <w:sz w:val="21"/>
                      <w:szCs w:val="21"/>
                      <w:u w:val="none"/>
                      <w:vertAlign w:val="baseline"/>
                      <w:lang w:val="en-US" w:eastAsia="zh-CN"/>
                    </w:rPr>
                  </w:pPr>
                  <w:r>
                    <w:rPr>
                      <w:rFonts w:hint="eastAsia" w:ascii="Times New Roman" w:hAnsi="Times New Roman" w:cs="Times New Roman"/>
                      <w:i w:val="0"/>
                      <w:iCs w:val="0"/>
                      <w:caps w:val="0"/>
                      <w:color w:val="auto"/>
                      <w:spacing w:val="0"/>
                      <w:sz w:val="21"/>
                      <w:szCs w:val="21"/>
                      <w:u w:val="none"/>
                      <w:vertAlign w:val="baseline"/>
                      <w:lang w:val="en-US" w:eastAsia="zh-CN"/>
                    </w:rPr>
                    <w:t>氨mg/m</w:t>
                  </w:r>
                  <w:r>
                    <w:rPr>
                      <w:rFonts w:hint="eastAsia" w:ascii="Times New Roman" w:hAnsi="Times New Roman" w:cs="Times New Roman"/>
                      <w:i w:val="0"/>
                      <w:iCs w:val="0"/>
                      <w:caps w:val="0"/>
                      <w:color w:val="auto"/>
                      <w:spacing w:val="0"/>
                      <w:sz w:val="21"/>
                      <w:szCs w:val="21"/>
                      <w:u w:val="none"/>
                      <w:vertAlign w:val="superscript"/>
                      <w:lang w:val="en-US" w:eastAsia="zh-CN"/>
                    </w:rPr>
                    <w:t>3</w:t>
                  </w:r>
                </w:p>
              </w:tc>
              <w:tc>
                <w:tcPr>
                  <w:tcW w:w="795" w:type="dxa"/>
                  <w:tcBorders>
                    <w:tl2br w:val="nil"/>
                    <w:tr2bl w:val="nil"/>
                  </w:tcBorders>
                  <w:vAlign w:val="center"/>
                </w:tcPr>
                <w:p w14:paraId="3811086C">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default" w:ascii="Times New Roman" w:hAnsi="Times New Roman" w:cs="Times New Roman"/>
                      <w:i w:val="0"/>
                      <w:iCs w:val="0"/>
                      <w:caps w:val="0"/>
                      <w:color w:val="auto"/>
                      <w:spacing w:val="0"/>
                      <w:sz w:val="21"/>
                      <w:szCs w:val="21"/>
                      <w:u w:val="none"/>
                      <w:vertAlign w:val="baseline"/>
                      <w:lang w:val="en-US" w:eastAsia="zh-CN"/>
                    </w:rPr>
                  </w:pPr>
                  <w:r>
                    <w:rPr>
                      <w:rFonts w:hint="eastAsia" w:ascii="Times New Roman" w:hAnsi="Times New Roman" w:cs="Times New Roman"/>
                      <w:i w:val="0"/>
                      <w:iCs w:val="0"/>
                      <w:caps w:val="0"/>
                      <w:color w:val="auto"/>
                      <w:spacing w:val="0"/>
                      <w:sz w:val="21"/>
                      <w:szCs w:val="21"/>
                      <w:u w:val="none"/>
                      <w:vertAlign w:val="baseline"/>
                      <w:lang w:val="en-US" w:eastAsia="zh-CN"/>
                    </w:rPr>
                    <w:t>0.2</w:t>
                  </w:r>
                </w:p>
              </w:tc>
              <w:tc>
                <w:tcPr>
                  <w:tcW w:w="2310" w:type="dxa"/>
                  <w:tcBorders>
                    <w:tl2br w:val="nil"/>
                    <w:tr2bl w:val="nil"/>
                  </w:tcBorders>
                  <w:vAlign w:val="center"/>
                </w:tcPr>
                <w:p w14:paraId="572EDEE1">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default" w:ascii="Times New Roman" w:hAnsi="Times New Roman" w:cs="Times New Roman"/>
                      <w:i w:val="0"/>
                      <w:iCs w:val="0"/>
                      <w:caps w:val="0"/>
                      <w:color w:val="auto"/>
                      <w:spacing w:val="0"/>
                      <w:sz w:val="21"/>
                      <w:szCs w:val="21"/>
                      <w:u w:val="none"/>
                      <w:vertAlign w:val="baseline"/>
                      <w:lang w:val="en-US" w:eastAsia="zh-CN"/>
                    </w:rPr>
                  </w:pPr>
                  <w:r>
                    <w:rPr>
                      <w:rFonts w:hint="eastAsia" w:ascii="Times New Roman" w:hAnsi="Times New Roman" w:cs="Times New Roman"/>
                      <w:i w:val="0"/>
                      <w:iCs w:val="0"/>
                      <w:caps w:val="0"/>
                      <w:color w:val="auto"/>
                      <w:spacing w:val="0"/>
                      <w:sz w:val="21"/>
                      <w:szCs w:val="21"/>
                      <w:u w:val="none"/>
                      <w:vertAlign w:val="baseline"/>
                      <w:lang w:val="en-US" w:eastAsia="zh-CN"/>
                    </w:rPr>
                    <w:t>ND~0.08</w:t>
                  </w:r>
                </w:p>
              </w:tc>
              <w:tc>
                <w:tcPr>
                  <w:tcW w:w="1245" w:type="dxa"/>
                  <w:tcBorders>
                    <w:tl2br w:val="nil"/>
                    <w:tr2bl w:val="nil"/>
                  </w:tcBorders>
                  <w:vAlign w:val="center"/>
                </w:tcPr>
                <w:p w14:paraId="2FADFDCB">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default" w:ascii="Times New Roman" w:hAnsi="Times New Roman" w:cs="Times New Roman"/>
                      <w:i w:val="0"/>
                      <w:iCs w:val="0"/>
                      <w:caps w:val="0"/>
                      <w:color w:val="auto"/>
                      <w:spacing w:val="0"/>
                      <w:sz w:val="21"/>
                      <w:szCs w:val="21"/>
                      <w:u w:val="none"/>
                      <w:vertAlign w:val="baseline"/>
                      <w:lang w:val="en-US" w:eastAsia="zh-CN"/>
                    </w:rPr>
                  </w:pPr>
                  <w:r>
                    <w:rPr>
                      <w:rFonts w:hint="eastAsia" w:ascii="Times New Roman" w:hAnsi="Times New Roman" w:cs="Times New Roman"/>
                      <w:i w:val="0"/>
                      <w:iCs w:val="0"/>
                      <w:caps w:val="0"/>
                      <w:color w:val="auto"/>
                      <w:spacing w:val="0"/>
                      <w:sz w:val="21"/>
                      <w:szCs w:val="21"/>
                      <w:u w:val="none"/>
                      <w:vertAlign w:val="baseline"/>
                      <w:lang w:val="en-US" w:eastAsia="zh-CN"/>
                    </w:rPr>
                    <w:t>40</w:t>
                  </w:r>
                </w:p>
              </w:tc>
              <w:tc>
                <w:tcPr>
                  <w:tcW w:w="945" w:type="dxa"/>
                  <w:tcBorders>
                    <w:tl2br w:val="nil"/>
                    <w:tr2bl w:val="nil"/>
                  </w:tcBorders>
                  <w:vAlign w:val="center"/>
                </w:tcPr>
                <w:p w14:paraId="4974F60B">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default" w:ascii="Times New Roman" w:hAnsi="Times New Roman" w:cs="Times New Roman"/>
                      <w:i w:val="0"/>
                      <w:iCs w:val="0"/>
                      <w:caps w:val="0"/>
                      <w:color w:val="auto"/>
                      <w:spacing w:val="0"/>
                      <w:sz w:val="21"/>
                      <w:szCs w:val="21"/>
                      <w:u w:val="none"/>
                      <w:vertAlign w:val="baseline"/>
                      <w:lang w:val="en-US" w:eastAsia="zh-CN"/>
                    </w:rPr>
                  </w:pPr>
                  <w:r>
                    <w:rPr>
                      <w:rFonts w:hint="eastAsia" w:ascii="Times New Roman" w:hAnsi="Times New Roman" w:cs="Times New Roman"/>
                      <w:i w:val="0"/>
                      <w:iCs w:val="0"/>
                      <w:caps w:val="0"/>
                      <w:color w:val="auto"/>
                      <w:spacing w:val="0"/>
                      <w:sz w:val="21"/>
                      <w:szCs w:val="21"/>
                      <w:u w:val="none"/>
                      <w:vertAlign w:val="baseline"/>
                      <w:lang w:val="en-US" w:eastAsia="zh-CN"/>
                    </w:rPr>
                    <w:t>0</w:t>
                  </w:r>
                </w:p>
              </w:tc>
              <w:tc>
                <w:tcPr>
                  <w:tcW w:w="757" w:type="dxa"/>
                  <w:tcBorders>
                    <w:tl2br w:val="nil"/>
                    <w:tr2bl w:val="nil"/>
                  </w:tcBorders>
                  <w:vAlign w:val="center"/>
                </w:tcPr>
                <w:p w14:paraId="7280770E">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eastAsia" w:ascii="Times New Roman" w:hAnsi="Times New Roman" w:cs="Times New Roman"/>
                      <w:i w:val="0"/>
                      <w:iCs w:val="0"/>
                      <w:caps w:val="0"/>
                      <w:color w:val="auto"/>
                      <w:spacing w:val="0"/>
                      <w:sz w:val="21"/>
                      <w:szCs w:val="21"/>
                      <w:u w:val="none"/>
                      <w:vertAlign w:val="baseline"/>
                      <w:lang w:eastAsia="zh-CN"/>
                    </w:rPr>
                  </w:pPr>
                  <w:r>
                    <w:rPr>
                      <w:rFonts w:hint="eastAsia" w:ascii="Times New Roman" w:hAnsi="Times New Roman" w:cs="Times New Roman"/>
                      <w:i w:val="0"/>
                      <w:iCs w:val="0"/>
                      <w:caps w:val="0"/>
                      <w:color w:val="auto"/>
                      <w:spacing w:val="0"/>
                      <w:sz w:val="21"/>
                      <w:szCs w:val="21"/>
                      <w:u w:val="none"/>
                      <w:vertAlign w:val="baseline"/>
                      <w:lang w:val="en-US" w:eastAsia="zh-CN"/>
                    </w:rPr>
                    <w:t>达标</w:t>
                  </w:r>
                </w:p>
              </w:tc>
            </w:tr>
          </w:tbl>
          <w:p w14:paraId="322C742A">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Times New Roman" w:hAnsi="Times New Roman" w:cs="Times New Roman"/>
                <w:i w:val="0"/>
                <w:iCs w:val="0"/>
                <w:caps w:val="0"/>
                <w:color w:val="auto"/>
                <w:spacing w:val="0"/>
                <w:sz w:val="24"/>
                <w:szCs w:val="24"/>
                <w:u w:val="none"/>
                <w:lang w:eastAsia="zh-CN"/>
              </w:rPr>
            </w:pPr>
            <w:r>
              <w:rPr>
                <w:rFonts w:hint="eastAsia" w:ascii="Times New Roman" w:hAnsi="Times New Roman" w:cs="Times New Roman"/>
                <w:i w:val="0"/>
                <w:iCs w:val="0"/>
                <w:caps w:val="0"/>
                <w:color w:val="auto"/>
                <w:spacing w:val="0"/>
                <w:sz w:val="24"/>
                <w:szCs w:val="24"/>
                <w:u w:val="none"/>
                <w:lang w:eastAsia="zh-CN"/>
              </w:rPr>
              <w:t>以上监测结果说明，厂区周边所在区域大气环境中氨的质量现状较好。</w:t>
            </w:r>
          </w:p>
          <w:p w14:paraId="5C91CD93">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2" w:firstLineChars="200"/>
              <w:textAlignment w:val="auto"/>
              <w:rPr>
                <w:rFonts w:hint="default" w:ascii="Times New Roman" w:hAnsi="Times New Roman" w:eastAsia="宋体" w:cs="Times New Roman"/>
                <w:b/>
                <w:bCs/>
                <w:i w:val="0"/>
                <w:iCs w:val="0"/>
                <w:caps w:val="0"/>
                <w:color w:val="auto"/>
                <w:spacing w:val="0"/>
                <w:sz w:val="24"/>
                <w:szCs w:val="24"/>
                <w:u w:val="none"/>
              </w:rPr>
            </w:pPr>
            <w:r>
              <w:rPr>
                <w:rFonts w:hint="default" w:ascii="Times New Roman" w:hAnsi="Times New Roman" w:eastAsia="宋体" w:cs="Times New Roman"/>
                <w:b/>
                <w:bCs/>
                <w:i w:val="0"/>
                <w:iCs w:val="0"/>
                <w:caps w:val="0"/>
                <w:color w:val="auto"/>
                <w:spacing w:val="0"/>
                <w:sz w:val="24"/>
                <w:szCs w:val="24"/>
                <w:u w:val="none"/>
              </w:rPr>
              <w:t>（二）水环境</w:t>
            </w:r>
          </w:p>
          <w:p w14:paraId="651B48A0">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2" w:firstLineChars="200"/>
              <w:textAlignment w:val="auto"/>
              <w:rPr>
                <w:rFonts w:hint="default" w:ascii="Times New Roman" w:hAnsi="Times New Roman" w:eastAsia="宋体" w:cs="Times New Roman"/>
                <w:b/>
                <w:bCs/>
                <w:i w:val="0"/>
                <w:iCs w:val="0"/>
                <w:caps w:val="0"/>
                <w:color w:val="auto"/>
                <w:spacing w:val="0"/>
                <w:sz w:val="24"/>
                <w:szCs w:val="24"/>
                <w:u w:val="none"/>
              </w:rPr>
            </w:pPr>
            <w:r>
              <w:rPr>
                <w:rFonts w:hint="default" w:ascii="Times New Roman" w:hAnsi="Times New Roman" w:eastAsia="宋体" w:cs="Times New Roman"/>
                <w:b/>
                <w:bCs/>
                <w:i w:val="0"/>
                <w:iCs w:val="0"/>
                <w:caps w:val="0"/>
                <w:color w:val="auto"/>
                <w:spacing w:val="0"/>
                <w:sz w:val="24"/>
                <w:szCs w:val="24"/>
                <w:u w:val="none"/>
              </w:rPr>
              <w:t>1.地表水环境质量</w:t>
            </w:r>
          </w:p>
          <w:p w14:paraId="27F70B0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宋体"/>
                <w:sz w:val="24"/>
                <w:szCs w:val="24"/>
                <w:lang w:eastAsia="zh-CN"/>
              </w:rPr>
            </w:pPr>
            <w:r>
              <w:rPr>
                <w:rFonts w:hint="eastAsia"/>
                <w:sz w:val="24"/>
                <w:szCs w:val="24"/>
                <w:lang w:eastAsia="zh-CN"/>
              </w:rPr>
              <w:t>（</w:t>
            </w:r>
            <w:r>
              <w:rPr>
                <w:rFonts w:hint="eastAsia"/>
                <w:sz w:val="24"/>
                <w:szCs w:val="24"/>
                <w:lang w:val="en-US" w:eastAsia="zh-CN"/>
              </w:rPr>
              <w:t>1</w:t>
            </w:r>
            <w:r>
              <w:rPr>
                <w:rFonts w:hint="eastAsia"/>
                <w:sz w:val="24"/>
                <w:szCs w:val="24"/>
                <w:lang w:eastAsia="zh-CN"/>
              </w:rPr>
              <w:t>）项目所在区域</w:t>
            </w:r>
          </w:p>
          <w:p w14:paraId="3D73C5C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rPr>
            </w:pPr>
            <w:r>
              <w:rPr>
                <w:rFonts w:hint="eastAsia"/>
                <w:sz w:val="24"/>
                <w:szCs w:val="24"/>
              </w:rPr>
              <w:t>本项目营运期生活污水进入</w:t>
            </w:r>
            <w:r>
              <w:rPr>
                <w:rFonts w:hint="eastAsia"/>
                <w:sz w:val="24"/>
                <w:szCs w:val="24"/>
                <w:lang w:eastAsia="zh-CN"/>
              </w:rPr>
              <w:t>园区</w:t>
            </w:r>
            <w:r>
              <w:rPr>
                <w:rFonts w:hint="eastAsia"/>
                <w:sz w:val="24"/>
                <w:szCs w:val="24"/>
              </w:rPr>
              <w:t>污水处理厂集中处理后排入灰河。</w:t>
            </w:r>
            <w:r>
              <w:rPr>
                <w:rFonts w:hAnsi="Calibri"/>
                <w:bCs/>
                <w:sz w:val="24"/>
              </w:rPr>
              <w:t>本次地表水现状评价采用</w:t>
            </w:r>
            <w:r>
              <w:rPr>
                <w:bCs/>
                <w:sz w:val="24"/>
              </w:rPr>
              <w:t>2022</w:t>
            </w:r>
            <w:r>
              <w:rPr>
                <w:rFonts w:hAnsi="Calibri"/>
                <w:bCs/>
                <w:sz w:val="24"/>
              </w:rPr>
              <w:t>年度灰河叶县水寨屈庄断面的例行监测数据，详见下表：</w:t>
            </w:r>
          </w:p>
          <w:p w14:paraId="0A1D1BE7">
            <w:pPr>
              <w:keepNext w:val="0"/>
              <w:keepLines w:val="0"/>
              <w:pageBreakBefore w:val="0"/>
              <w:widowControl w:val="0"/>
              <w:kinsoku/>
              <w:wordWrap/>
              <w:overflowPunct/>
              <w:topLinePunct w:val="0"/>
              <w:autoSpaceDE/>
              <w:autoSpaceDN/>
              <w:bidi w:val="0"/>
              <w:adjustRightInd/>
              <w:snapToGrid/>
              <w:spacing w:line="240" w:lineRule="auto"/>
              <w:jc w:val="center"/>
              <w:textAlignment w:val="auto"/>
            </w:pPr>
            <w:r>
              <w:rPr>
                <w:rFonts w:eastAsia="黑体"/>
                <w:sz w:val="24"/>
              </w:rPr>
              <w:t>表</w:t>
            </w:r>
            <w:r>
              <w:rPr>
                <w:rFonts w:hint="eastAsia" w:eastAsia="黑体"/>
                <w:sz w:val="24"/>
              </w:rPr>
              <w:t>1</w:t>
            </w:r>
            <w:r>
              <w:rPr>
                <w:rFonts w:hint="eastAsia" w:eastAsia="黑体"/>
                <w:sz w:val="24"/>
                <w:lang w:val="en-US" w:eastAsia="zh-CN"/>
              </w:rPr>
              <w:t>7</w:t>
            </w:r>
            <w:r>
              <w:rPr>
                <w:rFonts w:eastAsia="黑体"/>
                <w:sz w:val="24"/>
              </w:rPr>
              <w:t xml:space="preserve">    灰河现状监测结果统计与评价    </w:t>
            </w:r>
            <w:r>
              <w:t>单位：mg/L（除pH外）</w:t>
            </w:r>
          </w:p>
          <w:tbl>
            <w:tblPr>
              <w:tblStyle w:val="22"/>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49"/>
              <w:gridCol w:w="1704"/>
              <w:gridCol w:w="1252"/>
              <w:gridCol w:w="966"/>
              <w:gridCol w:w="1217"/>
              <w:gridCol w:w="901"/>
              <w:gridCol w:w="712"/>
              <w:gridCol w:w="722"/>
            </w:tblGrid>
            <w:tr w14:paraId="546B400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60" w:type="dxa"/>
                  <w:noWrap w:val="0"/>
                  <w:vAlign w:val="center"/>
                </w:tcPr>
                <w:p w14:paraId="78F63814">
                  <w:pPr>
                    <w:jc w:val="center"/>
                    <w:rPr>
                      <w:szCs w:val="21"/>
                    </w:rPr>
                  </w:pPr>
                  <w:r>
                    <w:rPr>
                      <w:szCs w:val="21"/>
                    </w:rPr>
                    <w:t>检测</w:t>
                  </w:r>
                </w:p>
                <w:p w14:paraId="46509898">
                  <w:pPr>
                    <w:jc w:val="center"/>
                    <w:rPr>
                      <w:szCs w:val="21"/>
                    </w:rPr>
                  </w:pPr>
                  <w:r>
                    <w:rPr>
                      <w:szCs w:val="21"/>
                    </w:rPr>
                    <w:t>断面</w:t>
                  </w:r>
                </w:p>
              </w:tc>
              <w:tc>
                <w:tcPr>
                  <w:tcW w:w="1736" w:type="dxa"/>
                  <w:noWrap w:val="0"/>
                  <w:vAlign w:val="center"/>
                </w:tcPr>
                <w:p w14:paraId="17E1B942">
                  <w:pPr>
                    <w:jc w:val="center"/>
                    <w:rPr>
                      <w:szCs w:val="21"/>
                    </w:rPr>
                  </w:pPr>
                  <w:r>
                    <w:rPr>
                      <w:szCs w:val="21"/>
                    </w:rPr>
                    <w:t>检测因子</w:t>
                  </w:r>
                </w:p>
              </w:tc>
              <w:tc>
                <w:tcPr>
                  <w:tcW w:w="1274" w:type="dxa"/>
                  <w:noWrap w:val="0"/>
                  <w:vAlign w:val="center"/>
                </w:tcPr>
                <w:p w14:paraId="1E5C7270">
                  <w:pPr>
                    <w:jc w:val="center"/>
                    <w:rPr>
                      <w:szCs w:val="21"/>
                    </w:rPr>
                  </w:pPr>
                  <w:r>
                    <w:rPr>
                      <w:szCs w:val="21"/>
                    </w:rPr>
                    <w:t>平均值</w:t>
                  </w:r>
                </w:p>
              </w:tc>
              <w:tc>
                <w:tcPr>
                  <w:tcW w:w="982" w:type="dxa"/>
                  <w:noWrap w:val="0"/>
                  <w:vAlign w:val="center"/>
                </w:tcPr>
                <w:p w14:paraId="54BC17EC">
                  <w:pPr>
                    <w:jc w:val="center"/>
                    <w:rPr>
                      <w:szCs w:val="21"/>
                    </w:rPr>
                  </w:pPr>
                  <w:r>
                    <w:rPr>
                      <w:szCs w:val="21"/>
                    </w:rPr>
                    <w:t>IV类标准</w:t>
                  </w:r>
                </w:p>
              </w:tc>
              <w:tc>
                <w:tcPr>
                  <w:tcW w:w="1238" w:type="dxa"/>
                  <w:noWrap w:val="0"/>
                  <w:vAlign w:val="center"/>
                </w:tcPr>
                <w:p w14:paraId="1E872C0D">
                  <w:pPr>
                    <w:jc w:val="center"/>
                    <w:rPr>
                      <w:szCs w:val="21"/>
                    </w:rPr>
                  </w:pPr>
                  <w:r>
                    <w:rPr>
                      <w:szCs w:val="21"/>
                    </w:rPr>
                    <w:t>标准指数</w:t>
                  </w:r>
                </w:p>
              </w:tc>
              <w:tc>
                <w:tcPr>
                  <w:tcW w:w="915" w:type="dxa"/>
                  <w:noWrap w:val="0"/>
                  <w:vAlign w:val="center"/>
                </w:tcPr>
                <w:p w14:paraId="3474C393">
                  <w:pPr>
                    <w:jc w:val="center"/>
                    <w:textAlignment w:val="center"/>
                    <w:rPr>
                      <w:szCs w:val="21"/>
                    </w:rPr>
                  </w:pPr>
                  <w:r>
                    <w:rPr>
                      <w:szCs w:val="21"/>
                    </w:rPr>
                    <w:t>超标率</w:t>
                  </w:r>
                </w:p>
              </w:tc>
              <w:tc>
                <w:tcPr>
                  <w:tcW w:w="722" w:type="dxa"/>
                  <w:noWrap w:val="0"/>
                  <w:vAlign w:val="center"/>
                </w:tcPr>
                <w:p w14:paraId="6AD91B8C">
                  <w:pPr>
                    <w:jc w:val="center"/>
                    <w:textAlignment w:val="center"/>
                    <w:rPr>
                      <w:szCs w:val="21"/>
                    </w:rPr>
                  </w:pPr>
                  <w:r>
                    <w:rPr>
                      <w:szCs w:val="21"/>
                    </w:rPr>
                    <w:t>最大超标倍数</w:t>
                  </w:r>
                </w:p>
              </w:tc>
              <w:tc>
                <w:tcPr>
                  <w:tcW w:w="733" w:type="dxa"/>
                  <w:noWrap w:val="0"/>
                  <w:vAlign w:val="center"/>
                </w:tcPr>
                <w:p w14:paraId="7E6EAFEC">
                  <w:pPr>
                    <w:jc w:val="center"/>
                    <w:rPr>
                      <w:szCs w:val="21"/>
                    </w:rPr>
                  </w:pPr>
                  <w:r>
                    <w:rPr>
                      <w:szCs w:val="21"/>
                    </w:rPr>
                    <w:t>评价结果</w:t>
                  </w:r>
                </w:p>
              </w:tc>
            </w:tr>
            <w:tr w14:paraId="0966E0B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60" w:type="dxa"/>
                  <w:vMerge w:val="restart"/>
                  <w:noWrap w:val="0"/>
                  <w:vAlign w:val="center"/>
                </w:tcPr>
                <w:p w14:paraId="58497453">
                  <w:pPr>
                    <w:jc w:val="center"/>
                    <w:rPr>
                      <w:szCs w:val="21"/>
                    </w:rPr>
                  </w:pPr>
                  <w:r>
                    <w:rPr>
                      <w:szCs w:val="21"/>
                    </w:rPr>
                    <w:t>灰河</w:t>
                  </w:r>
                  <w:r>
                    <w:rPr>
                      <w:bCs/>
                      <w:szCs w:val="21"/>
                    </w:rPr>
                    <w:t>叶县水寨屈庄断面</w:t>
                  </w:r>
                </w:p>
              </w:tc>
              <w:tc>
                <w:tcPr>
                  <w:tcW w:w="1736" w:type="dxa"/>
                  <w:noWrap w:val="0"/>
                  <w:vAlign w:val="center"/>
                </w:tcPr>
                <w:p w14:paraId="50B2299F">
                  <w:pPr>
                    <w:jc w:val="center"/>
                    <w:rPr>
                      <w:szCs w:val="21"/>
                    </w:rPr>
                  </w:pPr>
                  <w:r>
                    <w:rPr>
                      <w:szCs w:val="21"/>
                    </w:rPr>
                    <w:t>pH</w:t>
                  </w:r>
                </w:p>
              </w:tc>
              <w:tc>
                <w:tcPr>
                  <w:tcW w:w="1274" w:type="dxa"/>
                  <w:noWrap w:val="0"/>
                  <w:vAlign w:val="center"/>
                </w:tcPr>
                <w:p w14:paraId="406F69E6">
                  <w:pPr>
                    <w:jc w:val="center"/>
                    <w:rPr>
                      <w:szCs w:val="21"/>
                    </w:rPr>
                  </w:pPr>
                  <w:r>
                    <w:rPr>
                      <w:szCs w:val="21"/>
                    </w:rPr>
                    <w:t>7</w:t>
                  </w:r>
                </w:p>
              </w:tc>
              <w:tc>
                <w:tcPr>
                  <w:tcW w:w="982" w:type="dxa"/>
                  <w:noWrap w:val="0"/>
                  <w:vAlign w:val="center"/>
                </w:tcPr>
                <w:p w14:paraId="2DEB8042">
                  <w:pPr>
                    <w:jc w:val="center"/>
                    <w:rPr>
                      <w:szCs w:val="21"/>
                    </w:rPr>
                  </w:pPr>
                  <w:r>
                    <w:rPr>
                      <w:szCs w:val="21"/>
                    </w:rPr>
                    <w:t>6～9</w:t>
                  </w:r>
                </w:p>
              </w:tc>
              <w:tc>
                <w:tcPr>
                  <w:tcW w:w="1238" w:type="dxa"/>
                  <w:noWrap w:val="0"/>
                  <w:vAlign w:val="center"/>
                </w:tcPr>
                <w:p w14:paraId="1DE830FD">
                  <w:pPr>
                    <w:jc w:val="center"/>
                    <w:rPr>
                      <w:szCs w:val="21"/>
                    </w:rPr>
                  </w:pPr>
                  <w:r>
                    <w:rPr>
                      <w:szCs w:val="21"/>
                    </w:rPr>
                    <w:t>0</w:t>
                  </w:r>
                </w:p>
              </w:tc>
              <w:tc>
                <w:tcPr>
                  <w:tcW w:w="915" w:type="dxa"/>
                  <w:noWrap w:val="0"/>
                  <w:vAlign w:val="center"/>
                </w:tcPr>
                <w:p w14:paraId="7DB812EF">
                  <w:pPr>
                    <w:jc w:val="center"/>
                    <w:rPr>
                      <w:szCs w:val="21"/>
                    </w:rPr>
                  </w:pPr>
                  <w:r>
                    <w:rPr>
                      <w:szCs w:val="21"/>
                    </w:rPr>
                    <w:t>0</w:t>
                  </w:r>
                </w:p>
              </w:tc>
              <w:tc>
                <w:tcPr>
                  <w:tcW w:w="722" w:type="dxa"/>
                  <w:noWrap w:val="0"/>
                  <w:vAlign w:val="center"/>
                </w:tcPr>
                <w:p w14:paraId="204E34F4">
                  <w:pPr>
                    <w:jc w:val="center"/>
                    <w:rPr>
                      <w:szCs w:val="21"/>
                    </w:rPr>
                  </w:pPr>
                  <w:r>
                    <w:rPr>
                      <w:szCs w:val="21"/>
                    </w:rPr>
                    <w:t>0</w:t>
                  </w:r>
                </w:p>
              </w:tc>
              <w:tc>
                <w:tcPr>
                  <w:tcW w:w="733" w:type="dxa"/>
                  <w:noWrap w:val="0"/>
                  <w:vAlign w:val="center"/>
                </w:tcPr>
                <w:p w14:paraId="5DC3AA03">
                  <w:pPr>
                    <w:jc w:val="center"/>
                    <w:rPr>
                      <w:szCs w:val="21"/>
                    </w:rPr>
                  </w:pPr>
                  <w:r>
                    <w:rPr>
                      <w:szCs w:val="21"/>
                    </w:rPr>
                    <w:t>达标</w:t>
                  </w:r>
                </w:p>
              </w:tc>
            </w:tr>
            <w:tr w14:paraId="7F81724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60" w:type="dxa"/>
                  <w:vMerge w:val="continue"/>
                  <w:noWrap w:val="0"/>
                  <w:vAlign w:val="center"/>
                </w:tcPr>
                <w:p w14:paraId="639A750D">
                  <w:pPr>
                    <w:widowControl/>
                    <w:jc w:val="center"/>
                    <w:rPr>
                      <w:szCs w:val="21"/>
                    </w:rPr>
                  </w:pPr>
                </w:p>
              </w:tc>
              <w:tc>
                <w:tcPr>
                  <w:tcW w:w="1736" w:type="dxa"/>
                  <w:noWrap w:val="0"/>
                  <w:vAlign w:val="center"/>
                </w:tcPr>
                <w:p w14:paraId="13DE475F">
                  <w:pPr>
                    <w:jc w:val="center"/>
                    <w:rPr>
                      <w:szCs w:val="21"/>
                    </w:rPr>
                  </w:pPr>
                  <w:r>
                    <w:rPr>
                      <w:szCs w:val="21"/>
                    </w:rPr>
                    <w:t>高锰酸盐指数</w:t>
                  </w:r>
                </w:p>
              </w:tc>
              <w:tc>
                <w:tcPr>
                  <w:tcW w:w="1274" w:type="dxa"/>
                  <w:noWrap w:val="0"/>
                  <w:vAlign w:val="center"/>
                </w:tcPr>
                <w:p w14:paraId="2F40EA93">
                  <w:pPr>
                    <w:jc w:val="center"/>
                    <w:rPr>
                      <w:szCs w:val="21"/>
                    </w:rPr>
                  </w:pPr>
                  <w:r>
                    <w:rPr>
                      <w:szCs w:val="21"/>
                    </w:rPr>
                    <w:t>5.2</w:t>
                  </w:r>
                </w:p>
              </w:tc>
              <w:tc>
                <w:tcPr>
                  <w:tcW w:w="982" w:type="dxa"/>
                  <w:noWrap w:val="0"/>
                  <w:vAlign w:val="center"/>
                </w:tcPr>
                <w:p w14:paraId="0F6CCC02">
                  <w:pPr>
                    <w:jc w:val="center"/>
                    <w:rPr>
                      <w:szCs w:val="21"/>
                    </w:rPr>
                  </w:pPr>
                  <w:r>
                    <w:rPr>
                      <w:szCs w:val="21"/>
                    </w:rPr>
                    <w:t>10</w:t>
                  </w:r>
                </w:p>
              </w:tc>
              <w:tc>
                <w:tcPr>
                  <w:tcW w:w="1238" w:type="dxa"/>
                  <w:noWrap w:val="0"/>
                  <w:vAlign w:val="center"/>
                </w:tcPr>
                <w:p w14:paraId="65E4074A">
                  <w:pPr>
                    <w:jc w:val="center"/>
                    <w:rPr>
                      <w:szCs w:val="21"/>
                    </w:rPr>
                  </w:pPr>
                  <w:r>
                    <w:rPr>
                      <w:szCs w:val="21"/>
                    </w:rPr>
                    <w:t xml:space="preserve">0.520 </w:t>
                  </w:r>
                </w:p>
              </w:tc>
              <w:tc>
                <w:tcPr>
                  <w:tcW w:w="915" w:type="dxa"/>
                  <w:noWrap w:val="0"/>
                  <w:vAlign w:val="center"/>
                </w:tcPr>
                <w:p w14:paraId="1461C824">
                  <w:pPr>
                    <w:jc w:val="center"/>
                    <w:rPr>
                      <w:szCs w:val="21"/>
                    </w:rPr>
                  </w:pPr>
                  <w:r>
                    <w:rPr>
                      <w:szCs w:val="21"/>
                    </w:rPr>
                    <w:t>0</w:t>
                  </w:r>
                </w:p>
              </w:tc>
              <w:tc>
                <w:tcPr>
                  <w:tcW w:w="722" w:type="dxa"/>
                  <w:noWrap w:val="0"/>
                  <w:vAlign w:val="center"/>
                </w:tcPr>
                <w:p w14:paraId="3BA10D13">
                  <w:pPr>
                    <w:jc w:val="center"/>
                    <w:rPr>
                      <w:szCs w:val="21"/>
                    </w:rPr>
                  </w:pPr>
                  <w:r>
                    <w:rPr>
                      <w:szCs w:val="21"/>
                    </w:rPr>
                    <w:t>0</w:t>
                  </w:r>
                </w:p>
              </w:tc>
              <w:tc>
                <w:tcPr>
                  <w:tcW w:w="733" w:type="dxa"/>
                  <w:noWrap w:val="0"/>
                  <w:vAlign w:val="center"/>
                </w:tcPr>
                <w:p w14:paraId="7818A29C">
                  <w:pPr>
                    <w:jc w:val="center"/>
                    <w:rPr>
                      <w:szCs w:val="21"/>
                    </w:rPr>
                  </w:pPr>
                  <w:r>
                    <w:rPr>
                      <w:szCs w:val="21"/>
                    </w:rPr>
                    <w:t>达标</w:t>
                  </w:r>
                </w:p>
              </w:tc>
            </w:tr>
            <w:tr w14:paraId="6400F76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60" w:type="dxa"/>
                  <w:vMerge w:val="continue"/>
                  <w:noWrap w:val="0"/>
                  <w:vAlign w:val="center"/>
                </w:tcPr>
                <w:p w14:paraId="35BED0AF">
                  <w:pPr>
                    <w:widowControl/>
                    <w:jc w:val="center"/>
                    <w:rPr>
                      <w:szCs w:val="21"/>
                    </w:rPr>
                  </w:pPr>
                </w:p>
              </w:tc>
              <w:tc>
                <w:tcPr>
                  <w:tcW w:w="1736" w:type="dxa"/>
                  <w:noWrap w:val="0"/>
                  <w:vAlign w:val="center"/>
                </w:tcPr>
                <w:p w14:paraId="182BCC33">
                  <w:pPr>
                    <w:jc w:val="center"/>
                    <w:rPr>
                      <w:szCs w:val="21"/>
                    </w:rPr>
                  </w:pPr>
                  <w:r>
                    <w:rPr>
                      <w:szCs w:val="21"/>
                    </w:rPr>
                    <w:t>生化需氧量</w:t>
                  </w:r>
                </w:p>
              </w:tc>
              <w:tc>
                <w:tcPr>
                  <w:tcW w:w="1274" w:type="dxa"/>
                  <w:noWrap w:val="0"/>
                  <w:vAlign w:val="center"/>
                </w:tcPr>
                <w:p w14:paraId="0CA5B52F">
                  <w:pPr>
                    <w:jc w:val="center"/>
                    <w:rPr>
                      <w:szCs w:val="21"/>
                    </w:rPr>
                  </w:pPr>
                  <w:r>
                    <w:rPr>
                      <w:szCs w:val="21"/>
                    </w:rPr>
                    <w:t>3.0</w:t>
                  </w:r>
                </w:p>
              </w:tc>
              <w:tc>
                <w:tcPr>
                  <w:tcW w:w="982" w:type="dxa"/>
                  <w:noWrap w:val="0"/>
                  <w:vAlign w:val="center"/>
                </w:tcPr>
                <w:p w14:paraId="76A116E7">
                  <w:pPr>
                    <w:jc w:val="center"/>
                    <w:rPr>
                      <w:szCs w:val="21"/>
                    </w:rPr>
                  </w:pPr>
                  <w:r>
                    <w:rPr>
                      <w:szCs w:val="21"/>
                    </w:rPr>
                    <w:t>6</w:t>
                  </w:r>
                </w:p>
              </w:tc>
              <w:tc>
                <w:tcPr>
                  <w:tcW w:w="1238" w:type="dxa"/>
                  <w:noWrap w:val="0"/>
                  <w:vAlign w:val="center"/>
                </w:tcPr>
                <w:p w14:paraId="05E410BC">
                  <w:pPr>
                    <w:jc w:val="center"/>
                    <w:rPr>
                      <w:szCs w:val="21"/>
                    </w:rPr>
                  </w:pPr>
                  <w:r>
                    <w:rPr>
                      <w:szCs w:val="21"/>
                    </w:rPr>
                    <w:t xml:space="preserve">0.500 </w:t>
                  </w:r>
                </w:p>
              </w:tc>
              <w:tc>
                <w:tcPr>
                  <w:tcW w:w="915" w:type="dxa"/>
                  <w:noWrap w:val="0"/>
                  <w:vAlign w:val="center"/>
                </w:tcPr>
                <w:p w14:paraId="13DBFEB4">
                  <w:pPr>
                    <w:jc w:val="center"/>
                    <w:rPr>
                      <w:szCs w:val="21"/>
                    </w:rPr>
                  </w:pPr>
                  <w:r>
                    <w:rPr>
                      <w:szCs w:val="21"/>
                    </w:rPr>
                    <w:t>0</w:t>
                  </w:r>
                </w:p>
              </w:tc>
              <w:tc>
                <w:tcPr>
                  <w:tcW w:w="722" w:type="dxa"/>
                  <w:noWrap w:val="0"/>
                  <w:vAlign w:val="center"/>
                </w:tcPr>
                <w:p w14:paraId="59C9E85C">
                  <w:pPr>
                    <w:jc w:val="center"/>
                    <w:rPr>
                      <w:szCs w:val="21"/>
                    </w:rPr>
                  </w:pPr>
                  <w:r>
                    <w:rPr>
                      <w:szCs w:val="21"/>
                    </w:rPr>
                    <w:t>0</w:t>
                  </w:r>
                </w:p>
              </w:tc>
              <w:tc>
                <w:tcPr>
                  <w:tcW w:w="733" w:type="dxa"/>
                  <w:noWrap w:val="0"/>
                  <w:vAlign w:val="center"/>
                </w:tcPr>
                <w:p w14:paraId="076F3947">
                  <w:pPr>
                    <w:jc w:val="center"/>
                    <w:rPr>
                      <w:szCs w:val="21"/>
                    </w:rPr>
                  </w:pPr>
                  <w:r>
                    <w:rPr>
                      <w:szCs w:val="21"/>
                    </w:rPr>
                    <w:t>达标</w:t>
                  </w:r>
                </w:p>
              </w:tc>
            </w:tr>
            <w:tr w14:paraId="0C2D674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60" w:type="dxa"/>
                  <w:vMerge w:val="continue"/>
                  <w:noWrap w:val="0"/>
                  <w:vAlign w:val="center"/>
                </w:tcPr>
                <w:p w14:paraId="29483F17">
                  <w:pPr>
                    <w:widowControl/>
                    <w:jc w:val="center"/>
                    <w:rPr>
                      <w:szCs w:val="21"/>
                    </w:rPr>
                  </w:pPr>
                </w:p>
              </w:tc>
              <w:tc>
                <w:tcPr>
                  <w:tcW w:w="1736" w:type="dxa"/>
                  <w:noWrap w:val="0"/>
                  <w:vAlign w:val="center"/>
                </w:tcPr>
                <w:p w14:paraId="42C44BE0">
                  <w:pPr>
                    <w:jc w:val="center"/>
                    <w:rPr>
                      <w:szCs w:val="21"/>
                    </w:rPr>
                  </w:pPr>
                  <w:r>
                    <w:rPr>
                      <w:szCs w:val="21"/>
                    </w:rPr>
                    <w:t>氨氮</w:t>
                  </w:r>
                </w:p>
              </w:tc>
              <w:tc>
                <w:tcPr>
                  <w:tcW w:w="1274" w:type="dxa"/>
                  <w:noWrap w:val="0"/>
                  <w:vAlign w:val="center"/>
                </w:tcPr>
                <w:p w14:paraId="2C5A494C">
                  <w:pPr>
                    <w:jc w:val="center"/>
                    <w:rPr>
                      <w:szCs w:val="21"/>
                    </w:rPr>
                  </w:pPr>
                  <w:r>
                    <w:rPr>
                      <w:szCs w:val="21"/>
                    </w:rPr>
                    <w:t>0.47</w:t>
                  </w:r>
                </w:p>
              </w:tc>
              <w:tc>
                <w:tcPr>
                  <w:tcW w:w="982" w:type="dxa"/>
                  <w:noWrap w:val="0"/>
                  <w:vAlign w:val="center"/>
                </w:tcPr>
                <w:p w14:paraId="5E181C23">
                  <w:pPr>
                    <w:jc w:val="center"/>
                    <w:rPr>
                      <w:szCs w:val="21"/>
                    </w:rPr>
                  </w:pPr>
                  <w:r>
                    <w:rPr>
                      <w:szCs w:val="21"/>
                    </w:rPr>
                    <w:t>1.5</w:t>
                  </w:r>
                </w:p>
              </w:tc>
              <w:tc>
                <w:tcPr>
                  <w:tcW w:w="1238" w:type="dxa"/>
                  <w:noWrap w:val="0"/>
                  <w:vAlign w:val="center"/>
                </w:tcPr>
                <w:p w14:paraId="4F789BE8">
                  <w:pPr>
                    <w:jc w:val="center"/>
                    <w:rPr>
                      <w:szCs w:val="21"/>
                    </w:rPr>
                  </w:pPr>
                  <w:r>
                    <w:rPr>
                      <w:szCs w:val="21"/>
                    </w:rPr>
                    <w:t xml:space="preserve">0.313 </w:t>
                  </w:r>
                </w:p>
              </w:tc>
              <w:tc>
                <w:tcPr>
                  <w:tcW w:w="915" w:type="dxa"/>
                  <w:noWrap w:val="0"/>
                  <w:vAlign w:val="center"/>
                </w:tcPr>
                <w:p w14:paraId="4EA80EB1">
                  <w:pPr>
                    <w:jc w:val="center"/>
                    <w:rPr>
                      <w:szCs w:val="21"/>
                    </w:rPr>
                  </w:pPr>
                  <w:r>
                    <w:rPr>
                      <w:szCs w:val="21"/>
                    </w:rPr>
                    <w:t>0</w:t>
                  </w:r>
                </w:p>
              </w:tc>
              <w:tc>
                <w:tcPr>
                  <w:tcW w:w="722" w:type="dxa"/>
                  <w:noWrap w:val="0"/>
                  <w:vAlign w:val="center"/>
                </w:tcPr>
                <w:p w14:paraId="242F7808">
                  <w:pPr>
                    <w:jc w:val="center"/>
                    <w:rPr>
                      <w:szCs w:val="21"/>
                    </w:rPr>
                  </w:pPr>
                  <w:r>
                    <w:rPr>
                      <w:szCs w:val="21"/>
                    </w:rPr>
                    <w:t>0</w:t>
                  </w:r>
                </w:p>
              </w:tc>
              <w:tc>
                <w:tcPr>
                  <w:tcW w:w="733" w:type="dxa"/>
                  <w:noWrap w:val="0"/>
                  <w:vAlign w:val="center"/>
                </w:tcPr>
                <w:p w14:paraId="4042869F">
                  <w:pPr>
                    <w:jc w:val="center"/>
                    <w:rPr>
                      <w:szCs w:val="21"/>
                    </w:rPr>
                  </w:pPr>
                  <w:r>
                    <w:rPr>
                      <w:szCs w:val="21"/>
                    </w:rPr>
                    <w:t>达标</w:t>
                  </w:r>
                </w:p>
              </w:tc>
            </w:tr>
            <w:tr w14:paraId="2C7EB29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60" w:type="dxa"/>
                  <w:vMerge w:val="continue"/>
                  <w:noWrap w:val="0"/>
                  <w:vAlign w:val="center"/>
                </w:tcPr>
                <w:p w14:paraId="3AAB36F1">
                  <w:pPr>
                    <w:widowControl/>
                    <w:jc w:val="center"/>
                    <w:rPr>
                      <w:szCs w:val="21"/>
                    </w:rPr>
                  </w:pPr>
                </w:p>
              </w:tc>
              <w:tc>
                <w:tcPr>
                  <w:tcW w:w="1736" w:type="dxa"/>
                  <w:noWrap w:val="0"/>
                  <w:vAlign w:val="center"/>
                </w:tcPr>
                <w:p w14:paraId="7845EFDE">
                  <w:pPr>
                    <w:jc w:val="center"/>
                    <w:rPr>
                      <w:szCs w:val="21"/>
                    </w:rPr>
                  </w:pPr>
                  <w:r>
                    <w:rPr>
                      <w:szCs w:val="21"/>
                    </w:rPr>
                    <w:t>石油类</w:t>
                  </w:r>
                </w:p>
              </w:tc>
              <w:tc>
                <w:tcPr>
                  <w:tcW w:w="1274" w:type="dxa"/>
                  <w:noWrap w:val="0"/>
                  <w:vAlign w:val="center"/>
                </w:tcPr>
                <w:p w14:paraId="58642C80">
                  <w:pPr>
                    <w:jc w:val="center"/>
                    <w:rPr>
                      <w:szCs w:val="21"/>
                    </w:rPr>
                  </w:pPr>
                  <w:r>
                    <w:rPr>
                      <w:szCs w:val="21"/>
                    </w:rPr>
                    <w:t>0.005</w:t>
                  </w:r>
                </w:p>
              </w:tc>
              <w:tc>
                <w:tcPr>
                  <w:tcW w:w="982" w:type="dxa"/>
                  <w:noWrap w:val="0"/>
                  <w:vAlign w:val="center"/>
                </w:tcPr>
                <w:p w14:paraId="1C649E7A">
                  <w:pPr>
                    <w:jc w:val="center"/>
                    <w:rPr>
                      <w:szCs w:val="21"/>
                    </w:rPr>
                  </w:pPr>
                  <w:r>
                    <w:rPr>
                      <w:szCs w:val="21"/>
                    </w:rPr>
                    <w:t>0.5</w:t>
                  </w:r>
                </w:p>
              </w:tc>
              <w:tc>
                <w:tcPr>
                  <w:tcW w:w="1238" w:type="dxa"/>
                  <w:noWrap w:val="0"/>
                  <w:vAlign w:val="center"/>
                </w:tcPr>
                <w:p w14:paraId="0ED6DCFD">
                  <w:pPr>
                    <w:jc w:val="center"/>
                    <w:rPr>
                      <w:szCs w:val="21"/>
                    </w:rPr>
                  </w:pPr>
                  <w:r>
                    <w:rPr>
                      <w:szCs w:val="21"/>
                    </w:rPr>
                    <w:t xml:space="preserve">0.010 </w:t>
                  </w:r>
                </w:p>
              </w:tc>
              <w:tc>
                <w:tcPr>
                  <w:tcW w:w="915" w:type="dxa"/>
                  <w:noWrap w:val="0"/>
                  <w:vAlign w:val="center"/>
                </w:tcPr>
                <w:p w14:paraId="51B11084">
                  <w:pPr>
                    <w:jc w:val="center"/>
                    <w:rPr>
                      <w:szCs w:val="21"/>
                    </w:rPr>
                  </w:pPr>
                  <w:r>
                    <w:rPr>
                      <w:szCs w:val="21"/>
                    </w:rPr>
                    <w:t>0</w:t>
                  </w:r>
                </w:p>
              </w:tc>
              <w:tc>
                <w:tcPr>
                  <w:tcW w:w="722" w:type="dxa"/>
                  <w:noWrap w:val="0"/>
                  <w:vAlign w:val="center"/>
                </w:tcPr>
                <w:p w14:paraId="015918F1">
                  <w:pPr>
                    <w:jc w:val="center"/>
                    <w:rPr>
                      <w:szCs w:val="21"/>
                    </w:rPr>
                  </w:pPr>
                  <w:r>
                    <w:rPr>
                      <w:szCs w:val="21"/>
                    </w:rPr>
                    <w:t>0</w:t>
                  </w:r>
                </w:p>
              </w:tc>
              <w:tc>
                <w:tcPr>
                  <w:tcW w:w="733" w:type="dxa"/>
                  <w:noWrap w:val="0"/>
                  <w:vAlign w:val="center"/>
                </w:tcPr>
                <w:p w14:paraId="0CC5F5D1">
                  <w:pPr>
                    <w:jc w:val="center"/>
                    <w:rPr>
                      <w:szCs w:val="21"/>
                    </w:rPr>
                  </w:pPr>
                  <w:r>
                    <w:rPr>
                      <w:szCs w:val="21"/>
                    </w:rPr>
                    <w:t>达标</w:t>
                  </w:r>
                </w:p>
              </w:tc>
            </w:tr>
            <w:tr w14:paraId="07EFD21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60" w:type="dxa"/>
                  <w:vMerge w:val="continue"/>
                  <w:noWrap w:val="0"/>
                  <w:vAlign w:val="center"/>
                </w:tcPr>
                <w:p w14:paraId="7B1DFFC1">
                  <w:pPr>
                    <w:widowControl/>
                    <w:jc w:val="center"/>
                    <w:rPr>
                      <w:szCs w:val="21"/>
                    </w:rPr>
                  </w:pPr>
                </w:p>
              </w:tc>
              <w:tc>
                <w:tcPr>
                  <w:tcW w:w="1736" w:type="dxa"/>
                  <w:noWrap w:val="0"/>
                  <w:vAlign w:val="center"/>
                </w:tcPr>
                <w:p w14:paraId="084745AB">
                  <w:pPr>
                    <w:jc w:val="center"/>
                    <w:rPr>
                      <w:szCs w:val="21"/>
                    </w:rPr>
                  </w:pPr>
                  <w:r>
                    <w:rPr>
                      <w:szCs w:val="21"/>
                    </w:rPr>
                    <w:t>挥发酚</w:t>
                  </w:r>
                </w:p>
              </w:tc>
              <w:tc>
                <w:tcPr>
                  <w:tcW w:w="1274" w:type="dxa"/>
                  <w:noWrap w:val="0"/>
                  <w:vAlign w:val="center"/>
                </w:tcPr>
                <w:p w14:paraId="60FBB155">
                  <w:pPr>
                    <w:jc w:val="center"/>
                    <w:rPr>
                      <w:szCs w:val="21"/>
                    </w:rPr>
                  </w:pPr>
                  <w:r>
                    <w:rPr>
                      <w:szCs w:val="21"/>
                    </w:rPr>
                    <w:t>0.0002</w:t>
                  </w:r>
                </w:p>
              </w:tc>
              <w:tc>
                <w:tcPr>
                  <w:tcW w:w="982" w:type="dxa"/>
                  <w:noWrap w:val="0"/>
                  <w:vAlign w:val="center"/>
                </w:tcPr>
                <w:p w14:paraId="0DF59E46">
                  <w:pPr>
                    <w:jc w:val="center"/>
                    <w:rPr>
                      <w:szCs w:val="21"/>
                    </w:rPr>
                  </w:pPr>
                  <w:r>
                    <w:rPr>
                      <w:szCs w:val="21"/>
                    </w:rPr>
                    <w:t>0.01</w:t>
                  </w:r>
                </w:p>
              </w:tc>
              <w:tc>
                <w:tcPr>
                  <w:tcW w:w="1238" w:type="dxa"/>
                  <w:noWrap w:val="0"/>
                  <w:vAlign w:val="center"/>
                </w:tcPr>
                <w:p w14:paraId="3A858852">
                  <w:pPr>
                    <w:jc w:val="center"/>
                    <w:rPr>
                      <w:szCs w:val="21"/>
                    </w:rPr>
                  </w:pPr>
                  <w:r>
                    <w:rPr>
                      <w:szCs w:val="21"/>
                    </w:rPr>
                    <w:t xml:space="preserve">0.020 </w:t>
                  </w:r>
                </w:p>
              </w:tc>
              <w:tc>
                <w:tcPr>
                  <w:tcW w:w="915" w:type="dxa"/>
                  <w:noWrap w:val="0"/>
                  <w:vAlign w:val="center"/>
                </w:tcPr>
                <w:p w14:paraId="03C43AE9">
                  <w:pPr>
                    <w:jc w:val="center"/>
                    <w:rPr>
                      <w:szCs w:val="21"/>
                    </w:rPr>
                  </w:pPr>
                  <w:r>
                    <w:rPr>
                      <w:szCs w:val="21"/>
                    </w:rPr>
                    <w:t>0</w:t>
                  </w:r>
                </w:p>
              </w:tc>
              <w:tc>
                <w:tcPr>
                  <w:tcW w:w="722" w:type="dxa"/>
                  <w:noWrap w:val="0"/>
                  <w:vAlign w:val="center"/>
                </w:tcPr>
                <w:p w14:paraId="0B4BDD4C">
                  <w:pPr>
                    <w:jc w:val="center"/>
                    <w:rPr>
                      <w:szCs w:val="21"/>
                    </w:rPr>
                  </w:pPr>
                  <w:r>
                    <w:rPr>
                      <w:szCs w:val="21"/>
                    </w:rPr>
                    <w:t>0</w:t>
                  </w:r>
                </w:p>
              </w:tc>
              <w:tc>
                <w:tcPr>
                  <w:tcW w:w="733" w:type="dxa"/>
                  <w:noWrap w:val="0"/>
                  <w:vAlign w:val="center"/>
                </w:tcPr>
                <w:p w14:paraId="68D22DF3">
                  <w:pPr>
                    <w:jc w:val="center"/>
                  </w:pPr>
                  <w:r>
                    <w:rPr>
                      <w:szCs w:val="21"/>
                    </w:rPr>
                    <w:t>达标</w:t>
                  </w:r>
                </w:p>
              </w:tc>
            </w:tr>
            <w:tr w14:paraId="68B0D26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60" w:type="dxa"/>
                  <w:vMerge w:val="continue"/>
                  <w:noWrap w:val="0"/>
                  <w:vAlign w:val="center"/>
                </w:tcPr>
                <w:p w14:paraId="3B0AA2C1">
                  <w:pPr>
                    <w:widowControl/>
                    <w:jc w:val="center"/>
                    <w:rPr>
                      <w:szCs w:val="21"/>
                    </w:rPr>
                  </w:pPr>
                </w:p>
              </w:tc>
              <w:tc>
                <w:tcPr>
                  <w:tcW w:w="1736" w:type="dxa"/>
                  <w:noWrap w:val="0"/>
                  <w:vAlign w:val="center"/>
                </w:tcPr>
                <w:p w14:paraId="145AE6D4">
                  <w:pPr>
                    <w:jc w:val="center"/>
                    <w:rPr>
                      <w:szCs w:val="21"/>
                    </w:rPr>
                  </w:pPr>
                  <w:r>
                    <w:rPr>
                      <w:szCs w:val="21"/>
                    </w:rPr>
                    <w:t>汞</w:t>
                  </w:r>
                </w:p>
              </w:tc>
              <w:tc>
                <w:tcPr>
                  <w:tcW w:w="1274" w:type="dxa"/>
                  <w:noWrap w:val="0"/>
                  <w:vAlign w:val="center"/>
                </w:tcPr>
                <w:p w14:paraId="20D41643">
                  <w:pPr>
                    <w:jc w:val="center"/>
                    <w:rPr>
                      <w:szCs w:val="21"/>
                    </w:rPr>
                  </w:pPr>
                  <w:r>
                    <w:rPr>
                      <w:szCs w:val="21"/>
                    </w:rPr>
                    <w:t>0.00002</w:t>
                  </w:r>
                </w:p>
              </w:tc>
              <w:tc>
                <w:tcPr>
                  <w:tcW w:w="982" w:type="dxa"/>
                  <w:noWrap w:val="0"/>
                  <w:vAlign w:val="center"/>
                </w:tcPr>
                <w:p w14:paraId="2A8C404E">
                  <w:pPr>
                    <w:jc w:val="center"/>
                    <w:rPr>
                      <w:szCs w:val="21"/>
                    </w:rPr>
                  </w:pPr>
                  <w:r>
                    <w:rPr>
                      <w:szCs w:val="21"/>
                    </w:rPr>
                    <w:t>0.001</w:t>
                  </w:r>
                </w:p>
              </w:tc>
              <w:tc>
                <w:tcPr>
                  <w:tcW w:w="1238" w:type="dxa"/>
                  <w:noWrap w:val="0"/>
                  <w:vAlign w:val="center"/>
                </w:tcPr>
                <w:p w14:paraId="596357F3">
                  <w:pPr>
                    <w:jc w:val="center"/>
                    <w:rPr>
                      <w:szCs w:val="21"/>
                    </w:rPr>
                  </w:pPr>
                  <w:r>
                    <w:rPr>
                      <w:szCs w:val="21"/>
                    </w:rPr>
                    <w:t xml:space="preserve">0.020 </w:t>
                  </w:r>
                </w:p>
              </w:tc>
              <w:tc>
                <w:tcPr>
                  <w:tcW w:w="915" w:type="dxa"/>
                  <w:noWrap w:val="0"/>
                  <w:vAlign w:val="center"/>
                </w:tcPr>
                <w:p w14:paraId="589BA8CD">
                  <w:pPr>
                    <w:jc w:val="center"/>
                    <w:rPr>
                      <w:szCs w:val="21"/>
                    </w:rPr>
                  </w:pPr>
                  <w:r>
                    <w:rPr>
                      <w:szCs w:val="21"/>
                    </w:rPr>
                    <w:t>0</w:t>
                  </w:r>
                </w:p>
              </w:tc>
              <w:tc>
                <w:tcPr>
                  <w:tcW w:w="722" w:type="dxa"/>
                  <w:noWrap w:val="0"/>
                  <w:vAlign w:val="center"/>
                </w:tcPr>
                <w:p w14:paraId="6CC8DB04">
                  <w:pPr>
                    <w:jc w:val="center"/>
                    <w:rPr>
                      <w:szCs w:val="21"/>
                    </w:rPr>
                  </w:pPr>
                  <w:r>
                    <w:rPr>
                      <w:szCs w:val="21"/>
                    </w:rPr>
                    <w:t>0</w:t>
                  </w:r>
                </w:p>
              </w:tc>
              <w:tc>
                <w:tcPr>
                  <w:tcW w:w="733" w:type="dxa"/>
                  <w:noWrap w:val="0"/>
                  <w:vAlign w:val="center"/>
                </w:tcPr>
                <w:p w14:paraId="657B998B">
                  <w:pPr>
                    <w:jc w:val="center"/>
                  </w:pPr>
                  <w:r>
                    <w:rPr>
                      <w:szCs w:val="21"/>
                    </w:rPr>
                    <w:t>达标</w:t>
                  </w:r>
                </w:p>
              </w:tc>
            </w:tr>
            <w:tr w14:paraId="75D2E17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60" w:type="dxa"/>
                  <w:vMerge w:val="continue"/>
                  <w:noWrap w:val="0"/>
                  <w:vAlign w:val="center"/>
                </w:tcPr>
                <w:p w14:paraId="25011799">
                  <w:pPr>
                    <w:widowControl/>
                    <w:jc w:val="center"/>
                    <w:rPr>
                      <w:szCs w:val="21"/>
                    </w:rPr>
                  </w:pPr>
                </w:p>
              </w:tc>
              <w:tc>
                <w:tcPr>
                  <w:tcW w:w="1736" w:type="dxa"/>
                  <w:noWrap w:val="0"/>
                  <w:vAlign w:val="center"/>
                </w:tcPr>
                <w:p w14:paraId="4B4402F3">
                  <w:pPr>
                    <w:jc w:val="center"/>
                    <w:rPr>
                      <w:szCs w:val="21"/>
                    </w:rPr>
                  </w:pPr>
                  <w:r>
                    <w:rPr>
                      <w:szCs w:val="21"/>
                    </w:rPr>
                    <w:t>铅</w:t>
                  </w:r>
                </w:p>
              </w:tc>
              <w:tc>
                <w:tcPr>
                  <w:tcW w:w="1274" w:type="dxa"/>
                  <w:noWrap w:val="0"/>
                  <w:vAlign w:val="center"/>
                </w:tcPr>
                <w:p w14:paraId="60E15425">
                  <w:pPr>
                    <w:jc w:val="center"/>
                    <w:rPr>
                      <w:szCs w:val="21"/>
                    </w:rPr>
                  </w:pPr>
                  <w:r>
                    <w:rPr>
                      <w:szCs w:val="21"/>
                    </w:rPr>
                    <w:t>0.0009</w:t>
                  </w:r>
                </w:p>
              </w:tc>
              <w:tc>
                <w:tcPr>
                  <w:tcW w:w="982" w:type="dxa"/>
                  <w:noWrap w:val="0"/>
                  <w:vAlign w:val="center"/>
                </w:tcPr>
                <w:p w14:paraId="731E095D">
                  <w:pPr>
                    <w:jc w:val="center"/>
                    <w:rPr>
                      <w:szCs w:val="21"/>
                    </w:rPr>
                  </w:pPr>
                  <w:r>
                    <w:rPr>
                      <w:szCs w:val="21"/>
                    </w:rPr>
                    <w:t>0.05</w:t>
                  </w:r>
                </w:p>
              </w:tc>
              <w:tc>
                <w:tcPr>
                  <w:tcW w:w="1238" w:type="dxa"/>
                  <w:noWrap w:val="0"/>
                  <w:vAlign w:val="center"/>
                </w:tcPr>
                <w:p w14:paraId="43B8CC2E">
                  <w:pPr>
                    <w:jc w:val="center"/>
                    <w:rPr>
                      <w:szCs w:val="21"/>
                    </w:rPr>
                  </w:pPr>
                  <w:r>
                    <w:rPr>
                      <w:szCs w:val="21"/>
                    </w:rPr>
                    <w:t xml:space="preserve">0.018 </w:t>
                  </w:r>
                </w:p>
              </w:tc>
              <w:tc>
                <w:tcPr>
                  <w:tcW w:w="915" w:type="dxa"/>
                  <w:noWrap w:val="0"/>
                  <w:vAlign w:val="center"/>
                </w:tcPr>
                <w:p w14:paraId="239BB61B">
                  <w:pPr>
                    <w:jc w:val="center"/>
                    <w:rPr>
                      <w:szCs w:val="21"/>
                    </w:rPr>
                  </w:pPr>
                  <w:r>
                    <w:rPr>
                      <w:szCs w:val="21"/>
                    </w:rPr>
                    <w:t>0</w:t>
                  </w:r>
                </w:p>
              </w:tc>
              <w:tc>
                <w:tcPr>
                  <w:tcW w:w="722" w:type="dxa"/>
                  <w:noWrap w:val="0"/>
                  <w:vAlign w:val="center"/>
                </w:tcPr>
                <w:p w14:paraId="5F72C090">
                  <w:pPr>
                    <w:jc w:val="center"/>
                    <w:rPr>
                      <w:szCs w:val="21"/>
                    </w:rPr>
                  </w:pPr>
                  <w:r>
                    <w:rPr>
                      <w:szCs w:val="21"/>
                    </w:rPr>
                    <w:t>0</w:t>
                  </w:r>
                </w:p>
              </w:tc>
              <w:tc>
                <w:tcPr>
                  <w:tcW w:w="733" w:type="dxa"/>
                  <w:noWrap w:val="0"/>
                  <w:vAlign w:val="center"/>
                </w:tcPr>
                <w:p w14:paraId="5E0F9292">
                  <w:pPr>
                    <w:jc w:val="center"/>
                  </w:pPr>
                  <w:r>
                    <w:rPr>
                      <w:szCs w:val="21"/>
                    </w:rPr>
                    <w:t>达标</w:t>
                  </w:r>
                </w:p>
              </w:tc>
            </w:tr>
            <w:tr w14:paraId="3B549B6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60" w:type="dxa"/>
                  <w:vMerge w:val="continue"/>
                  <w:noWrap w:val="0"/>
                  <w:vAlign w:val="center"/>
                </w:tcPr>
                <w:p w14:paraId="19857C1E">
                  <w:pPr>
                    <w:widowControl/>
                    <w:jc w:val="center"/>
                    <w:rPr>
                      <w:szCs w:val="21"/>
                    </w:rPr>
                  </w:pPr>
                </w:p>
              </w:tc>
              <w:tc>
                <w:tcPr>
                  <w:tcW w:w="1736" w:type="dxa"/>
                  <w:noWrap w:val="0"/>
                  <w:vAlign w:val="center"/>
                </w:tcPr>
                <w:p w14:paraId="0F38B7D0">
                  <w:pPr>
                    <w:jc w:val="center"/>
                    <w:rPr>
                      <w:szCs w:val="21"/>
                    </w:rPr>
                  </w:pPr>
                  <w:r>
                    <w:rPr>
                      <w:szCs w:val="21"/>
                    </w:rPr>
                    <w:t>化学需氧量</w:t>
                  </w:r>
                </w:p>
              </w:tc>
              <w:tc>
                <w:tcPr>
                  <w:tcW w:w="1274" w:type="dxa"/>
                  <w:noWrap w:val="0"/>
                  <w:vAlign w:val="center"/>
                </w:tcPr>
                <w:p w14:paraId="086CEC24">
                  <w:pPr>
                    <w:jc w:val="center"/>
                    <w:rPr>
                      <w:szCs w:val="21"/>
                    </w:rPr>
                  </w:pPr>
                  <w:r>
                    <w:rPr>
                      <w:szCs w:val="21"/>
                    </w:rPr>
                    <w:t>26</w:t>
                  </w:r>
                </w:p>
              </w:tc>
              <w:tc>
                <w:tcPr>
                  <w:tcW w:w="982" w:type="dxa"/>
                  <w:noWrap w:val="0"/>
                  <w:vAlign w:val="center"/>
                </w:tcPr>
                <w:p w14:paraId="64809255">
                  <w:pPr>
                    <w:jc w:val="center"/>
                    <w:rPr>
                      <w:szCs w:val="21"/>
                    </w:rPr>
                  </w:pPr>
                  <w:r>
                    <w:rPr>
                      <w:szCs w:val="21"/>
                    </w:rPr>
                    <w:t>30</w:t>
                  </w:r>
                </w:p>
              </w:tc>
              <w:tc>
                <w:tcPr>
                  <w:tcW w:w="1238" w:type="dxa"/>
                  <w:noWrap w:val="0"/>
                  <w:vAlign w:val="center"/>
                </w:tcPr>
                <w:p w14:paraId="7B940E95">
                  <w:pPr>
                    <w:jc w:val="center"/>
                    <w:rPr>
                      <w:szCs w:val="21"/>
                    </w:rPr>
                  </w:pPr>
                  <w:r>
                    <w:rPr>
                      <w:szCs w:val="21"/>
                    </w:rPr>
                    <w:t xml:space="preserve">0.867 </w:t>
                  </w:r>
                </w:p>
              </w:tc>
              <w:tc>
                <w:tcPr>
                  <w:tcW w:w="915" w:type="dxa"/>
                  <w:noWrap w:val="0"/>
                  <w:vAlign w:val="center"/>
                </w:tcPr>
                <w:p w14:paraId="4A50E2FB">
                  <w:pPr>
                    <w:jc w:val="center"/>
                    <w:rPr>
                      <w:szCs w:val="21"/>
                    </w:rPr>
                  </w:pPr>
                  <w:r>
                    <w:rPr>
                      <w:szCs w:val="21"/>
                    </w:rPr>
                    <w:t>0</w:t>
                  </w:r>
                </w:p>
              </w:tc>
              <w:tc>
                <w:tcPr>
                  <w:tcW w:w="722" w:type="dxa"/>
                  <w:noWrap w:val="0"/>
                  <w:vAlign w:val="center"/>
                </w:tcPr>
                <w:p w14:paraId="00557341">
                  <w:pPr>
                    <w:jc w:val="center"/>
                    <w:rPr>
                      <w:szCs w:val="21"/>
                    </w:rPr>
                  </w:pPr>
                  <w:r>
                    <w:rPr>
                      <w:szCs w:val="21"/>
                    </w:rPr>
                    <w:t>0</w:t>
                  </w:r>
                </w:p>
              </w:tc>
              <w:tc>
                <w:tcPr>
                  <w:tcW w:w="733" w:type="dxa"/>
                  <w:noWrap w:val="0"/>
                  <w:vAlign w:val="center"/>
                </w:tcPr>
                <w:p w14:paraId="792313C9">
                  <w:pPr>
                    <w:jc w:val="center"/>
                    <w:rPr>
                      <w:szCs w:val="21"/>
                    </w:rPr>
                  </w:pPr>
                  <w:r>
                    <w:rPr>
                      <w:szCs w:val="21"/>
                    </w:rPr>
                    <w:t>达标</w:t>
                  </w:r>
                </w:p>
              </w:tc>
            </w:tr>
          </w:tbl>
          <w:p w14:paraId="13AB0A3A">
            <w:pPr>
              <w:keepNext w:val="0"/>
              <w:keepLines w:val="0"/>
              <w:pageBreakBefore w:val="0"/>
              <w:kinsoku/>
              <w:wordWrap/>
              <w:overflowPunct/>
              <w:topLinePunct w:val="0"/>
              <w:autoSpaceDE/>
              <w:autoSpaceDN/>
              <w:bidi w:val="0"/>
              <w:adjustRightInd w:val="0"/>
              <w:snapToGrid/>
              <w:spacing w:line="360" w:lineRule="auto"/>
              <w:ind w:firstLine="480" w:firstLineChars="200"/>
              <w:jc w:val="left"/>
              <w:textAlignment w:val="baseline"/>
              <w:rPr>
                <w:rFonts w:hint="eastAsia"/>
                <w:sz w:val="24"/>
              </w:rPr>
            </w:pPr>
            <w:r>
              <w:rPr>
                <w:sz w:val="24"/>
              </w:rPr>
              <w:t>由2022年灰河水寨屈庄断面监测统计结果可以看出：监测断面各监测因子均能满足《地表水环境质量标准》（GB3838-2002）IV类标准，地表水环境质量现状较好。</w:t>
            </w:r>
          </w:p>
          <w:p w14:paraId="414849B1">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Times New Roman" w:hAnsi="Times New Roman" w:eastAsia="宋体" w:cs="Times New Roman"/>
                <w:i w:val="0"/>
                <w:iCs w:val="0"/>
                <w:caps w:val="0"/>
                <w:color w:val="auto"/>
                <w:spacing w:val="0"/>
                <w:sz w:val="24"/>
                <w:szCs w:val="24"/>
                <w:u w:val="none"/>
                <w:lang w:eastAsia="zh-CN"/>
              </w:rPr>
            </w:pPr>
            <w:r>
              <w:rPr>
                <w:rFonts w:hint="eastAsia" w:ascii="Times New Roman" w:hAnsi="Times New Roman" w:cs="Times New Roman"/>
                <w:i w:val="0"/>
                <w:iCs w:val="0"/>
                <w:caps w:val="0"/>
                <w:color w:val="auto"/>
                <w:spacing w:val="0"/>
                <w:sz w:val="24"/>
                <w:szCs w:val="24"/>
                <w:u w:val="none"/>
                <w:lang w:eastAsia="zh-CN"/>
              </w:rPr>
              <w:t>（</w:t>
            </w:r>
            <w:r>
              <w:rPr>
                <w:rFonts w:hint="eastAsia" w:ascii="Times New Roman" w:hAnsi="Times New Roman" w:cs="Times New Roman"/>
                <w:i w:val="0"/>
                <w:iCs w:val="0"/>
                <w:caps w:val="0"/>
                <w:color w:val="auto"/>
                <w:spacing w:val="0"/>
                <w:sz w:val="24"/>
                <w:szCs w:val="24"/>
                <w:u w:val="none"/>
                <w:lang w:val="en-US" w:eastAsia="zh-CN"/>
              </w:rPr>
              <w:t>2</w:t>
            </w:r>
            <w:r>
              <w:rPr>
                <w:rFonts w:hint="eastAsia" w:ascii="Times New Roman" w:hAnsi="Times New Roman" w:cs="Times New Roman"/>
                <w:i w:val="0"/>
                <w:iCs w:val="0"/>
                <w:caps w:val="0"/>
                <w:color w:val="auto"/>
                <w:spacing w:val="0"/>
                <w:sz w:val="24"/>
                <w:szCs w:val="24"/>
                <w:u w:val="none"/>
                <w:lang w:eastAsia="zh-CN"/>
              </w:rPr>
              <w:t>）全市地表水状况</w:t>
            </w:r>
          </w:p>
          <w:p w14:paraId="781DA352">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eastAsia="宋体" w:cs="Times New Roman"/>
                <w:i w:val="0"/>
                <w:iCs w:val="0"/>
                <w:caps w:val="0"/>
                <w:color w:val="auto"/>
                <w:spacing w:val="0"/>
                <w:sz w:val="24"/>
                <w:szCs w:val="24"/>
                <w:u w:val="none"/>
              </w:rPr>
            </w:pPr>
            <w:r>
              <w:rPr>
                <w:rFonts w:hint="default" w:ascii="Times New Roman" w:hAnsi="Times New Roman" w:eastAsia="宋体" w:cs="Times New Roman"/>
                <w:i w:val="0"/>
                <w:iCs w:val="0"/>
                <w:caps w:val="0"/>
                <w:color w:val="auto"/>
                <w:spacing w:val="0"/>
                <w:sz w:val="24"/>
                <w:szCs w:val="24"/>
                <w:u w:val="none"/>
              </w:rPr>
              <w:t>202</w:t>
            </w:r>
            <w:r>
              <w:rPr>
                <w:rFonts w:hint="eastAsia" w:ascii="Times New Roman" w:hAnsi="Times New Roman" w:cs="Times New Roman"/>
                <w:i w:val="0"/>
                <w:iCs w:val="0"/>
                <w:caps w:val="0"/>
                <w:color w:val="auto"/>
                <w:spacing w:val="0"/>
                <w:sz w:val="24"/>
                <w:szCs w:val="24"/>
                <w:u w:val="none"/>
                <w:lang w:val="en-US" w:eastAsia="zh-CN"/>
              </w:rPr>
              <w:t>3</w:t>
            </w:r>
            <w:r>
              <w:rPr>
                <w:rFonts w:hint="default" w:ascii="Times New Roman" w:hAnsi="Times New Roman" w:eastAsia="宋体" w:cs="Times New Roman"/>
                <w:i w:val="0"/>
                <w:iCs w:val="0"/>
                <w:caps w:val="0"/>
                <w:color w:val="auto"/>
                <w:spacing w:val="0"/>
                <w:sz w:val="24"/>
                <w:szCs w:val="24"/>
                <w:u w:val="none"/>
              </w:rPr>
              <w:t>年，按照《地表水环境质量评价方法（试行）》（环办〔2011〕22号）进行评价，评价因子国控、省控断面为《地表水环境质量标准》（GB3838-2002）表1中除水温、总氮、粪大肠菌群以外的21项指标，市控断面为pH值、高锰酸盐指数、氨氮和总磷。</w:t>
            </w:r>
          </w:p>
          <w:p w14:paraId="2131415F">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eastAsia="宋体" w:cs="Times New Roman"/>
                <w:i w:val="0"/>
                <w:iCs w:val="0"/>
                <w:caps w:val="0"/>
                <w:color w:val="auto"/>
                <w:spacing w:val="0"/>
                <w:sz w:val="24"/>
                <w:szCs w:val="24"/>
                <w:u w:val="none"/>
              </w:rPr>
            </w:pPr>
            <w:r>
              <w:rPr>
                <w:rFonts w:hint="default" w:ascii="Times New Roman" w:hAnsi="Times New Roman" w:eastAsia="宋体" w:cs="Times New Roman"/>
                <w:i w:val="0"/>
                <w:iCs w:val="0"/>
                <w:caps w:val="0"/>
                <w:color w:val="auto"/>
                <w:spacing w:val="0"/>
                <w:sz w:val="24"/>
                <w:szCs w:val="24"/>
                <w:u w:val="none"/>
              </w:rPr>
              <w:t>202</w:t>
            </w:r>
            <w:r>
              <w:rPr>
                <w:rFonts w:hint="eastAsia" w:ascii="Times New Roman" w:hAnsi="Times New Roman" w:cs="Times New Roman"/>
                <w:i w:val="0"/>
                <w:iCs w:val="0"/>
                <w:caps w:val="0"/>
                <w:color w:val="auto"/>
                <w:spacing w:val="0"/>
                <w:sz w:val="24"/>
                <w:szCs w:val="24"/>
                <w:u w:val="none"/>
                <w:lang w:val="en-US" w:eastAsia="zh-CN"/>
              </w:rPr>
              <w:t>3</w:t>
            </w:r>
            <w:r>
              <w:rPr>
                <w:rFonts w:hint="default" w:ascii="Times New Roman" w:hAnsi="Times New Roman" w:eastAsia="宋体" w:cs="Times New Roman"/>
                <w:i w:val="0"/>
                <w:iCs w:val="0"/>
                <w:caps w:val="0"/>
                <w:color w:val="auto"/>
                <w:spacing w:val="0"/>
                <w:sz w:val="24"/>
                <w:szCs w:val="24"/>
                <w:u w:val="none"/>
              </w:rPr>
              <w:t>年全市地表水评价断面，Ⅰ～Ⅲ类水质类别断面比例为8</w:t>
            </w:r>
            <w:r>
              <w:rPr>
                <w:rFonts w:hint="eastAsia" w:ascii="Times New Roman" w:hAnsi="Times New Roman" w:cs="Times New Roman"/>
                <w:i w:val="0"/>
                <w:iCs w:val="0"/>
                <w:caps w:val="0"/>
                <w:color w:val="auto"/>
                <w:spacing w:val="0"/>
                <w:sz w:val="24"/>
                <w:szCs w:val="24"/>
                <w:u w:val="none"/>
                <w:lang w:val="en-US" w:eastAsia="zh-CN"/>
              </w:rPr>
              <w:t>5.7</w:t>
            </w:r>
            <w:r>
              <w:rPr>
                <w:rFonts w:hint="default" w:ascii="Times New Roman" w:hAnsi="Times New Roman" w:eastAsia="宋体" w:cs="Times New Roman"/>
                <w:i w:val="0"/>
                <w:iCs w:val="0"/>
                <w:caps w:val="0"/>
                <w:color w:val="auto"/>
                <w:spacing w:val="0"/>
                <w:sz w:val="24"/>
                <w:szCs w:val="24"/>
                <w:u w:val="none"/>
              </w:rPr>
              <w:t>%，劣Ⅴ类水质类别断面比例为</w:t>
            </w:r>
            <w:r>
              <w:rPr>
                <w:rFonts w:hint="eastAsia" w:ascii="Times New Roman" w:hAnsi="Times New Roman" w:cs="Times New Roman"/>
                <w:i w:val="0"/>
                <w:iCs w:val="0"/>
                <w:caps w:val="0"/>
                <w:color w:val="auto"/>
                <w:spacing w:val="0"/>
                <w:sz w:val="24"/>
                <w:szCs w:val="24"/>
                <w:u w:val="none"/>
                <w:lang w:val="en-US" w:eastAsia="zh-CN"/>
              </w:rPr>
              <w:t>7.1</w:t>
            </w:r>
            <w:r>
              <w:rPr>
                <w:rFonts w:hint="default" w:ascii="Times New Roman" w:hAnsi="Times New Roman" w:eastAsia="宋体" w:cs="Times New Roman"/>
                <w:i w:val="0"/>
                <w:iCs w:val="0"/>
                <w:caps w:val="0"/>
                <w:color w:val="auto"/>
                <w:spacing w:val="0"/>
                <w:sz w:val="24"/>
                <w:szCs w:val="24"/>
                <w:u w:val="none"/>
              </w:rPr>
              <w:t>%，水质状况为良好。全市主要污染指标为总磷、氨氮和化学需氧量。</w:t>
            </w:r>
          </w:p>
          <w:p w14:paraId="7B02969D">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eastAsia="宋体" w:cs="Times New Roman"/>
                <w:i w:val="0"/>
                <w:iCs w:val="0"/>
                <w:caps w:val="0"/>
                <w:color w:val="auto"/>
                <w:spacing w:val="0"/>
                <w:sz w:val="24"/>
                <w:szCs w:val="24"/>
                <w:u w:val="none"/>
              </w:rPr>
            </w:pPr>
            <w:r>
              <w:rPr>
                <w:rFonts w:hint="default" w:ascii="Times New Roman" w:hAnsi="Times New Roman" w:eastAsia="宋体" w:cs="Times New Roman"/>
                <w:i w:val="0"/>
                <w:iCs w:val="0"/>
                <w:caps w:val="0"/>
                <w:color w:val="auto"/>
                <w:spacing w:val="0"/>
                <w:sz w:val="24"/>
                <w:szCs w:val="24"/>
                <w:u w:val="none"/>
              </w:rPr>
              <w:t>202</w:t>
            </w:r>
            <w:r>
              <w:rPr>
                <w:rFonts w:hint="eastAsia" w:ascii="Times New Roman" w:hAnsi="Times New Roman" w:cs="Times New Roman"/>
                <w:i w:val="0"/>
                <w:iCs w:val="0"/>
                <w:caps w:val="0"/>
                <w:color w:val="auto"/>
                <w:spacing w:val="0"/>
                <w:sz w:val="24"/>
                <w:szCs w:val="24"/>
                <w:u w:val="none"/>
                <w:lang w:val="en-US" w:eastAsia="zh-CN"/>
              </w:rPr>
              <w:t>3</w:t>
            </w:r>
            <w:r>
              <w:rPr>
                <w:rFonts w:hint="default" w:ascii="Times New Roman" w:hAnsi="Times New Roman" w:eastAsia="宋体" w:cs="Times New Roman"/>
                <w:i w:val="0"/>
                <w:iCs w:val="0"/>
                <w:caps w:val="0"/>
                <w:color w:val="auto"/>
                <w:spacing w:val="0"/>
                <w:sz w:val="24"/>
                <w:szCs w:val="24"/>
                <w:u w:val="none"/>
              </w:rPr>
              <w:t>年全市河流评价断面，Ⅰ～Ⅲ类水质类别断面比例为</w:t>
            </w:r>
            <w:r>
              <w:rPr>
                <w:rFonts w:hint="eastAsia" w:ascii="Times New Roman" w:hAnsi="Times New Roman" w:cs="Times New Roman"/>
                <w:i w:val="0"/>
                <w:iCs w:val="0"/>
                <w:caps w:val="0"/>
                <w:color w:val="auto"/>
                <w:spacing w:val="0"/>
                <w:sz w:val="24"/>
                <w:szCs w:val="24"/>
                <w:u w:val="none"/>
                <w:lang w:val="en-US" w:eastAsia="zh-CN"/>
              </w:rPr>
              <w:t>83</w:t>
            </w:r>
            <w:r>
              <w:rPr>
                <w:rFonts w:hint="default" w:ascii="Times New Roman" w:hAnsi="Times New Roman" w:eastAsia="宋体" w:cs="Times New Roman"/>
                <w:i w:val="0"/>
                <w:iCs w:val="0"/>
                <w:caps w:val="0"/>
                <w:color w:val="auto"/>
                <w:spacing w:val="0"/>
                <w:sz w:val="24"/>
                <w:szCs w:val="24"/>
                <w:u w:val="none"/>
              </w:rPr>
              <w:t>.3%，劣Ⅴ类水质类别断面比例为</w:t>
            </w:r>
            <w:r>
              <w:rPr>
                <w:rFonts w:hint="eastAsia" w:ascii="Times New Roman" w:hAnsi="Times New Roman" w:cs="Times New Roman"/>
                <w:i w:val="0"/>
                <w:iCs w:val="0"/>
                <w:caps w:val="0"/>
                <w:color w:val="auto"/>
                <w:spacing w:val="0"/>
                <w:sz w:val="24"/>
                <w:szCs w:val="24"/>
                <w:u w:val="none"/>
                <w:lang w:val="en-US" w:eastAsia="zh-CN"/>
              </w:rPr>
              <w:t>8.3</w:t>
            </w:r>
            <w:r>
              <w:rPr>
                <w:rFonts w:hint="default" w:ascii="Times New Roman" w:hAnsi="Times New Roman" w:eastAsia="宋体" w:cs="Times New Roman"/>
                <w:i w:val="0"/>
                <w:iCs w:val="0"/>
                <w:caps w:val="0"/>
                <w:color w:val="auto"/>
                <w:spacing w:val="0"/>
                <w:sz w:val="24"/>
                <w:szCs w:val="24"/>
                <w:u w:val="none"/>
              </w:rPr>
              <w:t>%，水质状况为良好。全市主要污染指标为总磷、氨氮和化学需氧量。</w:t>
            </w:r>
          </w:p>
          <w:p w14:paraId="4DA3852F">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eastAsia="宋体" w:cs="Times New Roman"/>
                <w:i w:val="0"/>
                <w:iCs w:val="0"/>
                <w:caps w:val="0"/>
                <w:color w:val="auto"/>
                <w:spacing w:val="0"/>
                <w:sz w:val="24"/>
                <w:szCs w:val="24"/>
                <w:u w:val="none"/>
              </w:rPr>
            </w:pPr>
            <w:r>
              <w:rPr>
                <w:rFonts w:hint="default" w:ascii="Times New Roman" w:hAnsi="Times New Roman" w:eastAsia="宋体" w:cs="Times New Roman"/>
                <w:i w:val="0"/>
                <w:iCs w:val="0"/>
                <w:caps w:val="0"/>
                <w:color w:val="auto"/>
                <w:spacing w:val="0"/>
                <w:sz w:val="24"/>
                <w:szCs w:val="24"/>
                <w:u w:val="none"/>
              </w:rPr>
              <w:t>202</w:t>
            </w:r>
            <w:r>
              <w:rPr>
                <w:rFonts w:hint="eastAsia" w:ascii="Times New Roman" w:hAnsi="Times New Roman" w:cs="Times New Roman"/>
                <w:i w:val="0"/>
                <w:iCs w:val="0"/>
                <w:caps w:val="0"/>
                <w:color w:val="auto"/>
                <w:spacing w:val="0"/>
                <w:sz w:val="24"/>
                <w:szCs w:val="24"/>
                <w:u w:val="none"/>
                <w:lang w:val="en-US" w:eastAsia="zh-CN"/>
              </w:rPr>
              <w:t>3</w:t>
            </w:r>
            <w:r>
              <w:rPr>
                <w:rFonts w:hint="default" w:ascii="Times New Roman" w:hAnsi="Times New Roman" w:eastAsia="宋体" w:cs="Times New Roman"/>
                <w:i w:val="0"/>
                <w:iCs w:val="0"/>
                <w:caps w:val="0"/>
                <w:color w:val="auto"/>
                <w:spacing w:val="0"/>
                <w:sz w:val="24"/>
                <w:szCs w:val="24"/>
                <w:u w:val="none"/>
              </w:rPr>
              <w:t>年全市湖泊、水库水质评价断面中，符合《地表水环境质量标准》（GB3838－2002）Ⅰ～Ⅱ类水质类别的断面有2个，占比40.0%，符合Ⅲ类水质类别的断面有3个，占比60.0%。全市湖泊、水库营养状态均为中营养级，营养程度由轻到重的顺序为昭平台水库、白龟山水库、孤石滩水库、燕山水库和石漫滩水库。</w:t>
            </w:r>
          </w:p>
          <w:p w14:paraId="10929BFA">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eastAsia="宋体" w:cs="Times New Roman"/>
                <w:i w:val="0"/>
                <w:iCs w:val="0"/>
                <w:caps w:val="0"/>
                <w:color w:val="auto"/>
                <w:spacing w:val="0"/>
                <w:sz w:val="24"/>
                <w:szCs w:val="24"/>
                <w:u w:val="none"/>
              </w:rPr>
            </w:pPr>
            <w:r>
              <w:rPr>
                <w:rFonts w:hint="default" w:ascii="Times New Roman" w:hAnsi="Times New Roman" w:eastAsia="宋体" w:cs="Times New Roman"/>
                <w:i w:val="0"/>
                <w:iCs w:val="0"/>
                <w:caps w:val="0"/>
                <w:color w:val="auto"/>
                <w:spacing w:val="0"/>
                <w:sz w:val="24"/>
                <w:szCs w:val="24"/>
                <w:u w:val="none"/>
              </w:rPr>
              <w:t>202</w:t>
            </w:r>
            <w:r>
              <w:rPr>
                <w:rFonts w:hint="eastAsia" w:ascii="Times New Roman" w:hAnsi="Times New Roman" w:cs="Times New Roman"/>
                <w:i w:val="0"/>
                <w:iCs w:val="0"/>
                <w:caps w:val="0"/>
                <w:color w:val="auto"/>
                <w:spacing w:val="0"/>
                <w:sz w:val="24"/>
                <w:szCs w:val="24"/>
                <w:u w:val="none"/>
                <w:lang w:val="en-US" w:eastAsia="zh-CN"/>
              </w:rPr>
              <w:t>3</w:t>
            </w:r>
            <w:r>
              <w:rPr>
                <w:rFonts w:hint="default" w:ascii="Times New Roman" w:hAnsi="Times New Roman" w:eastAsia="宋体" w:cs="Times New Roman"/>
                <w:i w:val="0"/>
                <w:iCs w:val="0"/>
                <w:caps w:val="0"/>
                <w:color w:val="auto"/>
                <w:spacing w:val="0"/>
                <w:sz w:val="24"/>
                <w:szCs w:val="24"/>
                <w:u w:val="none"/>
              </w:rPr>
              <w:t>年平顶山市国控省控地表水环境质量考核断面，Ⅰ～Ⅲ类水质类别断面占比77.8%，平顶山市国控省控地表水环境质量考核断面达标率为100%。</w:t>
            </w:r>
          </w:p>
          <w:p w14:paraId="5375E954">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2" w:firstLineChars="200"/>
              <w:textAlignment w:val="auto"/>
              <w:rPr>
                <w:rFonts w:hint="default" w:ascii="Times New Roman" w:hAnsi="Times New Roman" w:eastAsia="宋体" w:cs="Times New Roman"/>
                <w:b/>
                <w:bCs/>
                <w:i w:val="0"/>
                <w:iCs w:val="0"/>
                <w:caps w:val="0"/>
                <w:color w:val="auto"/>
                <w:spacing w:val="0"/>
                <w:sz w:val="24"/>
                <w:szCs w:val="24"/>
                <w:u w:val="none"/>
              </w:rPr>
            </w:pPr>
            <w:r>
              <w:rPr>
                <w:rFonts w:hint="default" w:ascii="Times New Roman" w:hAnsi="Times New Roman" w:eastAsia="宋体" w:cs="Times New Roman"/>
                <w:b/>
                <w:bCs/>
                <w:i w:val="0"/>
                <w:iCs w:val="0"/>
                <w:caps w:val="0"/>
                <w:color w:val="auto"/>
                <w:spacing w:val="0"/>
                <w:sz w:val="24"/>
                <w:szCs w:val="24"/>
                <w:u w:val="none"/>
              </w:rPr>
              <w:t>2.城市集中式饮用水源地水质</w:t>
            </w:r>
          </w:p>
          <w:p w14:paraId="28043F01">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eastAsia="宋体" w:cs="Times New Roman"/>
                <w:i w:val="0"/>
                <w:iCs w:val="0"/>
                <w:caps w:val="0"/>
                <w:color w:val="auto"/>
                <w:spacing w:val="0"/>
                <w:sz w:val="24"/>
                <w:szCs w:val="24"/>
                <w:u w:val="none"/>
              </w:rPr>
            </w:pPr>
            <w:r>
              <w:rPr>
                <w:rFonts w:hint="default" w:ascii="Times New Roman" w:hAnsi="Times New Roman" w:eastAsia="宋体" w:cs="Times New Roman"/>
                <w:i w:val="0"/>
                <w:iCs w:val="0"/>
                <w:caps w:val="0"/>
                <w:color w:val="auto"/>
                <w:spacing w:val="0"/>
                <w:sz w:val="24"/>
                <w:szCs w:val="24"/>
                <w:u w:val="none"/>
              </w:rPr>
              <w:t>202</w:t>
            </w:r>
            <w:r>
              <w:rPr>
                <w:rFonts w:hint="eastAsia" w:ascii="Times New Roman" w:hAnsi="Times New Roman" w:cs="Times New Roman"/>
                <w:i w:val="0"/>
                <w:iCs w:val="0"/>
                <w:caps w:val="0"/>
                <w:color w:val="auto"/>
                <w:spacing w:val="0"/>
                <w:sz w:val="24"/>
                <w:szCs w:val="24"/>
                <w:u w:val="none"/>
                <w:lang w:val="en-US" w:eastAsia="zh-CN"/>
              </w:rPr>
              <w:t>3</w:t>
            </w:r>
            <w:r>
              <w:rPr>
                <w:rFonts w:hint="default" w:ascii="Times New Roman" w:hAnsi="Times New Roman" w:eastAsia="宋体" w:cs="Times New Roman"/>
                <w:i w:val="0"/>
                <w:iCs w:val="0"/>
                <w:caps w:val="0"/>
                <w:color w:val="auto"/>
                <w:spacing w:val="0"/>
                <w:sz w:val="24"/>
                <w:szCs w:val="24"/>
                <w:u w:val="none"/>
              </w:rPr>
              <w:t>年整体饮用水源地综合定性评价指数为0.4</w:t>
            </w:r>
            <w:r>
              <w:rPr>
                <w:rFonts w:hint="eastAsia" w:ascii="Times New Roman" w:hAnsi="Times New Roman" w:cs="Times New Roman"/>
                <w:i w:val="0"/>
                <w:iCs w:val="0"/>
                <w:caps w:val="0"/>
                <w:color w:val="auto"/>
                <w:spacing w:val="0"/>
                <w:sz w:val="24"/>
                <w:szCs w:val="24"/>
                <w:u w:val="none"/>
                <w:lang w:val="en-US" w:eastAsia="zh-CN"/>
              </w:rPr>
              <w:t>2</w:t>
            </w:r>
            <w:r>
              <w:rPr>
                <w:rFonts w:hint="default" w:ascii="Times New Roman" w:hAnsi="Times New Roman" w:eastAsia="宋体" w:cs="Times New Roman"/>
                <w:i w:val="0"/>
                <w:iCs w:val="0"/>
                <w:caps w:val="0"/>
                <w:color w:val="auto"/>
                <w:spacing w:val="0"/>
                <w:sz w:val="24"/>
                <w:szCs w:val="24"/>
                <w:u w:val="none"/>
              </w:rPr>
              <w:t>，水质级别为优，全市取水水质达标率为100%。</w:t>
            </w:r>
          </w:p>
          <w:p w14:paraId="75FF5A00">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2" w:firstLineChars="200"/>
              <w:textAlignment w:val="auto"/>
              <w:rPr>
                <w:rFonts w:hint="default" w:ascii="Times New Roman" w:hAnsi="Times New Roman" w:eastAsia="宋体" w:cs="Times New Roman"/>
                <w:b/>
                <w:bCs/>
                <w:i w:val="0"/>
                <w:iCs w:val="0"/>
                <w:caps w:val="0"/>
                <w:color w:val="auto"/>
                <w:spacing w:val="0"/>
                <w:sz w:val="24"/>
                <w:szCs w:val="24"/>
                <w:u w:val="none"/>
              </w:rPr>
            </w:pPr>
            <w:r>
              <w:rPr>
                <w:rFonts w:hint="default" w:ascii="Times New Roman" w:hAnsi="Times New Roman" w:eastAsia="宋体" w:cs="Times New Roman"/>
                <w:b/>
                <w:bCs/>
                <w:i w:val="0"/>
                <w:iCs w:val="0"/>
                <w:caps w:val="0"/>
                <w:color w:val="auto"/>
                <w:spacing w:val="0"/>
                <w:sz w:val="24"/>
                <w:szCs w:val="24"/>
                <w:u w:val="none"/>
              </w:rPr>
              <w:t>3.地下水</w:t>
            </w:r>
          </w:p>
          <w:p w14:paraId="3B1370CC">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eastAsia="宋体" w:cs="Times New Roman"/>
                <w:i w:val="0"/>
                <w:iCs w:val="0"/>
                <w:caps w:val="0"/>
                <w:color w:val="auto"/>
                <w:spacing w:val="0"/>
                <w:sz w:val="24"/>
                <w:szCs w:val="24"/>
                <w:u w:val="none"/>
              </w:rPr>
            </w:pPr>
            <w:r>
              <w:rPr>
                <w:rFonts w:hint="default" w:ascii="Times New Roman" w:hAnsi="Times New Roman" w:eastAsia="宋体" w:cs="Times New Roman"/>
                <w:i w:val="0"/>
                <w:iCs w:val="0"/>
                <w:caps w:val="0"/>
                <w:color w:val="auto"/>
                <w:spacing w:val="0"/>
                <w:sz w:val="24"/>
                <w:szCs w:val="24"/>
                <w:u w:val="none"/>
              </w:rPr>
              <w:t>202</w:t>
            </w:r>
            <w:r>
              <w:rPr>
                <w:rFonts w:hint="eastAsia" w:ascii="Times New Roman" w:hAnsi="Times New Roman" w:cs="Times New Roman"/>
                <w:i w:val="0"/>
                <w:iCs w:val="0"/>
                <w:caps w:val="0"/>
                <w:color w:val="auto"/>
                <w:spacing w:val="0"/>
                <w:sz w:val="24"/>
                <w:szCs w:val="24"/>
                <w:u w:val="none"/>
                <w:lang w:val="en-US" w:eastAsia="zh-CN"/>
              </w:rPr>
              <w:t>3</w:t>
            </w:r>
            <w:r>
              <w:rPr>
                <w:rFonts w:hint="default" w:ascii="Times New Roman" w:hAnsi="Times New Roman" w:eastAsia="宋体" w:cs="Times New Roman"/>
                <w:i w:val="0"/>
                <w:iCs w:val="0"/>
                <w:caps w:val="0"/>
                <w:color w:val="auto"/>
                <w:spacing w:val="0"/>
                <w:sz w:val="24"/>
                <w:szCs w:val="24"/>
                <w:u w:val="none"/>
              </w:rPr>
              <w:t>年全市地下水综合定性评价分值（F值）为2.1</w:t>
            </w:r>
            <w:r>
              <w:rPr>
                <w:rFonts w:hint="eastAsia" w:ascii="Times New Roman" w:hAnsi="Times New Roman" w:cs="Times New Roman"/>
                <w:i w:val="0"/>
                <w:iCs w:val="0"/>
                <w:caps w:val="0"/>
                <w:color w:val="auto"/>
                <w:spacing w:val="0"/>
                <w:sz w:val="24"/>
                <w:szCs w:val="24"/>
                <w:u w:val="none"/>
                <w:lang w:val="en-US" w:eastAsia="zh-CN"/>
              </w:rPr>
              <w:t>6</w:t>
            </w:r>
            <w:r>
              <w:rPr>
                <w:rFonts w:hint="default" w:ascii="Times New Roman" w:hAnsi="Times New Roman" w:eastAsia="宋体" w:cs="Times New Roman"/>
                <w:i w:val="0"/>
                <w:iCs w:val="0"/>
                <w:caps w:val="0"/>
                <w:color w:val="auto"/>
                <w:spacing w:val="0"/>
                <w:sz w:val="24"/>
                <w:szCs w:val="24"/>
                <w:u w:val="none"/>
              </w:rPr>
              <w:t>，水质级别为良好,综合评价为“良好（Ⅰ类）”。</w:t>
            </w:r>
            <w:r>
              <w:rPr>
                <w:rFonts w:hint="default" w:ascii="Times New Roman" w:hAnsi="Times New Roman" w:eastAsia="宋体" w:cs="Times New Roman"/>
                <w:i w:val="0"/>
                <w:iCs w:val="0"/>
                <w:caps w:val="0"/>
                <w:color w:val="auto"/>
                <w:spacing w:val="0"/>
                <w:sz w:val="24"/>
                <w:szCs w:val="24"/>
                <w:u w:val="none"/>
                <w:lang w:eastAsia="zh-CN"/>
              </w:rPr>
              <w:t>其中，井位质量级别为良好的3个，占比</w:t>
            </w:r>
            <w:r>
              <w:rPr>
                <w:rFonts w:hint="default" w:ascii="Times New Roman" w:hAnsi="Times New Roman" w:eastAsia="宋体" w:cs="Times New Roman"/>
                <w:i w:val="0"/>
                <w:iCs w:val="0"/>
                <w:caps w:val="0"/>
                <w:color w:val="auto"/>
                <w:spacing w:val="0"/>
                <w:sz w:val="24"/>
                <w:szCs w:val="24"/>
                <w:u w:val="none"/>
              </w:rPr>
              <w:t>75.0%</w:t>
            </w:r>
            <w:r>
              <w:rPr>
                <w:rFonts w:hint="default" w:ascii="Times New Roman" w:hAnsi="Times New Roman" w:eastAsia="宋体" w:cs="Times New Roman"/>
                <w:i w:val="0"/>
                <w:iCs w:val="0"/>
                <w:caps w:val="0"/>
                <w:color w:val="auto"/>
                <w:spacing w:val="0"/>
                <w:sz w:val="24"/>
                <w:szCs w:val="24"/>
                <w:u w:val="none"/>
                <w:lang w:eastAsia="zh-CN"/>
              </w:rPr>
              <w:t>，井位质量级别为较差的1个，占比</w:t>
            </w:r>
            <w:r>
              <w:rPr>
                <w:rFonts w:hint="default" w:ascii="Times New Roman" w:hAnsi="Times New Roman" w:eastAsia="宋体" w:cs="Times New Roman"/>
                <w:i w:val="0"/>
                <w:iCs w:val="0"/>
                <w:caps w:val="0"/>
                <w:color w:val="auto"/>
                <w:spacing w:val="0"/>
                <w:sz w:val="24"/>
                <w:szCs w:val="24"/>
                <w:u w:val="none"/>
              </w:rPr>
              <w:t>25.0%</w:t>
            </w:r>
            <w:r>
              <w:rPr>
                <w:rFonts w:hint="default" w:ascii="Times New Roman" w:hAnsi="Times New Roman" w:eastAsia="宋体" w:cs="Times New Roman"/>
                <w:i w:val="0"/>
                <w:iCs w:val="0"/>
                <w:caps w:val="0"/>
                <w:color w:val="auto"/>
                <w:spacing w:val="0"/>
                <w:sz w:val="24"/>
                <w:szCs w:val="24"/>
                <w:u w:val="none"/>
                <w:lang w:eastAsia="zh-CN"/>
              </w:rPr>
              <w:t>，主要污染因子为总硬度</w:t>
            </w:r>
            <w:r>
              <w:rPr>
                <w:rFonts w:hint="default" w:ascii="Times New Roman" w:hAnsi="Times New Roman" w:eastAsia="宋体" w:cs="Times New Roman"/>
                <w:i w:val="0"/>
                <w:iCs w:val="0"/>
                <w:caps w:val="0"/>
                <w:color w:val="auto"/>
                <w:spacing w:val="0"/>
                <w:sz w:val="24"/>
                <w:szCs w:val="24"/>
                <w:u w:val="none"/>
              </w:rPr>
              <w:t>。</w:t>
            </w:r>
          </w:p>
          <w:p w14:paraId="5DD7D71C">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2" w:firstLineChars="200"/>
              <w:textAlignment w:val="auto"/>
              <w:rPr>
                <w:rFonts w:hint="default" w:ascii="Times New Roman" w:hAnsi="Times New Roman" w:eastAsia="宋体" w:cs="Times New Roman"/>
                <w:b/>
                <w:bCs/>
                <w:i w:val="0"/>
                <w:iCs w:val="0"/>
                <w:caps w:val="0"/>
                <w:color w:val="auto"/>
                <w:spacing w:val="0"/>
                <w:sz w:val="24"/>
                <w:szCs w:val="24"/>
                <w:u w:val="none"/>
              </w:rPr>
            </w:pPr>
            <w:r>
              <w:rPr>
                <w:rFonts w:hint="default" w:ascii="Times New Roman" w:hAnsi="Times New Roman" w:eastAsia="宋体" w:cs="Times New Roman"/>
                <w:b/>
                <w:bCs/>
                <w:i w:val="0"/>
                <w:iCs w:val="0"/>
                <w:caps w:val="0"/>
                <w:color w:val="auto"/>
                <w:spacing w:val="0"/>
                <w:sz w:val="24"/>
                <w:szCs w:val="24"/>
                <w:u w:val="none"/>
              </w:rPr>
              <w:t>（三）声环境</w:t>
            </w:r>
          </w:p>
          <w:p w14:paraId="5C1BB7EA">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2" w:firstLineChars="200"/>
              <w:textAlignment w:val="auto"/>
              <w:rPr>
                <w:rFonts w:hint="eastAsia" w:ascii="Times New Roman" w:hAnsi="Times New Roman" w:cs="Times New Roman"/>
                <w:b/>
                <w:bCs/>
                <w:i w:val="0"/>
                <w:iCs w:val="0"/>
                <w:caps w:val="0"/>
                <w:color w:val="auto"/>
                <w:spacing w:val="0"/>
                <w:sz w:val="24"/>
                <w:szCs w:val="24"/>
                <w:u w:val="none"/>
                <w:lang w:val="en-US" w:eastAsia="zh-CN"/>
              </w:rPr>
            </w:pPr>
            <w:r>
              <w:rPr>
                <w:rFonts w:hint="eastAsia" w:ascii="Times New Roman" w:hAnsi="Times New Roman" w:cs="Times New Roman"/>
                <w:b/>
                <w:bCs/>
                <w:i w:val="0"/>
                <w:iCs w:val="0"/>
                <w:caps w:val="0"/>
                <w:color w:val="auto"/>
                <w:spacing w:val="0"/>
                <w:sz w:val="24"/>
                <w:szCs w:val="24"/>
                <w:u w:val="none"/>
                <w:lang w:val="en-US" w:eastAsia="zh-CN"/>
              </w:rPr>
              <w:t>1、全市整体</w:t>
            </w:r>
          </w:p>
          <w:p w14:paraId="1CC2D406">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微软雅黑" w:hAnsi="微软雅黑" w:eastAsia="微软雅黑" w:cs="微软雅黑"/>
                <w:i w:val="0"/>
                <w:iCs w:val="0"/>
                <w:caps w:val="0"/>
                <w:color w:val="auto"/>
                <w:spacing w:val="0"/>
                <w:sz w:val="24"/>
                <w:szCs w:val="24"/>
                <w:u w:val="none"/>
              </w:rPr>
            </w:pPr>
            <w:r>
              <w:rPr>
                <w:rFonts w:hint="default" w:ascii="Times New Roman" w:hAnsi="Times New Roman" w:eastAsia="宋体" w:cs="Times New Roman"/>
                <w:i w:val="0"/>
                <w:iCs w:val="0"/>
                <w:caps w:val="0"/>
                <w:color w:val="auto"/>
                <w:spacing w:val="0"/>
                <w:sz w:val="24"/>
                <w:szCs w:val="24"/>
                <w:u w:val="none"/>
                <w:lang w:eastAsia="zh-CN"/>
              </w:rPr>
              <w:t>2023年道路交通噪声昼间平均等效声级为59.5分贝，质量级别为好，监测路段长度达标率100%，夜间平均等效声级为50.0分贝，质量级别为好，监测路段长度达标率93.5%。区域环境噪声昼间平均等效声级为54.9分贝，质量级别为较好，生活噪声声源影响范围最广，对城市声环境影响最大的是交通噪声源；夜间平均等效声级为45.0分贝，质量级别为较好，生活噪声声源影响范围最广，对城市声环境影响最大的是工业噪声源。功能区噪声昼间达标率为100</w:t>
            </w:r>
            <w:r>
              <w:rPr>
                <w:rFonts w:hint="default" w:ascii="Times New Roman" w:hAnsi="Times New Roman" w:eastAsia="宋体" w:cs="Times New Roman"/>
                <w:i w:val="0"/>
                <w:iCs w:val="0"/>
                <w:caps w:val="0"/>
                <w:color w:val="auto"/>
                <w:spacing w:val="0"/>
                <w:sz w:val="24"/>
                <w:szCs w:val="24"/>
                <w:u w:val="none"/>
              </w:rPr>
              <w:t>%</w:t>
            </w:r>
            <w:r>
              <w:rPr>
                <w:rFonts w:hint="default" w:ascii="Times New Roman" w:hAnsi="Times New Roman" w:eastAsia="宋体" w:cs="Times New Roman"/>
                <w:i w:val="0"/>
                <w:iCs w:val="0"/>
                <w:caps w:val="0"/>
                <w:color w:val="auto"/>
                <w:spacing w:val="0"/>
                <w:sz w:val="24"/>
                <w:szCs w:val="24"/>
                <w:u w:val="none"/>
                <w:lang w:eastAsia="zh-CN"/>
              </w:rPr>
              <w:t>，夜间达标率为89.1</w:t>
            </w:r>
            <w:r>
              <w:rPr>
                <w:rFonts w:hint="default" w:ascii="Times New Roman" w:hAnsi="Times New Roman" w:eastAsia="宋体" w:cs="Times New Roman"/>
                <w:i w:val="0"/>
                <w:iCs w:val="0"/>
                <w:caps w:val="0"/>
                <w:color w:val="auto"/>
                <w:spacing w:val="0"/>
                <w:sz w:val="24"/>
                <w:szCs w:val="24"/>
                <w:u w:val="none"/>
              </w:rPr>
              <w:t>%</w:t>
            </w:r>
            <w:r>
              <w:rPr>
                <w:rFonts w:hint="default" w:ascii="Times New Roman" w:hAnsi="Times New Roman" w:eastAsia="宋体" w:cs="Times New Roman"/>
                <w:i w:val="0"/>
                <w:iCs w:val="0"/>
                <w:caps w:val="0"/>
                <w:color w:val="auto"/>
                <w:spacing w:val="0"/>
                <w:sz w:val="24"/>
                <w:szCs w:val="24"/>
                <w:u w:val="none"/>
                <w:lang w:eastAsia="zh-CN"/>
              </w:rPr>
              <w:t>，全市功能区噪声达标率为94.5%，其中1类功能区达标率为100%，2类功能区达标率为91.7%，3类功能区达标率为96.9%，4类功能区达标率为100%</w:t>
            </w:r>
            <w:r>
              <w:rPr>
                <w:rFonts w:hint="default" w:ascii="Times New Roman" w:hAnsi="Times New Roman" w:eastAsia="宋体" w:cs="Times New Roman"/>
                <w:i w:val="0"/>
                <w:iCs w:val="0"/>
                <w:caps w:val="0"/>
                <w:color w:val="auto"/>
                <w:spacing w:val="0"/>
                <w:sz w:val="24"/>
                <w:szCs w:val="24"/>
                <w:u w:val="none"/>
              </w:rPr>
              <w:t>。</w:t>
            </w:r>
          </w:p>
          <w:p w14:paraId="5B5268E7">
            <w:pPr>
              <w:keepNext w:val="0"/>
              <w:keepLines w:val="0"/>
              <w:pageBreakBefore w:val="0"/>
              <w:widowControl w:val="0"/>
              <w:tabs>
                <w:tab w:val="left" w:pos="465"/>
              </w:tabs>
              <w:kinsoku/>
              <w:wordWrap/>
              <w:overflowPunct/>
              <w:topLinePunct w:val="0"/>
              <w:autoSpaceDE/>
              <w:autoSpaceDN/>
              <w:bidi w:val="0"/>
              <w:adjustRightInd w:val="0"/>
              <w:snapToGrid/>
              <w:spacing w:line="360" w:lineRule="auto"/>
              <w:ind w:firstLine="482" w:firstLineChars="200"/>
              <w:jc w:val="left"/>
              <w:textAlignment w:val="auto"/>
              <w:rPr>
                <w:rFonts w:hint="default" w:cs="Times New Roman"/>
                <w:b/>
                <w:bCs/>
                <w:color w:val="auto"/>
                <w:sz w:val="24"/>
                <w:highlight w:val="none"/>
                <w:lang w:val="en-US" w:eastAsia="zh-CN"/>
              </w:rPr>
            </w:pPr>
            <w:r>
              <w:rPr>
                <w:rFonts w:hint="eastAsia" w:cs="Times New Roman"/>
                <w:b/>
                <w:bCs/>
                <w:color w:val="auto"/>
                <w:sz w:val="24"/>
                <w:highlight w:val="none"/>
                <w:lang w:val="en-US" w:eastAsia="zh-CN"/>
              </w:rPr>
              <w:t>2、项目所在地</w:t>
            </w:r>
          </w:p>
          <w:p w14:paraId="2C55DDC0">
            <w:pPr>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b w:val="0"/>
                <w:bCs w:val="0"/>
                <w:sz w:val="24"/>
                <w:highlight w:val="none"/>
                <w:lang w:val="en-US" w:eastAsia="zh-CN"/>
              </w:rPr>
            </w:pPr>
            <w:r>
              <w:rPr>
                <w:rFonts w:hint="eastAsia"/>
                <w:b w:val="0"/>
                <w:bCs w:val="0"/>
                <w:sz w:val="24"/>
                <w:highlight w:val="none"/>
                <w:lang w:val="en-US" w:eastAsia="zh-CN"/>
              </w:rPr>
              <w:t>根据《建设项目环境影响报告表编制技术指南（污染影响类）（试行）》，厂界外周边50米范围内存在声环境保护目标的建设项目，应监测保护目标声环境质量现状并评价达标情况，厂界外周边50米范围内无声环境保护目标的，不再要求提供声环境质量现状监测数据。</w:t>
            </w:r>
          </w:p>
          <w:p w14:paraId="3D236F4B">
            <w:pPr>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b w:val="0"/>
                <w:bCs w:val="0"/>
                <w:sz w:val="24"/>
                <w:highlight w:val="none"/>
                <w:lang w:val="en-US" w:eastAsia="zh-CN"/>
              </w:rPr>
            </w:pPr>
            <w:r>
              <w:rPr>
                <w:rFonts w:hint="eastAsia"/>
                <w:b w:val="0"/>
                <w:bCs w:val="0"/>
                <w:sz w:val="24"/>
                <w:highlight w:val="none"/>
                <w:lang w:val="en-US" w:eastAsia="zh-CN"/>
              </w:rPr>
              <w:t>本项目厂界外周边50米范围内无声环境保护目标，因此不再对声环境质量现状进行监测、评价。</w:t>
            </w:r>
          </w:p>
          <w:p w14:paraId="788B59E9">
            <w:pPr>
              <w:spacing w:line="360" w:lineRule="auto"/>
              <w:ind w:firstLine="482" w:firstLineChars="200"/>
              <w:rPr>
                <w:rFonts w:hint="eastAsia"/>
                <w:b/>
                <w:bCs/>
                <w:sz w:val="24"/>
                <w:highlight w:val="none"/>
                <w:lang w:val="en-US" w:eastAsia="zh-CN"/>
              </w:rPr>
            </w:pPr>
            <w:r>
              <w:rPr>
                <w:rFonts w:hint="eastAsia"/>
                <w:b/>
                <w:bCs/>
                <w:sz w:val="24"/>
                <w:highlight w:val="none"/>
                <w:lang w:val="en-US" w:eastAsia="zh-CN"/>
              </w:rPr>
              <w:t>（四）地下水、土壤质量现状</w:t>
            </w:r>
          </w:p>
          <w:p w14:paraId="1C5E44AE">
            <w:pPr>
              <w:pStyle w:val="76"/>
              <w:keepNext w:val="0"/>
              <w:keepLines w:val="0"/>
              <w:pageBreakBefore w:val="0"/>
              <w:widowControl/>
              <w:kinsoku/>
              <w:wordWrap/>
              <w:overflowPunct/>
              <w:topLinePunct w:val="0"/>
              <w:autoSpaceDE/>
              <w:autoSpaceDN/>
              <w:bidi w:val="0"/>
              <w:adjustRightInd/>
              <w:snapToGrid/>
              <w:spacing w:line="360" w:lineRule="auto"/>
              <w:textAlignment w:val="auto"/>
            </w:pPr>
            <w:r>
              <w:rPr>
                <w:rFonts w:hint="eastAsia"/>
              </w:rPr>
              <w:t>根据《建设项目环境影响报告表编制技术指南（污染影响类）（试行）》-“地下水、土壤环境原则上不开展环境质量现状调查。建设项目存在土壤、地下水环境污染途径的，应结合污染源、保护目标分布情况开展现状调查以留作背景值。”</w:t>
            </w:r>
          </w:p>
          <w:p w14:paraId="2C62C5A1">
            <w:pPr>
              <w:pStyle w:val="76"/>
              <w:keepNext w:val="0"/>
              <w:keepLines w:val="0"/>
              <w:pageBreakBefore w:val="0"/>
              <w:widowControl/>
              <w:kinsoku/>
              <w:wordWrap/>
              <w:overflowPunct/>
              <w:topLinePunct w:val="0"/>
              <w:autoSpaceDE/>
              <w:autoSpaceDN/>
              <w:bidi w:val="0"/>
              <w:adjustRightInd/>
              <w:snapToGrid/>
              <w:spacing w:line="360" w:lineRule="auto"/>
              <w:textAlignment w:val="auto"/>
            </w:pPr>
            <w:r>
              <w:rPr>
                <w:rFonts w:hint="eastAsia"/>
                <w:lang w:val="zh-CN"/>
              </w:rPr>
              <w:t>本项目</w:t>
            </w:r>
            <w:r>
              <w:rPr>
                <w:rFonts w:hint="eastAsia"/>
              </w:rPr>
              <w:t>生产区域地面</w:t>
            </w:r>
            <w:r>
              <w:rPr>
                <w:rFonts w:hint="eastAsia"/>
                <w:lang w:eastAsia="zh-CN"/>
              </w:rPr>
              <w:t>将</w:t>
            </w:r>
            <w:r>
              <w:rPr>
                <w:rFonts w:hint="eastAsia"/>
              </w:rPr>
              <w:t>全部硬化，生活</w:t>
            </w:r>
            <w:r>
              <w:t>污水</w:t>
            </w:r>
            <w:r>
              <w:rPr>
                <w:rFonts w:hint="eastAsia"/>
              </w:rPr>
              <w:t>经化粪池收集处理后，进入污水管网，最终进入叶县污水处理厂。</w:t>
            </w:r>
            <w:r>
              <w:rPr>
                <w:rFonts w:hint="eastAsia"/>
                <w:lang w:val="zh-CN"/>
              </w:rPr>
              <w:t>本项目</w:t>
            </w:r>
            <w:r>
              <w:rPr>
                <w:rFonts w:hint="eastAsia"/>
              </w:rPr>
              <w:t>不存在地下水、土壤污染途径。</w:t>
            </w:r>
            <w:r>
              <w:rPr>
                <w:rFonts w:hint="eastAsia"/>
                <w:lang w:eastAsia="zh-CN"/>
              </w:rPr>
              <w:t>因此</w:t>
            </w:r>
            <w:r>
              <w:rPr>
                <w:rFonts w:hint="eastAsia"/>
              </w:rPr>
              <w:t>，</w:t>
            </w:r>
            <w:r>
              <w:t>本次评价不再</w:t>
            </w:r>
            <w:r>
              <w:rPr>
                <w:rFonts w:hint="eastAsia"/>
              </w:rPr>
              <w:t>开展地下水、土壤环境质量现状调查</w:t>
            </w:r>
            <w:r>
              <w:t>。</w:t>
            </w:r>
          </w:p>
          <w:p w14:paraId="5DB4A729">
            <w:pPr>
              <w:keepNext w:val="0"/>
              <w:keepLines w:val="0"/>
              <w:pageBreakBefore w:val="0"/>
              <w:widowControl w:val="0"/>
              <w:kinsoku/>
              <w:wordWrap/>
              <w:overflowPunct/>
              <w:topLinePunct w:val="0"/>
              <w:bidi w:val="0"/>
              <w:snapToGrid/>
              <w:spacing w:line="360" w:lineRule="auto"/>
              <w:ind w:firstLine="482" w:firstLineChars="200"/>
              <w:textAlignment w:val="auto"/>
              <w:rPr>
                <w:b/>
                <w:bCs/>
                <w:sz w:val="24"/>
                <w:highlight w:val="none"/>
              </w:rPr>
            </w:pPr>
            <w:r>
              <w:rPr>
                <w:rFonts w:hint="eastAsia"/>
                <w:b/>
                <w:bCs/>
                <w:sz w:val="24"/>
                <w:highlight w:val="none"/>
                <w:lang w:eastAsia="zh-CN"/>
              </w:rPr>
              <w:t>（五）</w:t>
            </w:r>
            <w:r>
              <w:rPr>
                <w:b/>
                <w:bCs/>
                <w:sz w:val="24"/>
                <w:highlight w:val="none"/>
              </w:rPr>
              <w:t>生态环境质量现状</w:t>
            </w:r>
          </w:p>
          <w:p w14:paraId="1601D002">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sz w:val="24"/>
              </w:rPr>
            </w:pPr>
            <w:r>
              <w:rPr>
                <w:rFonts w:hint="eastAsia"/>
                <w:sz w:val="24"/>
                <w:lang w:val="zh-CN"/>
              </w:rPr>
              <w:t>本项目</w:t>
            </w:r>
            <w:r>
              <w:rPr>
                <w:rFonts w:hint="eastAsia"/>
                <w:sz w:val="24"/>
              </w:rPr>
              <w:t>位于叶县盐都街道新文化路东段先进制造业开发区，周围500m范围内无野生植被、大型野生动物及受国家保护的动植物种类。</w:t>
            </w:r>
          </w:p>
          <w:p w14:paraId="18477EB0">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ascii="宋体" w:hAnsi="宋体" w:cs="宋体"/>
                <w:kern w:val="0"/>
                <w:szCs w:val="21"/>
              </w:rPr>
            </w:pPr>
            <w:r>
              <w:rPr>
                <w:rFonts w:hint="eastAsia"/>
                <w:sz w:val="24"/>
              </w:rPr>
              <w:t>同时</w:t>
            </w:r>
            <w:r>
              <w:rPr>
                <w:rFonts w:hint="eastAsia"/>
                <w:sz w:val="24"/>
                <w:lang w:val="zh-CN"/>
              </w:rPr>
              <w:t>本项目</w:t>
            </w:r>
            <w:r>
              <w:rPr>
                <w:rFonts w:hint="eastAsia"/>
                <w:sz w:val="24"/>
              </w:rPr>
              <w:t>场址所在地区的生态系统已经演化为以人工生态系统为主，生态系统结构和功能比较单一。天然植被已经被人工植被取代，生态敏感性低。本项目厂址所在地区及周边无自然生态保护区和风景名胜区</w:t>
            </w:r>
            <w:r>
              <w:rPr>
                <w:bCs/>
                <w:sz w:val="24"/>
              </w:rPr>
              <w:t>。</w:t>
            </w:r>
          </w:p>
        </w:tc>
      </w:tr>
      <w:tr w14:paraId="76B7B40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485" w:hRule="atLeast"/>
          <w:jc w:val="center"/>
        </w:trPr>
        <w:tc>
          <w:tcPr>
            <w:tcW w:w="551" w:type="dxa"/>
            <w:noWrap w:val="0"/>
            <w:vAlign w:val="center"/>
          </w:tcPr>
          <w:p w14:paraId="3D666D4B">
            <w:pPr>
              <w:adjustRightInd w:val="0"/>
              <w:snapToGrid w:val="0"/>
              <w:jc w:val="center"/>
              <w:rPr>
                <w:rFonts w:hint="eastAsia" w:ascii="宋体" w:hAnsi="宋体" w:cs="宋体"/>
                <w:kern w:val="0"/>
                <w:szCs w:val="21"/>
              </w:rPr>
            </w:pPr>
            <w:r>
              <w:rPr>
                <w:rFonts w:hint="eastAsia" w:ascii="宋体" w:hAnsi="宋体" w:cs="宋体"/>
                <w:kern w:val="0"/>
                <w:szCs w:val="21"/>
              </w:rPr>
              <w:t>环境</w:t>
            </w:r>
          </w:p>
          <w:p w14:paraId="53ED5059">
            <w:pPr>
              <w:adjustRightInd w:val="0"/>
              <w:snapToGrid w:val="0"/>
              <w:jc w:val="center"/>
              <w:rPr>
                <w:rFonts w:hint="eastAsia" w:ascii="宋体" w:hAnsi="宋体" w:cs="宋体"/>
                <w:kern w:val="0"/>
                <w:szCs w:val="21"/>
              </w:rPr>
            </w:pPr>
            <w:r>
              <w:rPr>
                <w:rFonts w:hint="eastAsia" w:ascii="宋体" w:hAnsi="宋体" w:cs="宋体"/>
                <w:kern w:val="0"/>
                <w:szCs w:val="21"/>
              </w:rPr>
              <w:t>保护</w:t>
            </w:r>
          </w:p>
          <w:p w14:paraId="736DC19E">
            <w:pPr>
              <w:adjustRightInd w:val="0"/>
              <w:snapToGrid w:val="0"/>
              <w:jc w:val="center"/>
              <w:rPr>
                <w:rFonts w:hint="eastAsia" w:ascii="宋体" w:hAnsi="宋体" w:cs="宋体"/>
                <w:kern w:val="0"/>
                <w:szCs w:val="21"/>
              </w:rPr>
            </w:pPr>
            <w:r>
              <w:rPr>
                <w:rFonts w:hint="eastAsia" w:ascii="宋体" w:hAnsi="宋体" w:cs="宋体"/>
                <w:kern w:val="0"/>
                <w:szCs w:val="21"/>
              </w:rPr>
              <w:t>目标</w:t>
            </w:r>
          </w:p>
        </w:tc>
        <w:tc>
          <w:tcPr>
            <w:tcW w:w="8439" w:type="dxa"/>
            <w:noWrap w:val="0"/>
            <w:vAlign w:val="top"/>
          </w:tcPr>
          <w:p w14:paraId="774F1AD2">
            <w:pPr>
              <w:keepNext w:val="0"/>
              <w:keepLines w:val="0"/>
              <w:pageBreakBefore w:val="0"/>
              <w:widowControl w:val="0"/>
              <w:kinsoku/>
              <w:wordWrap/>
              <w:overflowPunct/>
              <w:topLinePunct w:val="0"/>
              <w:autoSpaceDE w:val="0"/>
              <w:autoSpaceDN w:val="0"/>
              <w:bidi w:val="0"/>
              <w:adjustRightInd w:val="0"/>
              <w:snapToGrid/>
              <w:spacing w:line="360" w:lineRule="auto"/>
              <w:ind w:firstLine="482" w:firstLineChars="200"/>
              <w:textAlignment w:val="auto"/>
              <w:rPr>
                <w:rFonts w:hint="eastAsia" w:cs="Times New Roman"/>
                <w:b/>
                <w:bCs/>
                <w:color w:val="auto"/>
                <w:sz w:val="24"/>
                <w:highlight w:val="none"/>
                <w:lang w:val="en-US" w:eastAsia="zh-CN"/>
              </w:rPr>
            </w:pPr>
            <w:r>
              <w:rPr>
                <w:rFonts w:hint="eastAsia" w:cs="Times New Roman"/>
                <w:b/>
                <w:bCs/>
                <w:color w:val="auto"/>
                <w:sz w:val="24"/>
                <w:highlight w:val="none"/>
                <w:lang w:val="en-US" w:eastAsia="zh-CN"/>
              </w:rPr>
              <w:t>1、大气环境</w:t>
            </w:r>
          </w:p>
          <w:p w14:paraId="00D0E5B4">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default" w:ascii="Times New Roman" w:hAnsi="Times New Roman" w:cs="Times New Roman"/>
                <w:bCs/>
                <w:color w:val="auto"/>
                <w:sz w:val="24"/>
              </w:rPr>
            </w:pPr>
            <w:r>
              <w:rPr>
                <w:rFonts w:hint="default" w:ascii="Times New Roman" w:hAnsi="Times New Roman" w:cs="Times New Roman"/>
                <w:color w:val="auto"/>
                <w:sz w:val="24"/>
                <w:highlight w:val="none"/>
              </w:rPr>
              <w:t>项目厂界外500m范围内大气环境保护目标如下表所示</w:t>
            </w:r>
            <w:r>
              <w:rPr>
                <w:rFonts w:hint="default" w:ascii="Times New Roman" w:hAnsi="Times New Roman" w:cs="Times New Roman"/>
                <w:bCs/>
                <w:color w:val="auto"/>
                <w:sz w:val="24"/>
              </w:rPr>
              <w:t>。</w:t>
            </w:r>
          </w:p>
          <w:p w14:paraId="033AF348">
            <w:pPr>
              <w:pStyle w:val="48"/>
              <w:keepNext w:val="0"/>
              <w:keepLines w:val="0"/>
              <w:pageBreakBefore w:val="0"/>
              <w:widowControl w:val="0"/>
              <w:kinsoku/>
              <w:wordWrap/>
              <w:overflowPunct/>
              <w:topLinePunct w:val="0"/>
              <w:autoSpaceDE/>
              <w:autoSpaceDN/>
              <w:bidi w:val="0"/>
              <w:adjustRightInd w:val="0"/>
              <w:snapToGrid w:val="0"/>
              <w:spacing w:before="0" w:beforeLines="0" w:after="0" w:afterLines="0"/>
              <w:jc w:val="center"/>
              <w:textAlignment w:val="auto"/>
              <w:rPr>
                <w:rFonts w:hint="default" w:ascii="Times New Roman" w:hAnsi="Times New Roman" w:cs="Times New Roman"/>
                <w:color w:val="auto"/>
              </w:rPr>
            </w:pPr>
            <w:r>
              <w:rPr>
                <w:rFonts w:hint="default" w:ascii="Times New Roman" w:hAnsi="Times New Roman" w:cs="Times New Roman"/>
                <w:color w:val="auto"/>
              </w:rPr>
              <w:t>表</w:t>
            </w:r>
            <w:r>
              <w:rPr>
                <w:rFonts w:hint="eastAsia" w:cs="Times New Roman"/>
                <w:color w:val="auto"/>
                <w:lang w:val="en-US" w:eastAsia="zh-CN"/>
              </w:rPr>
              <w:t>18</w:t>
            </w:r>
            <w:r>
              <w:rPr>
                <w:rFonts w:hint="default" w:ascii="Times New Roman" w:hAnsi="Times New Roman" w:cs="Times New Roman"/>
                <w:color w:val="auto"/>
              </w:rPr>
              <w:t xml:space="preserve">   </w:t>
            </w:r>
            <w:r>
              <w:rPr>
                <w:rFonts w:hint="eastAsia" w:cs="Times New Roman"/>
                <w:color w:val="auto"/>
                <w:lang w:val="en-US" w:eastAsia="zh-CN"/>
              </w:rPr>
              <w:t xml:space="preserve"> </w:t>
            </w:r>
            <w:r>
              <w:rPr>
                <w:rFonts w:hint="default" w:ascii="Times New Roman" w:hAnsi="Times New Roman" w:cs="Times New Roman"/>
                <w:color w:val="auto"/>
              </w:rPr>
              <w:t>环境空气保护目标一览表</w:t>
            </w:r>
          </w:p>
          <w:tbl>
            <w:tblPr>
              <w:tblStyle w:val="22"/>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690"/>
              <w:gridCol w:w="877"/>
              <w:gridCol w:w="1187"/>
              <w:gridCol w:w="1570"/>
              <w:gridCol w:w="1202"/>
              <w:gridCol w:w="1694"/>
            </w:tblGrid>
            <w:tr w14:paraId="73BE6B3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0" w:type="dxa"/>
                  <w:vMerge w:val="restart"/>
                  <w:tcBorders>
                    <w:tl2br w:val="nil"/>
                    <w:tr2bl w:val="nil"/>
                  </w:tcBorders>
                  <w:noWrap w:val="0"/>
                  <w:vAlign w:val="center"/>
                </w:tcPr>
                <w:p w14:paraId="1C0D6809">
                  <w:pPr>
                    <w:jc w:val="center"/>
                    <w:rPr>
                      <w:rFonts w:hint="default" w:ascii="Times New Roman" w:hAnsi="Times New Roman" w:cs="Times New Roman"/>
                      <w:color w:val="auto"/>
                      <w:szCs w:val="21"/>
                      <w:u w:val="none"/>
                    </w:rPr>
                  </w:pPr>
                  <w:r>
                    <w:rPr>
                      <w:rFonts w:hint="default" w:ascii="Times New Roman" w:hAnsi="Times New Roman" w:cs="Times New Roman"/>
                      <w:color w:val="auto"/>
                      <w:szCs w:val="21"/>
                      <w:u w:val="none"/>
                    </w:rPr>
                    <w:t>名称</w:t>
                  </w:r>
                </w:p>
              </w:tc>
              <w:tc>
                <w:tcPr>
                  <w:tcW w:w="877" w:type="dxa"/>
                  <w:vMerge w:val="restart"/>
                  <w:tcBorders>
                    <w:tl2br w:val="nil"/>
                    <w:tr2bl w:val="nil"/>
                  </w:tcBorders>
                  <w:noWrap w:val="0"/>
                  <w:vAlign w:val="center"/>
                </w:tcPr>
                <w:p w14:paraId="090D8750">
                  <w:pPr>
                    <w:jc w:val="center"/>
                    <w:rPr>
                      <w:rFonts w:hint="default" w:ascii="Times New Roman" w:hAnsi="Times New Roman" w:cs="Times New Roman"/>
                      <w:color w:val="auto"/>
                      <w:szCs w:val="21"/>
                      <w:u w:val="none"/>
                    </w:rPr>
                  </w:pPr>
                  <w:r>
                    <w:rPr>
                      <w:rFonts w:hint="default" w:ascii="Times New Roman" w:hAnsi="Times New Roman" w:cs="Times New Roman"/>
                      <w:color w:val="auto"/>
                      <w:szCs w:val="21"/>
                      <w:u w:val="none"/>
                    </w:rPr>
                    <w:t>保护对象</w:t>
                  </w:r>
                </w:p>
              </w:tc>
              <w:tc>
                <w:tcPr>
                  <w:tcW w:w="1187" w:type="dxa"/>
                  <w:vMerge w:val="restart"/>
                  <w:tcBorders>
                    <w:tl2br w:val="nil"/>
                    <w:tr2bl w:val="nil"/>
                  </w:tcBorders>
                  <w:noWrap w:val="0"/>
                  <w:vAlign w:val="center"/>
                </w:tcPr>
                <w:p w14:paraId="382FDCD5">
                  <w:pPr>
                    <w:jc w:val="center"/>
                    <w:rPr>
                      <w:rFonts w:hint="default" w:ascii="Times New Roman" w:hAnsi="Times New Roman" w:cs="Times New Roman"/>
                      <w:color w:val="auto"/>
                      <w:szCs w:val="21"/>
                      <w:u w:val="none"/>
                    </w:rPr>
                  </w:pPr>
                  <w:commentRangeStart w:id="7"/>
                  <w:r>
                    <w:rPr>
                      <w:rFonts w:hint="default" w:ascii="Times New Roman" w:hAnsi="Times New Roman" w:cs="Times New Roman"/>
                      <w:color w:val="auto"/>
                      <w:szCs w:val="21"/>
                      <w:u w:val="none"/>
                    </w:rPr>
                    <w:t>保护内</w:t>
                  </w:r>
                  <w:commentRangeEnd w:id="7"/>
                  <w:r>
                    <w:commentReference w:id="7"/>
                  </w:r>
                  <w:r>
                    <w:rPr>
                      <w:rFonts w:hint="default" w:ascii="Times New Roman" w:hAnsi="Times New Roman" w:cs="Times New Roman"/>
                      <w:color w:val="auto"/>
                      <w:szCs w:val="21"/>
                      <w:u w:val="none"/>
                    </w:rPr>
                    <w:t>容</w:t>
                  </w:r>
                </w:p>
              </w:tc>
              <w:tc>
                <w:tcPr>
                  <w:tcW w:w="1570" w:type="dxa"/>
                  <w:vMerge w:val="restart"/>
                  <w:tcBorders>
                    <w:tl2br w:val="nil"/>
                    <w:tr2bl w:val="nil"/>
                  </w:tcBorders>
                  <w:noWrap w:val="0"/>
                  <w:vAlign w:val="center"/>
                </w:tcPr>
                <w:p w14:paraId="5E90E9E6">
                  <w:pPr>
                    <w:jc w:val="center"/>
                    <w:rPr>
                      <w:rFonts w:hint="default" w:ascii="Times New Roman" w:hAnsi="Times New Roman" w:cs="Times New Roman"/>
                      <w:color w:val="auto"/>
                      <w:szCs w:val="21"/>
                      <w:u w:val="none"/>
                    </w:rPr>
                  </w:pPr>
                  <w:r>
                    <w:rPr>
                      <w:rFonts w:hint="default" w:ascii="Times New Roman" w:hAnsi="Times New Roman" w:cs="Times New Roman"/>
                      <w:color w:val="auto"/>
                      <w:szCs w:val="21"/>
                      <w:u w:val="none"/>
                    </w:rPr>
                    <w:t>环境功能区</w:t>
                  </w:r>
                </w:p>
              </w:tc>
              <w:tc>
                <w:tcPr>
                  <w:tcW w:w="1202" w:type="dxa"/>
                  <w:vMerge w:val="restart"/>
                  <w:tcBorders>
                    <w:tl2br w:val="nil"/>
                    <w:tr2bl w:val="nil"/>
                  </w:tcBorders>
                  <w:noWrap w:val="0"/>
                  <w:vAlign w:val="center"/>
                </w:tcPr>
                <w:p w14:paraId="45EDC651">
                  <w:pPr>
                    <w:jc w:val="center"/>
                    <w:rPr>
                      <w:rFonts w:hint="default" w:ascii="Times New Roman" w:hAnsi="Times New Roman" w:cs="Times New Roman"/>
                      <w:color w:val="auto"/>
                      <w:szCs w:val="21"/>
                      <w:u w:val="none"/>
                    </w:rPr>
                  </w:pPr>
                  <w:r>
                    <w:rPr>
                      <w:rFonts w:hint="default" w:ascii="Times New Roman" w:hAnsi="Times New Roman" w:cs="Times New Roman"/>
                      <w:color w:val="auto"/>
                      <w:szCs w:val="21"/>
                      <w:u w:val="none"/>
                    </w:rPr>
                    <w:t>相对厂址方位</w:t>
                  </w:r>
                </w:p>
              </w:tc>
              <w:tc>
                <w:tcPr>
                  <w:tcW w:w="1694" w:type="dxa"/>
                  <w:vMerge w:val="restart"/>
                  <w:tcBorders>
                    <w:tl2br w:val="nil"/>
                    <w:tr2bl w:val="nil"/>
                  </w:tcBorders>
                  <w:noWrap w:val="0"/>
                  <w:vAlign w:val="center"/>
                </w:tcPr>
                <w:p w14:paraId="135454F6">
                  <w:pPr>
                    <w:jc w:val="center"/>
                    <w:rPr>
                      <w:rFonts w:hint="default" w:ascii="Times New Roman" w:hAnsi="Times New Roman" w:cs="Times New Roman"/>
                      <w:color w:val="auto"/>
                      <w:szCs w:val="21"/>
                      <w:u w:val="none"/>
                    </w:rPr>
                  </w:pPr>
                  <w:r>
                    <w:rPr>
                      <w:rFonts w:hint="default" w:ascii="Times New Roman" w:hAnsi="Times New Roman" w:cs="Times New Roman"/>
                      <w:color w:val="auto"/>
                      <w:szCs w:val="21"/>
                      <w:u w:val="none"/>
                    </w:rPr>
                    <w:t>相对厂界距离</w:t>
                  </w:r>
                </w:p>
              </w:tc>
            </w:tr>
            <w:tr w14:paraId="4E61251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0" w:type="dxa"/>
                  <w:vMerge w:val="continue"/>
                  <w:tcBorders>
                    <w:tl2br w:val="nil"/>
                    <w:tr2bl w:val="nil"/>
                  </w:tcBorders>
                  <w:noWrap w:val="0"/>
                  <w:vAlign w:val="center"/>
                </w:tcPr>
                <w:p w14:paraId="01F4DDDB">
                  <w:pPr>
                    <w:jc w:val="center"/>
                    <w:rPr>
                      <w:rFonts w:hint="default" w:ascii="Times New Roman" w:hAnsi="Times New Roman" w:cs="Times New Roman"/>
                      <w:color w:val="auto"/>
                      <w:szCs w:val="21"/>
                      <w:u w:val="none"/>
                    </w:rPr>
                  </w:pPr>
                </w:p>
              </w:tc>
              <w:tc>
                <w:tcPr>
                  <w:tcW w:w="877" w:type="dxa"/>
                  <w:vMerge w:val="continue"/>
                  <w:tcBorders>
                    <w:tl2br w:val="nil"/>
                    <w:tr2bl w:val="nil"/>
                  </w:tcBorders>
                  <w:noWrap w:val="0"/>
                  <w:vAlign w:val="center"/>
                </w:tcPr>
                <w:p w14:paraId="6D434FDC">
                  <w:pPr>
                    <w:jc w:val="center"/>
                    <w:rPr>
                      <w:rFonts w:hint="default" w:ascii="Times New Roman" w:hAnsi="Times New Roman" w:cs="Times New Roman"/>
                      <w:color w:val="auto"/>
                      <w:szCs w:val="21"/>
                      <w:u w:val="none"/>
                    </w:rPr>
                  </w:pPr>
                </w:p>
              </w:tc>
              <w:tc>
                <w:tcPr>
                  <w:tcW w:w="1187" w:type="dxa"/>
                  <w:vMerge w:val="continue"/>
                  <w:tcBorders>
                    <w:tl2br w:val="nil"/>
                    <w:tr2bl w:val="nil"/>
                  </w:tcBorders>
                  <w:noWrap w:val="0"/>
                  <w:vAlign w:val="center"/>
                </w:tcPr>
                <w:p w14:paraId="65BB048D">
                  <w:pPr>
                    <w:jc w:val="center"/>
                    <w:rPr>
                      <w:rFonts w:hint="default" w:ascii="Times New Roman" w:hAnsi="Times New Roman" w:cs="Times New Roman"/>
                      <w:color w:val="auto"/>
                      <w:szCs w:val="21"/>
                      <w:u w:val="none"/>
                    </w:rPr>
                  </w:pPr>
                </w:p>
              </w:tc>
              <w:tc>
                <w:tcPr>
                  <w:tcW w:w="1570" w:type="dxa"/>
                  <w:vMerge w:val="continue"/>
                  <w:tcBorders>
                    <w:tl2br w:val="nil"/>
                    <w:tr2bl w:val="nil"/>
                  </w:tcBorders>
                  <w:noWrap w:val="0"/>
                  <w:vAlign w:val="center"/>
                </w:tcPr>
                <w:p w14:paraId="50FB62A9">
                  <w:pPr>
                    <w:jc w:val="center"/>
                    <w:rPr>
                      <w:rFonts w:hint="default" w:ascii="Times New Roman" w:hAnsi="Times New Roman" w:cs="Times New Roman"/>
                      <w:color w:val="auto"/>
                      <w:szCs w:val="21"/>
                      <w:u w:val="none"/>
                    </w:rPr>
                  </w:pPr>
                </w:p>
              </w:tc>
              <w:tc>
                <w:tcPr>
                  <w:tcW w:w="1202" w:type="dxa"/>
                  <w:vMerge w:val="continue"/>
                  <w:tcBorders>
                    <w:tl2br w:val="nil"/>
                    <w:tr2bl w:val="nil"/>
                  </w:tcBorders>
                  <w:noWrap w:val="0"/>
                  <w:vAlign w:val="center"/>
                </w:tcPr>
                <w:p w14:paraId="0FD78DAB">
                  <w:pPr>
                    <w:jc w:val="center"/>
                    <w:rPr>
                      <w:rFonts w:hint="default" w:ascii="Times New Roman" w:hAnsi="Times New Roman" w:cs="Times New Roman"/>
                      <w:color w:val="auto"/>
                      <w:szCs w:val="21"/>
                      <w:u w:val="none"/>
                    </w:rPr>
                  </w:pPr>
                </w:p>
              </w:tc>
              <w:tc>
                <w:tcPr>
                  <w:tcW w:w="1694" w:type="dxa"/>
                  <w:vMerge w:val="continue"/>
                  <w:tcBorders>
                    <w:tl2br w:val="nil"/>
                    <w:tr2bl w:val="nil"/>
                  </w:tcBorders>
                  <w:noWrap w:val="0"/>
                  <w:vAlign w:val="center"/>
                </w:tcPr>
                <w:p w14:paraId="41B4956A">
                  <w:pPr>
                    <w:jc w:val="center"/>
                    <w:rPr>
                      <w:rFonts w:hint="default" w:ascii="Times New Roman" w:hAnsi="Times New Roman" w:cs="Times New Roman"/>
                      <w:color w:val="auto"/>
                      <w:szCs w:val="21"/>
                      <w:u w:val="none"/>
                    </w:rPr>
                  </w:pPr>
                </w:p>
              </w:tc>
            </w:tr>
            <w:tr w14:paraId="6B1F3B4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0" w:type="dxa"/>
                  <w:tcBorders>
                    <w:tl2br w:val="nil"/>
                    <w:tr2bl w:val="nil"/>
                  </w:tcBorders>
                  <w:noWrap w:val="0"/>
                  <w:vAlign w:val="center"/>
                </w:tcPr>
                <w:p w14:paraId="587A6C01">
                  <w:pPr>
                    <w:jc w:val="center"/>
                    <w:rPr>
                      <w:rFonts w:hint="default" w:ascii="Times New Roman" w:hAnsi="Times New Roman" w:eastAsia="宋体" w:cs="Times New Roman"/>
                      <w:color w:val="auto"/>
                      <w:kern w:val="2"/>
                      <w:sz w:val="21"/>
                      <w:szCs w:val="21"/>
                      <w:u w:val="none"/>
                      <w:lang w:val="en-US" w:eastAsia="zh-CN" w:bidi="ar-SA"/>
                    </w:rPr>
                  </w:pPr>
                  <w:r>
                    <w:rPr>
                      <w:rFonts w:hint="eastAsia" w:cs="Times New Roman"/>
                      <w:color w:val="auto"/>
                      <w:szCs w:val="21"/>
                      <w:u w:val="none"/>
                      <w:lang w:val="en-US" w:eastAsia="zh-CN"/>
                    </w:rPr>
                    <w:t>岳包李村</w:t>
                  </w:r>
                </w:p>
              </w:tc>
              <w:tc>
                <w:tcPr>
                  <w:tcW w:w="877" w:type="dxa"/>
                  <w:tcBorders>
                    <w:tl2br w:val="nil"/>
                    <w:tr2bl w:val="nil"/>
                  </w:tcBorders>
                  <w:noWrap w:val="0"/>
                  <w:vAlign w:val="center"/>
                </w:tcPr>
                <w:p w14:paraId="7515323A">
                  <w:pPr>
                    <w:jc w:val="center"/>
                    <w:rPr>
                      <w:rFonts w:hint="default" w:ascii="Times New Roman" w:hAnsi="Times New Roman" w:eastAsia="宋体" w:cs="Times New Roman"/>
                      <w:color w:val="auto"/>
                      <w:kern w:val="2"/>
                      <w:sz w:val="21"/>
                      <w:szCs w:val="21"/>
                      <w:u w:val="none"/>
                      <w:lang w:val="en-US" w:eastAsia="zh-CN" w:bidi="ar-SA"/>
                    </w:rPr>
                  </w:pPr>
                  <w:r>
                    <w:rPr>
                      <w:rFonts w:hint="eastAsia" w:cs="Times New Roman"/>
                      <w:color w:val="auto"/>
                      <w:szCs w:val="21"/>
                      <w:u w:val="none"/>
                      <w:lang w:val="en-US" w:eastAsia="zh-CN"/>
                    </w:rPr>
                    <w:t>居住区</w:t>
                  </w:r>
                </w:p>
              </w:tc>
              <w:tc>
                <w:tcPr>
                  <w:tcW w:w="1187" w:type="dxa"/>
                  <w:tcBorders>
                    <w:tl2br w:val="nil"/>
                    <w:tr2bl w:val="nil"/>
                  </w:tcBorders>
                  <w:noWrap w:val="0"/>
                  <w:vAlign w:val="center"/>
                </w:tcPr>
                <w:p w14:paraId="24EB5334">
                  <w:pPr>
                    <w:jc w:val="center"/>
                    <w:rPr>
                      <w:rFonts w:hint="default" w:ascii="Times New Roman" w:hAnsi="Times New Roman" w:eastAsia="宋体" w:cs="Times New Roman"/>
                      <w:color w:val="auto"/>
                      <w:kern w:val="2"/>
                      <w:sz w:val="21"/>
                      <w:szCs w:val="21"/>
                      <w:u w:val="none"/>
                      <w:lang w:val="en-US" w:eastAsia="zh-CN" w:bidi="ar-SA"/>
                    </w:rPr>
                  </w:pPr>
                  <w:r>
                    <w:rPr>
                      <w:rFonts w:hint="eastAsia" w:cs="Times New Roman"/>
                      <w:color w:val="auto"/>
                      <w:szCs w:val="21"/>
                      <w:u w:val="none"/>
                      <w:lang w:val="en-US" w:eastAsia="zh-CN"/>
                    </w:rPr>
                    <w:t>人群</w:t>
                  </w:r>
                </w:p>
              </w:tc>
              <w:tc>
                <w:tcPr>
                  <w:tcW w:w="1570" w:type="dxa"/>
                  <w:tcBorders>
                    <w:tl2br w:val="nil"/>
                    <w:tr2bl w:val="nil"/>
                  </w:tcBorders>
                  <w:noWrap w:val="0"/>
                  <w:vAlign w:val="center"/>
                </w:tcPr>
                <w:p w14:paraId="7B899554">
                  <w:pPr>
                    <w:jc w:val="center"/>
                    <w:rPr>
                      <w:rFonts w:hint="default" w:ascii="Times New Roman" w:hAnsi="Times New Roman" w:cs="Times New Roman"/>
                      <w:color w:val="auto"/>
                      <w:szCs w:val="21"/>
                      <w:u w:val="none"/>
                    </w:rPr>
                  </w:pPr>
                  <w:r>
                    <w:rPr>
                      <w:rFonts w:hint="default" w:ascii="Times New Roman" w:hAnsi="Times New Roman" w:cs="Times New Roman"/>
                      <w:color w:val="auto"/>
                      <w:szCs w:val="21"/>
                      <w:u w:val="none"/>
                    </w:rPr>
                    <w:t>环境空气</w:t>
                  </w:r>
                </w:p>
                <w:p w14:paraId="4FFFD221">
                  <w:pPr>
                    <w:jc w:val="center"/>
                    <w:rPr>
                      <w:rFonts w:hint="default" w:ascii="Times New Roman" w:hAnsi="Times New Roman" w:eastAsia="宋体" w:cs="Times New Roman"/>
                      <w:color w:val="auto"/>
                      <w:kern w:val="2"/>
                      <w:sz w:val="21"/>
                      <w:szCs w:val="21"/>
                      <w:u w:val="none"/>
                      <w:lang w:val="en-US" w:eastAsia="zh-CN" w:bidi="ar-SA"/>
                    </w:rPr>
                  </w:pPr>
                  <w:r>
                    <w:rPr>
                      <w:rFonts w:hint="default" w:ascii="Times New Roman" w:hAnsi="Times New Roman" w:cs="Times New Roman"/>
                      <w:color w:val="auto"/>
                      <w:szCs w:val="21"/>
                      <w:u w:val="none"/>
                    </w:rPr>
                    <w:t>二类区</w:t>
                  </w:r>
                </w:p>
              </w:tc>
              <w:tc>
                <w:tcPr>
                  <w:tcW w:w="1202" w:type="dxa"/>
                  <w:tcBorders>
                    <w:tl2br w:val="nil"/>
                    <w:tr2bl w:val="nil"/>
                  </w:tcBorders>
                  <w:noWrap w:val="0"/>
                  <w:vAlign w:val="center"/>
                </w:tcPr>
                <w:p w14:paraId="649F9909">
                  <w:pPr>
                    <w:jc w:val="center"/>
                    <w:rPr>
                      <w:rFonts w:hint="default" w:ascii="Times New Roman" w:hAnsi="Times New Roman" w:eastAsia="宋体" w:cs="Times New Roman"/>
                      <w:color w:val="auto"/>
                      <w:kern w:val="0"/>
                      <w:sz w:val="21"/>
                      <w:szCs w:val="21"/>
                      <w:u w:val="none"/>
                      <w:lang w:val="en-US" w:eastAsia="zh-CN" w:bidi="ar-SA"/>
                    </w:rPr>
                  </w:pPr>
                  <w:r>
                    <w:rPr>
                      <w:rFonts w:hint="eastAsia" w:cs="Times New Roman"/>
                      <w:color w:val="auto"/>
                      <w:kern w:val="0"/>
                      <w:szCs w:val="21"/>
                      <w:u w:val="none"/>
                      <w:lang w:val="en-US" w:eastAsia="zh-CN"/>
                    </w:rPr>
                    <w:t>东南</w:t>
                  </w:r>
                </w:p>
              </w:tc>
              <w:tc>
                <w:tcPr>
                  <w:tcW w:w="1694" w:type="dxa"/>
                  <w:tcBorders>
                    <w:tl2br w:val="nil"/>
                    <w:tr2bl w:val="nil"/>
                  </w:tcBorders>
                  <w:noWrap w:val="0"/>
                  <w:vAlign w:val="center"/>
                </w:tcPr>
                <w:p w14:paraId="4C5B6893">
                  <w:pPr>
                    <w:jc w:val="center"/>
                    <w:rPr>
                      <w:rFonts w:hint="default" w:ascii="Times New Roman" w:hAnsi="Times New Roman" w:eastAsia="宋体" w:cs="Times New Roman"/>
                      <w:color w:val="auto"/>
                      <w:kern w:val="0"/>
                      <w:sz w:val="21"/>
                      <w:szCs w:val="21"/>
                      <w:u w:val="none"/>
                      <w:lang w:val="en-US" w:eastAsia="zh-CN" w:bidi="ar-SA"/>
                    </w:rPr>
                  </w:pPr>
                  <w:r>
                    <w:rPr>
                      <w:rFonts w:hint="eastAsia" w:cs="Times New Roman"/>
                      <w:color w:val="auto"/>
                      <w:kern w:val="0"/>
                      <w:szCs w:val="21"/>
                      <w:u w:val="none"/>
                      <w:lang w:val="en-US" w:eastAsia="zh-CN"/>
                    </w:rPr>
                    <w:t>351m</w:t>
                  </w:r>
                </w:p>
              </w:tc>
            </w:tr>
            <w:tr w14:paraId="047C526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0" w:type="dxa"/>
                  <w:tcBorders>
                    <w:tl2br w:val="nil"/>
                    <w:tr2bl w:val="nil"/>
                  </w:tcBorders>
                  <w:noWrap w:val="0"/>
                  <w:vAlign w:val="center"/>
                </w:tcPr>
                <w:p w14:paraId="777C2EC4">
                  <w:pPr>
                    <w:jc w:val="center"/>
                    <w:rPr>
                      <w:rFonts w:hint="eastAsia" w:cs="Times New Roman"/>
                      <w:color w:val="auto"/>
                      <w:szCs w:val="21"/>
                      <w:u w:val="none"/>
                      <w:lang w:val="en-US" w:eastAsia="zh-CN"/>
                    </w:rPr>
                  </w:pPr>
                  <w:r>
                    <w:rPr>
                      <w:rFonts w:hint="eastAsia" w:cs="Times New Roman"/>
                      <w:color w:val="auto"/>
                      <w:szCs w:val="21"/>
                      <w:u w:val="none"/>
                      <w:lang w:val="en-US" w:eastAsia="zh-CN"/>
                    </w:rPr>
                    <w:t>刘宋庄村</w:t>
                  </w:r>
                </w:p>
              </w:tc>
              <w:tc>
                <w:tcPr>
                  <w:tcW w:w="877" w:type="dxa"/>
                  <w:tcBorders>
                    <w:tl2br w:val="nil"/>
                    <w:tr2bl w:val="nil"/>
                  </w:tcBorders>
                  <w:noWrap w:val="0"/>
                  <w:vAlign w:val="center"/>
                </w:tcPr>
                <w:p w14:paraId="2615493C">
                  <w:pPr>
                    <w:jc w:val="center"/>
                    <w:rPr>
                      <w:rFonts w:hint="eastAsia" w:ascii="Times New Roman" w:hAnsi="Times New Roman" w:eastAsia="宋体" w:cs="Times New Roman"/>
                      <w:color w:val="auto"/>
                      <w:kern w:val="2"/>
                      <w:sz w:val="21"/>
                      <w:szCs w:val="21"/>
                      <w:u w:val="none"/>
                      <w:lang w:val="en-US" w:eastAsia="zh-CN" w:bidi="ar-SA"/>
                    </w:rPr>
                  </w:pPr>
                  <w:r>
                    <w:rPr>
                      <w:rFonts w:hint="eastAsia" w:cs="Times New Roman"/>
                      <w:color w:val="auto"/>
                      <w:szCs w:val="21"/>
                      <w:u w:val="none"/>
                      <w:lang w:val="en-US" w:eastAsia="zh-CN"/>
                    </w:rPr>
                    <w:t>居住区</w:t>
                  </w:r>
                </w:p>
              </w:tc>
              <w:tc>
                <w:tcPr>
                  <w:tcW w:w="1187" w:type="dxa"/>
                  <w:tcBorders>
                    <w:tl2br w:val="nil"/>
                    <w:tr2bl w:val="nil"/>
                  </w:tcBorders>
                  <w:noWrap w:val="0"/>
                  <w:vAlign w:val="center"/>
                </w:tcPr>
                <w:p w14:paraId="431B7976">
                  <w:pPr>
                    <w:jc w:val="center"/>
                    <w:rPr>
                      <w:rFonts w:hint="eastAsia" w:ascii="Times New Roman" w:hAnsi="Times New Roman" w:eastAsia="宋体" w:cs="Times New Roman"/>
                      <w:color w:val="auto"/>
                      <w:kern w:val="2"/>
                      <w:sz w:val="21"/>
                      <w:szCs w:val="21"/>
                      <w:u w:val="none"/>
                      <w:lang w:val="en-US" w:eastAsia="zh-CN" w:bidi="ar-SA"/>
                    </w:rPr>
                  </w:pPr>
                  <w:r>
                    <w:rPr>
                      <w:rFonts w:hint="eastAsia" w:cs="Times New Roman"/>
                      <w:color w:val="auto"/>
                      <w:szCs w:val="21"/>
                      <w:u w:val="none"/>
                      <w:lang w:val="en-US" w:eastAsia="zh-CN"/>
                    </w:rPr>
                    <w:t>人群</w:t>
                  </w:r>
                </w:p>
              </w:tc>
              <w:tc>
                <w:tcPr>
                  <w:tcW w:w="1570" w:type="dxa"/>
                  <w:tcBorders>
                    <w:tl2br w:val="nil"/>
                    <w:tr2bl w:val="nil"/>
                  </w:tcBorders>
                  <w:noWrap w:val="0"/>
                  <w:vAlign w:val="center"/>
                </w:tcPr>
                <w:p w14:paraId="48CC84AF">
                  <w:pPr>
                    <w:jc w:val="center"/>
                    <w:rPr>
                      <w:rFonts w:hint="default" w:ascii="Times New Roman" w:hAnsi="Times New Roman" w:cs="Times New Roman"/>
                      <w:color w:val="auto"/>
                      <w:szCs w:val="21"/>
                      <w:u w:val="none"/>
                    </w:rPr>
                  </w:pPr>
                  <w:r>
                    <w:rPr>
                      <w:rFonts w:hint="default" w:ascii="Times New Roman" w:hAnsi="Times New Roman" w:cs="Times New Roman"/>
                      <w:color w:val="auto"/>
                      <w:szCs w:val="21"/>
                      <w:u w:val="none"/>
                    </w:rPr>
                    <w:t>环境空气</w:t>
                  </w:r>
                </w:p>
                <w:p w14:paraId="4D90875A">
                  <w:pPr>
                    <w:jc w:val="center"/>
                    <w:rPr>
                      <w:rFonts w:hint="default" w:ascii="Times New Roman" w:hAnsi="Times New Roman" w:eastAsia="宋体" w:cs="Times New Roman"/>
                      <w:color w:val="auto"/>
                      <w:kern w:val="2"/>
                      <w:sz w:val="21"/>
                      <w:szCs w:val="21"/>
                      <w:u w:val="none"/>
                      <w:lang w:val="en-US" w:eastAsia="zh-CN" w:bidi="ar-SA"/>
                    </w:rPr>
                  </w:pPr>
                  <w:r>
                    <w:rPr>
                      <w:rFonts w:hint="default" w:ascii="Times New Roman" w:hAnsi="Times New Roman" w:cs="Times New Roman"/>
                      <w:color w:val="auto"/>
                      <w:szCs w:val="21"/>
                      <w:u w:val="none"/>
                    </w:rPr>
                    <w:t>二类区</w:t>
                  </w:r>
                </w:p>
              </w:tc>
              <w:tc>
                <w:tcPr>
                  <w:tcW w:w="1202" w:type="dxa"/>
                  <w:tcBorders>
                    <w:tl2br w:val="nil"/>
                    <w:tr2bl w:val="nil"/>
                  </w:tcBorders>
                  <w:noWrap w:val="0"/>
                  <w:vAlign w:val="center"/>
                </w:tcPr>
                <w:p w14:paraId="26D1DCBE">
                  <w:pPr>
                    <w:jc w:val="center"/>
                    <w:rPr>
                      <w:rFonts w:hint="eastAsia" w:ascii="Times New Roman" w:hAnsi="Times New Roman" w:eastAsia="宋体" w:cs="Times New Roman"/>
                      <w:color w:val="auto"/>
                      <w:kern w:val="0"/>
                      <w:sz w:val="21"/>
                      <w:szCs w:val="21"/>
                      <w:u w:val="none"/>
                      <w:lang w:val="en-US" w:eastAsia="zh-CN" w:bidi="ar-SA"/>
                    </w:rPr>
                  </w:pPr>
                  <w:r>
                    <w:rPr>
                      <w:rFonts w:hint="eastAsia" w:cs="Times New Roman"/>
                      <w:color w:val="auto"/>
                      <w:kern w:val="0"/>
                      <w:szCs w:val="21"/>
                      <w:u w:val="none"/>
                      <w:lang w:val="en-US" w:eastAsia="zh-CN"/>
                    </w:rPr>
                    <w:t>东侧</w:t>
                  </w:r>
                </w:p>
              </w:tc>
              <w:tc>
                <w:tcPr>
                  <w:tcW w:w="1694" w:type="dxa"/>
                  <w:tcBorders>
                    <w:tl2br w:val="nil"/>
                    <w:tr2bl w:val="nil"/>
                  </w:tcBorders>
                  <w:noWrap w:val="0"/>
                  <w:vAlign w:val="center"/>
                </w:tcPr>
                <w:p w14:paraId="162B8859">
                  <w:pPr>
                    <w:jc w:val="center"/>
                    <w:rPr>
                      <w:rFonts w:hint="eastAsia" w:ascii="Times New Roman" w:hAnsi="Times New Roman" w:eastAsia="宋体" w:cs="Times New Roman"/>
                      <w:color w:val="auto"/>
                      <w:kern w:val="0"/>
                      <w:sz w:val="21"/>
                      <w:szCs w:val="21"/>
                      <w:u w:val="none"/>
                      <w:lang w:val="en-US" w:eastAsia="zh-CN" w:bidi="ar-SA"/>
                    </w:rPr>
                  </w:pPr>
                  <w:r>
                    <w:rPr>
                      <w:rFonts w:hint="eastAsia" w:cs="Times New Roman"/>
                      <w:color w:val="auto"/>
                      <w:kern w:val="0"/>
                      <w:szCs w:val="21"/>
                      <w:u w:val="none"/>
                      <w:lang w:val="en-US" w:eastAsia="zh-CN"/>
                    </w:rPr>
                    <w:t>425m</w:t>
                  </w:r>
                </w:p>
              </w:tc>
            </w:tr>
          </w:tbl>
          <w:p w14:paraId="1B0101E5">
            <w:pPr>
              <w:keepNext w:val="0"/>
              <w:keepLines w:val="0"/>
              <w:pageBreakBefore w:val="0"/>
              <w:widowControl w:val="0"/>
              <w:kinsoku/>
              <w:wordWrap/>
              <w:overflowPunct/>
              <w:topLinePunct w:val="0"/>
              <w:autoSpaceDE/>
              <w:autoSpaceDN/>
              <w:bidi w:val="0"/>
              <w:adjustRightInd/>
              <w:snapToGrid/>
              <w:spacing w:before="157" w:beforeLines="50" w:line="360" w:lineRule="auto"/>
              <w:ind w:firstLine="482" w:firstLineChars="200"/>
              <w:textAlignment w:val="auto"/>
              <w:rPr>
                <w:b/>
                <w:sz w:val="24"/>
                <w:szCs w:val="22"/>
              </w:rPr>
            </w:pPr>
            <w:r>
              <w:rPr>
                <w:rFonts w:hint="eastAsia"/>
                <w:b/>
                <w:sz w:val="24"/>
                <w:szCs w:val="22"/>
              </w:rPr>
              <w:t>2</w:t>
            </w:r>
            <w:r>
              <w:rPr>
                <w:rFonts w:hAnsi="宋体"/>
                <w:b/>
                <w:sz w:val="24"/>
                <w:szCs w:val="22"/>
              </w:rPr>
              <w:t>、</w:t>
            </w:r>
            <w:r>
              <w:rPr>
                <w:rFonts w:hint="eastAsia" w:hAnsi="宋体"/>
                <w:b/>
                <w:sz w:val="24"/>
                <w:szCs w:val="22"/>
              </w:rPr>
              <w:t>声环境</w:t>
            </w:r>
          </w:p>
          <w:p w14:paraId="206C8993">
            <w:pPr>
              <w:keepNext w:val="0"/>
              <w:keepLines w:val="0"/>
              <w:pageBreakBefore w:val="0"/>
              <w:widowControl w:val="0"/>
              <w:kinsoku/>
              <w:wordWrap/>
              <w:overflowPunct/>
              <w:topLinePunct w:val="0"/>
              <w:autoSpaceDE/>
              <w:autoSpaceDN/>
              <w:bidi w:val="0"/>
              <w:spacing w:line="360" w:lineRule="auto"/>
              <w:ind w:firstLine="480" w:firstLineChars="200"/>
              <w:textAlignment w:val="baseline"/>
              <w:rPr>
                <w:rFonts w:hint="eastAsia" w:hAnsi="宋体"/>
                <w:sz w:val="24"/>
                <w:szCs w:val="22"/>
              </w:rPr>
            </w:pPr>
            <w:commentRangeStart w:id="8"/>
            <w:r>
              <w:rPr>
                <w:rFonts w:hint="eastAsia" w:hAnsi="宋体"/>
                <w:sz w:val="24"/>
                <w:szCs w:val="22"/>
              </w:rPr>
              <w:t>项目厂界外50m范围内无声环境保护目标。</w:t>
            </w:r>
          </w:p>
          <w:p w14:paraId="603267E2">
            <w:pPr>
              <w:keepNext w:val="0"/>
              <w:keepLines w:val="0"/>
              <w:pageBreakBefore w:val="0"/>
              <w:widowControl w:val="0"/>
              <w:kinsoku/>
              <w:wordWrap/>
              <w:overflowPunct/>
              <w:topLinePunct w:val="0"/>
              <w:autoSpaceDE/>
              <w:autoSpaceDN/>
              <w:bidi w:val="0"/>
              <w:spacing w:line="360" w:lineRule="auto"/>
              <w:ind w:firstLine="482" w:firstLineChars="200"/>
              <w:rPr>
                <w:b/>
                <w:sz w:val="24"/>
                <w:szCs w:val="22"/>
              </w:rPr>
            </w:pPr>
            <w:r>
              <w:rPr>
                <w:rFonts w:hint="eastAsia"/>
                <w:b/>
                <w:sz w:val="24"/>
                <w:szCs w:val="22"/>
              </w:rPr>
              <w:t>3</w:t>
            </w:r>
            <w:r>
              <w:rPr>
                <w:rFonts w:hAnsi="宋体"/>
                <w:b/>
                <w:sz w:val="24"/>
                <w:szCs w:val="22"/>
              </w:rPr>
              <w:t>、</w:t>
            </w:r>
            <w:r>
              <w:rPr>
                <w:rFonts w:hint="eastAsia" w:hAnsi="宋体"/>
                <w:b/>
                <w:sz w:val="24"/>
                <w:szCs w:val="22"/>
              </w:rPr>
              <w:t>地下水环境</w:t>
            </w:r>
            <w:commentRangeEnd w:id="8"/>
            <w:r>
              <w:commentReference w:id="8"/>
            </w:r>
          </w:p>
          <w:p w14:paraId="7695B646">
            <w:pPr>
              <w:keepNext w:val="0"/>
              <w:keepLines w:val="0"/>
              <w:pageBreakBefore w:val="0"/>
              <w:widowControl w:val="0"/>
              <w:kinsoku/>
              <w:wordWrap/>
              <w:overflowPunct/>
              <w:topLinePunct w:val="0"/>
              <w:autoSpaceDE/>
              <w:autoSpaceDN/>
              <w:bidi w:val="0"/>
              <w:spacing w:line="360" w:lineRule="auto"/>
              <w:ind w:firstLine="480" w:firstLineChars="200"/>
              <w:textAlignment w:val="baseline"/>
              <w:rPr>
                <w:rFonts w:hint="eastAsia" w:hAnsi="宋体"/>
                <w:sz w:val="24"/>
                <w:szCs w:val="22"/>
              </w:rPr>
            </w:pPr>
            <w:r>
              <w:rPr>
                <w:rFonts w:hint="eastAsia" w:hAnsi="宋体"/>
                <w:sz w:val="24"/>
                <w:szCs w:val="22"/>
              </w:rPr>
              <w:t>项目厂界外500米范围内的地下水集中式饮用水水源和热水、矿泉水、温泉等特殊地下水资源。</w:t>
            </w:r>
          </w:p>
          <w:p w14:paraId="2E8DA5EA">
            <w:pPr>
              <w:keepNext w:val="0"/>
              <w:keepLines w:val="0"/>
              <w:pageBreakBefore w:val="0"/>
              <w:widowControl w:val="0"/>
              <w:kinsoku/>
              <w:wordWrap/>
              <w:overflowPunct/>
              <w:topLinePunct w:val="0"/>
              <w:autoSpaceDE/>
              <w:autoSpaceDN/>
              <w:bidi w:val="0"/>
              <w:spacing w:line="360" w:lineRule="auto"/>
              <w:ind w:firstLine="482" w:firstLineChars="200"/>
              <w:rPr>
                <w:b/>
                <w:sz w:val="24"/>
                <w:szCs w:val="22"/>
              </w:rPr>
            </w:pPr>
            <w:r>
              <w:rPr>
                <w:rFonts w:hint="eastAsia"/>
                <w:b/>
                <w:sz w:val="24"/>
                <w:szCs w:val="22"/>
              </w:rPr>
              <w:t>4</w:t>
            </w:r>
            <w:r>
              <w:rPr>
                <w:rFonts w:hAnsi="宋体"/>
                <w:b/>
                <w:sz w:val="24"/>
                <w:szCs w:val="22"/>
              </w:rPr>
              <w:t>、</w:t>
            </w:r>
            <w:r>
              <w:rPr>
                <w:rFonts w:hint="eastAsia" w:hAnsi="宋体"/>
                <w:b/>
                <w:sz w:val="24"/>
                <w:szCs w:val="22"/>
              </w:rPr>
              <w:t>生态环境</w:t>
            </w:r>
          </w:p>
          <w:p w14:paraId="158FA9B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hAnsi="宋体"/>
                <w:sz w:val="24"/>
                <w:szCs w:val="22"/>
              </w:rPr>
            </w:pPr>
            <w:r>
              <w:rPr>
                <w:rFonts w:hint="eastAsia" w:hAnsi="宋体"/>
                <w:sz w:val="24"/>
                <w:szCs w:val="22"/>
              </w:rPr>
              <w:t>项目用地范围内无生态环境保护目标。</w:t>
            </w:r>
          </w:p>
          <w:p w14:paraId="11D782FD">
            <w:pPr>
              <w:pStyle w:val="2"/>
              <w:rPr>
                <w:rFonts w:hint="eastAsia" w:hAnsi="宋体"/>
                <w:sz w:val="24"/>
                <w:szCs w:val="22"/>
              </w:rPr>
            </w:pPr>
          </w:p>
          <w:p w14:paraId="04A4015A">
            <w:pPr>
              <w:rPr>
                <w:rFonts w:hint="eastAsia" w:hAnsi="宋体"/>
                <w:sz w:val="24"/>
                <w:szCs w:val="22"/>
              </w:rPr>
            </w:pPr>
          </w:p>
          <w:p w14:paraId="0035746F">
            <w:pPr>
              <w:pStyle w:val="2"/>
              <w:rPr>
                <w:rFonts w:hint="eastAsia" w:hAnsi="宋体"/>
                <w:sz w:val="24"/>
                <w:szCs w:val="22"/>
              </w:rPr>
            </w:pPr>
          </w:p>
          <w:p w14:paraId="0000A265">
            <w:pPr>
              <w:rPr>
                <w:rFonts w:hint="eastAsia" w:hAnsi="宋体"/>
                <w:sz w:val="24"/>
                <w:szCs w:val="22"/>
              </w:rPr>
            </w:pPr>
          </w:p>
          <w:p w14:paraId="04140446">
            <w:pPr>
              <w:pStyle w:val="2"/>
              <w:rPr>
                <w:rFonts w:hint="eastAsia" w:hAnsi="宋体"/>
                <w:sz w:val="24"/>
                <w:szCs w:val="22"/>
              </w:rPr>
            </w:pPr>
          </w:p>
          <w:p w14:paraId="0B952BCC">
            <w:pPr>
              <w:pStyle w:val="2"/>
            </w:pPr>
          </w:p>
        </w:tc>
      </w:tr>
      <w:tr w14:paraId="76CB363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92" w:hRule="atLeast"/>
          <w:jc w:val="center"/>
        </w:trPr>
        <w:tc>
          <w:tcPr>
            <w:tcW w:w="551" w:type="dxa"/>
            <w:noWrap w:val="0"/>
            <w:tcMar>
              <w:left w:w="28" w:type="dxa"/>
              <w:right w:w="28" w:type="dxa"/>
            </w:tcMar>
            <w:vAlign w:val="center"/>
          </w:tcPr>
          <w:p w14:paraId="3136C652">
            <w:pPr>
              <w:adjustRightInd w:val="0"/>
              <w:snapToGrid w:val="0"/>
              <w:jc w:val="center"/>
              <w:rPr>
                <w:rFonts w:hint="eastAsia" w:ascii="宋体" w:hAnsi="宋体" w:cs="宋体"/>
                <w:kern w:val="0"/>
                <w:szCs w:val="21"/>
              </w:rPr>
            </w:pPr>
            <w:r>
              <w:rPr>
                <w:rFonts w:hint="eastAsia" w:ascii="宋体" w:hAnsi="宋体" w:cs="宋体"/>
                <w:kern w:val="0"/>
                <w:szCs w:val="21"/>
              </w:rPr>
              <w:t>污染</w:t>
            </w:r>
          </w:p>
          <w:p w14:paraId="63905D87">
            <w:pPr>
              <w:adjustRightInd w:val="0"/>
              <w:snapToGrid w:val="0"/>
              <w:jc w:val="center"/>
              <w:rPr>
                <w:rFonts w:hint="eastAsia" w:ascii="宋体" w:hAnsi="宋体" w:cs="宋体"/>
                <w:kern w:val="0"/>
                <w:szCs w:val="21"/>
              </w:rPr>
            </w:pPr>
            <w:r>
              <w:rPr>
                <w:rFonts w:hint="eastAsia" w:ascii="宋体" w:hAnsi="宋体" w:cs="宋体"/>
                <w:kern w:val="0"/>
                <w:szCs w:val="21"/>
              </w:rPr>
              <w:t>物排</w:t>
            </w:r>
          </w:p>
          <w:p w14:paraId="3A27D099">
            <w:pPr>
              <w:adjustRightInd w:val="0"/>
              <w:snapToGrid w:val="0"/>
              <w:jc w:val="center"/>
              <w:rPr>
                <w:rFonts w:hint="eastAsia" w:ascii="宋体" w:hAnsi="宋体" w:cs="宋体"/>
                <w:kern w:val="0"/>
                <w:szCs w:val="21"/>
              </w:rPr>
            </w:pPr>
            <w:r>
              <w:rPr>
                <w:rFonts w:hint="eastAsia" w:ascii="宋体" w:hAnsi="宋体" w:cs="宋体"/>
                <w:kern w:val="0"/>
                <w:szCs w:val="21"/>
              </w:rPr>
              <w:t>放控</w:t>
            </w:r>
          </w:p>
          <w:p w14:paraId="750A4D75">
            <w:pPr>
              <w:adjustRightInd w:val="0"/>
              <w:snapToGrid w:val="0"/>
              <w:jc w:val="center"/>
              <w:rPr>
                <w:rFonts w:hint="eastAsia" w:ascii="宋体" w:hAnsi="宋体" w:cs="宋体"/>
                <w:kern w:val="0"/>
                <w:szCs w:val="21"/>
              </w:rPr>
            </w:pPr>
            <w:r>
              <w:rPr>
                <w:rFonts w:hint="eastAsia" w:ascii="宋体" w:hAnsi="宋体" w:cs="宋体"/>
                <w:kern w:val="0"/>
                <w:szCs w:val="21"/>
              </w:rPr>
              <w:t>制标</w:t>
            </w:r>
          </w:p>
          <w:p w14:paraId="42507644">
            <w:pPr>
              <w:adjustRightInd w:val="0"/>
              <w:snapToGrid w:val="0"/>
              <w:jc w:val="center"/>
              <w:rPr>
                <w:rFonts w:ascii="宋体" w:hAnsi="宋体" w:cs="宋体"/>
                <w:kern w:val="0"/>
                <w:szCs w:val="21"/>
              </w:rPr>
            </w:pPr>
            <w:r>
              <w:rPr>
                <w:rFonts w:hint="eastAsia" w:ascii="宋体" w:hAnsi="宋体" w:cs="宋体"/>
                <w:kern w:val="0"/>
                <w:szCs w:val="21"/>
              </w:rPr>
              <w:t>准</w:t>
            </w:r>
          </w:p>
        </w:tc>
        <w:tc>
          <w:tcPr>
            <w:tcW w:w="8439" w:type="dxa"/>
            <w:noWrap w:val="0"/>
            <w:vAlign w:val="top"/>
          </w:tcPr>
          <w:p w14:paraId="2775D198">
            <w:pPr>
              <w:keepNext w:val="0"/>
              <w:keepLines w:val="0"/>
              <w:pageBreakBefore w:val="0"/>
              <w:widowControl w:val="0"/>
              <w:kinsoku/>
              <w:wordWrap/>
              <w:overflowPunct/>
              <w:topLinePunct w:val="0"/>
              <w:autoSpaceDE/>
              <w:autoSpaceDN/>
              <w:bidi w:val="0"/>
              <w:adjustRightInd/>
              <w:snapToGrid/>
              <w:spacing w:before="157" w:beforeLines="50" w:line="360" w:lineRule="auto"/>
              <w:ind w:firstLine="482" w:firstLineChars="200"/>
              <w:textAlignment w:val="auto"/>
              <w:rPr>
                <w:rFonts w:hint="default" w:ascii="Times New Roman" w:hAnsi="Times New Roman" w:cs="Times New Roman"/>
                <w:b/>
                <w:sz w:val="24"/>
              </w:rPr>
            </w:pPr>
            <w:r>
              <w:rPr>
                <w:rFonts w:hint="default" w:ascii="Times New Roman" w:hAnsi="Times New Roman" w:cs="Times New Roman"/>
                <w:b/>
                <w:sz w:val="24"/>
                <w:lang w:val="en-US" w:eastAsia="zh-CN"/>
              </w:rPr>
              <w:t>1</w:t>
            </w:r>
            <w:r>
              <w:rPr>
                <w:rFonts w:hint="default" w:ascii="Times New Roman" w:hAnsi="Times New Roman" w:cs="Times New Roman"/>
                <w:b/>
                <w:sz w:val="24"/>
              </w:rPr>
              <w:t>、大气污染物</w:t>
            </w:r>
          </w:p>
          <w:p w14:paraId="20C375F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eastAsia="zh-CN"/>
              </w:rPr>
              <w:t>本项目</w:t>
            </w:r>
            <w:r>
              <w:rPr>
                <w:rFonts w:hint="default" w:ascii="Times New Roman" w:hAnsi="Times New Roman" w:cs="Times New Roman"/>
                <w:color w:val="000000"/>
                <w:sz w:val="24"/>
                <w:szCs w:val="24"/>
              </w:rPr>
              <w:t>废气</w:t>
            </w:r>
            <w:r>
              <w:rPr>
                <w:rFonts w:hint="eastAsia" w:cs="Times New Roman"/>
                <w:color w:val="000000"/>
                <w:sz w:val="24"/>
                <w:szCs w:val="24"/>
                <w:lang w:eastAsia="zh-CN"/>
              </w:rPr>
              <w:t>排放</w:t>
            </w:r>
            <w:r>
              <w:rPr>
                <w:rFonts w:hint="default" w:ascii="Times New Roman" w:hAnsi="Times New Roman" w:cs="Times New Roman"/>
                <w:color w:val="000000"/>
                <w:sz w:val="24"/>
                <w:szCs w:val="24"/>
                <w:lang w:val="en-US" w:eastAsia="zh-CN"/>
              </w:rPr>
              <w:t>采用《河南省</w:t>
            </w:r>
            <w:r>
              <w:rPr>
                <w:rFonts w:hint="eastAsia" w:cs="Times New Roman"/>
                <w:color w:val="000000"/>
                <w:sz w:val="24"/>
                <w:szCs w:val="24"/>
                <w:lang w:val="en-US" w:eastAsia="zh-CN"/>
              </w:rPr>
              <w:t xml:space="preserve">地方标准 </w:t>
            </w:r>
            <w:r>
              <w:rPr>
                <w:rFonts w:hint="default" w:ascii="Times New Roman" w:hAnsi="Times New Roman" w:cs="Times New Roman"/>
                <w:color w:val="000000"/>
                <w:sz w:val="24"/>
                <w:szCs w:val="24"/>
                <w:lang w:val="en-US" w:eastAsia="zh-CN"/>
              </w:rPr>
              <w:t>化学肥料工业大气污染物排放标准》（DB41/2557-2023）</w:t>
            </w:r>
            <w:r>
              <w:rPr>
                <w:rFonts w:hint="eastAsia" w:cs="Times New Roman"/>
                <w:color w:val="000000"/>
                <w:sz w:val="24"/>
                <w:lang w:eastAsia="zh-CN"/>
              </w:rPr>
              <w:t>的</w:t>
            </w:r>
            <w:r>
              <w:rPr>
                <w:rFonts w:hint="default" w:ascii="Times New Roman" w:hAnsi="Times New Roman" w:cs="Times New Roman"/>
                <w:color w:val="000000"/>
                <w:sz w:val="24"/>
                <w:szCs w:val="24"/>
                <w:lang w:eastAsia="zh-CN"/>
              </w:rPr>
              <w:t>限值要求</w:t>
            </w:r>
            <w:r>
              <w:rPr>
                <w:rFonts w:hint="eastAsia" w:cs="Times New Roman"/>
                <w:color w:val="000000"/>
                <w:sz w:val="24"/>
                <w:szCs w:val="24"/>
                <w:lang w:eastAsia="zh-CN"/>
              </w:rPr>
              <w:t>，见下表</w:t>
            </w:r>
            <w:r>
              <w:rPr>
                <w:rFonts w:hint="eastAsia" w:cs="Times New Roman"/>
                <w:color w:val="000000"/>
                <w:sz w:val="24"/>
                <w:szCs w:val="24"/>
                <w:lang w:val="en-US" w:eastAsia="zh-CN"/>
              </w:rPr>
              <w:t>19和</w:t>
            </w:r>
            <w:r>
              <w:rPr>
                <w:rFonts w:hint="eastAsia" w:cs="Times New Roman"/>
                <w:color w:val="000000"/>
                <w:sz w:val="24"/>
                <w:szCs w:val="24"/>
                <w:lang w:eastAsia="zh-CN"/>
              </w:rPr>
              <w:t>表</w:t>
            </w:r>
            <w:r>
              <w:rPr>
                <w:rFonts w:hint="eastAsia" w:cs="Times New Roman"/>
                <w:color w:val="000000"/>
                <w:sz w:val="24"/>
                <w:szCs w:val="24"/>
                <w:lang w:val="en-US" w:eastAsia="zh-CN"/>
              </w:rPr>
              <w:t>20</w:t>
            </w:r>
            <w:r>
              <w:rPr>
                <w:rFonts w:hint="default" w:ascii="Times New Roman" w:hAnsi="Times New Roman" w:cs="Times New Roman"/>
                <w:color w:val="000000"/>
                <w:sz w:val="24"/>
                <w:szCs w:val="24"/>
                <w:lang w:eastAsia="zh-CN"/>
              </w:rPr>
              <w:t>。</w:t>
            </w:r>
          </w:p>
          <w:p w14:paraId="78DFA226">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rFonts w:hint="default" w:ascii="Times New Roman" w:hAnsi="Times New Roman" w:eastAsia="黑体" w:cs="Times New Roman"/>
                <w:b w:val="0"/>
                <w:bCs/>
                <w:color w:val="000000"/>
                <w:sz w:val="24"/>
                <w:szCs w:val="24"/>
                <w:lang w:eastAsia="zh-CN"/>
              </w:rPr>
            </w:pPr>
            <w:r>
              <w:rPr>
                <w:rFonts w:hint="default" w:ascii="Times New Roman" w:hAnsi="Times New Roman" w:eastAsia="黑体" w:cs="Times New Roman"/>
                <w:b w:val="0"/>
                <w:bCs/>
                <w:color w:val="000000"/>
                <w:sz w:val="24"/>
                <w:szCs w:val="24"/>
              </w:rPr>
              <w:t>表1</w:t>
            </w:r>
            <w:r>
              <w:rPr>
                <w:rFonts w:hint="default" w:ascii="Times New Roman" w:hAnsi="Times New Roman" w:eastAsia="黑体" w:cs="Times New Roman"/>
                <w:b w:val="0"/>
                <w:bCs/>
                <w:color w:val="000000"/>
                <w:sz w:val="24"/>
                <w:szCs w:val="24"/>
                <w:lang w:val="en-US" w:eastAsia="zh-CN"/>
              </w:rPr>
              <w:t>9</w:t>
            </w:r>
            <w:r>
              <w:rPr>
                <w:rFonts w:hint="default" w:ascii="Times New Roman" w:hAnsi="Times New Roman" w:eastAsia="黑体" w:cs="Times New Roman"/>
                <w:b w:val="0"/>
                <w:bCs/>
                <w:color w:val="000000"/>
                <w:sz w:val="24"/>
                <w:szCs w:val="24"/>
              </w:rPr>
              <w:t xml:space="preserve">  </w:t>
            </w:r>
            <w:r>
              <w:rPr>
                <w:rFonts w:hint="eastAsia" w:eastAsia="黑体" w:cs="Times New Roman"/>
                <w:b w:val="0"/>
                <w:bCs/>
                <w:color w:val="000000"/>
                <w:sz w:val="24"/>
                <w:szCs w:val="24"/>
                <w:lang w:val="en-US" w:eastAsia="zh-CN"/>
              </w:rPr>
              <w:t>复混肥料工业大气污染物</w:t>
            </w:r>
            <w:r>
              <w:rPr>
                <w:rFonts w:hint="default" w:ascii="Times New Roman" w:hAnsi="Times New Roman" w:eastAsia="黑体" w:cs="Times New Roman"/>
                <w:b w:val="0"/>
                <w:bCs/>
                <w:color w:val="000000"/>
                <w:sz w:val="24"/>
                <w:szCs w:val="24"/>
                <w:lang w:val="en-US" w:eastAsia="zh-CN"/>
              </w:rPr>
              <w:t>排放</w:t>
            </w:r>
            <w:r>
              <w:rPr>
                <w:rFonts w:hint="eastAsia" w:eastAsia="黑体" w:cs="Times New Roman"/>
                <w:b w:val="0"/>
                <w:bCs/>
                <w:color w:val="000000"/>
                <w:sz w:val="24"/>
                <w:szCs w:val="24"/>
                <w:lang w:val="en-US" w:eastAsia="zh-CN"/>
              </w:rPr>
              <w:t>浓度</w:t>
            </w:r>
            <w:r>
              <w:rPr>
                <w:rFonts w:hint="default" w:ascii="Times New Roman" w:hAnsi="Times New Roman" w:eastAsia="黑体" w:cs="Times New Roman"/>
                <w:b w:val="0"/>
                <w:bCs/>
                <w:color w:val="000000"/>
                <w:sz w:val="24"/>
                <w:szCs w:val="24"/>
                <w:lang w:val="en-US" w:eastAsia="zh-CN"/>
              </w:rPr>
              <w:t>限值</w:t>
            </w:r>
          </w:p>
          <w:tbl>
            <w:tblPr>
              <w:tblStyle w:val="22"/>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82"/>
              <w:gridCol w:w="1774"/>
              <w:gridCol w:w="1620"/>
              <w:gridCol w:w="1500"/>
              <w:gridCol w:w="2447"/>
            </w:tblGrid>
            <w:tr w14:paraId="79F6163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614" w:type="pct"/>
                  <w:gridSpan w:val="2"/>
                  <w:noWrap w:val="0"/>
                  <w:vAlign w:val="center"/>
                </w:tcPr>
                <w:p w14:paraId="3BBC78BC">
                  <w:pPr>
                    <w:keepNext w:val="0"/>
                    <w:keepLines w:val="0"/>
                    <w:pageBreakBefore w:val="0"/>
                    <w:widowControl w:val="0"/>
                    <w:kinsoku/>
                    <w:wordWrap/>
                    <w:overflowPunct/>
                    <w:topLinePunct w:val="0"/>
                    <w:autoSpaceDE/>
                    <w:autoSpaceDN/>
                    <w:bidi w:val="0"/>
                    <w:adjustRightInd/>
                    <w:snapToGrid w:val="0"/>
                    <w:spacing w:line="240" w:lineRule="auto"/>
                    <w:jc w:val="center"/>
                    <w:textAlignment w:val="baseline"/>
                    <w:rPr>
                      <w:rFonts w:hint="eastAsia" w:eastAsia="宋体"/>
                      <w:color w:val="000000"/>
                      <w:szCs w:val="21"/>
                      <w:lang w:eastAsia="zh-CN"/>
                    </w:rPr>
                  </w:pPr>
                  <w:r>
                    <w:rPr>
                      <w:color w:val="000000"/>
                      <w:szCs w:val="21"/>
                    </w:rPr>
                    <w:t>污染物</w:t>
                  </w:r>
                  <w:r>
                    <w:rPr>
                      <w:rFonts w:hint="eastAsia"/>
                      <w:color w:val="000000"/>
                      <w:szCs w:val="21"/>
                      <w:lang w:eastAsia="zh-CN"/>
                    </w:rPr>
                    <w:t>排放环节</w:t>
                  </w:r>
                </w:p>
              </w:tc>
              <w:tc>
                <w:tcPr>
                  <w:tcW w:w="985" w:type="pct"/>
                  <w:noWrap w:val="0"/>
                  <w:vAlign w:val="center"/>
                </w:tcPr>
                <w:p w14:paraId="3C3A04E3">
                  <w:pPr>
                    <w:keepNext w:val="0"/>
                    <w:keepLines w:val="0"/>
                    <w:pageBreakBefore w:val="0"/>
                    <w:widowControl w:val="0"/>
                    <w:kinsoku/>
                    <w:wordWrap/>
                    <w:overflowPunct/>
                    <w:topLinePunct w:val="0"/>
                    <w:autoSpaceDE/>
                    <w:autoSpaceDN/>
                    <w:bidi w:val="0"/>
                    <w:adjustRightInd/>
                    <w:snapToGrid w:val="0"/>
                    <w:spacing w:line="240" w:lineRule="auto"/>
                    <w:ind w:left="-27" w:leftChars="-13" w:right="-65" w:rightChars="-31"/>
                    <w:jc w:val="center"/>
                    <w:textAlignment w:val="baseline"/>
                    <w:rPr>
                      <w:rFonts w:hint="eastAsia" w:eastAsia="宋体"/>
                      <w:color w:val="000000"/>
                      <w:szCs w:val="21"/>
                      <w:lang w:eastAsia="zh-CN"/>
                    </w:rPr>
                  </w:pPr>
                  <w:r>
                    <w:rPr>
                      <w:rFonts w:hint="eastAsia"/>
                      <w:color w:val="000000"/>
                      <w:szCs w:val="21"/>
                      <w:lang w:eastAsia="zh-CN"/>
                    </w:rPr>
                    <w:t>颗粒物</w:t>
                  </w:r>
                </w:p>
              </w:tc>
              <w:tc>
                <w:tcPr>
                  <w:tcW w:w="912" w:type="pct"/>
                  <w:noWrap w:val="0"/>
                  <w:vAlign w:val="center"/>
                </w:tcPr>
                <w:p w14:paraId="6AF74B19">
                  <w:pPr>
                    <w:keepNext w:val="0"/>
                    <w:keepLines w:val="0"/>
                    <w:pageBreakBefore w:val="0"/>
                    <w:widowControl w:val="0"/>
                    <w:kinsoku/>
                    <w:wordWrap/>
                    <w:overflowPunct/>
                    <w:topLinePunct w:val="0"/>
                    <w:autoSpaceDE/>
                    <w:autoSpaceDN/>
                    <w:bidi w:val="0"/>
                    <w:adjustRightInd/>
                    <w:snapToGrid w:val="0"/>
                    <w:spacing w:line="240" w:lineRule="auto"/>
                    <w:jc w:val="center"/>
                    <w:textAlignment w:val="baseline"/>
                    <w:rPr>
                      <w:rFonts w:hint="eastAsia" w:eastAsia="宋体"/>
                      <w:color w:val="000000"/>
                      <w:szCs w:val="21"/>
                      <w:lang w:eastAsia="zh-CN"/>
                    </w:rPr>
                  </w:pPr>
                  <w:r>
                    <w:rPr>
                      <w:rFonts w:hint="eastAsia"/>
                      <w:color w:val="000000"/>
                      <w:szCs w:val="21"/>
                      <w:lang w:eastAsia="zh-CN"/>
                    </w:rPr>
                    <w:t>氨</w:t>
                  </w:r>
                </w:p>
              </w:tc>
              <w:tc>
                <w:tcPr>
                  <w:tcW w:w="1487" w:type="pct"/>
                  <w:noWrap w:val="0"/>
                  <w:vAlign w:val="center"/>
                </w:tcPr>
                <w:p w14:paraId="3FD1651E">
                  <w:pPr>
                    <w:keepNext w:val="0"/>
                    <w:keepLines w:val="0"/>
                    <w:pageBreakBefore w:val="0"/>
                    <w:widowControl w:val="0"/>
                    <w:kinsoku/>
                    <w:wordWrap/>
                    <w:overflowPunct/>
                    <w:topLinePunct w:val="0"/>
                    <w:autoSpaceDE/>
                    <w:autoSpaceDN/>
                    <w:bidi w:val="0"/>
                    <w:adjustRightInd/>
                    <w:snapToGrid w:val="0"/>
                    <w:spacing w:line="240" w:lineRule="auto"/>
                    <w:jc w:val="center"/>
                    <w:textAlignment w:val="baseline"/>
                    <w:rPr>
                      <w:rFonts w:hint="eastAsia" w:eastAsia="宋体"/>
                      <w:color w:val="000000"/>
                      <w:szCs w:val="21"/>
                      <w:lang w:eastAsia="zh-CN"/>
                    </w:rPr>
                  </w:pPr>
                  <w:r>
                    <w:rPr>
                      <w:rFonts w:hint="eastAsia"/>
                      <w:color w:val="000000"/>
                      <w:szCs w:val="21"/>
                      <w:lang w:eastAsia="zh-CN"/>
                    </w:rPr>
                    <w:t>污染物排放监控位置</w:t>
                  </w:r>
                </w:p>
              </w:tc>
            </w:tr>
            <w:tr w14:paraId="4D6BEF5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36" w:type="pct"/>
                  <w:vMerge w:val="restart"/>
                  <w:noWrap w:val="0"/>
                  <w:vAlign w:val="center"/>
                </w:tcPr>
                <w:p w14:paraId="021060AD">
                  <w:pPr>
                    <w:keepNext w:val="0"/>
                    <w:keepLines w:val="0"/>
                    <w:pageBreakBefore w:val="0"/>
                    <w:widowControl w:val="0"/>
                    <w:kinsoku/>
                    <w:wordWrap/>
                    <w:overflowPunct/>
                    <w:topLinePunct w:val="0"/>
                    <w:autoSpaceDE/>
                    <w:autoSpaceDN/>
                    <w:bidi w:val="0"/>
                    <w:adjustRightInd/>
                    <w:snapToGrid w:val="0"/>
                    <w:spacing w:line="240" w:lineRule="auto"/>
                    <w:jc w:val="center"/>
                    <w:textAlignment w:val="baseline"/>
                    <w:rPr>
                      <w:rFonts w:hint="eastAsia"/>
                      <w:color w:val="000000"/>
                      <w:szCs w:val="21"/>
                      <w:lang w:val="en-US" w:eastAsia="zh-CN"/>
                    </w:rPr>
                  </w:pPr>
                  <w:r>
                    <w:rPr>
                      <w:rFonts w:hint="eastAsia"/>
                      <w:color w:val="000000"/>
                      <w:szCs w:val="21"/>
                      <w:lang w:val="en-US" w:eastAsia="zh-CN"/>
                    </w:rPr>
                    <w:t>所有</w:t>
                  </w:r>
                </w:p>
                <w:p w14:paraId="18E55221">
                  <w:pPr>
                    <w:keepNext w:val="0"/>
                    <w:keepLines w:val="0"/>
                    <w:pageBreakBefore w:val="0"/>
                    <w:widowControl w:val="0"/>
                    <w:kinsoku/>
                    <w:wordWrap/>
                    <w:overflowPunct/>
                    <w:topLinePunct w:val="0"/>
                    <w:autoSpaceDE/>
                    <w:autoSpaceDN/>
                    <w:bidi w:val="0"/>
                    <w:adjustRightInd/>
                    <w:snapToGrid w:val="0"/>
                    <w:spacing w:line="240" w:lineRule="auto"/>
                    <w:jc w:val="center"/>
                    <w:textAlignment w:val="baseline"/>
                    <w:rPr>
                      <w:rFonts w:hint="default" w:eastAsia="宋体"/>
                      <w:color w:val="000000"/>
                      <w:szCs w:val="21"/>
                      <w:lang w:val="en-US" w:eastAsia="zh-CN"/>
                    </w:rPr>
                  </w:pPr>
                  <w:r>
                    <w:rPr>
                      <w:rFonts w:hint="eastAsia"/>
                      <w:color w:val="000000"/>
                      <w:szCs w:val="21"/>
                      <w:lang w:val="en-US" w:eastAsia="zh-CN"/>
                    </w:rPr>
                    <w:t>产品</w:t>
                  </w:r>
                </w:p>
              </w:tc>
              <w:tc>
                <w:tcPr>
                  <w:tcW w:w="1078" w:type="pct"/>
                  <w:noWrap w:val="0"/>
                  <w:vAlign w:val="center"/>
                </w:tcPr>
                <w:p w14:paraId="45EBE011">
                  <w:pPr>
                    <w:keepNext w:val="0"/>
                    <w:keepLines w:val="0"/>
                    <w:pageBreakBefore w:val="0"/>
                    <w:widowControl w:val="0"/>
                    <w:kinsoku/>
                    <w:wordWrap/>
                    <w:overflowPunct/>
                    <w:topLinePunct w:val="0"/>
                    <w:autoSpaceDE/>
                    <w:autoSpaceDN/>
                    <w:bidi w:val="0"/>
                    <w:adjustRightInd/>
                    <w:snapToGrid w:val="0"/>
                    <w:spacing w:line="240" w:lineRule="auto"/>
                    <w:jc w:val="center"/>
                    <w:textAlignment w:val="baseline"/>
                    <w:rPr>
                      <w:rFonts w:hint="eastAsia"/>
                      <w:color w:val="000000"/>
                      <w:szCs w:val="21"/>
                      <w:lang w:val="en-US" w:eastAsia="zh-CN"/>
                    </w:rPr>
                  </w:pPr>
                  <w:r>
                    <w:rPr>
                      <w:rFonts w:hint="eastAsia"/>
                      <w:color w:val="000000"/>
                      <w:szCs w:val="21"/>
                      <w:lang w:val="en-US" w:eastAsia="zh-CN"/>
                    </w:rPr>
                    <w:t>造粒机</w:t>
                  </w:r>
                </w:p>
              </w:tc>
              <w:tc>
                <w:tcPr>
                  <w:tcW w:w="985" w:type="pct"/>
                  <w:noWrap w:val="0"/>
                  <w:vAlign w:val="center"/>
                </w:tcPr>
                <w:p w14:paraId="2BDDB83D">
                  <w:pPr>
                    <w:keepNext w:val="0"/>
                    <w:keepLines w:val="0"/>
                    <w:pageBreakBefore w:val="0"/>
                    <w:widowControl w:val="0"/>
                    <w:kinsoku/>
                    <w:wordWrap/>
                    <w:overflowPunct/>
                    <w:topLinePunct w:val="0"/>
                    <w:autoSpaceDE/>
                    <w:autoSpaceDN/>
                    <w:bidi w:val="0"/>
                    <w:adjustRightInd/>
                    <w:snapToGrid w:val="0"/>
                    <w:spacing w:line="240" w:lineRule="auto"/>
                    <w:jc w:val="center"/>
                    <w:textAlignment w:val="baseline"/>
                    <w:rPr>
                      <w:color w:val="000000"/>
                      <w:szCs w:val="21"/>
                    </w:rPr>
                  </w:pPr>
                  <w:r>
                    <w:rPr>
                      <w:rFonts w:hint="eastAsia"/>
                      <w:color w:val="000000"/>
                      <w:szCs w:val="21"/>
                      <w:lang w:val="en-US" w:eastAsia="zh-CN"/>
                    </w:rPr>
                    <w:t>1</w:t>
                  </w:r>
                  <w:r>
                    <w:rPr>
                      <w:rFonts w:hint="eastAsia"/>
                      <w:color w:val="000000"/>
                      <w:szCs w:val="21"/>
                    </w:rPr>
                    <w:t>0</w:t>
                  </w:r>
                  <w:r>
                    <w:rPr>
                      <w:color w:val="000000"/>
                      <w:szCs w:val="21"/>
                    </w:rPr>
                    <w:t>mg/m</w:t>
                  </w:r>
                  <w:r>
                    <w:rPr>
                      <w:color w:val="000000"/>
                      <w:szCs w:val="21"/>
                      <w:vertAlign w:val="superscript"/>
                    </w:rPr>
                    <w:t>3</w:t>
                  </w:r>
                </w:p>
              </w:tc>
              <w:tc>
                <w:tcPr>
                  <w:tcW w:w="912" w:type="pct"/>
                  <w:noWrap w:val="0"/>
                  <w:vAlign w:val="center"/>
                </w:tcPr>
                <w:p w14:paraId="2C1F282E">
                  <w:pPr>
                    <w:keepNext w:val="0"/>
                    <w:keepLines w:val="0"/>
                    <w:pageBreakBefore w:val="0"/>
                    <w:widowControl w:val="0"/>
                    <w:kinsoku/>
                    <w:wordWrap/>
                    <w:overflowPunct/>
                    <w:topLinePunct w:val="0"/>
                    <w:autoSpaceDE/>
                    <w:autoSpaceDN/>
                    <w:bidi w:val="0"/>
                    <w:adjustRightInd/>
                    <w:snapToGrid w:val="0"/>
                    <w:spacing w:line="240" w:lineRule="auto"/>
                    <w:jc w:val="center"/>
                    <w:textAlignment w:val="baseline"/>
                    <w:rPr>
                      <w:color w:val="000000"/>
                      <w:szCs w:val="21"/>
                    </w:rPr>
                  </w:pPr>
                  <w:r>
                    <w:rPr>
                      <w:rFonts w:hint="eastAsia"/>
                      <w:color w:val="000000"/>
                      <w:szCs w:val="21"/>
                      <w:lang w:val="en-US" w:eastAsia="zh-CN"/>
                    </w:rPr>
                    <w:t>30</w:t>
                  </w:r>
                  <w:r>
                    <w:rPr>
                      <w:rFonts w:hint="eastAsia"/>
                      <w:color w:val="000000"/>
                      <w:szCs w:val="21"/>
                    </w:rPr>
                    <w:t>mg/m</w:t>
                  </w:r>
                  <w:r>
                    <w:rPr>
                      <w:rFonts w:hint="eastAsia"/>
                      <w:color w:val="000000"/>
                      <w:szCs w:val="21"/>
                      <w:vertAlign w:val="superscript"/>
                    </w:rPr>
                    <w:t>3</w:t>
                  </w:r>
                </w:p>
              </w:tc>
              <w:tc>
                <w:tcPr>
                  <w:tcW w:w="1487" w:type="pct"/>
                  <w:vMerge w:val="restart"/>
                  <w:noWrap w:val="0"/>
                  <w:vAlign w:val="center"/>
                </w:tcPr>
                <w:p w14:paraId="10C74AD3">
                  <w:pPr>
                    <w:keepNext w:val="0"/>
                    <w:keepLines w:val="0"/>
                    <w:pageBreakBefore w:val="0"/>
                    <w:widowControl w:val="0"/>
                    <w:kinsoku/>
                    <w:wordWrap/>
                    <w:overflowPunct/>
                    <w:topLinePunct w:val="0"/>
                    <w:autoSpaceDE/>
                    <w:autoSpaceDN/>
                    <w:bidi w:val="0"/>
                    <w:adjustRightInd/>
                    <w:snapToGrid w:val="0"/>
                    <w:spacing w:line="240" w:lineRule="auto"/>
                    <w:jc w:val="center"/>
                    <w:textAlignment w:val="baseline"/>
                    <w:rPr>
                      <w:rFonts w:hint="default" w:eastAsia="宋体"/>
                      <w:color w:val="000000"/>
                      <w:szCs w:val="21"/>
                      <w:lang w:val="en-US" w:eastAsia="zh-CN"/>
                    </w:rPr>
                  </w:pPr>
                  <w:r>
                    <w:rPr>
                      <w:rFonts w:hint="eastAsia"/>
                      <w:color w:val="000000"/>
                      <w:szCs w:val="21"/>
                      <w:lang w:val="en-US" w:eastAsia="zh-CN"/>
                    </w:rPr>
                    <w:t>车间或生产设施排气筒</w:t>
                  </w:r>
                </w:p>
              </w:tc>
            </w:tr>
            <w:tr w14:paraId="6DDFFEE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36" w:type="pct"/>
                  <w:vMerge w:val="continue"/>
                  <w:noWrap w:val="0"/>
                  <w:vAlign w:val="center"/>
                </w:tcPr>
                <w:p w14:paraId="07732C73">
                  <w:pPr>
                    <w:keepNext w:val="0"/>
                    <w:keepLines w:val="0"/>
                    <w:pageBreakBefore w:val="0"/>
                    <w:widowControl w:val="0"/>
                    <w:kinsoku/>
                    <w:wordWrap/>
                    <w:overflowPunct/>
                    <w:topLinePunct w:val="0"/>
                    <w:autoSpaceDE/>
                    <w:autoSpaceDN/>
                    <w:bidi w:val="0"/>
                    <w:adjustRightInd/>
                    <w:snapToGrid w:val="0"/>
                    <w:spacing w:line="240" w:lineRule="auto"/>
                    <w:jc w:val="center"/>
                    <w:textAlignment w:val="baseline"/>
                    <w:rPr>
                      <w:rFonts w:hint="default" w:eastAsia="宋体"/>
                      <w:color w:val="000000"/>
                      <w:szCs w:val="21"/>
                      <w:lang w:val="en-US" w:eastAsia="zh-CN"/>
                    </w:rPr>
                  </w:pPr>
                </w:p>
              </w:tc>
              <w:tc>
                <w:tcPr>
                  <w:tcW w:w="1078" w:type="pct"/>
                  <w:noWrap w:val="0"/>
                  <w:vAlign w:val="center"/>
                </w:tcPr>
                <w:p w14:paraId="2D590A1B">
                  <w:pPr>
                    <w:keepNext w:val="0"/>
                    <w:keepLines w:val="0"/>
                    <w:pageBreakBefore w:val="0"/>
                    <w:widowControl w:val="0"/>
                    <w:kinsoku/>
                    <w:wordWrap/>
                    <w:overflowPunct/>
                    <w:topLinePunct w:val="0"/>
                    <w:autoSpaceDE/>
                    <w:autoSpaceDN/>
                    <w:bidi w:val="0"/>
                    <w:adjustRightInd/>
                    <w:snapToGrid w:val="0"/>
                    <w:spacing w:line="240" w:lineRule="auto"/>
                    <w:jc w:val="center"/>
                    <w:textAlignment w:val="baseline"/>
                    <w:rPr>
                      <w:rFonts w:hint="eastAsia"/>
                      <w:color w:val="000000"/>
                      <w:szCs w:val="21"/>
                      <w:lang w:val="en-US" w:eastAsia="zh-CN"/>
                    </w:rPr>
                  </w:pPr>
                  <w:r>
                    <w:rPr>
                      <w:rFonts w:hint="eastAsia"/>
                      <w:color w:val="000000"/>
                      <w:szCs w:val="21"/>
                      <w:lang w:val="en-US" w:eastAsia="zh-CN"/>
                    </w:rPr>
                    <w:t>备料、破碎、筛分、冷却、包装</w:t>
                  </w:r>
                </w:p>
              </w:tc>
              <w:tc>
                <w:tcPr>
                  <w:tcW w:w="985" w:type="pct"/>
                  <w:noWrap w:val="0"/>
                  <w:vAlign w:val="center"/>
                </w:tcPr>
                <w:p w14:paraId="61914F84">
                  <w:pPr>
                    <w:keepNext w:val="0"/>
                    <w:keepLines w:val="0"/>
                    <w:pageBreakBefore w:val="0"/>
                    <w:widowControl w:val="0"/>
                    <w:kinsoku/>
                    <w:wordWrap/>
                    <w:overflowPunct/>
                    <w:topLinePunct w:val="0"/>
                    <w:autoSpaceDE/>
                    <w:autoSpaceDN/>
                    <w:bidi w:val="0"/>
                    <w:adjustRightInd/>
                    <w:snapToGrid w:val="0"/>
                    <w:spacing w:line="240" w:lineRule="auto"/>
                    <w:jc w:val="center"/>
                    <w:textAlignment w:val="baseline"/>
                    <w:rPr>
                      <w:color w:val="000000"/>
                      <w:szCs w:val="21"/>
                    </w:rPr>
                  </w:pPr>
                  <w:r>
                    <w:rPr>
                      <w:rFonts w:hint="eastAsia"/>
                      <w:color w:val="000000"/>
                      <w:szCs w:val="21"/>
                      <w:lang w:val="en-US" w:eastAsia="zh-CN"/>
                    </w:rPr>
                    <w:t>1</w:t>
                  </w:r>
                  <w:r>
                    <w:rPr>
                      <w:rFonts w:hint="eastAsia"/>
                      <w:color w:val="000000"/>
                      <w:szCs w:val="21"/>
                    </w:rPr>
                    <w:t>0</w:t>
                  </w:r>
                  <w:r>
                    <w:rPr>
                      <w:color w:val="000000"/>
                      <w:szCs w:val="21"/>
                    </w:rPr>
                    <w:t>mg/m</w:t>
                  </w:r>
                  <w:r>
                    <w:rPr>
                      <w:color w:val="000000"/>
                      <w:szCs w:val="21"/>
                      <w:vertAlign w:val="superscript"/>
                    </w:rPr>
                    <w:t>3</w:t>
                  </w:r>
                </w:p>
              </w:tc>
              <w:tc>
                <w:tcPr>
                  <w:tcW w:w="912" w:type="pct"/>
                  <w:noWrap w:val="0"/>
                  <w:vAlign w:val="center"/>
                </w:tcPr>
                <w:p w14:paraId="4C65ACEF">
                  <w:pPr>
                    <w:keepNext w:val="0"/>
                    <w:keepLines w:val="0"/>
                    <w:pageBreakBefore w:val="0"/>
                    <w:widowControl w:val="0"/>
                    <w:kinsoku/>
                    <w:wordWrap/>
                    <w:overflowPunct/>
                    <w:topLinePunct w:val="0"/>
                    <w:autoSpaceDE/>
                    <w:autoSpaceDN/>
                    <w:bidi w:val="0"/>
                    <w:adjustRightInd/>
                    <w:snapToGrid w:val="0"/>
                    <w:spacing w:line="240" w:lineRule="auto"/>
                    <w:jc w:val="center"/>
                    <w:textAlignment w:val="baseline"/>
                    <w:rPr>
                      <w:rFonts w:hint="default" w:eastAsia="宋体"/>
                      <w:color w:val="000000"/>
                      <w:szCs w:val="21"/>
                      <w:lang w:val="en-US" w:eastAsia="zh-CN"/>
                    </w:rPr>
                  </w:pPr>
                  <w:r>
                    <w:rPr>
                      <w:rFonts w:hint="eastAsia"/>
                      <w:color w:val="000000"/>
                      <w:szCs w:val="21"/>
                      <w:lang w:val="en-US" w:eastAsia="zh-CN"/>
                    </w:rPr>
                    <w:t>--</w:t>
                  </w:r>
                </w:p>
              </w:tc>
              <w:tc>
                <w:tcPr>
                  <w:tcW w:w="1487" w:type="pct"/>
                  <w:vMerge w:val="continue"/>
                  <w:noWrap w:val="0"/>
                  <w:vAlign w:val="center"/>
                </w:tcPr>
                <w:p w14:paraId="7C167FB8">
                  <w:pPr>
                    <w:keepNext w:val="0"/>
                    <w:keepLines w:val="0"/>
                    <w:pageBreakBefore w:val="0"/>
                    <w:widowControl w:val="0"/>
                    <w:kinsoku/>
                    <w:wordWrap/>
                    <w:overflowPunct/>
                    <w:topLinePunct w:val="0"/>
                    <w:autoSpaceDE/>
                    <w:autoSpaceDN/>
                    <w:bidi w:val="0"/>
                    <w:adjustRightInd/>
                    <w:snapToGrid w:val="0"/>
                    <w:spacing w:line="240" w:lineRule="auto"/>
                    <w:jc w:val="center"/>
                    <w:textAlignment w:val="baseline"/>
                    <w:rPr>
                      <w:rFonts w:hint="default"/>
                      <w:color w:val="000000"/>
                      <w:szCs w:val="21"/>
                      <w:lang w:val="en-US" w:eastAsia="zh-CN"/>
                    </w:rPr>
                  </w:pPr>
                </w:p>
              </w:tc>
            </w:tr>
          </w:tbl>
          <w:p w14:paraId="649AD227">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rFonts w:hint="default" w:ascii="Times New Roman" w:hAnsi="Times New Roman" w:eastAsia="黑体" w:cs="Times New Roman"/>
                <w:b w:val="0"/>
                <w:bCs/>
                <w:color w:val="000000"/>
                <w:sz w:val="24"/>
                <w:szCs w:val="24"/>
                <w:lang w:eastAsia="zh-CN"/>
              </w:rPr>
            </w:pPr>
            <w:r>
              <w:rPr>
                <w:rFonts w:hint="default" w:ascii="Times New Roman" w:hAnsi="Times New Roman" w:eastAsia="黑体" w:cs="Times New Roman"/>
                <w:b w:val="0"/>
                <w:bCs/>
                <w:color w:val="000000"/>
                <w:sz w:val="24"/>
                <w:szCs w:val="24"/>
              </w:rPr>
              <w:t>表</w:t>
            </w:r>
            <w:r>
              <w:rPr>
                <w:rFonts w:hint="eastAsia" w:eastAsia="黑体" w:cs="Times New Roman"/>
                <w:b w:val="0"/>
                <w:bCs/>
                <w:color w:val="000000"/>
                <w:sz w:val="24"/>
                <w:szCs w:val="24"/>
                <w:lang w:val="en-US" w:eastAsia="zh-CN"/>
              </w:rPr>
              <w:t>20</w:t>
            </w:r>
            <w:r>
              <w:rPr>
                <w:rFonts w:hint="default" w:ascii="Times New Roman" w:hAnsi="Times New Roman" w:eastAsia="黑体" w:cs="Times New Roman"/>
                <w:b w:val="0"/>
                <w:bCs/>
                <w:color w:val="000000"/>
                <w:sz w:val="24"/>
                <w:szCs w:val="24"/>
              </w:rPr>
              <w:t xml:space="preserve">  </w:t>
            </w:r>
            <w:r>
              <w:rPr>
                <w:rFonts w:hint="eastAsia" w:eastAsia="黑体" w:cs="Times New Roman"/>
                <w:b w:val="0"/>
                <w:bCs/>
                <w:color w:val="000000"/>
                <w:sz w:val="24"/>
                <w:szCs w:val="24"/>
                <w:lang w:val="en-US" w:eastAsia="zh-CN"/>
              </w:rPr>
              <w:t>化学肥料工业企业边界大气污染物浓度</w:t>
            </w:r>
            <w:r>
              <w:rPr>
                <w:rFonts w:hint="default" w:ascii="Times New Roman" w:hAnsi="Times New Roman" w:eastAsia="黑体" w:cs="Times New Roman"/>
                <w:b w:val="0"/>
                <w:bCs/>
                <w:color w:val="000000"/>
                <w:sz w:val="24"/>
                <w:szCs w:val="24"/>
                <w:lang w:val="en-US" w:eastAsia="zh-CN"/>
              </w:rPr>
              <w:t>限值</w:t>
            </w:r>
          </w:p>
          <w:tbl>
            <w:tblPr>
              <w:tblStyle w:val="22"/>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51"/>
              <w:gridCol w:w="1260"/>
              <w:gridCol w:w="4560"/>
              <w:gridCol w:w="1752"/>
            </w:tblGrid>
            <w:tr w14:paraId="34683EA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395" w:type="pct"/>
                  <w:noWrap w:val="0"/>
                  <w:vAlign w:val="center"/>
                </w:tcPr>
                <w:p w14:paraId="4CFC952C">
                  <w:pPr>
                    <w:keepNext w:val="0"/>
                    <w:keepLines w:val="0"/>
                    <w:pageBreakBefore w:val="0"/>
                    <w:widowControl w:val="0"/>
                    <w:kinsoku/>
                    <w:wordWrap/>
                    <w:overflowPunct/>
                    <w:topLinePunct w:val="0"/>
                    <w:autoSpaceDE/>
                    <w:autoSpaceDN/>
                    <w:bidi w:val="0"/>
                    <w:adjustRightInd/>
                    <w:snapToGrid w:val="0"/>
                    <w:spacing w:line="240" w:lineRule="auto"/>
                    <w:jc w:val="center"/>
                    <w:textAlignment w:val="baseline"/>
                    <w:rPr>
                      <w:rFonts w:hint="eastAsia" w:eastAsia="宋体"/>
                      <w:color w:val="000000"/>
                      <w:szCs w:val="21"/>
                      <w:lang w:eastAsia="zh-CN"/>
                    </w:rPr>
                  </w:pPr>
                  <w:r>
                    <w:rPr>
                      <w:rFonts w:hint="eastAsia"/>
                      <w:color w:val="000000"/>
                      <w:szCs w:val="21"/>
                      <w:lang w:eastAsia="zh-CN"/>
                    </w:rPr>
                    <w:t>序号</w:t>
                  </w:r>
                </w:p>
              </w:tc>
              <w:tc>
                <w:tcPr>
                  <w:tcW w:w="766" w:type="pct"/>
                  <w:noWrap w:val="0"/>
                  <w:vAlign w:val="center"/>
                </w:tcPr>
                <w:p w14:paraId="0280E948">
                  <w:pPr>
                    <w:keepNext w:val="0"/>
                    <w:keepLines w:val="0"/>
                    <w:pageBreakBefore w:val="0"/>
                    <w:widowControl w:val="0"/>
                    <w:kinsoku/>
                    <w:wordWrap/>
                    <w:overflowPunct/>
                    <w:topLinePunct w:val="0"/>
                    <w:autoSpaceDE/>
                    <w:autoSpaceDN/>
                    <w:bidi w:val="0"/>
                    <w:adjustRightInd/>
                    <w:snapToGrid w:val="0"/>
                    <w:spacing w:line="240" w:lineRule="auto"/>
                    <w:ind w:left="-27" w:leftChars="-13" w:right="-65" w:rightChars="-31"/>
                    <w:jc w:val="center"/>
                    <w:textAlignment w:val="baseline"/>
                    <w:rPr>
                      <w:rFonts w:hint="eastAsia" w:eastAsia="宋体"/>
                      <w:color w:val="000000"/>
                      <w:szCs w:val="21"/>
                      <w:lang w:eastAsia="zh-CN"/>
                    </w:rPr>
                  </w:pPr>
                  <w:r>
                    <w:rPr>
                      <w:rFonts w:hint="eastAsia"/>
                      <w:color w:val="000000"/>
                      <w:szCs w:val="21"/>
                      <w:lang w:eastAsia="zh-CN"/>
                    </w:rPr>
                    <w:t>污染物项目</w:t>
                  </w:r>
                </w:p>
              </w:tc>
              <w:tc>
                <w:tcPr>
                  <w:tcW w:w="2772" w:type="pct"/>
                  <w:noWrap w:val="0"/>
                  <w:vAlign w:val="center"/>
                </w:tcPr>
                <w:p w14:paraId="452DBC73">
                  <w:pPr>
                    <w:keepNext w:val="0"/>
                    <w:keepLines w:val="0"/>
                    <w:pageBreakBefore w:val="0"/>
                    <w:widowControl w:val="0"/>
                    <w:kinsoku/>
                    <w:wordWrap/>
                    <w:overflowPunct/>
                    <w:topLinePunct w:val="0"/>
                    <w:autoSpaceDE/>
                    <w:autoSpaceDN/>
                    <w:bidi w:val="0"/>
                    <w:adjustRightInd/>
                    <w:snapToGrid w:val="0"/>
                    <w:spacing w:line="240" w:lineRule="auto"/>
                    <w:jc w:val="center"/>
                    <w:textAlignment w:val="baseline"/>
                    <w:rPr>
                      <w:rFonts w:hint="default" w:eastAsia="宋体"/>
                      <w:color w:val="000000"/>
                      <w:szCs w:val="21"/>
                      <w:lang w:val="en-US" w:eastAsia="zh-CN"/>
                    </w:rPr>
                  </w:pPr>
                  <w:r>
                    <w:rPr>
                      <w:rFonts w:hint="eastAsia"/>
                      <w:color w:val="000000"/>
                      <w:szCs w:val="21"/>
                      <w:lang w:eastAsia="zh-CN"/>
                    </w:rPr>
                    <w:t>适用企业类型</w:t>
                  </w:r>
                </w:p>
              </w:tc>
              <w:tc>
                <w:tcPr>
                  <w:tcW w:w="1065" w:type="pct"/>
                  <w:noWrap w:val="0"/>
                  <w:vAlign w:val="center"/>
                </w:tcPr>
                <w:p w14:paraId="728004BB">
                  <w:pPr>
                    <w:keepNext w:val="0"/>
                    <w:keepLines w:val="0"/>
                    <w:pageBreakBefore w:val="0"/>
                    <w:widowControl w:val="0"/>
                    <w:kinsoku/>
                    <w:wordWrap/>
                    <w:overflowPunct/>
                    <w:topLinePunct w:val="0"/>
                    <w:autoSpaceDE/>
                    <w:autoSpaceDN/>
                    <w:bidi w:val="0"/>
                    <w:adjustRightInd/>
                    <w:snapToGrid w:val="0"/>
                    <w:spacing w:line="240" w:lineRule="auto"/>
                    <w:jc w:val="center"/>
                    <w:textAlignment w:val="baseline"/>
                    <w:rPr>
                      <w:rFonts w:hint="eastAsia" w:eastAsia="宋体"/>
                      <w:color w:val="000000"/>
                      <w:szCs w:val="21"/>
                      <w:lang w:eastAsia="zh-CN"/>
                    </w:rPr>
                  </w:pPr>
                  <w:r>
                    <w:rPr>
                      <w:rFonts w:hint="eastAsia"/>
                      <w:color w:val="000000"/>
                      <w:szCs w:val="21"/>
                      <w:lang w:eastAsia="zh-CN"/>
                    </w:rPr>
                    <w:t>限值</w:t>
                  </w:r>
                </w:p>
              </w:tc>
            </w:tr>
            <w:tr w14:paraId="493512F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395" w:type="pct"/>
                  <w:noWrap w:val="0"/>
                  <w:vAlign w:val="center"/>
                </w:tcPr>
                <w:p w14:paraId="3523EBCC">
                  <w:pPr>
                    <w:keepNext w:val="0"/>
                    <w:keepLines w:val="0"/>
                    <w:pageBreakBefore w:val="0"/>
                    <w:widowControl w:val="0"/>
                    <w:kinsoku/>
                    <w:wordWrap/>
                    <w:overflowPunct/>
                    <w:topLinePunct w:val="0"/>
                    <w:autoSpaceDE/>
                    <w:autoSpaceDN/>
                    <w:bidi w:val="0"/>
                    <w:adjustRightInd/>
                    <w:snapToGrid w:val="0"/>
                    <w:spacing w:line="240" w:lineRule="auto"/>
                    <w:jc w:val="center"/>
                    <w:textAlignment w:val="baseline"/>
                    <w:rPr>
                      <w:rFonts w:hint="default"/>
                      <w:color w:val="000000"/>
                      <w:szCs w:val="21"/>
                      <w:lang w:val="en-US" w:eastAsia="zh-CN"/>
                    </w:rPr>
                  </w:pPr>
                  <w:r>
                    <w:rPr>
                      <w:rFonts w:hint="eastAsia"/>
                      <w:color w:val="000000"/>
                      <w:szCs w:val="21"/>
                      <w:lang w:val="en-US" w:eastAsia="zh-CN"/>
                    </w:rPr>
                    <w:t>1</w:t>
                  </w:r>
                </w:p>
              </w:tc>
              <w:tc>
                <w:tcPr>
                  <w:tcW w:w="766" w:type="pct"/>
                  <w:noWrap w:val="0"/>
                  <w:vAlign w:val="center"/>
                </w:tcPr>
                <w:p w14:paraId="0A9FCC4B">
                  <w:pPr>
                    <w:keepNext w:val="0"/>
                    <w:keepLines w:val="0"/>
                    <w:pageBreakBefore w:val="0"/>
                    <w:widowControl w:val="0"/>
                    <w:kinsoku/>
                    <w:wordWrap/>
                    <w:overflowPunct/>
                    <w:topLinePunct w:val="0"/>
                    <w:autoSpaceDE/>
                    <w:autoSpaceDN/>
                    <w:bidi w:val="0"/>
                    <w:adjustRightInd/>
                    <w:snapToGrid w:val="0"/>
                    <w:spacing w:line="240" w:lineRule="auto"/>
                    <w:jc w:val="center"/>
                    <w:textAlignment w:val="baseline"/>
                    <w:rPr>
                      <w:rFonts w:hint="eastAsia" w:eastAsia="宋体"/>
                      <w:color w:val="000000"/>
                      <w:szCs w:val="21"/>
                      <w:lang w:eastAsia="zh-CN"/>
                    </w:rPr>
                  </w:pPr>
                  <w:r>
                    <w:rPr>
                      <w:rFonts w:hint="eastAsia"/>
                      <w:color w:val="000000"/>
                      <w:szCs w:val="21"/>
                      <w:lang w:eastAsia="zh-CN"/>
                    </w:rPr>
                    <w:t>氨</w:t>
                  </w:r>
                </w:p>
              </w:tc>
              <w:tc>
                <w:tcPr>
                  <w:tcW w:w="2772" w:type="pct"/>
                  <w:noWrap w:val="0"/>
                  <w:vAlign w:val="center"/>
                </w:tcPr>
                <w:p w14:paraId="4F49A25B">
                  <w:pPr>
                    <w:keepNext w:val="0"/>
                    <w:keepLines w:val="0"/>
                    <w:pageBreakBefore w:val="0"/>
                    <w:widowControl w:val="0"/>
                    <w:kinsoku/>
                    <w:wordWrap/>
                    <w:overflowPunct/>
                    <w:topLinePunct w:val="0"/>
                    <w:autoSpaceDE/>
                    <w:autoSpaceDN/>
                    <w:bidi w:val="0"/>
                    <w:adjustRightInd/>
                    <w:snapToGrid w:val="0"/>
                    <w:spacing w:line="240" w:lineRule="auto"/>
                    <w:jc w:val="center"/>
                    <w:textAlignment w:val="baseline"/>
                    <w:rPr>
                      <w:color w:val="000000"/>
                      <w:szCs w:val="21"/>
                    </w:rPr>
                  </w:pPr>
                  <w:r>
                    <w:rPr>
                      <w:rFonts w:hint="eastAsia"/>
                      <w:color w:val="000000"/>
                      <w:szCs w:val="21"/>
                      <w:lang w:val="en-US" w:eastAsia="zh-CN"/>
                    </w:rPr>
                    <w:t>氮肥、磷酸一铵/磷酸二铵、复混肥料企业</w:t>
                  </w:r>
                </w:p>
              </w:tc>
              <w:tc>
                <w:tcPr>
                  <w:tcW w:w="1065" w:type="pct"/>
                  <w:noWrap w:val="0"/>
                  <w:vAlign w:val="center"/>
                </w:tcPr>
                <w:p w14:paraId="7CCD3927">
                  <w:pPr>
                    <w:keepNext w:val="0"/>
                    <w:keepLines w:val="0"/>
                    <w:pageBreakBefore w:val="0"/>
                    <w:widowControl w:val="0"/>
                    <w:kinsoku/>
                    <w:wordWrap/>
                    <w:overflowPunct/>
                    <w:topLinePunct w:val="0"/>
                    <w:autoSpaceDE/>
                    <w:autoSpaceDN/>
                    <w:bidi w:val="0"/>
                    <w:adjustRightInd/>
                    <w:snapToGrid w:val="0"/>
                    <w:spacing w:line="240" w:lineRule="auto"/>
                    <w:jc w:val="center"/>
                    <w:textAlignment w:val="baseline"/>
                    <w:rPr>
                      <w:rFonts w:hint="default" w:eastAsia="宋体"/>
                      <w:color w:val="000000"/>
                      <w:szCs w:val="21"/>
                      <w:lang w:val="en-US" w:eastAsia="zh-CN"/>
                    </w:rPr>
                  </w:pPr>
                  <w:r>
                    <w:rPr>
                      <w:rFonts w:hint="eastAsia"/>
                      <w:color w:val="000000"/>
                      <w:szCs w:val="21"/>
                      <w:lang w:val="en-US" w:eastAsia="zh-CN"/>
                    </w:rPr>
                    <w:t>0.75</w:t>
                  </w:r>
                  <w:r>
                    <w:rPr>
                      <w:color w:val="000000"/>
                      <w:szCs w:val="21"/>
                    </w:rPr>
                    <w:t>mg/m</w:t>
                  </w:r>
                  <w:r>
                    <w:rPr>
                      <w:color w:val="000000"/>
                      <w:szCs w:val="21"/>
                      <w:vertAlign w:val="superscript"/>
                    </w:rPr>
                    <w:t>3</w:t>
                  </w:r>
                </w:p>
              </w:tc>
            </w:tr>
            <w:tr w14:paraId="334F07B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395" w:type="pct"/>
                  <w:noWrap w:val="0"/>
                  <w:vAlign w:val="center"/>
                </w:tcPr>
                <w:p w14:paraId="0977B2EC">
                  <w:pPr>
                    <w:keepNext w:val="0"/>
                    <w:keepLines w:val="0"/>
                    <w:pageBreakBefore w:val="0"/>
                    <w:widowControl w:val="0"/>
                    <w:kinsoku/>
                    <w:wordWrap/>
                    <w:overflowPunct/>
                    <w:topLinePunct w:val="0"/>
                    <w:autoSpaceDE/>
                    <w:autoSpaceDN/>
                    <w:bidi w:val="0"/>
                    <w:adjustRightInd/>
                    <w:snapToGrid w:val="0"/>
                    <w:spacing w:line="240" w:lineRule="auto"/>
                    <w:jc w:val="center"/>
                    <w:textAlignment w:val="baseline"/>
                    <w:rPr>
                      <w:rFonts w:hint="default"/>
                      <w:color w:val="000000"/>
                      <w:szCs w:val="21"/>
                      <w:lang w:val="en-US" w:eastAsia="zh-CN"/>
                    </w:rPr>
                  </w:pPr>
                  <w:r>
                    <w:rPr>
                      <w:rFonts w:hint="eastAsia"/>
                      <w:color w:val="000000"/>
                      <w:szCs w:val="21"/>
                      <w:lang w:val="en-US" w:eastAsia="zh-CN"/>
                    </w:rPr>
                    <w:t>2</w:t>
                  </w:r>
                </w:p>
              </w:tc>
              <w:tc>
                <w:tcPr>
                  <w:tcW w:w="766" w:type="pct"/>
                  <w:noWrap w:val="0"/>
                  <w:vAlign w:val="center"/>
                </w:tcPr>
                <w:p w14:paraId="4E4B1B16">
                  <w:pPr>
                    <w:keepNext w:val="0"/>
                    <w:keepLines w:val="0"/>
                    <w:pageBreakBefore w:val="0"/>
                    <w:widowControl w:val="0"/>
                    <w:kinsoku/>
                    <w:wordWrap/>
                    <w:overflowPunct/>
                    <w:topLinePunct w:val="0"/>
                    <w:autoSpaceDE/>
                    <w:autoSpaceDN/>
                    <w:bidi w:val="0"/>
                    <w:adjustRightInd/>
                    <w:snapToGrid w:val="0"/>
                    <w:spacing w:line="240" w:lineRule="auto"/>
                    <w:jc w:val="center"/>
                    <w:textAlignment w:val="baseline"/>
                    <w:rPr>
                      <w:rFonts w:hint="eastAsia" w:eastAsia="宋体"/>
                      <w:color w:val="000000"/>
                      <w:szCs w:val="21"/>
                      <w:lang w:eastAsia="zh-CN"/>
                    </w:rPr>
                  </w:pPr>
                  <w:r>
                    <w:rPr>
                      <w:rFonts w:hint="eastAsia"/>
                      <w:color w:val="000000"/>
                      <w:szCs w:val="21"/>
                      <w:lang w:eastAsia="zh-CN"/>
                    </w:rPr>
                    <w:t>臭气浓度</w:t>
                  </w:r>
                </w:p>
              </w:tc>
              <w:tc>
                <w:tcPr>
                  <w:tcW w:w="2772" w:type="pct"/>
                  <w:noWrap w:val="0"/>
                  <w:vAlign w:val="center"/>
                </w:tcPr>
                <w:p w14:paraId="72E7657B">
                  <w:pPr>
                    <w:keepNext w:val="0"/>
                    <w:keepLines w:val="0"/>
                    <w:pageBreakBefore w:val="0"/>
                    <w:widowControl w:val="0"/>
                    <w:kinsoku/>
                    <w:wordWrap/>
                    <w:overflowPunct/>
                    <w:topLinePunct w:val="0"/>
                    <w:autoSpaceDE/>
                    <w:autoSpaceDN/>
                    <w:bidi w:val="0"/>
                    <w:adjustRightInd/>
                    <w:snapToGrid w:val="0"/>
                    <w:spacing w:line="240" w:lineRule="auto"/>
                    <w:jc w:val="center"/>
                    <w:textAlignment w:val="baseline"/>
                    <w:rPr>
                      <w:rFonts w:hint="default" w:eastAsia="宋体"/>
                      <w:color w:val="000000"/>
                      <w:szCs w:val="21"/>
                      <w:lang w:val="en-US" w:eastAsia="zh-CN"/>
                    </w:rPr>
                  </w:pPr>
                  <w:r>
                    <w:rPr>
                      <w:rFonts w:hint="default" w:eastAsia="宋体"/>
                      <w:color w:val="000000"/>
                      <w:szCs w:val="21"/>
                      <w:lang w:val="en-US" w:eastAsia="zh-CN"/>
                    </w:rPr>
                    <w:t>所有化学肥料企业</w:t>
                  </w:r>
                </w:p>
              </w:tc>
              <w:tc>
                <w:tcPr>
                  <w:tcW w:w="1065" w:type="pct"/>
                  <w:noWrap w:val="0"/>
                  <w:vAlign w:val="center"/>
                </w:tcPr>
                <w:p w14:paraId="51B14251">
                  <w:pPr>
                    <w:keepNext w:val="0"/>
                    <w:keepLines w:val="0"/>
                    <w:pageBreakBefore w:val="0"/>
                    <w:widowControl w:val="0"/>
                    <w:kinsoku/>
                    <w:wordWrap/>
                    <w:overflowPunct/>
                    <w:topLinePunct w:val="0"/>
                    <w:autoSpaceDE/>
                    <w:autoSpaceDN/>
                    <w:bidi w:val="0"/>
                    <w:adjustRightInd/>
                    <w:snapToGrid w:val="0"/>
                    <w:spacing w:line="240" w:lineRule="auto"/>
                    <w:jc w:val="center"/>
                    <w:textAlignment w:val="baseline"/>
                    <w:rPr>
                      <w:rFonts w:hint="default"/>
                      <w:color w:val="000000"/>
                      <w:szCs w:val="21"/>
                      <w:lang w:val="en-US" w:eastAsia="zh-CN"/>
                    </w:rPr>
                  </w:pPr>
                  <w:r>
                    <w:rPr>
                      <w:rFonts w:hint="eastAsia"/>
                      <w:color w:val="000000"/>
                      <w:szCs w:val="21"/>
                      <w:lang w:val="en-US" w:eastAsia="zh-CN"/>
                    </w:rPr>
                    <w:t>20（无量纲）</w:t>
                  </w:r>
                </w:p>
              </w:tc>
            </w:tr>
          </w:tbl>
          <w:p w14:paraId="63AF196A">
            <w:pPr>
              <w:keepNext w:val="0"/>
              <w:keepLines w:val="0"/>
              <w:pageBreakBefore w:val="0"/>
              <w:widowControl w:val="0"/>
              <w:kinsoku/>
              <w:wordWrap/>
              <w:overflowPunct/>
              <w:topLinePunct w:val="0"/>
              <w:autoSpaceDE/>
              <w:autoSpaceDN/>
              <w:bidi w:val="0"/>
              <w:adjustRightInd/>
              <w:snapToGrid/>
              <w:spacing w:before="157" w:beforeLines="50" w:line="360" w:lineRule="auto"/>
              <w:ind w:firstLine="480" w:firstLineChars="200"/>
              <w:textAlignment w:val="auto"/>
              <w:rPr>
                <w:sz w:val="24"/>
              </w:rPr>
            </w:pPr>
            <w:r>
              <w:rPr>
                <w:sz w:val="24"/>
              </w:rPr>
              <w:t>食堂废气执行</w:t>
            </w:r>
            <w:r>
              <w:rPr>
                <w:rFonts w:hint="eastAsia"/>
                <w:sz w:val="24"/>
              </w:rPr>
              <w:t>《</w:t>
            </w:r>
            <w:r>
              <w:rPr>
                <w:rFonts w:hint="eastAsia"/>
                <w:sz w:val="24"/>
                <w:lang w:eastAsia="zh-CN"/>
              </w:rPr>
              <w:t>河南省地方标准</w:t>
            </w:r>
            <w:r>
              <w:rPr>
                <w:rFonts w:hint="eastAsia"/>
                <w:sz w:val="24"/>
                <w:lang w:val="en-US" w:eastAsia="zh-CN"/>
              </w:rPr>
              <w:t xml:space="preserve"> 餐饮业油烟污染物排放标准</w:t>
            </w:r>
            <w:r>
              <w:rPr>
                <w:rFonts w:hint="eastAsia"/>
                <w:sz w:val="24"/>
              </w:rPr>
              <w:t>》（</w:t>
            </w:r>
            <w:r>
              <w:rPr>
                <w:rFonts w:hint="eastAsia"/>
                <w:sz w:val="24"/>
                <w:lang w:val="en-US" w:eastAsia="zh-CN"/>
              </w:rPr>
              <w:t>DB 41/1604-2018</w:t>
            </w:r>
            <w:r>
              <w:rPr>
                <w:rFonts w:hint="eastAsia"/>
                <w:sz w:val="24"/>
              </w:rPr>
              <w:t>）</w:t>
            </w:r>
            <w:r>
              <w:rPr>
                <w:sz w:val="24"/>
              </w:rPr>
              <w:t>表</w:t>
            </w:r>
            <w:r>
              <w:rPr>
                <w:rFonts w:hint="eastAsia"/>
                <w:sz w:val="24"/>
                <w:lang w:val="en-US" w:eastAsia="zh-CN"/>
              </w:rPr>
              <w:t>1</w:t>
            </w:r>
            <w:r>
              <w:rPr>
                <w:rFonts w:hint="eastAsia"/>
                <w:sz w:val="24"/>
                <w:lang w:eastAsia="zh-CN"/>
              </w:rPr>
              <w:t>的规定</w:t>
            </w:r>
            <w:r>
              <w:rPr>
                <w:sz w:val="24"/>
              </w:rPr>
              <w:t>。</w:t>
            </w:r>
          </w:p>
          <w:p w14:paraId="44D1FBE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黑体" w:cs="Times New Roman"/>
                <w:sz w:val="24"/>
              </w:rPr>
            </w:pPr>
            <w:r>
              <w:rPr>
                <w:rFonts w:hint="default" w:ascii="Times New Roman" w:hAnsi="Times New Roman" w:eastAsia="黑体" w:cs="Times New Roman"/>
                <w:sz w:val="24"/>
                <w:highlight w:val="none"/>
              </w:rPr>
              <w:t>表</w:t>
            </w:r>
            <w:r>
              <w:rPr>
                <w:rFonts w:hint="default" w:ascii="Times New Roman" w:hAnsi="Times New Roman" w:eastAsia="黑体" w:cs="Times New Roman"/>
                <w:sz w:val="24"/>
                <w:highlight w:val="none"/>
                <w:lang w:val="en-US" w:eastAsia="zh-CN"/>
              </w:rPr>
              <w:t>2</w:t>
            </w:r>
            <w:r>
              <w:rPr>
                <w:rFonts w:hint="eastAsia" w:eastAsia="黑体" w:cs="Times New Roman"/>
                <w:sz w:val="24"/>
                <w:highlight w:val="none"/>
                <w:lang w:val="en-US" w:eastAsia="zh-CN"/>
              </w:rPr>
              <w:t>1</w:t>
            </w:r>
            <w:r>
              <w:rPr>
                <w:rFonts w:hint="default" w:ascii="Times New Roman" w:hAnsi="Times New Roman" w:eastAsia="黑体" w:cs="Times New Roman"/>
                <w:sz w:val="24"/>
                <w:highlight w:val="none"/>
              </w:rPr>
              <w:t xml:space="preserve"> </w:t>
            </w:r>
            <w:r>
              <w:rPr>
                <w:rFonts w:hint="default" w:ascii="Times New Roman" w:hAnsi="Times New Roman" w:eastAsia="黑体" w:cs="Times New Roman"/>
                <w:sz w:val="24"/>
                <w:lang w:val="en-US" w:eastAsia="zh-CN"/>
              </w:rPr>
              <w:t xml:space="preserve">油烟、非甲烷总烃浓度排放限值和油烟去除效率 </w:t>
            </w:r>
            <w:r>
              <w:rPr>
                <w:rFonts w:hint="default" w:ascii="Times New Roman" w:hAnsi="Times New Roman" w:eastAsia="黑体" w:cs="Times New Roman"/>
                <w:sz w:val="21"/>
                <w:szCs w:val="21"/>
                <w:lang w:val="en-US" w:eastAsia="zh-CN"/>
              </w:rPr>
              <w:t>单位</w:t>
            </w:r>
            <w:r>
              <w:rPr>
                <w:rFonts w:hint="default" w:ascii="Times New Roman" w:hAnsi="Times New Roman" w:eastAsia="黑体" w:cs="Times New Roman"/>
                <w:color w:val="000000"/>
                <w:sz w:val="18"/>
                <w:szCs w:val="18"/>
              </w:rPr>
              <w:t>mg/m</w:t>
            </w:r>
            <w:r>
              <w:rPr>
                <w:rFonts w:hint="default" w:ascii="Times New Roman" w:hAnsi="Times New Roman" w:eastAsia="黑体" w:cs="Times New Roman"/>
                <w:color w:val="000000"/>
                <w:sz w:val="18"/>
                <w:szCs w:val="18"/>
                <w:vertAlign w:val="superscript"/>
              </w:rPr>
              <w:t>3</w:t>
            </w:r>
          </w:p>
          <w:tbl>
            <w:tblPr>
              <w:tblStyle w:val="22"/>
              <w:tblW w:w="5000" w:type="pct"/>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1973"/>
              <w:gridCol w:w="1410"/>
              <w:gridCol w:w="1440"/>
              <w:gridCol w:w="1440"/>
              <w:gridCol w:w="1960"/>
            </w:tblGrid>
            <w:tr w14:paraId="48E4141E">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PrEx>
              <w:trPr>
                <w:trHeight w:val="397" w:hRule="atLeast"/>
                <w:jc w:val="center"/>
              </w:trPr>
              <w:tc>
                <w:tcPr>
                  <w:tcW w:w="1973" w:type="dxa"/>
                  <w:vMerge w:val="restart"/>
                  <w:vAlign w:val="center"/>
                </w:tcPr>
                <w:p w14:paraId="74ACEAAD">
                  <w:pPr>
                    <w:snapToGrid w:val="0"/>
                    <w:jc w:val="center"/>
                    <w:rPr>
                      <w:rFonts w:hint="eastAsia" w:eastAsia="宋体"/>
                      <w:szCs w:val="21"/>
                      <w:lang w:eastAsia="zh-CN"/>
                    </w:rPr>
                  </w:pPr>
                  <w:r>
                    <w:rPr>
                      <w:rFonts w:hint="eastAsia"/>
                      <w:szCs w:val="21"/>
                      <w:lang w:eastAsia="zh-CN"/>
                    </w:rPr>
                    <w:t>污染物项目</w:t>
                  </w:r>
                </w:p>
              </w:tc>
              <w:tc>
                <w:tcPr>
                  <w:tcW w:w="4290" w:type="dxa"/>
                  <w:gridSpan w:val="3"/>
                  <w:vAlign w:val="center"/>
                </w:tcPr>
                <w:p w14:paraId="3108A9B0">
                  <w:pPr>
                    <w:snapToGrid w:val="0"/>
                    <w:jc w:val="center"/>
                    <w:rPr>
                      <w:rFonts w:hint="eastAsia" w:eastAsia="宋体"/>
                      <w:szCs w:val="21"/>
                      <w:lang w:eastAsia="zh-CN"/>
                    </w:rPr>
                  </w:pPr>
                  <w:r>
                    <w:rPr>
                      <w:rFonts w:hint="eastAsia"/>
                      <w:szCs w:val="21"/>
                      <w:lang w:eastAsia="zh-CN"/>
                    </w:rPr>
                    <w:t>排放限值</w:t>
                  </w:r>
                </w:p>
              </w:tc>
              <w:tc>
                <w:tcPr>
                  <w:tcW w:w="1960" w:type="dxa"/>
                  <w:vMerge w:val="restart"/>
                  <w:vAlign w:val="center"/>
                </w:tcPr>
                <w:p w14:paraId="105B1DCD">
                  <w:pPr>
                    <w:snapToGrid w:val="0"/>
                    <w:jc w:val="center"/>
                    <w:rPr>
                      <w:rFonts w:hint="eastAsia" w:eastAsia="宋体"/>
                      <w:szCs w:val="21"/>
                      <w:lang w:eastAsia="zh-CN"/>
                    </w:rPr>
                  </w:pPr>
                  <w:r>
                    <w:rPr>
                      <w:rFonts w:hint="eastAsia"/>
                      <w:szCs w:val="21"/>
                      <w:lang w:eastAsia="zh-CN"/>
                    </w:rPr>
                    <w:t>污染物排放位置</w:t>
                  </w:r>
                </w:p>
              </w:tc>
            </w:tr>
            <w:tr w14:paraId="218C420A">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973" w:type="dxa"/>
                  <w:vMerge w:val="continue"/>
                  <w:vAlign w:val="center"/>
                </w:tcPr>
                <w:p w14:paraId="151CB5DC">
                  <w:pPr>
                    <w:snapToGrid w:val="0"/>
                    <w:jc w:val="center"/>
                    <w:rPr>
                      <w:rFonts w:hint="eastAsia" w:eastAsia="宋体"/>
                      <w:szCs w:val="21"/>
                      <w:lang w:eastAsia="zh-CN"/>
                    </w:rPr>
                  </w:pPr>
                </w:p>
              </w:tc>
              <w:tc>
                <w:tcPr>
                  <w:tcW w:w="1410" w:type="dxa"/>
                  <w:vAlign w:val="center"/>
                </w:tcPr>
                <w:p w14:paraId="2AE24F02">
                  <w:pPr>
                    <w:snapToGrid w:val="0"/>
                    <w:jc w:val="center"/>
                    <w:rPr>
                      <w:rFonts w:ascii="Times New Roman" w:hAnsi="Times New Roman" w:eastAsia="宋体" w:cs="Times New Roman"/>
                      <w:kern w:val="2"/>
                      <w:sz w:val="21"/>
                      <w:szCs w:val="21"/>
                      <w:lang w:val="en-US" w:eastAsia="zh-CN" w:bidi="ar-SA"/>
                    </w:rPr>
                  </w:pPr>
                  <w:r>
                    <w:rPr>
                      <w:szCs w:val="21"/>
                    </w:rPr>
                    <w:t>小型</w:t>
                  </w:r>
                </w:p>
              </w:tc>
              <w:tc>
                <w:tcPr>
                  <w:tcW w:w="1440" w:type="dxa"/>
                  <w:vAlign w:val="center"/>
                </w:tcPr>
                <w:p w14:paraId="5C0CF0F5">
                  <w:pPr>
                    <w:snapToGrid w:val="0"/>
                    <w:jc w:val="center"/>
                    <w:rPr>
                      <w:rFonts w:ascii="Times New Roman" w:hAnsi="Times New Roman" w:eastAsia="宋体" w:cs="Times New Roman"/>
                      <w:kern w:val="2"/>
                      <w:sz w:val="21"/>
                      <w:szCs w:val="21"/>
                      <w:lang w:val="en-US" w:eastAsia="zh-CN" w:bidi="ar-SA"/>
                    </w:rPr>
                  </w:pPr>
                  <w:r>
                    <w:rPr>
                      <w:szCs w:val="21"/>
                    </w:rPr>
                    <w:t>中型</w:t>
                  </w:r>
                </w:p>
              </w:tc>
              <w:tc>
                <w:tcPr>
                  <w:tcW w:w="1440" w:type="dxa"/>
                  <w:vAlign w:val="center"/>
                </w:tcPr>
                <w:p w14:paraId="1C31C853">
                  <w:pPr>
                    <w:snapToGrid w:val="0"/>
                    <w:jc w:val="center"/>
                    <w:rPr>
                      <w:rFonts w:ascii="Times New Roman" w:hAnsi="Times New Roman" w:eastAsia="宋体" w:cs="Times New Roman"/>
                      <w:kern w:val="2"/>
                      <w:sz w:val="21"/>
                      <w:szCs w:val="21"/>
                      <w:lang w:val="en-US" w:eastAsia="zh-CN" w:bidi="ar-SA"/>
                    </w:rPr>
                  </w:pPr>
                  <w:r>
                    <w:rPr>
                      <w:szCs w:val="21"/>
                    </w:rPr>
                    <w:t>大型</w:t>
                  </w:r>
                </w:p>
              </w:tc>
              <w:tc>
                <w:tcPr>
                  <w:tcW w:w="1960" w:type="dxa"/>
                  <w:vMerge w:val="continue"/>
                  <w:vAlign w:val="center"/>
                </w:tcPr>
                <w:p w14:paraId="7F331A10">
                  <w:pPr>
                    <w:snapToGrid w:val="0"/>
                    <w:jc w:val="center"/>
                    <w:rPr>
                      <w:szCs w:val="21"/>
                    </w:rPr>
                  </w:pPr>
                </w:p>
              </w:tc>
            </w:tr>
            <w:tr w14:paraId="2D20A895">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973" w:type="dxa"/>
                  <w:vAlign w:val="center"/>
                </w:tcPr>
                <w:p w14:paraId="54A51ADC">
                  <w:pPr>
                    <w:snapToGrid w:val="0"/>
                    <w:jc w:val="center"/>
                    <w:rPr>
                      <w:szCs w:val="21"/>
                    </w:rPr>
                  </w:pPr>
                  <w:r>
                    <w:rPr>
                      <w:rFonts w:hint="eastAsia"/>
                      <w:szCs w:val="21"/>
                      <w:lang w:eastAsia="zh-CN"/>
                    </w:rPr>
                    <w:t>油烟</w:t>
                  </w:r>
                </w:p>
              </w:tc>
              <w:tc>
                <w:tcPr>
                  <w:tcW w:w="1410" w:type="dxa"/>
                  <w:vAlign w:val="center"/>
                </w:tcPr>
                <w:p w14:paraId="34552F83">
                  <w:pPr>
                    <w:snapToGrid w:val="0"/>
                    <w:jc w:val="center"/>
                    <w:rPr>
                      <w:rFonts w:hint="default" w:eastAsia="宋体"/>
                      <w:szCs w:val="21"/>
                      <w:lang w:val="en-US" w:eastAsia="zh-CN"/>
                    </w:rPr>
                  </w:pPr>
                  <w:r>
                    <w:rPr>
                      <w:rFonts w:hint="eastAsia"/>
                      <w:szCs w:val="21"/>
                      <w:lang w:val="en-US" w:eastAsia="zh-CN"/>
                    </w:rPr>
                    <w:t>1.5</w:t>
                  </w:r>
                </w:p>
              </w:tc>
              <w:tc>
                <w:tcPr>
                  <w:tcW w:w="1440" w:type="dxa"/>
                  <w:vAlign w:val="center"/>
                </w:tcPr>
                <w:p w14:paraId="4CF62A42">
                  <w:pPr>
                    <w:snapToGrid w:val="0"/>
                    <w:jc w:val="center"/>
                    <w:rPr>
                      <w:rFonts w:hint="default" w:eastAsia="宋体"/>
                      <w:szCs w:val="21"/>
                      <w:lang w:val="en-US" w:eastAsia="zh-CN"/>
                    </w:rPr>
                  </w:pPr>
                  <w:r>
                    <w:rPr>
                      <w:rFonts w:hint="eastAsia"/>
                      <w:szCs w:val="21"/>
                      <w:lang w:val="en-US" w:eastAsia="zh-CN"/>
                    </w:rPr>
                    <w:t>1.0</w:t>
                  </w:r>
                </w:p>
              </w:tc>
              <w:tc>
                <w:tcPr>
                  <w:tcW w:w="1440" w:type="dxa"/>
                  <w:vAlign w:val="center"/>
                </w:tcPr>
                <w:p w14:paraId="2DFF33EA">
                  <w:pPr>
                    <w:snapToGrid w:val="0"/>
                    <w:jc w:val="center"/>
                    <w:rPr>
                      <w:rFonts w:hint="default" w:eastAsia="宋体"/>
                      <w:szCs w:val="21"/>
                      <w:lang w:val="en-US" w:eastAsia="zh-CN"/>
                    </w:rPr>
                  </w:pPr>
                  <w:r>
                    <w:rPr>
                      <w:rFonts w:hint="eastAsia"/>
                      <w:szCs w:val="21"/>
                      <w:lang w:val="en-US" w:eastAsia="zh-CN"/>
                    </w:rPr>
                    <w:t>1.0</w:t>
                  </w:r>
                </w:p>
              </w:tc>
              <w:tc>
                <w:tcPr>
                  <w:tcW w:w="1960" w:type="dxa"/>
                  <w:vMerge w:val="restart"/>
                  <w:vAlign w:val="center"/>
                </w:tcPr>
                <w:p w14:paraId="1D2BF916">
                  <w:pPr>
                    <w:snapToGrid w:val="0"/>
                    <w:jc w:val="center"/>
                    <w:rPr>
                      <w:szCs w:val="21"/>
                    </w:rPr>
                  </w:pPr>
                  <w:r>
                    <w:rPr>
                      <w:rFonts w:hint="eastAsia"/>
                      <w:szCs w:val="21"/>
                      <w:lang w:val="en-US" w:eastAsia="zh-CN"/>
                    </w:rPr>
                    <w:t>排风管或排气筒</w:t>
                  </w:r>
                </w:p>
              </w:tc>
            </w:tr>
            <w:tr w14:paraId="28066BC5">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973" w:type="dxa"/>
                  <w:vAlign w:val="center"/>
                </w:tcPr>
                <w:p w14:paraId="4E9D7879">
                  <w:pPr>
                    <w:snapToGrid w:val="0"/>
                    <w:jc w:val="center"/>
                    <w:rPr>
                      <w:rFonts w:hint="eastAsia"/>
                      <w:szCs w:val="21"/>
                      <w:lang w:eastAsia="zh-CN"/>
                    </w:rPr>
                  </w:pPr>
                  <w:r>
                    <w:rPr>
                      <w:rFonts w:hint="eastAsia"/>
                      <w:szCs w:val="21"/>
                      <w:lang w:eastAsia="zh-CN"/>
                    </w:rPr>
                    <w:t>非甲烷总烃</w:t>
                  </w:r>
                </w:p>
              </w:tc>
              <w:tc>
                <w:tcPr>
                  <w:tcW w:w="1410" w:type="dxa"/>
                  <w:vAlign w:val="center"/>
                </w:tcPr>
                <w:p w14:paraId="33208984">
                  <w:pPr>
                    <w:snapToGrid w:val="0"/>
                    <w:jc w:val="center"/>
                    <w:rPr>
                      <w:rFonts w:hint="default" w:eastAsia="宋体"/>
                      <w:szCs w:val="21"/>
                      <w:lang w:val="en-US" w:eastAsia="zh-CN"/>
                    </w:rPr>
                  </w:pPr>
                  <w:r>
                    <w:rPr>
                      <w:rFonts w:hint="eastAsia"/>
                      <w:szCs w:val="21"/>
                      <w:lang w:val="en-US" w:eastAsia="zh-CN"/>
                    </w:rPr>
                    <w:t>--</w:t>
                  </w:r>
                </w:p>
              </w:tc>
              <w:tc>
                <w:tcPr>
                  <w:tcW w:w="1440" w:type="dxa"/>
                  <w:vAlign w:val="center"/>
                </w:tcPr>
                <w:p w14:paraId="6231B280">
                  <w:pPr>
                    <w:snapToGrid w:val="0"/>
                    <w:jc w:val="center"/>
                    <w:rPr>
                      <w:rFonts w:hint="default" w:eastAsia="宋体"/>
                      <w:szCs w:val="21"/>
                      <w:lang w:val="en-US" w:eastAsia="zh-CN"/>
                    </w:rPr>
                  </w:pPr>
                  <w:r>
                    <w:rPr>
                      <w:rFonts w:hint="eastAsia"/>
                      <w:szCs w:val="21"/>
                      <w:lang w:val="en-US" w:eastAsia="zh-CN"/>
                    </w:rPr>
                    <w:t>10.0</w:t>
                  </w:r>
                </w:p>
              </w:tc>
              <w:tc>
                <w:tcPr>
                  <w:tcW w:w="1440" w:type="dxa"/>
                  <w:vAlign w:val="center"/>
                </w:tcPr>
                <w:p w14:paraId="2B716E2C">
                  <w:pPr>
                    <w:snapToGrid w:val="0"/>
                    <w:jc w:val="center"/>
                    <w:rPr>
                      <w:rFonts w:hint="default" w:eastAsia="宋体"/>
                      <w:szCs w:val="21"/>
                      <w:lang w:val="en-US" w:eastAsia="zh-CN"/>
                    </w:rPr>
                  </w:pPr>
                  <w:r>
                    <w:rPr>
                      <w:rFonts w:hint="eastAsia"/>
                      <w:szCs w:val="21"/>
                      <w:lang w:val="en-US" w:eastAsia="zh-CN"/>
                    </w:rPr>
                    <w:t>10.0</w:t>
                  </w:r>
                </w:p>
              </w:tc>
              <w:tc>
                <w:tcPr>
                  <w:tcW w:w="1960" w:type="dxa"/>
                  <w:vMerge w:val="continue"/>
                  <w:vAlign w:val="center"/>
                </w:tcPr>
                <w:p w14:paraId="634E3B72">
                  <w:pPr>
                    <w:snapToGrid w:val="0"/>
                    <w:jc w:val="center"/>
                    <w:rPr>
                      <w:szCs w:val="21"/>
                    </w:rPr>
                  </w:pPr>
                </w:p>
              </w:tc>
            </w:tr>
            <w:tr w14:paraId="39EF046A">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973" w:type="dxa"/>
                  <w:vAlign w:val="center"/>
                </w:tcPr>
                <w:p w14:paraId="348107DF">
                  <w:pPr>
                    <w:snapToGrid w:val="0"/>
                    <w:jc w:val="center"/>
                    <w:rPr>
                      <w:szCs w:val="21"/>
                    </w:rPr>
                  </w:pPr>
                  <w:r>
                    <w:rPr>
                      <w:rFonts w:hint="eastAsia"/>
                      <w:szCs w:val="21"/>
                      <w:lang w:eastAsia="zh-CN"/>
                    </w:rPr>
                    <w:t>油烟</w:t>
                  </w:r>
                  <w:r>
                    <w:rPr>
                      <w:szCs w:val="21"/>
                    </w:rPr>
                    <w:t>去除率</w:t>
                  </w:r>
                </w:p>
              </w:tc>
              <w:tc>
                <w:tcPr>
                  <w:tcW w:w="2850" w:type="dxa"/>
                  <w:gridSpan w:val="2"/>
                  <w:vAlign w:val="center"/>
                </w:tcPr>
                <w:p w14:paraId="121CE4CD">
                  <w:pPr>
                    <w:pStyle w:val="66"/>
                    <w:adjustRightInd/>
                    <w:snapToGrid w:val="0"/>
                    <w:spacing w:before="0" w:line="240" w:lineRule="auto"/>
                    <w:textAlignment w:val="auto"/>
                    <w:rPr>
                      <w:rFonts w:hint="default" w:ascii="Times New Roman" w:eastAsia="宋体"/>
                      <w:kern w:val="2"/>
                      <w:sz w:val="21"/>
                      <w:szCs w:val="21"/>
                      <w:lang w:val="en-US" w:eastAsia="zh-CN"/>
                    </w:rPr>
                  </w:pPr>
                  <w:r>
                    <w:rPr>
                      <w:rFonts w:hint="eastAsia" w:ascii="Times New Roman"/>
                      <w:kern w:val="2"/>
                      <w:sz w:val="21"/>
                      <w:szCs w:val="21"/>
                      <w:lang w:val="en-US" w:eastAsia="zh-CN"/>
                    </w:rPr>
                    <w:t>≥90</w:t>
                  </w:r>
                  <w:r>
                    <w:rPr>
                      <w:szCs w:val="21"/>
                    </w:rPr>
                    <w:t>%</w:t>
                  </w:r>
                </w:p>
              </w:tc>
              <w:tc>
                <w:tcPr>
                  <w:tcW w:w="1440" w:type="dxa"/>
                  <w:vAlign w:val="center"/>
                </w:tcPr>
                <w:p w14:paraId="41F61B73">
                  <w:pPr>
                    <w:snapToGrid w:val="0"/>
                    <w:jc w:val="center"/>
                    <w:rPr>
                      <w:szCs w:val="21"/>
                    </w:rPr>
                  </w:pPr>
                  <w:r>
                    <w:rPr>
                      <w:rFonts w:hint="eastAsia" w:ascii="Times New Roman"/>
                      <w:kern w:val="2"/>
                      <w:sz w:val="21"/>
                      <w:szCs w:val="21"/>
                      <w:lang w:val="en-US" w:eastAsia="zh-CN"/>
                    </w:rPr>
                    <w:t>≥</w:t>
                  </w:r>
                  <w:r>
                    <w:rPr>
                      <w:rFonts w:hint="eastAsia"/>
                      <w:szCs w:val="21"/>
                      <w:lang w:val="en-US" w:eastAsia="zh-CN"/>
                    </w:rPr>
                    <w:t>9</w:t>
                  </w:r>
                  <w:r>
                    <w:rPr>
                      <w:szCs w:val="21"/>
                    </w:rPr>
                    <w:t>5%</w:t>
                  </w:r>
                </w:p>
              </w:tc>
              <w:tc>
                <w:tcPr>
                  <w:tcW w:w="1960" w:type="dxa"/>
                  <w:vAlign w:val="center"/>
                </w:tcPr>
                <w:p w14:paraId="7A1D0E2E">
                  <w:pPr>
                    <w:snapToGrid w:val="0"/>
                    <w:jc w:val="center"/>
                    <w:rPr>
                      <w:szCs w:val="21"/>
                    </w:rPr>
                  </w:pPr>
                  <w:r>
                    <w:rPr>
                      <w:rFonts w:hint="eastAsia"/>
                      <w:szCs w:val="21"/>
                      <w:lang w:val="en-US" w:eastAsia="zh-CN"/>
                    </w:rPr>
                    <w:t>--</w:t>
                  </w:r>
                </w:p>
              </w:tc>
            </w:tr>
          </w:tbl>
          <w:p w14:paraId="7C8F96FB">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cs="Times New Roman"/>
                <w:b/>
                <w:color w:val="000000"/>
                <w:sz w:val="24"/>
              </w:rPr>
            </w:pPr>
            <w:r>
              <w:rPr>
                <w:rFonts w:hint="default" w:ascii="Times New Roman" w:hAnsi="Times New Roman" w:cs="Times New Roman"/>
                <w:b/>
                <w:color w:val="000000"/>
                <w:sz w:val="24"/>
                <w:lang w:val="en-US" w:eastAsia="zh-CN"/>
              </w:rPr>
              <w:t>2</w:t>
            </w:r>
            <w:r>
              <w:rPr>
                <w:rFonts w:hint="default" w:ascii="Times New Roman" w:hAnsi="Times New Roman" w:cs="Times New Roman"/>
                <w:b/>
                <w:color w:val="000000"/>
                <w:sz w:val="24"/>
              </w:rPr>
              <w:t>、废水</w:t>
            </w:r>
          </w:p>
          <w:p w14:paraId="60A1936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highlight w:val="none"/>
                <w:lang w:eastAsia="zh-CN"/>
              </w:rPr>
            </w:pPr>
            <w:r>
              <w:rPr>
                <w:rFonts w:hint="eastAsia"/>
                <w:sz w:val="24"/>
              </w:rPr>
              <w:t>本项目生活污水经化粪池处理后排入污水管网，进入叶县</w:t>
            </w:r>
            <w:r>
              <w:rPr>
                <w:rFonts w:hint="eastAsia"/>
                <w:sz w:val="24"/>
                <w:lang w:val="en-US" w:eastAsia="zh-CN"/>
              </w:rPr>
              <w:t>先进制造业开发区</w:t>
            </w:r>
            <w:r>
              <w:rPr>
                <w:rFonts w:hint="eastAsia"/>
                <w:sz w:val="24"/>
              </w:rPr>
              <w:t>污水处理厂集中处理。生活污水排放执行《污水综合排放标准》（GB8978-1996）三级标准及污水处理厂进水水质要求，详见下表</w:t>
            </w:r>
            <w:r>
              <w:rPr>
                <w:rFonts w:hint="eastAsia"/>
                <w:sz w:val="24"/>
                <w:highlight w:val="none"/>
                <w:lang w:eastAsia="zh-CN"/>
              </w:rPr>
              <w:t>。</w:t>
            </w:r>
          </w:p>
          <w:p w14:paraId="6D06D457">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rFonts w:hint="default" w:ascii="Times New Roman" w:hAnsi="Times New Roman" w:eastAsia="黑体" w:cs="Times New Roman"/>
                <w:sz w:val="24"/>
              </w:rPr>
            </w:pPr>
            <w:r>
              <w:rPr>
                <w:rFonts w:hint="default" w:ascii="Times New Roman" w:hAnsi="Times New Roman" w:eastAsia="黑体" w:cs="Times New Roman"/>
                <w:sz w:val="24"/>
              </w:rPr>
              <w:t>表</w:t>
            </w:r>
            <w:r>
              <w:rPr>
                <w:rFonts w:hint="default" w:ascii="Times New Roman" w:hAnsi="Times New Roman" w:eastAsia="黑体" w:cs="Times New Roman"/>
                <w:sz w:val="24"/>
                <w:lang w:val="en-US" w:eastAsia="zh-CN"/>
              </w:rPr>
              <w:t>2</w:t>
            </w:r>
            <w:r>
              <w:rPr>
                <w:rFonts w:hint="eastAsia" w:eastAsia="黑体" w:cs="Times New Roman"/>
                <w:sz w:val="24"/>
                <w:lang w:val="en-US" w:eastAsia="zh-CN"/>
              </w:rPr>
              <w:t>2</w:t>
            </w:r>
            <w:r>
              <w:rPr>
                <w:rFonts w:hint="default" w:ascii="Times New Roman" w:hAnsi="Times New Roman" w:eastAsia="黑体" w:cs="Times New Roman"/>
                <w:sz w:val="24"/>
              </w:rPr>
              <w:t xml:space="preserve">  废水污染物排放标准限值  </w:t>
            </w:r>
            <w:r>
              <w:rPr>
                <w:rFonts w:hint="default" w:ascii="Times New Roman" w:hAnsi="Times New Roman" w:eastAsia="黑体" w:cs="Times New Roman"/>
                <w:szCs w:val="21"/>
              </w:rPr>
              <w:t>单位：mg/L</w:t>
            </w:r>
          </w:p>
          <w:tbl>
            <w:tblPr>
              <w:tblStyle w:val="22"/>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996"/>
              <w:gridCol w:w="1276"/>
              <w:gridCol w:w="1150"/>
              <w:gridCol w:w="1403"/>
              <w:gridCol w:w="1248"/>
              <w:gridCol w:w="1150"/>
            </w:tblGrid>
            <w:tr w14:paraId="12CA8A4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14" w:type="pct"/>
                  <w:noWrap w:val="0"/>
                  <w:vAlign w:val="center"/>
                </w:tcPr>
                <w:p w14:paraId="4444289A">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szCs w:val="21"/>
                    </w:rPr>
                  </w:pPr>
                  <w:r>
                    <w:rPr>
                      <w:rFonts w:hint="eastAsia"/>
                      <w:szCs w:val="21"/>
                    </w:rPr>
                    <w:t>标准名称</w:t>
                  </w:r>
                </w:p>
              </w:tc>
              <w:tc>
                <w:tcPr>
                  <w:tcW w:w="776" w:type="pct"/>
                  <w:noWrap w:val="0"/>
                  <w:vAlign w:val="center"/>
                </w:tcPr>
                <w:p w14:paraId="18D68637">
                  <w:pPr>
                    <w:keepNext w:val="0"/>
                    <w:keepLines w:val="0"/>
                    <w:pageBreakBefore w:val="0"/>
                    <w:widowControl w:val="0"/>
                    <w:kinsoku/>
                    <w:wordWrap/>
                    <w:overflowPunct/>
                    <w:topLinePunct w:val="0"/>
                    <w:autoSpaceDE/>
                    <w:autoSpaceDN/>
                    <w:bidi w:val="0"/>
                    <w:adjustRightInd/>
                    <w:snapToGrid/>
                    <w:spacing w:line="240" w:lineRule="auto"/>
                    <w:jc w:val="center"/>
                    <w:rPr>
                      <w:szCs w:val="21"/>
                    </w:rPr>
                  </w:pPr>
                  <w:r>
                    <w:rPr>
                      <w:szCs w:val="21"/>
                    </w:rPr>
                    <w:t>pH</w:t>
                  </w:r>
                </w:p>
              </w:tc>
              <w:tc>
                <w:tcPr>
                  <w:tcW w:w="699" w:type="pct"/>
                  <w:noWrap w:val="0"/>
                  <w:vAlign w:val="center"/>
                </w:tcPr>
                <w:p w14:paraId="284648C9">
                  <w:pPr>
                    <w:keepNext w:val="0"/>
                    <w:keepLines w:val="0"/>
                    <w:pageBreakBefore w:val="0"/>
                    <w:widowControl w:val="0"/>
                    <w:kinsoku/>
                    <w:wordWrap/>
                    <w:overflowPunct/>
                    <w:topLinePunct w:val="0"/>
                    <w:autoSpaceDE/>
                    <w:autoSpaceDN/>
                    <w:bidi w:val="0"/>
                    <w:adjustRightInd/>
                    <w:snapToGrid/>
                    <w:spacing w:line="240" w:lineRule="auto"/>
                    <w:jc w:val="center"/>
                    <w:rPr>
                      <w:szCs w:val="21"/>
                    </w:rPr>
                  </w:pPr>
                  <w:r>
                    <w:rPr>
                      <w:szCs w:val="21"/>
                    </w:rPr>
                    <w:t>COD</w:t>
                  </w:r>
                </w:p>
              </w:tc>
              <w:tc>
                <w:tcPr>
                  <w:tcW w:w="853" w:type="pct"/>
                  <w:noWrap w:val="0"/>
                  <w:vAlign w:val="center"/>
                </w:tcPr>
                <w:p w14:paraId="6661E72E">
                  <w:pPr>
                    <w:keepNext w:val="0"/>
                    <w:keepLines w:val="0"/>
                    <w:pageBreakBefore w:val="0"/>
                    <w:widowControl w:val="0"/>
                    <w:kinsoku/>
                    <w:wordWrap/>
                    <w:overflowPunct/>
                    <w:topLinePunct w:val="0"/>
                    <w:autoSpaceDE/>
                    <w:autoSpaceDN/>
                    <w:bidi w:val="0"/>
                    <w:adjustRightInd/>
                    <w:snapToGrid/>
                    <w:spacing w:line="240" w:lineRule="auto"/>
                    <w:jc w:val="center"/>
                    <w:rPr>
                      <w:szCs w:val="21"/>
                    </w:rPr>
                  </w:pPr>
                  <w:r>
                    <w:rPr>
                      <w:szCs w:val="21"/>
                    </w:rPr>
                    <w:t>BOD</w:t>
                  </w:r>
                  <w:r>
                    <w:rPr>
                      <w:rFonts w:hint="eastAsia"/>
                      <w:szCs w:val="21"/>
                      <w:vertAlign w:val="subscript"/>
                    </w:rPr>
                    <w:t>5</w:t>
                  </w:r>
                </w:p>
              </w:tc>
              <w:tc>
                <w:tcPr>
                  <w:tcW w:w="759" w:type="pct"/>
                  <w:noWrap w:val="0"/>
                  <w:vAlign w:val="center"/>
                </w:tcPr>
                <w:p w14:paraId="43B628DB">
                  <w:pPr>
                    <w:keepNext w:val="0"/>
                    <w:keepLines w:val="0"/>
                    <w:pageBreakBefore w:val="0"/>
                    <w:widowControl w:val="0"/>
                    <w:kinsoku/>
                    <w:wordWrap/>
                    <w:overflowPunct/>
                    <w:topLinePunct w:val="0"/>
                    <w:autoSpaceDE/>
                    <w:autoSpaceDN/>
                    <w:bidi w:val="0"/>
                    <w:adjustRightInd/>
                    <w:snapToGrid/>
                    <w:spacing w:line="240" w:lineRule="auto"/>
                    <w:jc w:val="center"/>
                    <w:rPr>
                      <w:szCs w:val="21"/>
                    </w:rPr>
                  </w:pPr>
                  <w:r>
                    <w:rPr>
                      <w:szCs w:val="21"/>
                    </w:rPr>
                    <w:t>SS</w:t>
                  </w:r>
                </w:p>
              </w:tc>
              <w:tc>
                <w:tcPr>
                  <w:tcW w:w="699" w:type="pct"/>
                  <w:noWrap w:val="0"/>
                  <w:vAlign w:val="center"/>
                </w:tcPr>
                <w:p w14:paraId="62C36456">
                  <w:pPr>
                    <w:keepNext w:val="0"/>
                    <w:keepLines w:val="0"/>
                    <w:pageBreakBefore w:val="0"/>
                    <w:widowControl w:val="0"/>
                    <w:kinsoku/>
                    <w:wordWrap/>
                    <w:overflowPunct/>
                    <w:topLinePunct w:val="0"/>
                    <w:autoSpaceDE/>
                    <w:autoSpaceDN/>
                    <w:bidi w:val="0"/>
                    <w:adjustRightInd/>
                    <w:snapToGrid/>
                    <w:spacing w:line="240" w:lineRule="auto"/>
                    <w:jc w:val="center"/>
                    <w:rPr>
                      <w:szCs w:val="21"/>
                    </w:rPr>
                  </w:pPr>
                  <w:r>
                    <w:rPr>
                      <w:szCs w:val="21"/>
                    </w:rPr>
                    <w:t>氨氮</w:t>
                  </w:r>
                </w:p>
              </w:tc>
            </w:tr>
            <w:tr w14:paraId="01DEE99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14" w:type="pct"/>
                  <w:noWrap w:val="0"/>
                  <w:vAlign w:val="center"/>
                </w:tcPr>
                <w:p w14:paraId="77836A83">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szCs w:val="21"/>
                    </w:rPr>
                  </w:pPr>
                  <w:r>
                    <w:rPr>
                      <w:rFonts w:hint="eastAsia"/>
                      <w:szCs w:val="21"/>
                    </w:rPr>
                    <w:t>《污水综合排放标准》（GB8978-1996）三</w:t>
                  </w:r>
                  <w:r>
                    <w:rPr>
                      <w:szCs w:val="21"/>
                    </w:rPr>
                    <w:t>级标准</w:t>
                  </w:r>
                </w:p>
              </w:tc>
              <w:tc>
                <w:tcPr>
                  <w:tcW w:w="776" w:type="pct"/>
                  <w:noWrap w:val="0"/>
                  <w:vAlign w:val="center"/>
                </w:tcPr>
                <w:p w14:paraId="0561B046">
                  <w:pPr>
                    <w:keepNext w:val="0"/>
                    <w:keepLines w:val="0"/>
                    <w:pageBreakBefore w:val="0"/>
                    <w:widowControl w:val="0"/>
                    <w:kinsoku/>
                    <w:wordWrap/>
                    <w:overflowPunct/>
                    <w:topLinePunct w:val="0"/>
                    <w:autoSpaceDE/>
                    <w:autoSpaceDN/>
                    <w:bidi w:val="0"/>
                    <w:adjustRightInd/>
                    <w:snapToGrid/>
                    <w:spacing w:line="240" w:lineRule="auto"/>
                    <w:jc w:val="center"/>
                    <w:rPr>
                      <w:szCs w:val="21"/>
                    </w:rPr>
                  </w:pPr>
                  <w:r>
                    <w:rPr>
                      <w:szCs w:val="21"/>
                    </w:rPr>
                    <w:t>6～9</w:t>
                  </w:r>
                </w:p>
              </w:tc>
              <w:tc>
                <w:tcPr>
                  <w:tcW w:w="699" w:type="pct"/>
                  <w:noWrap w:val="0"/>
                  <w:vAlign w:val="center"/>
                </w:tcPr>
                <w:p w14:paraId="7E6773CB">
                  <w:pPr>
                    <w:keepNext w:val="0"/>
                    <w:keepLines w:val="0"/>
                    <w:pageBreakBefore w:val="0"/>
                    <w:widowControl w:val="0"/>
                    <w:kinsoku/>
                    <w:wordWrap/>
                    <w:overflowPunct/>
                    <w:topLinePunct w:val="0"/>
                    <w:autoSpaceDE/>
                    <w:autoSpaceDN/>
                    <w:bidi w:val="0"/>
                    <w:adjustRightInd/>
                    <w:snapToGrid/>
                    <w:spacing w:line="240" w:lineRule="auto"/>
                    <w:jc w:val="center"/>
                    <w:rPr>
                      <w:szCs w:val="21"/>
                    </w:rPr>
                  </w:pPr>
                  <w:r>
                    <w:rPr>
                      <w:rFonts w:hint="eastAsia"/>
                      <w:szCs w:val="21"/>
                    </w:rPr>
                    <w:t>5</w:t>
                  </w:r>
                  <w:r>
                    <w:rPr>
                      <w:szCs w:val="21"/>
                    </w:rPr>
                    <w:t>0</w:t>
                  </w:r>
                  <w:r>
                    <w:rPr>
                      <w:rFonts w:hint="eastAsia"/>
                      <w:szCs w:val="21"/>
                    </w:rPr>
                    <w:t>0</w:t>
                  </w:r>
                </w:p>
              </w:tc>
              <w:tc>
                <w:tcPr>
                  <w:tcW w:w="853" w:type="pct"/>
                  <w:noWrap w:val="0"/>
                  <w:vAlign w:val="center"/>
                </w:tcPr>
                <w:p w14:paraId="78AB278B">
                  <w:pPr>
                    <w:keepNext w:val="0"/>
                    <w:keepLines w:val="0"/>
                    <w:pageBreakBefore w:val="0"/>
                    <w:widowControl w:val="0"/>
                    <w:kinsoku/>
                    <w:wordWrap/>
                    <w:overflowPunct/>
                    <w:topLinePunct w:val="0"/>
                    <w:autoSpaceDE/>
                    <w:autoSpaceDN/>
                    <w:bidi w:val="0"/>
                    <w:adjustRightInd/>
                    <w:snapToGrid/>
                    <w:spacing w:line="240" w:lineRule="auto"/>
                    <w:jc w:val="center"/>
                    <w:rPr>
                      <w:szCs w:val="21"/>
                    </w:rPr>
                  </w:pPr>
                  <w:r>
                    <w:rPr>
                      <w:rFonts w:hint="eastAsia"/>
                      <w:szCs w:val="21"/>
                    </w:rPr>
                    <w:t>30</w:t>
                  </w:r>
                  <w:r>
                    <w:rPr>
                      <w:szCs w:val="21"/>
                    </w:rPr>
                    <w:t>0</w:t>
                  </w:r>
                </w:p>
              </w:tc>
              <w:tc>
                <w:tcPr>
                  <w:tcW w:w="759" w:type="pct"/>
                  <w:noWrap w:val="0"/>
                  <w:vAlign w:val="center"/>
                </w:tcPr>
                <w:p w14:paraId="5EFC076E">
                  <w:pPr>
                    <w:keepNext w:val="0"/>
                    <w:keepLines w:val="0"/>
                    <w:pageBreakBefore w:val="0"/>
                    <w:widowControl w:val="0"/>
                    <w:kinsoku/>
                    <w:wordWrap/>
                    <w:overflowPunct/>
                    <w:topLinePunct w:val="0"/>
                    <w:autoSpaceDE/>
                    <w:autoSpaceDN/>
                    <w:bidi w:val="0"/>
                    <w:adjustRightInd/>
                    <w:snapToGrid/>
                    <w:spacing w:line="240" w:lineRule="auto"/>
                    <w:jc w:val="center"/>
                    <w:rPr>
                      <w:szCs w:val="21"/>
                    </w:rPr>
                  </w:pPr>
                  <w:r>
                    <w:rPr>
                      <w:rFonts w:hint="eastAsia"/>
                      <w:szCs w:val="21"/>
                    </w:rPr>
                    <w:t>400</w:t>
                  </w:r>
                </w:p>
              </w:tc>
              <w:tc>
                <w:tcPr>
                  <w:tcW w:w="699" w:type="pct"/>
                  <w:noWrap w:val="0"/>
                  <w:vAlign w:val="center"/>
                </w:tcPr>
                <w:p w14:paraId="082EB9E6">
                  <w:pPr>
                    <w:keepNext w:val="0"/>
                    <w:keepLines w:val="0"/>
                    <w:pageBreakBefore w:val="0"/>
                    <w:widowControl w:val="0"/>
                    <w:kinsoku/>
                    <w:wordWrap/>
                    <w:overflowPunct/>
                    <w:topLinePunct w:val="0"/>
                    <w:autoSpaceDE/>
                    <w:autoSpaceDN/>
                    <w:bidi w:val="0"/>
                    <w:adjustRightInd/>
                    <w:snapToGrid/>
                    <w:spacing w:line="240" w:lineRule="auto"/>
                    <w:jc w:val="center"/>
                    <w:rPr>
                      <w:szCs w:val="21"/>
                    </w:rPr>
                  </w:pPr>
                  <w:r>
                    <w:rPr>
                      <w:rFonts w:hint="eastAsia"/>
                      <w:szCs w:val="21"/>
                    </w:rPr>
                    <w:t>/</w:t>
                  </w:r>
                </w:p>
              </w:tc>
            </w:tr>
            <w:tr w14:paraId="34DAC46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14" w:type="pct"/>
                  <w:noWrap w:val="0"/>
                  <w:vAlign w:val="center"/>
                </w:tcPr>
                <w:p w14:paraId="237C10AE">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rFonts w:hint="eastAsia"/>
                      <w:szCs w:val="21"/>
                    </w:rPr>
                  </w:pPr>
                  <w:r>
                    <w:rPr>
                      <w:rFonts w:hint="eastAsia"/>
                      <w:szCs w:val="21"/>
                    </w:rPr>
                    <w:t>叶县污水处理厂进水水质要求</w:t>
                  </w:r>
                </w:p>
              </w:tc>
              <w:tc>
                <w:tcPr>
                  <w:tcW w:w="776" w:type="pct"/>
                  <w:noWrap w:val="0"/>
                  <w:vAlign w:val="center"/>
                </w:tcPr>
                <w:p w14:paraId="53E50568">
                  <w:pPr>
                    <w:keepNext w:val="0"/>
                    <w:keepLines w:val="0"/>
                    <w:pageBreakBefore w:val="0"/>
                    <w:widowControl w:val="0"/>
                    <w:kinsoku/>
                    <w:wordWrap/>
                    <w:overflowPunct/>
                    <w:topLinePunct w:val="0"/>
                    <w:autoSpaceDE/>
                    <w:autoSpaceDN/>
                    <w:bidi w:val="0"/>
                    <w:adjustRightInd/>
                    <w:snapToGrid/>
                    <w:spacing w:line="240" w:lineRule="auto"/>
                    <w:jc w:val="center"/>
                    <w:rPr>
                      <w:szCs w:val="21"/>
                    </w:rPr>
                  </w:pPr>
                  <w:r>
                    <w:rPr>
                      <w:szCs w:val="21"/>
                    </w:rPr>
                    <w:t>6～9</w:t>
                  </w:r>
                </w:p>
              </w:tc>
              <w:tc>
                <w:tcPr>
                  <w:tcW w:w="699" w:type="pct"/>
                  <w:noWrap w:val="0"/>
                  <w:vAlign w:val="center"/>
                </w:tcPr>
                <w:p w14:paraId="415D720A">
                  <w:pPr>
                    <w:keepNext w:val="0"/>
                    <w:keepLines w:val="0"/>
                    <w:pageBreakBefore w:val="0"/>
                    <w:widowControl w:val="0"/>
                    <w:kinsoku/>
                    <w:wordWrap/>
                    <w:overflowPunct/>
                    <w:topLinePunct w:val="0"/>
                    <w:autoSpaceDE/>
                    <w:autoSpaceDN/>
                    <w:bidi w:val="0"/>
                    <w:adjustRightInd/>
                    <w:snapToGrid/>
                    <w:spacing w:line="240" w:lineRule="auto"/>
                    <w:jc w:val="center"/>
                    <w:rPr>
                      <w:rFonts w:hint="eastAsia"/>
                      <w:szCs w:val="21"/>
                    </w:rPr>
                  </w:pPr>
                  <w:r>
                    <w:rPr>
                      <w:rFonts w:hint="eastAsia"/>
                      <w:szCs w:val="21"/>
                      <w:lang w:val="en-US" w:eastAsia="zh-CN"/>
                    </w:rPr>
                    <w:t>42</w:t>
                  </w:r>
                  <w:r>
                    <w:rPr>
                      <w:rFonts w:hint="eastAsia"/>
                      <w:szCs w:val="21"/>
                    </w:rPr>
                    <w:t>0</w:t>
                  </w:r>
                </w:p>
              </w:tc>
              <w:tc>
                <w:tcPr>
                  <w:tcW w:w="853" w:type="pct"/>
                  <w:noWrap w:val="0"/>
                  <w:vAlign w:val="center"/>
                </w:tcPr>
                <w:p w14:paraId="33C86AA4">
                  <w:pPr>
                    <w:keepNext w:val="0"/>
                    <w:keepLines w:val="0"/>
                    <w:pageBreakBefore w:val="0"/>
                    <w:widowControl w:val="0"/>
                    <w:kinsoku/>
                    <w:wordWrap/>
                    <w:overflowPunct/>
                    <w:topLinePunct w:val="0"/>
                    <w:autoSpaceDE/>
                    <w:autoSpaceDN/>
                    <w:bidi w:val="0"/>
                    <w:adjustRightInd/>
                    <w:snapToGrid/>
                    <w:spacing w:line="240" w:lineRule="auto"/>
                    <w:jc w:val="center"/>
                    <w:rPr>
                      <w:rFonts w:hint="eastAsia"/>
                      <w:szCs w:val="21"/>
                    </w:rPr>
                  </w:pPr>
                  <w:r>
                    <w:rPr>
                      <w:rFonts w:hint="eastAsia"/>
                      <w:szCs w:val="21"/>
                    </w:rPr>
                    <w:t>1</w:t>
                  </w:r>
                  <w:r>
                    <w:rPr>
                      <w:rFonts w:hint="eastAsia"/>
                      <w:szCs w:val="21"/>
                      <w:lang w:val="en-US" w:eastAsia="zh-CN"/>
                    </w:rPr>
                    <w:t>5</w:t>
                  </w:r>
                  <w:r>
                    <w:rPr>
                      <w:rFonts w:hint="eastAsia"/>
                      <w:szCs w:val="21"/>
                    </w:rPr>
                    <w:t>0</w:t>
                  </w:r>
                </w:p>
              </w:tc>
              <w:tc>
                <w:tcPr>
                  <w:tcW w:w="759" w:type="pct"/>
                  <w:noWrap w:val="0"/>
                  <w:vAlign w:val="center"/>
                </w:tcPr>
                <w:p w14:paraId="7877A1CF">
                  <w:pPr>
                    <w:keepNext w:val="0"/>
                    <w:keepLines w:val="0"/>
                    <w:pageBreakBefore w:val="0"/>
                    <w:widowControl w:val="0"/>
                    <w:kinsoku/>
                    <w:wordWrap/>
                    <w:overflowPunct/>
                    <w:topLinePunct w:val="0"/>
                    <w:autoSpaceDE/>
                    <w:autoSpaceDN/>
                    <w:bidi w:val="0"/>
                    <w:adjustRightInd/>
                    <w:snapToGrid/>
                    <w:spacing w:line="240" w:lineRule="auto"/>
                    <w:jc w:val="center"/>
                    <w:rPr>
                      <w:rFonts w:hint="eastAsia"/>
                      <w:szCs w:val="21"/>
                    </w:rPr>
                  </w:pPr>
                  <w:r>
                    <w:rPr>
                      <w:rFonts w:hint="eastAsia"/>
                      <w:szCs w:val="21"/>
                      <w:lang w:val="en-US" w:eastAsia="zh-CN"/>
                    </w:rPr>
                    <w:t>27</w:t>
                  </w:r>
                  <w:r>
                    <w:rPr>
                      <w:rFonts w:hint="eastAsia"/>
                      <w:szCs w:val="21"/>
                    </w:rPr>
                    <w:t>0</w:t>
                  </w:r>
                </w:p>
              </w:tc>
              <w:tc>
                <w:tcPr>
                  <w:tcW w:w="699" w:type="pct"/>
                  <w:noWrap w:val="0"/>
                  <w:vAlign w:val="center"/>
                </w:tcPr>
                <w:p w14:paraId="5ACA2B3F">
                  <w:pPr>
                    <w:keepNext w:val="0"/>
                    <w:keepLines w:val="0"/>
                    <w:pageBreakBefore w:val="0"/>
                    <w:widowControl w:val="0"/>
                    <w:kinsoku/>
                    <w:wordWrap/>
                    <w:overflowPunct/>
                    <w:topLinePunct w:val="0"/>
                    <w:autoSpaceDE/>
                    <w:autoSpaceDN/>
                    <w:bidi w:val="0"/>
                    <w:adjustRightInd/>
                    <w:snapToGrid/>
                    <w:spacing w:line="240" w:lineRule="auto"/>
                    <w:jc w:val="center"/>
                    <w:rPr>
                      <w:rFonts w:hint="eastAsia" w:eastAsia="宋体"/>
                      <w:szCs w:val="21"/>
                      <w:lang w:eastAsia="zh-CN"/>
                    </w:rPr>
                  </w:pPr>
                  <w:r>
                    <w:rPr>
                      <w:rFonts w:hint="eastAsia"/>
                      <w:szCs w:val="21"/>
                    </w:rPr>
                    <w:t>3</w:t>
                  </w:r>
                  <w:r>
                    <w:rPr>
                      <w:rFonts w:hint="eastAsia"/>
                      <w:szCs w:val="21"/>
                      <w:lang w:val="en-US" w:eastAsia="zh-CN"/>
                    </w:rPr>
                    <w:t>5</w:t>
                  </w:r>
                </w:p>
              </w:tc>
            </w:tr>
          </w:tbl>
          <w:p w14:paraId="58B6E9FD">
            <w:pPr>
              <w:keepNext w:val="0"/>
              <w:keepLines w:val="0"/>
              <w:pageBreakBefore w:val="0"/>
              <w:widowControl w:val="0"/>
              <w:kinsoku/>
              <w:wordWrap/>
              <w:overflowPunct/>
              <w:topLinePunct w:val="0"/>
              <w:autoSpaceDE/>
              <w:autoSpaceDN/>
              <w:bidi w:val="0"/>
              <w:adjustRightInd/>
              <w:snapToGrid/>
              <w:spacing w:line="360" w:lineRule="auto"/>
              <w:ind w:firstLine="590" w:firstLineChars="245"/>
              <w:textAlignment w:val="auto"/>
              <w:rPr>
                <w:rFonts w:hint="default" w:ascii="Times New Roman" w:hAnsi="Times New Roman" w:cs="Times New Roman"/>
                <w:b/>
                <w:color w:val="000000"/>
                <w:sz w:val="24"/>
              </w:rPr>
            </w:pPr>
            <w:r>
              <w:rPr>
                <w:rFonts w:hint="default" w:ascii="Times New Roman" w:hAnsi="Times New Roman" w:cs="Times New Roman"/>
                <w:b/>
                <w:color w:val="000000"/>
                <w:sz w:val="24"/>
              </w:rPr>
              <w:t>3、噪声</w:t>
            </w:r>
          </w:p>
          <w:p w14:paraId="3963333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sz w:val="24"/>
              </w:rPr>
            </w:pPr>
            <w:r>
              <w:rPr>
                <w:rFonts w:hint="default" w:ascii="Times New Roman" w:hAnsi="Times New Roman" w:cs="Times New Roman"/>
                <w:sz w:val="24"/>
              </w:rPr>
              <w:t>项目施工期噪声执行《建筑施工场界环境噪声排放标准》（GB12523</w:t>
            </w:r>
            <w:r>
              <w:rPr>
                <w:rFonts w:hint="eastAsia" w:ascii="Times New Roman" w:hAnsi="Times New Roman" w:cs="Times New Roman"/>
                <w:sz w:val="24"/>
                <w:lang w:val="en-US" w:eastAsia="zh-CN"/>
              </w:rPr>
              <w:t>-</w:t>
            </w:r>
            <w:r>
              <w:rPr>
                <w:rFonts w:hint="default" w:ascii="Times New Roman" w:hAnsi="Times New Roman" w:cs="Times New Roman"/>
                <w:sz w:val="24"/>
              </w:rPr>
              <w:t>2011）；运营期噪声执行《工业企业厂界环境噪声排放标准》（GB12348</w:t>
            </w:r>
            <w:r>
              <w:rPr>
                <w:rFonts w:hint="eastAsia" w:ascii="Times New Roman" w:hAnsi="Times New Roman" w:cs="Times New Roman"/>
                <w:sz w:val="24"/>
                <w:lang w:val="en-US" w:eastAsia="zh-CN"/>
              </w:rPr>
              <w:t>-</w:t>
            </w:r>
            <w:r>
              <w:rPr>
                <w:rFonts w:hint="default" w:ascii="Times New Roman" w:hAnsi="Times New Roman" w:cs="Times New Roman"/>
                <w:sz w:val="24"/>
              </w:rPr>
              <w:t>2008）表中的</w:t>
            </w:r>
            <w:r>
              <w:rPr>
                <w:rFonts w:hint="default" w:ascii="Times New Roman" w:hAnsi="Times New Roman" w:cs="Times New Roman"/>
                <w:sz w:val="24"/>
                <w:lang w:val="en-US" w:eastAsia="zh-CN"/>
              </w:rPr>
              <w:t>3</w:t>
            </w:r>
            <w:r>
              <w:rPr>
                <w:rFonts w:hint="default" w:ascii="Times New Roman" w:hAnsi="Times New Roman" w:cs="Times New Roman"/>
                <w:sz w:val="24"/>
              </w:rPr>
              <w:t>类标准。</w:t>
            </w:r>
          </w:p>
          <w:p w14:paraId="5C9752A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黑体" w:cs="Times New Roman"/>
                <w:sz w:val="24"/>
              </w:rPr>
            </w:pPr>
            <w:r>
              <w:rPr>
                <w:rFonts w:hint="default" w:ascii="Times New Roman" w:hAnsi="Times New Roman" w:eastAsia="黑体" w:cs="Times New Roman"/>
                <w:sz w:val="24"/>
                <w:highlight w:val="none"/>
              </w:rPr>
              <w:t>表</w:t>
            </w:r>
            <w:r>
              <w:rPr>
                <w:rFonts w:hint="default" w:ascii="Times New Roman" w:hAnsi="Times New Roman" w:eastAsia="黑体" w:cs="Times New Roman"/>
                <w:sz w:val="24"/>
                <w:highlight w:val="none"/>
                <w:lang w:val="en-US" w:eastAsia="zh-CN"/>
              </w:rPr>
              <w:t>2</w:t>
            </w:r>
            <w:r>
              <w:rPr>
                <w:rFonts w:hint="eastAsia" w:eastAsia="黑体" w:cs="Times New Roman"/>
                <w:sz w:val="24"/>
                <w:highlight w:val="none"/>
                <w:lang w:val="en-US" w:eastAsia="zh-CN"/>
              </w:rPr>
              <w:t>3</w:t>
            </w:r>
            <w:r>
              <w:rPr>
                <w:rFonts w:hint="default" w:ascii="Times New Roman" w:hAnsi="Times New Roman" w:eastAsia="黑体" w:cs="Times New Roman"/>
                <w:sz w:val="24"/>
              </w:rPr>
              <w:t xml:space="preserve">  建筑施工场界环境噪声排放限值  </w:t>
            </w:r>
            <w:r>
              <w:rPr>
                <w:rFonts w:hint="default" w:ascii="Times New Roman" w:hAnsi="Times New Roman" w:eastAsia="黑体" w:cs="Times New Roman"/>
                <w:sz w:val="21"/>
                <w:szCs w:val="21"/>
              </w:rPr>
              <w:t>单位：dB（A）</w:t>
            </w:r>
          </w:p>
          <w:tbl>
            <w:tblPr>
              <w:tblStyle w:val="22"/>
              <w:tblW w:w="5000" w:type="pct"/>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4086"/>
              <w:gridCol w:w="4137"/>
            </w:tblGrid>
            <w:tr w14:paraId="5646FEA8">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4088" w:type="dxa"/>
                  <w:vAlign w:val="center"/>
                </w:tcPr>
                <w:p w14:paraId="70055B8B">
                  <w:pPr>
                    <w:jc w:val="center"/>
                    <w:textAlignment w:val="baseline"/>
                    <w:rPr>
                      <w:rFonts w:hint="default" w:ascii="Times New Roman" w:hAnsi="Times New Roman" w:cs="Times New Roman"/>
                      <w:szCs w:val="21"/>
                    </w:rPr>
                  </w:pPr>
                  <w:r>
                    <w:rPr>
                      <w:rFonts w:hint="default" w:ascii="Times New Roman" w:hAnsi="Times New Roman" w:cs="Times New Roman"/>
                      <w:szCs w:val="21"/>
                    </w:rPr>
                    <w:t>昼间</w:t>
                  </w:r>
                </w:p>
              </w:tc>
              <w:tc>
                <w:tcPr>
                  <w:tcW w:w="4139" w:type="dxa"/>
                  <w:vAlign w:val="center"/>
                </w:tcPr>
                <w:p w14:paraId="26FDBD29">
                  <w:pPr>
                    <w:jc w:val="center"/>
                    <w:textAlignment w:val="baseline"/>
                    <w:rPr>
                      <w:rFonts w:hint="default" w:ascii="Times New Roman" w:hAnsi="Times New Roman" w:cs="Times New Roman"/>
                      <w:szCs w:val="21"/>
                    </w:rPr>
                  </w:pPr>
                  <w:r>
                    <w:rPr>
                      <w:rFonts w:hint="default" w:ascii="Times New Roman" w:hAnsi="Times New Roman" w:cs="Times New Roman"/>
                      <w:szCs w:val="21"/>
                    </w:rPr>
                    <w:t>夜间</w:t>
                  </w:r>
                </w:p>
              </w:tc>
            </w:tr>
            <w:tr w14:paraId="7BD08A37">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4088" w:type="dxa"/>
                  <w:vAlign w:val="center"/>
                </w:tcPr>
                <w:p w14:paraId="5DFA0946">
                  <w:pPr>
                    <w:jc w:val="center"/>
                    <w:textAlignment w:val="baseline"/>
                    <w:rPr>
                      <w:rFonts w:hint="default" w:ascii="Times New Roman" w:hAnsi="Times New Roman" w:cs="Times New Roman"/>
                      <w:szCs w:val="21"/>
                    </w:rPr>
                  </w:pPr>
                  <w:r>
                    <w:rPr>
                      <w:rFonts w:hint="default" w:ascii="Times New Roman" w:hAnsi="Times New Roman" w:cs="Times New Roman"/>
                      <w:szCs w:val="21"/>
                    </w:rPr>
                    <w:t>70</w:t>
                  </w:r>
                </w:p>
              </w:tc>
              <w:tc>
                <w:tcPr>
                  <w:tcW w:w="4139" w:type="dxa"/>
                  <w:vAlign w:val="center"/>
                </w:tcPr>
                <w:p w14:paraId="1D015B39">
                  <w:pPr>
                    <w:jc w:val="center"/>
                    <w:textAlignment w:val="baseline"/>
                    <w:rPr>
                      <w:rFonts w:hint="default" w:ascii="Times New Roman" w:hAnsi="Times New Roman" w:cs="Times New Roman"/>
                      <w:szCs w:val="21"/>
                    </w:rPr>
                  </w:pPr>
                  <w:r>
                    <w:rPr>
                      <w:rFonts w:hint="default" w:ascii="Times New Roman" w:hAnsi="Times New Roman" w:cs="Times New Roman"/>
                      <w:szCs w:val="21"/>
                    </w:rPr>
                    <w:t>55</w:t>
                  </w:r>
                </w:p>
              </w:tc>
            </w:tr>
          </w:tbl>
          <w:p w14:paraId="236A4912">
            <w:pPr>
              <w:keepNext w:val="0"/>
              <w:keepLines w:val="0"/>
              <w:pageBreakBefore w:val="0"/>
              <w:widowControl w:val="0"/>
              <w:tabs>
                <w:tab w:val="left" w:pos="540"/>
              </w:tabs>
              <w:kinsoku/>
              <w:wordWrap/>
              <w:overflowPunct/>
              <w:topLinePunct w:val="0"/>
              <w:autoSpaceDE/>
              <w:autoSpaceDN/>
              <w:bidi w:val="0"/>
              <w:adjustRightInd/>
              <w:snapToGrid/>
              <w:spacing w:line="240" w:lineRule="auto"/>
              <w:jc w:val="center"/>
              <w:textAlignment w:val="auto"/>
              <w:rPr>
                <w:rFonts w:hint="default" w:ascii="Times New Roman" w:hAnsi="Times New Roman" w:eastAsia="黑体" w:cs="Times New Roman"/>
                <w:color w:val="000000"/>
                <w:sz w:val="21"/>
                <w:szCs w:val="21"/>
              </w:rPr>
            </w:pPr>
            <w:r>
              <w:rPr>
                <w:rFonts w:hint="default" w:ascii="Times New Roman" w:hAnsi="Times New Roman" w:eastAsia="黑体" w:cs="Times New Roman"/>
                <w:sz w:val="24"/>
              </w:rPr>
              <w:t>表</w:t>
            </w:r>
            <w:r>
              <w:rPr>
                <w:rFonts w:hint="default" w:ascii="Times New Roman" w:hAnsi="Times New Roman" w:eastAsia="黑体" w:cs="Times New Roman"/>
                <w:sz w:val="24"/>
                <w:lang w:val="en-US" w:eastAsia="zh-CN"/>
              </w:rPr>
              <w:t>2</w:t>
            </w:r>
            <w:r>
              <w:rPr>
                <w:rFonts w:hint="eastAsia" w:eastAsia="黑体" w:cs="Times New Roman"/>
                <w:sz w:val="24"/>
                <w:lang w:val="en-US" w:eastAsia="zh-CN"/>
              </w:rPr>
              <w:t>4</w:t>
            </w:r>
            <w:r>
              <w:rPr>
                <w:rFonts w:hint="default" w:ascii="Times New Roman" w:hAnsi="Times New Roman" w:eastAsia="黑体" w:cs="Times New Roman"/>
                <w:sz w:val="24"/>
              </w:rPr>
              <w:t xml:space="preserve">  工业企业厂界环境噪声排放限值</w:t>
            </w:r>
            <w:r>
              <w:rPr>
                <w:rFonts w:hint="default" w:ascii="Times New Roman" w:hAnsi="Times New Roman" w:eastAsia="黑体" w:cs="Times New Roman"/>
                <w:color w:val="000000"/>
                <w:sz w:val="24"/>
              </w:rPr>
              <w:t xml:space="preserve">  </w:t>
            </w:r>
            <w:r>
              <w:rPr>
                <w:rFonts w:hint="default" w:ascii="Times New Roman" w:hAnsi="Times New Roman" w:eastAsia="黑体" w:cs="Times New Roman"/>
                <w:sz w:val="21"/>
                <w:szCs w:val="21"/>
              </w:rPr>
              <w:t>单位：</w:t>
            </w:r>
            <w:r>
              <w:rPr>
                <w:rFonts w:hint="default" w:ascii="Times New Roman" w:hAnsi="Times New Roman" w:eastAsia="黑体" w:cs="Times New Roman"/>
                <w:color w:val="000000"/>
                <w:sz w:val="21"/>
                <w:szCs w:val="21"/>
              </w:rPr>
              <w:t>dB(A)</w:t>
            </w:r>
          </w:p>
          <w:tbl>
            <w:tblPr>
              <w:tblStyle w:val="22"/>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712"/>
              <w:gridCol w:w="1405"/>
              <w:gridCol w:w="1302"/>
              <w:gridCol w:w="2804"/>
            </w:tblGrid>
            <w:tr w14:paraId="0F0AEDC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97" w:hRule="atLeast"/>
                <w:jc w:val="center"/>
              </w:trPr>
              <w:tc>
                <w:tcPr>
                  <w:tcW w:w="2712" w:type="dxa"/>
                  <w:vAlign w:val="center"/>
                </w:tcPr>
                <w:p w14:paraId="49298DCB">
                  <w:pPr>
                    <w:pStyle w:val="59"/>
                    <w:keepNext w:val="0"/>
                    <w:keepLines w:val="0"/>
                    <w:pageBreakBefore w:val="0"/>
                    <w:widowControl w:val="0"/>
                    <w:kinsoku/>
                    <w:wordWrap/>
                    <w:overflowPunct/>
                    <w:topLinePunct w:val="0"/>
                    <w:autoSpaceDE/>
                    <w:autoSpaceDN/>
                    <w:bidi w:val="0"/>
                    <w:adjustRightInd/>
                    <w:snapToGrid w:val="0"/>
                    <w:spacing w:line="240" w:lineRule="auto"/>
                    <w:ind w:left="-105" w:leftChars="-50" w:right="-105" w:rightChars="-50" w:firstLine="0" w:firstLineChars="0"/>
                    <w:textAlignment w:val="auto"/>
                    <w:rPr>
                      <w:rFonts w:hint="default" w:ascii="Times New Roman" w:hAnsi="Times New Roman" w:cs="Times New Roman"/>
                      <w:sz w:val="21"/>
                      <w:szCs w:val="21"/>
                    </w:rPr>
                  </w:pPr>
                  <w:r>
                    <w:rPr>
                      <w:rFonts w:hint="default" w:ascii="Times New Roman" w:hAnsi="Times New Roman" w:cs="Times New Roman"/>
                      <w:sz w:val="21"/>
                      <w:szCs w:val="21"/>
                    </w:rPr>
                    <w:t>厂界外声环境功能区类别</w:t>
                  </w:r>
                </w:p>
              </w:tc>
              <w:tc>
                <w:tcPr>
                  <w:tcW w:w="1405" w:type="dxa"/>
                  <w:vAlign w:val="center"/>
                </w:tcPr>
                <w:p w14:paraId="608AB9F9">
                  <w:pPr>
                    <w:pStyle w:val="59"/>
                    <w:keepNext w:val="0"/>
                    <w:keepLines w:val="0"/>
                    <w:pageBreakBefore w:val="0"/>
                    <w:widowControl w:val="0"/>
                    <w:kinsoku/>
                    <w:wordWrap/>
                    <w:overflowPunct/>
                    <w:topLinePunct w:val="0"/>
                    <w:autoSpaceDE/>
                    <w:autoSpaceDN/>
                    <w:bidi w:val="0"/>
                    <w:adjustRightInd/>
                    <w:spacing w:line="240" w:lineRule="auto"/>
                    <w:ind w:left="0" w:right="0" w:rightChars="0" w:firstLine="0" w:firstLineChars="0"/>
                    <w:rPr>
                      <w:rFonts w:hint="default" w:ascii="Times New Roman" w:hAnsi="Times New Roman" w:cs="Times New Roman"/>
                      <w:sz w:val="21"/>
                      <w:szCs w:val="21"/>
                    </w:rPr>
                  </w:pPr>
                  <w:r>
                    <w:rPr>
                      <w:rFonts w:hint="default" w:ascii="Times New Roman" w:hAnsi="Times New Roman" w:cs="Times New Roman"/>
                      <w:sz w:val="21"/>
                      <w:szCs w:val="21"/>
                    </w:rPr>
                    <w:t>昼间</w:t>
                  </w:r>
                </w:p>
              </w:tc>
              <w:tc>
                <w:tcPr>
                  <w:tcW w:w="1302" w:type="dxa"/>
                  <w:vAlign w:val="center"/>
                </w:tcPr>
                <w:p w14:paraId="24FF1199">
                  <w:pPr>
                    <w:pStyle w:val="59"/>
                    <w:keepNext w:val="0"/>
                    <w:keepLines w:val="0"/>
                    <w:pageBreakBefore w:val="0"/>
                    <w:widowControl w:val="0"/>
                    <w:kinsoku/>
                    <w:wordWrap/>
                    <w:overflowPunct/>
                    <w:topLinePunct w:val="0"/>
                    <w:autoSpaceDE/>
                    <w:autoSpaceDN/>
                    <w:bidi w:val="0"/>
                    <w:adjustRightInd/>
                    <w:spacing w:line="240" w:lineRule="auto"/>
                    <w:ind w:left="0" w:right="0" w:rightChars="0" w:firstLine="0" w:firstLineChars="0"/>
                    <w:rPr>
                      <w:rFonts w:hint="default" w:ascii="Times New Roman" w:hAnsi="Times New Roman" w:cs="Times New Roman"/>
                      <w:sz w:val="21"/>
                      <w:szCs w:val="21"/>
                    </w:rPr>
                  </w:pPr>
                  <w:r>
                    <w:rPr>
                      <w:rFonts w:hint="default" w:ascii="Times New Roman" w:hAnsi="Times New Roman" w:cs="Times New Roman"/>
                      <w:sz w:val="21"/>
                      <w:szCs w:val="21"/>
                    </w:rPr>
                    <w:t>夜间</w:t>
                  </w:r>
                </w:p>
              </w:tc>
              <w:tc>
                <w:tcPr>
                  <w:tcW w:w="2804" w:type="dxa"/>
                  <w:vAlign w:val="center"/>
                </w:tcPr>
                <w:p w14:paraId="49651A7F">
                  <w:pPr>
                    <w:pStyle w:val="59"/>
                    <w:keepNext w:val="0"/>
                    <w:keepLines w:val="0"/>
                    <w:pageBreakBefore w:val="0"/>
                    <w:widowControl w:val="0"/>
                    <w:kinsoku/>
                    <w:wordWrap/>
                    <w:overflowPunct/>
                    <w:topLinePunct w:val="0"/>
                    <w:autoSpaceDE/>
                    <w:autoSpaceDN/>
                    <w:bidi w:val="0"/>
                    <w:adjustRightInd/>
                    <w:spacing w:line="240" w:lineRule="auto"/>
                    <w:ind w:left="0" w:right="0" w:rightChars="0" w:firstLine="0" w:firstLineChars="0"/>
                    <w:rPr>
                      <w:rFonts w:hint="default" w:ascii="Times New Roman" w:hAnsi="Times New Roman" w:cs="Times New Roman"/>
                      <w:sz w:val="21"/>
                      <w:szCs w:val="21"/>
                    </w:rPr>
                  </w:pPr>
                  <w:r>
                    <w:rPr>
                      <w:rFonts w:hint="default" w:ascii="Times New Roman" w:hAnsi="Times New Roman" w:cs="Times New Roman"/>
                      <w:sz w:val="21"/>
                      <w:szCs w:val="21"/>
                    </w:rPr>
                    <w:t>说明</w:t>
                  </w:r>
                </w:p>
              </w:tc>
            </w:tr>
            <w:tr w14:paraId="0B94E30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712" w:type="dxa"/>
                  <w:vAlign w:val="center"/>
                </w:tcPr>
                <w:p w14:paraId="1DB2693A">
                  <w:pPr>
                    <w:pStyle w:val="59"/>
                    <w:keepNext w:val="0"/>
                    <w:keepLines w:val="0"/>
                    <w:pageBreakBefore w:val="0"/>
                    <w:widowControl w:val="0"/>
                    <w:kinsoku/>
                    <w:wordWrap/>
                    <w:overflowPunct/>
                    <w:topLinePunct w:val="0"/>
                    <w:autoSpaceDE/>
                    <w:autoSpaceDN/>
                    <w:bidi w:val="0"/>
                    <w:adjustRightInd/>
                    <w:spacing w:line="240" w:lineRule="auto"/>
                    <w:ind w:left="0" w:right="0" w:rightChars="0" w:firstLine="0" w:firstLineChars="0"/>
                    <w:rPr>
                      <w:rFonts w:hint="default" w:ascii="Times New Roman" w:hAnsi="Times New Roman" w:eastAsia="宋体" w:cs="Times New Roman"/>
                      <w:sz w:val="21"/>
                      <w:szCs w:val="21"/>
                      <w:lang w:eastAsia="zh-CN"/>
                    </w:rPr>
                  </w:pPr>
                  <w:r>
                    <w:rPr>
                      <w:rFonts w:hint="eastAsia" w:ascii="Times New Roman" w:hAnsi="Times New Roman" w:cs="Times New Roman"/>
                      <w:sz w:val="21"/>
                      <w:szCs w:val="21"/>
                      <w:lang w:val="en-US" w:eastAsia="zh-CN"/>
                    </w:rPr>
                    <w:t>3</w:t>
                  </w:r>
                </w:p>
              </w:tc>
              <w:tc>
                <w:tcPr>
                  <w:tcW w:w="1405" w:type="dxa"/>
                  <w:vAlign w:val="center"/>
                </w:tcPr>
                <w:p w14:paraId="5D29754B">
                  <w:pPr>
                    <w:pStyle w:val="59"/>
                    <w:keepNext w:val="0"/>
                    <w:keepLines w:val="0"/>
                    <w:pageBreakBefore w:val="0"/>
                    <w:widowControl w:val="0"/>
                    <w:kinsoku/>
                    <w:wordWrap/>
                    <w:overflowPunct/>
                    <w:topLinePunct w:val="0"/>
                    <w:autoSpaceDE/>
                    <w:autoSpaceDN/>
                    <w:bidi w:val="0"/>
                    <w:adjustRightInd/>
                    <w:spacing w:line="240" w:lineRule="auto"/>
                    <w:ind w:left="0" w:right="0" w:rightChars="0" w:firstLine="0" w:firstLineChars="0"/>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65</w:t>
                  </w:r>
                </w:p>
              </w:tc>
              <w:tc>
                <w:tcPr>
                  <w:tcW w:w="1302" w:type="dxa"/>
                  <w:vAlign w:val="center"/>
                </w:tcPr>
                <w:p w14:paraId="69E92289">
                  <w:pPr>
                    <w:pStyle w:val="59"/>
                    <w:keepNext w:val="0"/>
                    <w:keepLines w:val="0"/>
                    <w:pageBreakBefore w:val="0"/>
                    <w:widowControl w:val="0"/>
                    <w:kinsoku/>
                    <w:wordWrap/>
                    <w:overflowPunct/>
                    <w:topLinePunct w:val="0"/>
                    <w:autoSpaceDE/>
                    <w:autoSpaceDN/>
                    <w:bidi w:val="0"/>
                    <w:adjustRightInd/>
                    <w:spacing w:line="240" w:lineRule="auto"/>
                    <w:ind w:left="0" w:right="0" w:rightChars="0" w:firstLine="0" w:firstLineChars="0"/>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55</w:t>
                  </w:r>
                </w:p>
              </w:tc>
              <w:tc>
                <w:tcPr>
                  <w:tcW w:w="2804" w:type="dxa"/>
                  <w:vAlign w:val="center"/>
                </w:tcPr>
                <w:p w14:paraId="2B154F0E">
                  <w:pPr>
                    <w:keepNext w:val="0"/>
                    <w:keepLines w:val="0"/>
                    <w:pageBreakBefore w:val="0"/>
                    <w:widowControl w:val="0"/>
                    <w:kinsoku/>
                    <w:wordWrap/>
                    <w:overflowPunct/>
                    <w:topLinePunct w:val="0"/>
                    <w:autoSpaceDE/>
                    <w:autoSpaceDN/>
                    <w:bidi w:val="0"/>
                    <w:adjustRightInd/>
                    <w:spacing w:line="240" w:lineRule="auto"/>
                    <w:ind w:left="0" w:right="0" w:rightChars="0" w:firstLine="0" w:firstLineChars="0"/>
                    <w:jc w:val="center"/>
                    <w:textAlignment w:val="baseline"/>
                    <w:rPr>
                      <w:rFonts w:hint="eastAsia" w:ascii="Times New Roman" w:hAnsi="Times New Roman" w:eastAsia="宋体" w:cs="Times New Roman"/>
                      <w:lang w:eastAsia="zh-CN"/>
                    </w:rPr>
                  </w:pPr>
                  <w:r>
                    <w:rPr>
                      <w:rFonts w:hint="default" w:ascii="Times New Roman" w:hAnsi="Times New Roman" w:cs="Times New Roman"/>
                      <w:lang w:eastAsia="zh-CN"/>
                    </w:rPr>
                    <w:t>厂</w:t>
                  </w:r>
                  <w:r>
                    <w:rPr>
                      <w:rFonts w:hint="default" w:ascii="Times New Roman" w:hAnsi="Times New Roman" w:cs="Times New Roman"/>
                    </w:rPr>
                    <w:t>界</w:t>
                  </w:r>
                  <w:r>
                    <w:rPr>
                      <w:rFonts w:hint="eastAsia" w:cs="Times New Roman"/>
                      <w:lang w:eastAsia="zh-CN"/>
                    </w:rPr>
                    <w:t>四周</w:t>
                  </w:r>
                </w:p>
              </w:tc>
            </w:tr>
          </w:tbl>
          <w:p w14:paraId="7D479407">
            <w:pPr>
              <w:keepNext w:val="0"/>
              <w:keepLines w:val="0"/>
              <w:pageBreakBefore w:val="0"/>
              <w:widowControl w:val="0"/>
              <w:kinsoku/>
              <w:wordWrap/>
              <w:overflowPunct/>
              <w:topLinePunct w:val="0"/>
              <w:autoSpaceDE/>
              <w:autoSpaceDN/>
              <w:bidi w:val="0"/>
              <w:adjustRightInd/>
              <w:snapToGrid/>
              <w:spacing w:before="157" w:beforeLines="50" w:line="360" w:lineRule="auto"/>
              <w:ind w:firstLine="482" w:firstLineChars="200"/>
              <w:textAlignment w:val="auto"/>
              <w:rPr>
                <w:rFonts w:hint="default" w:ascii="Times New Roman" w:hAnsi="Times New Roman" w:cs="Times New Roman"/>
                <w:b/>
                <w:color w:val="000000"/>
                <w:sz w:val="24"/>
              </w:rPr>
            </w:pPr>
            <w:r>
              <w:rPr>
                <w:rFonts w:hint="default" w:ascii="Times New Roman" w:hAnsi="Times New Roman" w:cs="Times New Roman"/>
                <w:b/>
                <w:color w:val="000000"/>
                <w:sz w:val="24"/>
              </w:rPr>
              <w:t>4、固废</w:t>
            </w:r>
          </w:p>
          <w:p w14:paraId="665D79C6">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80" w:firstLineChars="200"/>
              <w:jc w:val="both"/>
              <w:textAlignment w:val="auto"/>
              <w:rPr>
                <w:rFonts w:ascii="宋体" w:hAnsi="宋体" w:cs="宋体"/>
                <w:kern w:val="0"/>
                <w:szCs w:val="21"/>
              </w:rPr>
            </w:pPr>
            <w:r>
              <w:rPr>
                <w:rFonts w:hint="default" w:ascii="Times New Roman" w:hAnsi="Times New Roman" w:cs="Times New Roman"/>
                <w:sz w:val="24"/>
              </w:rPr>
              <w:t>一般固废执行《一般工业固体废物贮存和填埋污染控制标准》（GB18599-2020）规定。</w:t>
            </w:r>
          </w:p>
        </w:tc>
      </w:tr>
      <w:tr w14:paraId="20FFE77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240" w:hRule="atLeast"/>
          <w:jc w:val="center"/>
        </w:trPr>
        <w:tc>
          <w:tcPr>
            <w:tcW w:w="551" w:type="dxa"/>
            <w:noWrap w:val="0"/>
            <w:vAlign w:val="center"/>
          </w:tcPr>
          <w:p w14:paraId="72FDFB0E">
            <w:pPr>
              <w:adjustRightInd w:val="0"/>
              <w:snapToGrid w:val="0"/>
              <w:jc w:val="center"/>
              <w:rPr>
                <w:rFonts w:hint="eastAsia" w:ascii="宋体" w:hAnsi="宋体" w:cs="宋体"/>
                <w:kern w:val="0"/>
                <w:sz w:val="24"/>
                <w:szCs w:val="24"/>
              </w:rPr>
            </w:pPr>
            <w:r>
              <w:rPr>
                <w:rFonts w:hint="eastAsia" w:ascii="宋体" w:hAnsi="宋体" w:cs="宋体"/>
                <w:kern w:val="0"/>
                <w:sz w:val="24"/>
                <w:szCs w:val="24"/>
              </w:rPr>
              <w:t>总量</w:t>
            </w:r>
          </w:p>
          <w:p w14:paraId="0BE85D23">
            <w:pPr>
              <w:adjustRightInd w:val="0"/>
              <w:snapToGrid w:val="0"/>
              <w:jc w:val="center"/>
              <w:rPr>
                <w:rFonts w:hint="eastAsia" w:ascii="宋体" w:hAnsi="宋体" w:cs="宋体"/>
                <w:kern w:val="0"/>
                <w:sz w:val="24"/>
                <w:szCs w:val="24"/>
              </w:rPr>
            </w:pPr>
            <w:r>
              <w:rPr>
                <w:rFonts w:hint="eastAsia" w:ascii="宋体" w:hAnsi="宋体" w:cs="宋体"/>
                <w:kern w:val="0"/>
                <w:sz w:val="24"/>
                <w:szCs w:val="24"/>
              </w:rPr>
              <w:t>控制</w:t>
            </w:r>
          </w:p>
          <w:p w14:paraId="40E94B61">
            <w:pPr>
              <w:adjustRightInd w:val="0"/>
              <w:snapToGrid w:val="0"/>
              <w:jc w:val="center"/>
              <w:rPr>
                <w:rFonts w:ascii="宋体" w:hAnsi="宋体" w:cs="宋体"/>
                <w:kern w:val="0"/>
                <w:szCs w:val="21"/>
              </w:rPr>
            </w:pPr>
            <w:r>
              <w:rPr>
                <w:rFonts w:hint="eastAsia" w:ascii="宋体" w:hAnsi="宋体" w:cs="宋体"/>
                <w:kern w:val="0"/>
                <w:sz w:val="24"/>
                <w:szCs w:val="24"/>
              </w:rPr>
              <w:t>指标</w:t>
            </w:r>
          </w:p>
        </w:tc>
        <w:tc>
          <w:tcPr>
            <w:tcW w:w="8439" w:type="dxa"/>
            <w:noWrap w:val="0"/>
            <w:vAlign w:val="top"/>
          </w:tcPr>
          <w:p w14:paraId="30EAA79D">
            <w:pPr>
              <w:spacing w:line="520" w:lineRule="exact"/>
              <w:ind w:firstLine="480" w:firstLineChars="200"/>
              <w:jc w:val="left"/>
              <w:textAlignment w:val="baseline"/>
              <w:rPr>
                <w:rFonts w:hint="eastAsia"/>
                <w:bCs/>
                <w:sz w:val="24"/>
                <w:szCs w:val="21"/>
                <w:lang w:val="zh-CN"/>
              </w:rPr>
            </w:pPr>
            <w:r>
              <w:rPr>
                <w:rFonts w:hint="eastAsia"/>
                <w:bCs/>
                <w:sz w:val="24"/>
                <w:szCs w:val="21"/>
                <w:lang w:val="zh-CN"/>
              </w:rPr>
              <w:t>（</w:t>
            </w:r>
            <w:r>
              <w:rPr>
                <w:rFonts w:hint="eastAsia"/>
                <w:bCs/>
                <w:sz w:val="24"/>
                <w:szCs w:val="21"/>
                <w:lang w:val="en-US" w:eastAsia="zh-CN"/>
              </w:rPr>
              <w:t>1</w:t>
            </w:r>
            <w:r>
              <w:rPr>
                <w:rFonts w:hint="eastAsia"/>
                <w:bCs/>
                <w:sz w:val="24"/>
                <w:szCs w:val="21"/>
                <w:lang w:val="zh-CN"/>
              </w:rPr>
              <w:t>）废水总量控制指标</w:t>
            </w:r>
          </w:p>
          <w:p w14:paraId="1D627E51">
            <w:pPr>
              <w:spacing w:line="520" w:lineRule="exact"/>
              <w:ind w:firstLine="480" w:firstLineChars="200"/>
              <w:jc w:val="left"/>
              <w:textAlignment w:val="baseline"/>
              <w:rPr>
                <w:rFonts w:hint="eastAsia"/>
                <w:bCs/>
                <w:sz w:val="24"/>
                <w:szCs w:val="21"/>
                <w:lang w:val="zh-CN"/>
              </w:rPr>
            </w:pPr>
            <w:r>
              <w:rPr>
                <w:rFonts w:hint="eastAsia"/>
                <w:bCs/>
                <w:sz w:val="24"/>
                <w:szCs w:val="21"/>
                <w:lang w:val="zh-CN"/>
              </w:rPr>
              <w:t>根据工程分析，本项目运营期废水主要是生活污水，排放量为</w:t>
            </w:r>
            <w:r>
              <w:rPr>
                <w:rFonts w:hint="eastAsia"/>
                <w:bCs/>
                <w:sz w:val="24"/>
                <w:szCs w:val="21"/>
                <w:lang w:val="en-US" w:eastAsia="zh-CN"/>
              </w:rPr>
              <w:t>1382.4t</w:t>
            </w:r>
            <w:r>
              <w:rPr>
                <w:rFonts w:hint="eastAsia"/>
                <w:bCs/>
                <w:sz w:val="24"/>
                <w:szCs w:val="21"/>
                <w:lang w:val="zh-CN"/>
              </w:rPr>
              <w:t>/a，经化粪池预处理后，进入叶县先进制造业开发区污水处理厂，并经污水处理厂进一步处理后达标排放。</w:t>
            </w:r>
          </w:p>
          <w:p w14:paraId="1F0861A8">
            <w:pPr>
              <w:spacing w:line="520" w:lineRule="exact"/>
              <w:ind w:firstLine="480" w:firstLineChars="200"/>
              <w:jc w:val="left"/>
              <w:textAlignment w:val="baseline"/>
              <w:rPr>
                <w:rFonts w:hint="eastAsia"/>
                <w:bCs/>
                <w:sz w:val="24"/>
                <w:szCs w:val="21"/>
                <w:lang w:val="zh-CN"/>
              </w:rPr>
            </w:pPr>
            <w:r>
              <w:rPr>
                <w:rFonts w:hint="eastAsia"/>
                <w:bCs/>
                <w:sz w:val="24"/>
                <w:szCs w:val="21"/>
                <w:lang w:val="zh-CN"/>
              </w:rPr>
              <w:t>叶县先进制造业开发区污水处理厂出水标准为《城镇污水处理厂污染物排放标准》(GB18918-2002)一级A标准，COD排放浓度为30mg/L，氨氮排放浓度为1.5mg/L。则本项目废水中COD量为0.0</w:t>
            </w:r>
            <w:r>
              <w:rPr>
                <w:rFonts w:hint="eastAsia"/>
                <w:bCs/>
                <w:sz w:val="24"/>
                <w:szCs w:val="21"/>
                <w:lang w:val="en-US" w:eastAsia="zh-CN"/>
              </w:rPr>
              <w:t>415</w:t>
            </w:r>
            <w:r>
              <w:rPr>
                <w:rFonts w:hint="eastAsia"/>
                <w:bCs/>
                <w:sz w:val="24"/>
                <w:szCs w:val="21"/>
                <w:lang w:val="zh-CN"/>
              </w:rPr>
              <w:t>t/a，氨氮量为0.00</w:t>
            </w:r>
            <w:r>
              <w:rPr>
                <w:rFonts w:hint="eastAsia"/>
                <w:bCs/>
                <w:sz w:val="24"/>
                <w:szCs w:val="21"/>
                <w:lang w:val="en-US" w:eastAsia="zh-CN"/>
              </w:rPr>
              <w:t>21</w:t>
            </w:r>
            <w:r>
              <w:rPr>
                <w:rFonts w:hint="eastAsia"/>
                <w:bCs/>
                <w:sz w:val="24"/>
                <w:szCs w:val="21"/>
                <w:lang w:val="zh-CN"/>
              </w:rPr>
              <w:t>t/a。</w:t>
            </w:r>
          </w:p>
          <w:p w14:paraId="4AEA8568">
            <w:pPr>
              <w:spacing w:line="520" w:lineRule="exact"/>
              <w:ind w:firstLine="480" w:firstLineChars="200"/>
              <w:jc w:val="left"/>
              <w:textAlignment w:val="baseline"/>
              <w:rPr>
                <w:rFonts w:hint="eastAsia"/>
                <w:bCs/>
                <w:sz w:val="24"/>
                <w:szCs w:val="21"/>
                <w:highlight w:val="none"/>
                <w:lang w:val="zh-CN"/>
              </w:rPr>
            </w:pPr>
            <w:r>
              <w:rPr>
                <w:rFonts w:hint="eastAsia"/>
                <w:bCs/>
                <w:sz w:val="24"/>
                <w:szCs w:val="21"/>
                <w:highlight w:val="none"/>
                <w:lang w:val="zh-CN"/>
              </w:rPr>
              <w:t>（</w:t>
            </w:r>
            <w:r>
              <w:rPr>
                <w:rFonts w:hint="eastAsia"/>
                <w:bCs/>
                <w:sz w:val="24"/>
                <w:szCs w:val="21"/>
                <w:highlight w:val="none"/>
                <w:lang w:val="en-US" w:eastAsia="zh-CN"/>
              </w:rPr>
              <w:t>2</w:t>
            </w:r>
            <w:r>
              <w:rPr>
                <w:rFonts w:hint="eastAsia"/>
                <w:bCs/>
                <w:sz w:val="24"/>
                <w:szCs w:val="21"/>
                <w:highlight w:val="none"/>
                <w:lang w:val="zh-CN"/>
              </w:rPr>
              <w:t>）废气总量控制指标</w:t>
            </w:r>
          </w:p>
          <w:p w14:paraId="3F59462F">
            <w:pPr>
              <w:spacing w:line="520" w:lineRule="exact"/>
              <w:ind w:firstLine="480" w:firstLineChars="200"/>
              <w:jc w:val="left"/>
              <w:textAlignment w:val="baseline"/>
              <w:rPr>
                <w:rFonts w:hint="eastAsia"/>
                <w:bCs/>
                <w:sz w:val="24"/>
                <w:szCs w:val="21"/>
                <w:lang w:val="zh-CN"/>
              </w:rPr>
            </w:pPr>
            <w:r>
              <w:rPr>
                <w:rFonts w:hint="eastAsia"/>
                <w:bCs/>
                <w:sz w:val="24"/>
                <w:szCs w:val="21"/>
                <w:lang w:val="zh-CN"/>
              </w:rPr>
              <w:t>本项目产生的颗粒物主要是备料废气、造粒、筛分以及冷却废气，其中备料废气和筛分以及冷却废气</w:t>
            </w:r>
            <w:r>
              <w:rPr>
                <w:rFonts w:hint="eastAsia"/>
                <w:bCs/>
                <w:sz w:val="24"/>
                <w:szCs w:val="21"/>
                <w:lang w:val="en-US" w:eastAsia="zh-CN"/>
              </w:rPr>
              <w:t>，经除尘器净化后，送至塔底18m高排气筒（DA001）排放</w:t>
            </w:r>
            <w:r>
              <w:rPr>
                <w:rFonts w:hint="eastAsia"/>
                <w:bCs/>
                <w:sz w:val="24"/>
                <w:szCs w:val="21"/>
                <w:lang w:val="zh-CN"/>
              </w:rPr>
              <w:t>；造粒废气经废气处理设施（</w:t>
            </w:r>
            <w:r>
              <w:rPr>
                <w:rFonts w:hint="eastAsia"/>
                <w:bCs/>
                <w:sz w:val="24"/>
                <w:szCs w:val="21"/>
                <w:lang w:val="zh-CN" w:eastAsia="zh-CN"/>
              </w:rPr>
              <w:t>袋式除尘+喷淋洗涤塔</w:t>
            </w:r>
            <w:r>
              <w:rPr>
                <w:rFonts w:hint="eastAsia"/>
                <w:bCs/>
                <w:sz w:val="24"/>
                <w:szCs w:val="21"/>
                <w:lang w:val="zh-CN"/>
              </w:rPr>
              <w:t>）处理后从</w:t>
            </w:r>
            <w:r>
              <w:rPr>
                <w:rFonts w:hint="eastAsia"/>
                <w:bCs/>
                <w:sz w:val="24"/>
                <w:szCs w:val="21"/>
                <w:lang w:val="en-US" w:eastAsia="zh-CN"/>
              </w:rPr>
              <w:t>118m</w:t>
            </w:r>
            <w:r>
              <w:rPr>
                <w:rFonts w:hint="eastAsia"/>
                <w:bCs/>
                <w:sz w:val="24"/>
                <w:szCs w:val="21"/>
                <w:lang w:val="zh-CN"/>
              </w:rPr>
              <w:t>塔顶高空排放（DA00</w:t>
            </w:r>
            <w:r>
              <w:rPr>
                <w:rFonts w:hint="eastAsia"/>
                <w:bCs/>
                <w:sz w:val="24"/>
                <w:szCs w:val="21"/>
                <w:lang w:val="en-US" w:eastAsia="zh-CN"/>
              </w:rPr>
              <w:t>2</w:t>
            </w:r>
            <w:r>
              <w:rPr>
                <w:rFonts w:hint="eastAsia"/>
                <w:bCs/>
                <w:sz w:val="24"/>
                <w:szCs w:val="21"/>
                <w:lang w:val="zh-CN"/>
              </w:rPr>
              <w:t>）。经计算，颗粒物排放总量为</w:t>
            </w:r>
            <w:r>
              <w:rPr>
                <w:rFonts w:hint="eastAsia"/>
                <w:bCs/>
                <w:sz w:val="24"/>
                <w:szCs w:val="21"/>
                <w:lang w:val="en-US" w:eastAsia="zh-CN"/>
              </w:rPr>
              <w:t>0.82</w:t>
            </w:r>
            <w:r>
              <w:rPr>
                <w:rFonts w:hint="eastAsia"/>
                <w:bCs/>
                <w:sz w:val="24"/>
                <w:szCs w:val="21"/>
                <w:lang w:val="zh-CN"/>
              </w:rPr>
              <w:t>t</w:t>
            </w:r>
            <w:r>
              <w:rPr>
                <w:rFonts w:hint="eastAsia"/>
                <w:bCs/>
                <w:sz w:val="24"/>
                <w:szCs w:val="21"/>
                <w:lang w:val="en-US" w:eastAsia="zh-CN"/>
              </w:rPr>
              <w:t>/</w:t>
            </w:r>
            <w:r>
              <w:rPr>
                <w:rFonts w:hint="eastAsia"/>
                <w:bCs/>
                <w:sz w:val="24"/>
                <w:szCs w:val="21"/>
                <w:lang w:val="zh-CN"/>
              </w:rPr>
              <w:t>a。</w:t>
            </w:r>
          </w:p>
          <w:p w14:paraId="668E028A">
            <w:pPr>
              <w:rPr>
                <w:rFonts w:hint="eastAsia"/>
                <w:lang w:val="zh-CN"/>
              </w:rPr>
            </w:pPr>
          </w:p>
        </w:tc>
      </w:tr>
    </w:tbl>
    <w:p w14:paraId="015059AF">
      <w:pPr>
        <w:pStyle w:val="18"/>
        <w:keepNext w:val="0"/>
        <w:keepLines w:val="0"/>
        <w:pageBreakBefore w:val="0"/>
        <w:widowControl/>
        <w:kinsoku/>
        <w:wordWrap/>
        <w:overflowPunct/>
        <w:topLinePunct w:val="0"/>
        <w:autoSpaceDE/>
        <w:autoSpaceDN/>
        <w:bidi w:val="0"/>
        <w:adjustRightInd/>
        <w:snapToGrid/>
        <w:spacing w:before="0" w:beforeAutospacing="0" w:after="0" w:afterAutospacing="0"/>
        <w:jc w:val="center"/>
        <w:textAlignment w:val="auto"/>
        <w:outlineLvl w:val="0"/>
        <w:rPr>
          <w:rFonts w:ascii="黑体" w:hAnsi="黑体" w:eastAsia="黑体"/>
          <w:snapToGrid w:val="0"/>
          <w:sz w:val="30"/>
          <w:szCs w:val="30"/>
        </w:rPr>
      </w:pPr>
      <w:r>
        <w:rPr>
          <w:rFonts w:ascii="黑体" w:hAnsi="黑体" w:eastAsia="黑体"/>
          <w:snapToGrid w:val="0"/>
          <w:sz w:val="36"/>
          <w:szCs w:val="36"/>
        </w:rPr>
        <w:br w:type="page"/>
      </w:r>
      <w:r>
        <w:rPr>
          <w:rFonts w:hint="eastAsia" w:ascii="黑体" w:hAnsi="黑体" w:eastAsia="黑体"/>
          <w:snapToGrid w:val="0"/>
          <w:sz w:val="30"/>
          <w:szCs w:val="30"/>
        </w:rPr>
        <w:t>四、主要环境影响和保护措施</w:t>
      </w:r>
    </w:p>
    <w:tbl>
      <w:tblPr>
        <w:tblStyle w:val="22"/>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52"/>
        <w:gridCol w:w="8229"/>
      </w:tblGrid>
      <w:tr w14:paraId="0177970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749" w:hRule="atLeast"/>
          <w:jc w:val="center"/>
        </w:trPr>
        <w:tc>
          <w:tcPr>
            <w:tcW w:w="746" w:type="dxa"/>
            <w:noWrap w:val="0"/>
            <w:tcMar>
              <w:left w:w="28" w:type="dxa"/>
              <w:right w:w="28" w:type="dxa"/>
            </w:tcMar>
            <w:vAlign w:val="center"/>
          </w:tcPr>
          <w:p w14:paraId="3538BCB8">
            <w:pPr>
              <w:pStyle w:val="18"/>
              <w:adjustRightInd w:val="0"/>
              <w:snapToGrid w:val="0"/>
              <w:spacing w:before="0" w:beforeAutospacing="0" w:after="0" w:afterAutospacing="0"/>
              <w:jc w:val="center"/>
              <w:rPr>
                <w:rFonts w:hint="default" w:ascii="Times New Roman" w:hAnsi="Times New Roman" w:cs="Times New Roman"/>
                <w:kern w:val="2"/>
                <w:sz w:val="21"/>
                <w:szCs w:val="21"/>
              </w:rPr>
            </w:pPr>
            <w:r>
              <w:rPr>
                <w:rFonts w:hint="default" w:ascii="Times New Roman" w:hAnsi="Times New Roman" w:cs="Times New Roman"/>
                <w:kern w:val="2"/>
                <w:sz w:val="21"/>
                <w:szCs w:val="21"/>
              </w:rPr>
              <w:t>施工</w:t>
            </w:r>
          </w:p>
          <w:p w14:paraId="15E13D2F">
            <w:pPr>
              <w:pStyle w:val="18"/>
              <w:adjustRightInd w:val="0"/>
              <w:snapToGrid w:val="0"/>
              <w:spacing w:before="0" w:beforeAutospacing="0" w:after="0" w:afterAutospacing="0"/>
              <w:jc w:val="center"/>
              <w:rPr>
                <w:rFonts w:hint="default" w:ascii="Times New Roman" w:hAnsi="Times New Roman" w:cs="Times New Roman"/>
                <w:kern w:val="2"/>
                <w:sz w:val="21"/>
                <w:szCs w:val="21"/>
              </w:rPr>
            </w:pPr>
            <w:r>
              <w:rPr>
                <w:rFonts w:hint="default" w:ascii="Times New Roman" w:hAnsi="Times New Roman" w:cs="Times New Roman"/>
                <w:kern w:val="2"/>
                <w:sz w:val="21"/>
                <w:szCs w:val="21"/>
              </w:rPr>
              <w:t>期环</w:t>
            </w:r>
          </w:p>
          <w:p w14:paraId="75A2E89E">
            <w:pPr>
              <w:pStyle w:val="18"/>
              <w:adjustRightInd w:val="0"/>
              <w:snapToGrid w:val="0"/>
              <w:spacing w:before="0" w:beforeAutospacing="0" w:after="0" w:afterAutospacing="0"/>
              <w:jc w:val="center"/>
              <w:rPr>
                <w:rFonts w:hint="default" w:ascii="Times New Roman" w:hAnsi="Times New Roman" w:cs="Times New Roman"/>
                <w:kern w:val="2"/>
                <w:sz w:val="21"/>
                <w:szCs w:val="21"/>
              </w:rPr>
            </w:pPr>
            <w:r>
              <w:rPr>
                <w:rFonts w:hint="default" w:ascii="Times New Roman" w:hAnsi="Times New Roman" w:cs="Times New Roman"/>
                <w:kern w:val="2"/>
                <w:sz w:val="21"/>
                <w:szCs w:val="21"/>
              </w:rPr>
              <w:t>境保</w:t>
            </w:r>
          </w:p>
          <w:p w14:paraId="1ADC12E3">
            <w:pPr>
              <w:pStyle w:val="18"/>
              <w:adjustRightInd w:val="0"/>
              <w:snapToGrid w:val="0"/>
              <w:spacing w:before="0" w:beforeAutospacing="0" w:after="0" w:afterAutospacing="0"/>
              <w:jc w:val="center"/>
              <w:rPr>
                <w:rFonts w:hint="default" w:ascii="Times New Roman" w:hAnsi="Times New Roman" w:cs="Times New Roman"/>
                <w:kern w:val="2"/>
                <w:sz w:val="21"/>
                <w:szCs w:val="21"/>
              </w:rPr>
            </w:pPr>
            <w:r>
              <w:rPr>
                <w:rFonts w:hint="default" w:ascii="Times New Roman" w:hAnsi="Times New Roman" w:cs="Times New Roman"/>
                <w:kern w:val="2"/>
                <w:sz w:val="21"/>
                <w:szCs w:val="21"/>
              </w:rPr>
              <w:t>护措</w:t>
            </w:r>
          </w:p>
          <w:p w14:paraId="60610A2E">
            <w:pPr>
              <w:pStyle w:val="18"/>
              <w:adjustRightInd w:val="0"/>
              <w:snapToGrid w:val="0"/>
              <w:spacing w:before="0" w:beforeAutospacing="0" w:after="0" w:afterAutospacing="0"/>
              <w:jc w:val="center"/>
              <w:rPr>
                <w:rFonts w:hint="default" w:ascii="Times New Roman" w:hAnsi="Times New Roman" w:cs="Times New Roman"/>
                <w:bCs/>
                <w:kern w:val="2"/>
                <w:sz w:val="21"/>
                <w:szCs w:val="21"/>
              </w:rPr>
            </w:pPr>
            <w:r>
              <w:rPr>
                <w:rFonts w:hint="default" w:ascii="Times New Roman" w:hAnsi="Times New Roman" w:cs="Times New Roman"/>
                <w:kern w:val="2"/>
                <w:sz w:val="21"/>
                <w:szCs w:val="21"/>
              </w:rPr>
              <w:t>施</w:t>
            </w:r>
          </w:p>
        </w:tc>
        <w:tc>
          <w:tcPr>
            <w:tcW w:w="8162" w:type="dxa"/>
            <w:noWrap w:val="0"/>
            <w:vAlign w:val="top"/>
          </w:tcPr>
          <w:p w14:paraId="49D4C5A2">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baseline"/>
              <w:rPr>
                <w:rFonts w:hint="default" w:ascii="Times New Roman" w:hAnsi="Times New Roman" w:cs="Times New Roman"/>
                <w:b/>
                <w:color w:val="auto"/>
                <w:sz w:val="24"/>
                <w:highlight w:val="none"/>
              </w:rPr>
            </w:pPr>
            <w:r>
              <w:rPr>
                <w:rFonts w:hint="default" w:ascii="Times New Roman" w:hAnsi="Times New Roman" w:cs="Times New Roman"/>
                <w:b/>
                <w:color w:val="auto"/>
                <w:sz w:val="24"/>
                <w:highlight w:val="none"/>
              </w:rPr>
              <w:t>1、施工废气环境影响分析</w:t>
            </w:r>
          </w:p>
          <w:p w14:paraId="4E4B244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hint="default" w:ascii="Times New Roman" w:hAnsi="Times New Roman" w:cs="Times New Roman"/>
                <w:color w:val="auto"/>
                <w:sz w:val="24"/>
              </w:rPr>
            </w:pPr>
            <w:r>
              <w:rPr>
                <w:rFonts w:hint="default" w:ascii="Times New Roman" w:hAnsi="Times New Roman" w:cs="Times New Roman"/>
                <w:color w:val="auto"/>
                <w:sz w:val="24"/>
              </w:rPr>
              <w:t>本项目在施工期间大气污染源为施工扬尘和施工机械燃油废气。</w:t>
            </w:r>
          </w:p>
          <w:p w14:paraId="0BCECB7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hint="default" w:ascii="Times New Roman" w:hAnsi="Times New Roman" w:cs="Times New Roman"/>
                <w:color w:val="auto"/>
                <w:sz w:val="24"/>
              </w:rPr>
            </w:pPr>
            <w:r>
              <w:rPr>
                <w:rFonts w:hint="eastAsia" w:cs="Times New Roman"/>
                <w:color w:val="auto"/>
                <w:sz w:val="24"/>
                <w:lang w:eastAsia="zh-CN"/>
              </w:rPr>
              <w:t>（</w:t>
            </w:r>
            <w:r>
              <w:rPr>
                <w:rFonts w:hint="eastAsia" w:cs="Times New Roman"/>
                <w:color w:val="auto"/>
                <w:sz w:val="24"/>
                <w:lang w:val="en-US" w:eastAsia="zh-CN"/>
              </w:rPr>
              <w:t>1</w:t>
            </w:r>
            <w:r>
              <w:rPr>
                <w:rFonts w:hint="eastAsia" w:cs="Times New Roman"/>
                <w:color w:val="auto"/>
                <w:sz w:val="24"/>
                <w:lang w:eastAsia="zh-CN"/>
              </w:rPr>
              <w:t>）</w:t>
            </w:r>
            <w:r>
              <w:rPr>
                <w:rFonts w:hint="default" w:ascii="Times New Roman" w:hAnsi="Times New Roman" w:cs="Times New Roman"/>
                <w:color w:val="auto"/>
                <w:sz w:val="24"/>
              </w:rPr>
              <w:t>扬尘</w:t>
            </w:r>
          </w:p>
          <w:p w14:paraId="7530AE1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hint="default" w:ascii="Times New Roman" w:hAnsi="Times New Roman" w:cs="Times New Roman"/>
                <w:color w:val="auto"/>
                <w:sz w:val="24"/>
              </w:rPr>
            </w:pPr>
            <w:r>
              <w:rPr>
                <w:rFonts w:hint="default" w:ascii="Times New Roman" w:hAnsi="Times New Roman" w:cs="Times New Roman"/>
                <w:color w:val="auto"/>
                <w:sz w:val="24"/>
              </w:rPr>
              <w:t>地面的开挖过程中，水泥、砂子和砖等建筑材料在装卸、堆放过程中极易产生扬尘，施工过程也会产生</w:t>
            </w:r>
            <w:r>
              <w:rPr>
                <w:rFonts w:hint="default" w:ascii="Times New Roman" w:hAnsi="Times New Roman" w:cs="Times New Roman"/>
                <w:color w:val="auto"/>
                <w:sz w:val="24"/>
                <w:lang w:eastAsia="zh-CN"/>
              </w:rPr>
              <w:t>颗粒物</w:t>
            </w:r>
            <w:r>
              <w:rPr>
                <w:rFonts w:hint="default" w:ascii="Times New Roman" w:hAnsi="Times New Roman" w:cs="Times New Roman"/>
                <w:color w:val="auto"/>
                <w:sz w:val="24"/>
              </w:rPr>
              <w:t>，对周围环境空气质量产生一定影响。</w:t>
            </w:r>
          </w:p>
          <w:p w14:paraId="24CAA1F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hint="default" w:ascii="Times New Roman" w:hAnsi="Times New Roman" w:cs="Times New Roman"/>
                <w:color w:val="auto"/>
                <w:sz w:val="24"/>
              </w:rPr>
            </w:pPr>
            <w:r>
              <w:rPr>
                <w:rFonts w:hint="default" w:ascii="Times New Roman" w:hAnsi="Times New Roman" w:cs="Times New Roman"/>
                <w:color w:val="auto"/>
                <w:sz w:val="24"/>
              </w:rPr>
              <w:t>根据</w:t>
            </w:r>
            <w:r>
              <w:rPr>
                <w:rFonts w:hint="default" w:ascii="Times New Roman" w:hAnsi="Times New Roman" w:cs="Times New Roman"/>
                <w:bCs/>
                <w:color w:val="auto"/>
                <w:sz w:val="24"/>
              </w:rPr>
              <w:t>平顶山市</w:t>
            </w:r>
            <w:r>
              <w:rPr>
                <w:rFonts w:hint="default" w:ascii="Times New Roman" w:hAnsi="Times New Roman" w:cs="Times New Roman"/>
                <w:bCs/>
                <w:color w:val="auto"/>
                <w:sz w:val="24"/>
                <w:highlight w:val="none"/>
              </w:rPr>
              <w:t>20</w:t>
            </w:r>
            <w:r>
              <w:rPr>
                <w:rFonts w:hint="eastAsia" w:cs="Times New Roman"/>
                <w:bCs/>
                <w:color w:val="auto"/>
                <w:sz w:val="24"/>
                <w:highlight w:val="none"/>
                <w:lang w:val="en-US" w:eastAsia="zh-CN"/>
              </w:rPr>
              <w:t>24</w:t>
            </w:r>
            <w:r>
              <w:rPr>
                <w:rFonts w:hint="default" w:ascii="Times New Roman" w:hAnsi="Times New Roman" w:cs="Times New Roman"/>
                <w:bCs/>
                <w:color w:val="auto"/>
                <w:sz w:val="24"/>
                <w:highlight w:val="none"/>
              </w:rPr>
              <w:t>年</w:t>
            </w:r>
            <w:r>
              <w:rPr>
                <w:rFonts w:hint="default" w:ascii="Times New Roman" w:hAnsi="Times New Roman" w:cs="Times New Roman"/>
                <w:bCs/>
                <w:color w:val="auto"/>
                <w:sz w:val="24"/>
              </w:rPr>
              <w:t>大气污染防治攻坚战实施方案的通知</w:t>
            </w:r>
            <w:r>
              <w:rPr>
                <w:rFonts w:hint="default" w:ascii="Times New Roman" w:hAnsi="Times New Roman" w:cs="Times New Roman"/>
                <w:color w:val="auto"/>
                <w:sz w:val="24"/>
              </w:rPr>
              <w:t>，本项目在施工前及施工过程中应采取如下措施，以降低扬尘对周边大气环境的影响。</w:t>
            </w:r>
          </w:p>
          <w:p w14:paraId="319E575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hint="default" w:ascii="Times New Roman" w:hAnsi="Times New Roman" w:cs="Times New Roman"/>
                <w:color w:val="auto"/>
                <w:sz w:val="24"/>
              </w:rPr>
            </w:pPr>
            <w:commentRangeStart w:id="9"/>
            <w:r>
              <w:rPr>
                <w:rFonts w:hint="default" w:ascii="Times New Roman" w:hAnsi="Times New Roman" w:cs="Times New Roman"/>
                <w:color w:val="auto"/>
                <w:sz w:val="24"/>
              </w:rPr>
              <w:t>①严格落实施工工地“六个百分之百"（施工现场百分之百围挡，物料堆放百分之百覆盖，裸露地面百分之百绿化或覆盖，进出车辆百分之百冲洗，拆除和土方作业百分之百喷淋，渣土运输车辆百分之百封闭）；</w:t>
            </w:r>
            <w:commentRangeEnd w:id="9"/>
            <w:r>
              <w:commentReference w:id="9"/>
            </w:r>
          </w:p>
          <w:p w14:paraId="5E17A5B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hint="default" w:ascii="Times New Roman" w:hAnsi="Times New Roman" w:cs="Times New Roman"/>
                <w:color w:val="auto"/>
                <w:sz w:val="24"/>
              </w:rPr>
            </w:pPr>
            <w:r>
              <w:rPr>
                <w:rFonts w:hint="default" w:ascii="Times New Roman" w:hAnsi="Times New Roman" w:cs="Times New Roman"/>
                <w:color w:val="auto"/>
                <w:sz w:val="24"/>
              </w:rPr>
              <w:fldChar w:fldCharType="begin"/>
            </w:r>
            <w:r>
              <w:rPr>
                <w:rFonts w:hint="default" w:ascii="Times New Roman" w:hAnsi="Times New Roman" w:cs="Times New Roman"/>
                <w:color w:val="auto"/>
                <w:sz w:val="24"/>
              </w:rPr>
              <w:instrText xml:space="preserve"> = 2 \* GB3 </w:instrText>
            </w:r>
            <w:r>
              <w:rPr>
                <w:rFonts w:hint="default" w:ascii="Times New Roman" w:hAnsi="Times New Roman" w:cs="Times New Roman"/>
                <w:color w:val="auto"/>
                <w:sz w:val="24"/>
              </w:rPr>
              <w:fldChar w:fldCharType="separate"/>
            </w:r>
            <w:r>
              <w:rPr>
                <w:rFonts w:hint="default" w:ascii="Times New Roman" w:hAnsi="Times New Roman" w:cs="Times New Roman"/>
                <w:color w:val="auto"/>
                <w:sz w:val="24"/>
              </w:rPr>
              <w:t>②</w:t>
            </w:r>
            <w:r>
              <w:rPr>
                <w:rFonts w:hint="default" w:ascii="Times New Roman" w:hAnsi="Times New Roman" w:cs="Times New Roman"/>
                <w:color w:val="auto"/>
                <w:sz w:val="24"/>
              </w:rPr>
              <w:fldChar w:fldCharType="end"/>
            </w:r>
            <w:r>
              <w:rPr>
                <w:rFonts w:hint="default" w:ascii="Times New Roman" w:hAnsi="Times New Roman" w:cs="Times New Roman"/>
                <w:color w:val="auto"/>
                <w:sz w:val="24"/>
              </w:rPr>
              <w:t xml:space="preserve"> 严格执行开复工验收、“三员”（扬尘污染防治监督员、网格员、管理员）管理、扬尘防治预算管理等制度。</w:t>
            </w:r>
          </w:p>
          <w:p w14:paraId="6827382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hint="default" w:ascii="Times New Roman" w:hAnsi="Times New Roman" w:cs="Times New Roman"/>
                <w:color w:val="auto"/>
                <w:sz w:val="24"/>
              </w:rPr>
            </w:pPr>
            <w:r>
              <w:rPr>
                <w:rFonts w:hint="default" w:ascii="Times New Roman" w:hAnsi="Times New Roman" w:cs="Times New Roman"/>
                <w:color w:val="auto"/>
                <w:sz w:val="24"/>
              </w:rPr>
              <w:t>同时，评价还要求施工现场必须定期喷洒，保证地面湿润，不起尘。风速过大时应停止施工作业，并对堆放的建筑材料进行遮盖处理。</w:t>
            </w:r>
          </w:p>
          <w:p w14:paraId="0E0904E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hint="default" w:ascii="Times New Roman" w:hAnsi="Times New Roman" w:cs="Times New Roman"/>
                <w:color w:val="auto"/>
                <w:sz w:val="24"/>
              </w:rPr>
            </w:pPr>
            <w:r>
              <w:rPr>
                <w:rFonts w:hint="eastAsia" w:cs="Times New Roman"/>
                <w:color w:val="auto"/>
                <w:sz w:val="24"/>
                <w:lang w:eastAsia="zh-CN"/>
              </w:rPr>
              <w:t>（</w:t>
            </w:r>
            <w:r>
              <w:rPr>
                <w:rFonts w:hint="eastAsia" w:cs="Times New Roman"/>
                <w:color w:val="auto"/>
                <w:sz w:val="24"/>
                <w:lang w:val="en-US" w:eastAsia="zh-CN"/>
              </w:rPr>
              <w:t>2</w:t>
            </w:r>
            <w:r>
              <w:rPr>
                <w:rFonts w:hint="eastAsia" w:cs="Times New Roman"/>
                <w:color w:val="auto"/>
                <w:sz w:val="24"/>
                <w:lang w:eastAsia="zh-CN"/>
              </w:rPr>
              <w:t>）</w:t>
            </w:r>
            <w:r>
              <w:rPr>
                <w:rFonts w:hint="default" w:ascii="Times New Roman" w:hAnsi="Times New Roman" w:cs="Times New Roman"/>
                <w:color w:val="auto"/>
                <w:sz w:val="24"/>
              </w:rPr>
              <w:t>燃油废气</w:t>
            </w:r>
          </w:p>
          <w:p w14:paraId="07145DF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hint="default" w:ascii="Times New Roman" w:hAnsi="Times New Roman" w:cs="Times New Roman"/>
                <w:color w:val="auto"/>
                <w:sz w:val="24"/>
              </w:rPr>
            </w:pPr>
            <w:r>
              <w:rPr>
                <w:rFonts w:hint="default" w:ascii="Times New Roman" w:hAnsi="Times New Roman" w:cs="Times New Roman"/>
                <w:color w:val="auto"/>
                <w:sz w:val="24"/>
              </w:rPr>
              <w:t>挖掘机、装载机、推土机等以柴油为燃料的施工机械在施工过程中，会产生一定量废气，废气主要污染物为CO、NO</w:t>
            </w:r>
            <w:r>
              <w:rPr>
                <w:rFonts w:hint="default" w:ascii="Times New Roman" w:hAnsi="Times New Roman" w:cs="Times New Roman"/>
                <w:color w:val="auto"/>
                <w:sz w:val="24"/>
                <w:vertAlign w:val="subscript"/>
              </w:rPr>
              <w:t>x</w:t>
            </w:r>
            <w:r>
              <w:rPr>
                <w:rFonts w:hint="default" w:ascii="Times New Roman" w:hAnsi="Times New Roman" w:cs="Times New Roman"/>
                <w:color w:val="auto"/>
                <w:sz w:val="24"/>
              </w:rPr>
              <w:t>等，间歇排放，排放量小，对环境影响较小。</w:t>
            </w:r>
          </w:p>
          <w:p w14:paraId="12D8EF2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hint="default" w:ascii="Times New Roman" w:hAnsi="Times New Roman" w:cs="Times New Roman"/>
                <w:color w:val="auto"/>
                <w:sz w:val="24"/>
              </w:rPr>
            </w:pPr>
            <w:r>
              <w:rPr>
                <w:rFonts w:hint="default" w:ascii="Times New Roman" w:hAnsi="Times New Roman" w:cs="Times New Roman"/>
                <w:color w:val="auto"/>
                <w:sz w:val="24"/>
              </w:rPr>
              <w:t>由于本项目施工量不大，施工期较短，施工扬尘对项目周围环境空气影响不大。</w:t>
            </w:r>
          </w:p>
          <w:p w14:paraId="1F478F05">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baseline"/>
              <w:rPr>
                <w:rFonts w:hint="default" w:ascii="Times New Roman" w:hAnsi="Times New Roman" w:cs="Times New Roman"/>
                <w:b/>
                <w:color w:val="auto"/>
                <w:sz w:val="24"/>
              </w:rPr>
            </w:pPr>
            <w:r>
              <w:rPr>
                <w:rFonts w:hint="default" w:ascii="Times New Roman" w:hAnsi="Times New Roman" w:cs="Times New Roman"/>
                <w:b/>
                <w:color w:val="auto"/>
                <w:sz w:val="24"/>
              </w:rPr>
              <w:t>2、施工废水环境影响分析</w:t>
            </w:r>
          </w:p>
          <w:p w14:paraId="7C09DA8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hint="default" w:ascii="Times New Roman" w:hAnsi="Times New Roman" w:cs="Times New Roman"/>
                <w:color w:val="auto"/>
                <w:sz w:val="24"/>
              </w:rPr>
            </w:pPr>
            <w:r>
              <w:rPr>
                <w:rFonts w:hint="default" w:ascii="Times New Roman" w:hAnsi="Times New Roman" w:cs="Times New Roman"/>
                <w:color w:val="auto"/>
                <w:sz w:val="24"/>
              </w:rPr>
              <w:t>（1）生活污水</w:t>
            </w:r>
          </w:p>
          <w:p w14:paraId="201D7C1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hint="default" w:ascii="Times New Roman" w:hAnsi="Times New Roman" w:cs="Times New Roman"/>
                <w:color w:val="auto"/>
                <w:sz w:val="24"/>
                <w:lang w:eastAsia="zh-CN"/>
              </w:rPr>
            </w:pPr>
            <w:r>
              <w:rPr>
                <w:rFonts w:hint="default" w:ascii="Times New Roman" w:hAnsi="Times New Roman" w:cs="Times New Roman"/>
                <w:color w:val="auto"/>
                <w:sz w:val="24"/>
              </w:rPr>
              <w:t>本项目施工过程约有施工人员10人，参考河南省地方标准《工业与城镇生活用水定额》（DB41/T385-2014），施工人员的生活用水量为50L/人·d，生活污水排放系数取0.8，生活污水产生量为0.4m</w:t>
            </w:r>
            <w:r>
              <w:rPr>
                <w:rFonts w:hint="default" w:ascii="Times New Roman" w:hAnsi="Times New Roman" w:cs="Times New Roman"/>
                <w:color w:val="auto"/>
                <w:sz w:val="24"/>
                <w:vertAlign w:val="superscript"/>
              </w:rPr>
              <w:t>3</w:t>
            </w:r>
            <w:r>
              <w:rPr>
                <w:rFonts w:hint="default" w:ascii="Times New Roman" w:hAnsi="Times New Roman" w:cs="Times New Roman"/>
                <w:color w:val="auto"/>
                <w:sz w:val="24"/>
              </w:rPr>
              <w:t>/d，</w:t>
            </w:r>
            <w:r>
              <w:rPr>
                <w:rFonts w:hint="default" w:ascii="Times New Roman" w:hAnsi="Times New Roman" w:cs="Times New Roman"/>
                <w:color w:val="auto"/>
                <w:sz w:val="24"/>
                <w:lang w:eastAsia="zh-CN"/>
              </w:rPr>
              <w:t>生活污水主要为洗漱用水，用于厂区泼洒扬尘，不外排。</w:t>
            </w:r>
          </w:p>
          <w:p w14:paraId="4A3DAD2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hint="default" w:ascii="Times New Roman" w:hAnsi="Times New Roman" w:cs="Times New Roman"/>
                <w:color w:val="auto"/>
                <w:sz w:val="24"/>
                <w:lang w:eastAsia="zh-CN"/>
              </w:rPr>
            </w:pPr>
            <w:r>
              <w:rPr>
                <w:rFonts w:hint="default" w:ascii="Times New Roman" w:hAnsi="Times New Roman" w:cs="Times New Roman"/>
                <w:color w:val="auto"/>
                <w:sz w:val="24"/>
                <w:lang w:eastAsia="zh-CN"/>
              </w:rPr>
              <w:t>（</w:t>
            </w:r>
            <w:r>
              <w:rPr>
                <w:rFonts w:hint="default" w:ascii="Times New Roman" w:hAnsi="Times New Roman" w:cs="Times New Roman"/>
                <w:color w:val="auto"/>
                <w:sz w:val="24"/>
                <w:lang w:val="en-US" w:eastAsia="zh-CN"/>
              </w:rPr>
              <w:t>2</w:t>
            </w:r>
            <w:r>
              <w:rPr>
                <w:rFonts w:hint="default" w:ascii="Times New Roman" w:hAnsi="Times New Roman" w:cs="Times New Roman"/>
                <w:color w:val="auto"/>
                <w:sz w:val="24"/>
                <w:lang w:eastAsia="zh-CN"/>
              </w:rPr>
              <w:t>）</w:t>
            </w:r>
            <w:r>
              <w:rPr>
                <w:rFonts w:hint="eastAsia" w:cs="Times New Roman"/>
                <w:color w:val="auto"/>
                <w:sz w:val="24"/>
                <w:lang w:eastAsia="zh-CN"/>
              </w:rPr>
              <w:t>工程废水</w:t>
            </w:r>
          </w:p>
          <w:p w14:paraId="0D23456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hint="default" w:ascii="Times New Roman" w:hAnsi="Times New Roman" w:cs="Times New Roman"/>
                <w:color w:val="auto"/>
                <w:sz w:val="24"/>
              </w:rPr>
            </w:pPr>
            <w:r>
              <w:rPr>
                <w:rFonts w:hint="default" w:ascii="Times New Roman" w:hAnsi="Times New Roman" w:cs="Times New Roman"/>
                <w:color w:val="auto"/>
                <w:sz w:val="24"/>
              </w:rPr>
              <w:t>施工期间材料的拌制及运输车辆的冲洗等。具有污水量小，泥砂含量高，泥砂含量与施工机械、工程性质及工程进度有关，一般含量为80~120g/L，且废水中含有少量的石油类。经施工场地设置的简易沉淀池沉淀处理后回用于施工中或浸湿施工场地，不得随便外排。</w:t>
            </w:r>
          </w:p>
          <w:p w14:paraId="7B8597A8">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baseline"/>
              <w:rPr>
                <w:rFonts w:hint="default" w:ascii="Times New Roman" w:hAnsi="Times New Roman" w:cs="Times New Roman"/>
                <w:b/>
                <w:color w:val="auto"/>
                <w:sz w:val="24"/>
              </w:rPr>
            </w:pPr>
            <w:r>
              <w:rPr>
                <w:rFonts w:hint="default" w:ascii="Times New Roman" w:hAnsi="Times New Roman" w:cs="Times New Roman"/>
                <w:b/>
                <w:color w:val="auto"/>
                <w:sz w:val="24"/>
              </w:rPr>
              <w:t>3、施工噪声环境影响分析</w:t>
            </w:r>
          </w:p>
          <w:p w14:paraId="01147822">
            <w:pPr>
              <w:keepNext w:val="0"/>
              <w:keepLines w:val="0"/>
              <w:pageBreakBefore w:val="0"/>
              <w:widowControl w:val="0"/>
              <w:kinsoku/>
              <w:wordWrap/>
              <w:overflowPunct/>
              <w:topLinePunct w:val="0"/>
              <w:autoSpaceDE/>
              <w:autoSpaceDN/>
              <w:bidi w:val="0"/>
              <w:adjustRightInd/>
              <w:snapToGrid/>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施工期主要噪声为各类施工机械的设备噪声，主要噪声源强见表</w:t>
            </w:r>
            <w:r>
              <w:rPr>
                <w:rFonts w:hint="eastAsia" w:cs="Times New Roman"/>
                <w:color w:val="auto"/>
                <w:sz w:val="24"/>
                <w:lang w:val="en-US" w:eastAsia="zh-CN"/>
              </w:rPr>
              <w:t>24</w:t>
            </w:r>
            <w:r>
              <w:rPr>
                <w:rFonts w:hint="default" w:ascii="Times New Roman" w:hAnsi="Times New Roman" w:cs="Times New Roman"/>
                <w:color w:val="auto"/>
                <w:sz w:val="24"/>
              </w:rPr>
              <w:t>所示，几种噪声源的噪声级范围是80-95dB(A)。</w:t>
            </w:r>
          </w:p>
          <w:p w14:paraId="661BA42B">
            <w:pPr>
              <w:pStyle w:val="48"/>
              <w:keepNext w:val="0"/>
              <w:keepLines w:val="0"/>
              <w:pageBreakBefore w:val="0"/>
              <w:widowControl w:val="0"/>
              <w:kinsoku/>
              <w:wordWrap/>
              <w:overflowPunct/>
              <w:topLinePunct w:val="0"/>
              <w:autoSpaceDE/>
              <w:autoSpaceDN/>
              <w:bidi w:val="0"/>
              <w:adjustRightInd w:val="0"/>
              <w:snapToGrid w:val="0"/>
              <w:spacing w:before="0" w:beforeLines="0" w:after="0" w:afterLines="0"/>
              <w:jc w:val="center"/>
              <w:textAlignment w:val="auto"/>
              <w:rPr>
                <w:rFonts w:hint="default" w:ascii="Times New Roman" w:hAnsi="Times New Roman" w:cs="Times New Roman"/>
                <w:color w:val="auto"/>
              </w:rPr>
            </w:pPr>
            <w:r>
              <w:rPr>
                <w:rFonts w:hint="default" w:ascii="Times New Roman" w:hAnsi="Times New Roman" w:eastAsia="黑体" w:cs="Times New Roman"/>
                <w:color w:val="auto"/>
              </w:rPr>
              <w:t>表</w:t>
            </w:r>
            <w:r>
              <w:rPr>
                <w:rFonts w:hint="default" w:ascii="Times New Roman" w:hAnsi="Times New Roman" w:eastAsia="黑体" w:cs="Times New Roman"/>
                <w:color w:val="auto"/>
                <w:lang w:val="en-US" w:eastAsia="zh-CN"/>
              </w:rPr>
              <w:t>2</w:t>
            </w:r>
            <w:r>
              <w:rPr>
                <w:rFonts w:hint="eastAsia" w:cs="Times New Roman"/>
                <w:color w:val="auto"/>
                <w:lang w:val="en-US" w:eastAsia="zh-CN"/>
              </w:rPr>
              <w:t>5</w:t>
            </w:r>
            <w:r>
              <w:rPr>
                <w:rFonts w:hint="default" w:ascii="Times New Roman" w:hAnsi="Times New Roman" w:eastAsia="黑体" w:cs="Times New Roman"/>
                <w:color w:val="auto"/>
                <w:lang w:val="en-US" w:eastAsia="zh-CN"/>
              </w:rPr>
              <w:t xml:space="preserve"> </w:t>
            </w:r>
            <w:r>
              <w:rPr>
                <w:rFonts w:hint="default" w:ascii="Times New Roman" w:hAnsi="Times New Roman" w:cs="Times New Roman"/>
                <w:color w:val="auto"/>
                <w:lang w:val="en-US" w:eastAsia="zh-CN"/>
              </w:rPr>
              <w:t xml:space="preserve"> </w:t>
            </w:r>
            <w:r>
              <w:rPr>
                <w:rFonts w:hint="default" w:ascii="Times New Roman" w:hAnsi="Times New Roman" w:cs="Times New Roman"/>
                <w:color w:val="auto"/>
              </w:rPr>
              <w:t>项目施工期主要噪声源特征</w:t>
            </w:r>
          </w:p>
          <w:tbl>
            <w:tblPr>
              <w:tblStyle w:val="22"/>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991"/>
              <w:gridCol w:w="2017"/>
              <w:gridCol w:w="2003"/>
              <w:gridCol w:w="2003"/>
            </w:tblGrid>
            <w:tr w14:paraId="2B7E57D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2073" w:type="dxa"/>
                  <w:tcBorders>
                    <w:tl2br w:val="nil"/>
                    <w:tr2bl w:val="nil"/>
                  </w:tcBorders>
                  <w:noWrap w:val="0"/>
                  <w:vAlign w:val="center"/>
                </w:tcPr>
                <w:p w14:paraId="23B3687E">
                  <w:pPr>
                    <w:jc w:val="center"/>
                    <w:rPr>
                      <w:rFonts w:hint="default" w:ascii="Times New Roman" w:hAnsi="Times New Roman" w:cs="Times New Roman"/>
                      <w:color w:val="auto"/>
                      <w:szCs w:val="21"/>
                    </w:rPr>
                  </w:pPr>
                  <w:r>
                    <w:rPr>
                      <w:rFonts w:hint="default" w:ascii="Times New Roman" w:hAnsi="Times New Roman" w:cs="Times New Roman"/>
                      <w:color w:val="auto"/>
                      <w:szCs w:val="21"/>
                    </w:rPr>
                    <w:t>设备名称</w:t>
                  </w:r>
                </w:p>
              </w:tc>
              <w:tc>
                <w:tcPr>
                  <w:tcW w:w="2100" w:type="dxa"/>
                  <w:tcBorders>
                    <w:tl2br w:val="nil"/>
                    <w:tr2bl w:val="nil"/>
                  </w:tcBorders>
                  <w:noWrap w:val="0"/>
                  <w:vAlign w:val="center"/>
                </w:tcPr>
                <w:p w14:paraId="0E63F96F">
                  <w:pPr>
                    <w:jc w:val="center"/>
                    <w:rPr>
                      <w:rFonts w:hint="default" w:ascii="Times New Roman" w:hAnsi="Times New Roman" w:cs="Times New Roman"/>
                      <w:color w:val="auto"/>
                      <w:szCs w:val="21"/>
                    </w:rPr>
                  </w:pPr>
                  <w:r>
                    <w:rPr>
                      <w:rFonts w:hint="default" w:ascii="Times New Roman" w:hAnsi="Times New Roman" w:cs="Times New Roman"/>
                      <w:color w:val="auto"/>
                      <w:szCs w:val="21"/>
                    </w:rPr>
                    <w:t>噪声级（dB）</w:t>
                  </w:r>
                </w:p>
              </w:tc>
              <w:tc>
                <w:tcPr>
                  <w:tcW w:w="2086" w:type="dxa"/>
                  <w:tcBorders>
                    <w:tl2br w:val="nil"/>
                    <w:tr2bl w:val="nil"/>
                  </w:tcBorders>
                  <w:noWrap w:val="0"/>
                  <w:vAlign w:val="center"/>
                </w:tcPr>
                <w:p w14:paraId="20F621AF">
                  <w:pPr>
                    <w:jc w:val="center"/>
                    <w:rPr>
                      <w:rFonts w:hint="default" w:ascii="Times New Roman" w:hAnsi="Times New Roman" w:cs="Times New Roman"/>
                      <w:color w:val="auto"/>
                      <w:szCs w:val="21"/>
                    </w:rPr>
                  </w:pPr>
                  <w:r>
                    <w:rPr>
                      <w:rFonts w:hint="default" w:ascii="Times New Roman" w:hAnsi="Times New Roman" w:cs="Times New Roman"/>
                      <w:color w:val="auto"/>
                      <w:szCs w:val="21"/>
                    </w:rPr>
                    <w:t>施工声源性质</w:t>
                  </w:r>
                </w:p>
              </w:tc>
              <w:tc>
                <w:tcPr>
                  <w:tcW w:w="2086" w:type="dxa"/>
                  <w:tcBorders>
                    <w:tl2br w:val="nil"/>
                    <w:tr2bl w:val="nil"/>
                  </w:tcBorders>
                  <w:noWrap w:val="0"/>
                  <w:vAlign w:val="center"/>
                </w:tcPr>
                <w:p w14:paraId="0CEF8E73">
                  <w:pPr>
                    <w:jc w:val="center"/>
                    <w:rPr>
                      <w:rFonts w:hint="default" w:ascii="Times New Roman" w:hAnsi="Times New Roman" w:cs="Times New Roman"/>
                      <w:color w:val="auto"/>
                      <w:szCs w:val="21"/>
                    </w:rPr>
                  </w:pPr>
                  <w:r>
                    <w:rPr>
                      <w:rFonts w:hint="default" w:ascii="Times New Roman" w:hAnsi="Times New Roman" w:cs="Times New Roman"/>
                      <w:color w:val="auto"/>
                      <w:szCs w:val="21"/>
                    </w:rPr>
                    <w:t>发生机理</w:t>
                  </w:r>
                </w:p>
              </w:tc>
            </w:tr>
            <w:tr w14:paraId="4DCBF65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2073" w:type="dxa"/>
                  <w:tcBorders>
                    <w:tl2br w:val="nil"/>
                    <w:tr2bl w:val="nil"/>
                  </w:tcBorders>
                  <w:noWrap w:val="0"/>
                  <w:vAlign w:val="center"/>
                </w:tcPr>
                <w:p w14:paraId="3FC27803">
                  <w:pPr>
                    <w:autoSpaceDE w:val="0"/>
                    <w:autoSpaceDN w:val="0"/>
                    <w:adjustRightInd w:val="0"/>
                    <w:jc w:val="center"/>
                    <w:rPr>
                      <w:rFonts w:hint="default" w:ascii="Times New Roman" w:hAnsi="Times New Roman" w:cs="Times New Roman"/>
                      <w:color w:val="auto"/>
                      <w:kern w:val="0"/>
                      <w:szCs w:val="21"/>
                      <w:lang w:val="zh-CN"/>
                    </w:rPr>
                  </w:pPr>
                  <w:r>
                    <w:rPr>
                      <w:rFonts w:hint="default" w:ascii="Times New Roman" w:hAnsi="Times New Roman" w:cs="Times New Roman"/>
                      <w:color w:val="auto"/>
                      <w:kern w:val="0"/>
                      <w:szCs w:val="21"/>
                      <w:lang w:val="zh-CN"/>
                    </w:rPr>
                    <w:t>挖掘机</w:t>
                  </w:r>
                </w:p>
              </w:tc>
              <w:tc>
                <w:tcPr>
                  <w:tcW w:w="2100" w:type="dxa"/>
                  <w:tcBorders>
                    <w:tl2br w:val="nil"/>
                    <w:tr2bl w:val="nil"/>
                  </w:tcBorders>
                  <w:noWrap w:val="0"/>
                  <w:vAlign w:val="center"/>
                </w:tcPr>
                <w:p w14:paraId="13996960">
                  <w:pPr>
                    <w:jc w:val="center"/>
                    <w:rPr>
                      <w:rFonts w:hint="default" w:ascii="Times New Roman" w:hAnsi="Times New Roman" w:cs="Times New Roman"/>
                      <w:color w:val="auto"/>
                      <w:szCs w:val="21"/>
                    </w:rPr>
                  </w:pPr>
                  <w:r>
                    <w:rPr>
                      <w:rFonts w:hint="default" w:ascii="Times New Roman" w:hAnsi="Times New Roman" w:cs="Times New Roman"/>
                      <w:color w:val="auto"/>
                      <w:szCs w:val="21"/>
                    </w:rPr>
                    <w:t>90</w:t>
                  </w:r>
                  <w:r>
                    <w:rPr>
                      <w:rFonts w:hint="default" w:ascii="Times New Roman" w:hAnsi="Times New Roman" w:cs="Times New Roman"/>
                      <w:color w:val="auto"/>
                      <w:kern w:val="0"/>
                      <w:szCs w:val="21"/>
                      <w:lang w:val="zh-CN"/>
                    </w:rPr>
                    <w:t>～</w:t>
                  </w:r>
                  <w:r>
                    <w:rPr>
                      <w:rFonts w:hint="default" w:ascii="Times New Roman" w:hAnsi="Times New Roman" w:cs="Times New Roman"/>
                      <w:color w:val="auto"/>
                      <w:szCs w:val="21"/>
                    </w:rPr>
                    <w:t>95</w:t>
                  </w:r>
                </w:p>
              </w:tc>
              <w:tc>
                <w:tcPr>
                  <w:tcW w:w="2086" w:type="dxa"/>
                  <w:tcBorders>
                    <w:tl2br w:val="nil"/>
                    <w:tr2bl w:val="nil"/>
                  </w:tcBorders>
                  <w:noWrap w:val="0"/>
                  <w:vAlign w:val="center"/>
                </w:tcPr>
                <w:p w14:paraId="27991711">
                  <w:pPr>
                    <w:jc w:val="center"/>
                    <w:rPr>
                      <w:rFonts w:hint="default" w:ascii="Times New Roman" w:hAnsi="Times New Roman" w:cs="Times New Roman"/>
                      <w:color w:val="auto"/>
                      <w:szCs w:val="21"/>
                    </w:rPr>
                  </w:pPr>
                  <w:r>
                    <w:rPr>
                      <w:rFonts w:hint="default" w:ascii="Times New Roman" w:hAnsi="Times New Roman" w:cs="Times New Roman"/>
                      <w:color w:val="auto"/>
                      <w:szCs w:val="21"/>
                    </w:rPr>
                    <w:t>间歇性</w:t>
                  </w:r>
                </w:p>
              </w:tc>
              <w:tc>
                <w:tcPr>
                  <w:tcW w:w="2086" w:type="dxa"/>
                  <w:tcBorders>
                    <w:tl2br w:val="nil"/>
                    <w:tr2bl w:val="nil"/>
                  </w:tcBorders>
                  <w:noWrap w:val="0"/>
                  <w:vAlign w:val="center"/>
                </w:tcPr>
                <w:p w14:paraId="6FAAAA2B">
                  <w:pPr>
                    <w:jc w:val="center"/>
                    <w:rPr>
                      <w:rFonts w:hint="default" w:ascii="Times New Roman" w:hAnsi="Times New Roman" w:cs="Times New Roman"/>
                      <w:color w:val="auto"/>
                      <w:szCs w:val="21"/>
                    </w:rPr>
                  </w:pPr>
                  <w:r>
                    <w:rPr>
                      <w:rFonts w:hint="default" w:ascii="Times New Roman" w:hAnsi="Times New Roman" w:cs="Times New Roman"/>
                      <w:color w:val="auto"/>
                      <w:szCs w:val="21"/>
                    </w:rPr>
                    <w:t>机械运转</w:t>
                  </w:r>
                </w:p>
              </w:tc>
            </w:tr>
            <w:tr w14:paraId="2C05DA6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2073" w:type="dxa"/>
                  <w:tcBorders>
                    <w:tl2br w:val="nil"/>
                    <w:tr2bl w:val="nil"/>
                  </w:tcBorders>
                  <w:noWrap w:val="0"/>
                  <w:vAlign w:val="center"/>
                </w:tcPr>
                <w:p w14:paraId="49A161F6">
                  <w:pPr>
                    <w:autoSpaceDE w:val="0"/>
                    <w:autoSpaceDN w:val="0"/>
                    <w:adjustRightInd w:val="0"/>
                    <w:jc w:val="center"/>
                    <w:rPr>
                      <w:rFonts w:hint="default" w:ascii="Times New Roman" w:hAnsi="Times New Roman" w:cs="Times New Roman"/>
                      <w:color w:val="auto"/>
                      <w:kern w:val="0"/>
                      <w:szCs w:val="21"/>
                      <w:lang w:val="zh-CN"/>
                    </w:rPr>
                  </w:pPr>
                  <w:r>
                    <w:rPr>
                      <w:rFonts w:hint="default" w:ascii="Times New Roman" w:hAnsi="Times New Roman" w:cs="Times New Roman"/>
                      <w:color w:val="auto"/>
                      <w:kern w:val="0"/>
                      <w:szCs w:val="21"/>
                      <w:lang w:val="zh-CN"/>
                    </w:rPr>
                    <w:t>推土机</w:t>
                  </w:r>
                </w:p>
              </w:tc>
              <w:tc>
                <w:tcPr>
                  <w:tcW w:w="2100" w:type="dxa"/>
                  <w:tcBorders>
                    <w:tl2br w:val="nil"/>
                    <w:tr2bl w:val="nil"/>
                  </w:tcBorders>
                  <w:noWrap w:val="0"/>
                  <w:vAlign w:val="center"/>
                </w:tcPr>
                <w:p w14:paraId="11239D4F">
                  <w:pPr>
                    <w:jc w:val="center"/>
                    <w:rPr>
                      <w:rFonts w:hint="default" w:ascii="Times New Roman" w:hAnsi="Times New Roman" w:cs="Times New Roman"/>
                      <w:color w:val="auto"/>
                      <w:szCs w:val="21"/>
                    </w:rPr>
                  </w:pPr>
                  <w:r>
                    <w:rPr>
                      <w:rFonts w:hint="default" w:ascii="Times New Roman" w:hAnsi="Times New Roman" w:cs="Times New Roman"/>
                      <w:color w:val="auto"/>
                      <w:szCs w:val="21"/>
                    </w:rPr>
                    <w:t>90</w:t>
                  </w:r>
                  <w:r>
                    <w:rPr>
                      <w:rFonts w:hint="default" w:ascii="Times New Roman" w:hAnsi="Times New Roman" w:cs="Times New Roman"/>
                      <w:color w:val="auto"/>
                      <w:kern w:val="0"/>
                      <w:szCs w:val="21"/>
                      <w:lang w:val="zh-CN"/>
                    </w:rPr>
                    <w:t>～</w:t>
                  </w:r>
                  <w:r>
                    <w:rPr>
                      <w:rFonts w:hint="default" w:ascii="Times New Roman" w:hAnsi="Times New Roman" w:cs="Times New Roman"/>
                      <w:color w:val="auto"/>
                      <w:szCs w:val="21"/>
                    </w:rPr>
                    <w:t>94</w:t>
                  </w:r>
                </w:p>
              </w:tc>
              <w:tc>
                <w:tcPr>
                  <w:tcW w:w="2086" w:type="dxa"/>
                  <w:tcBorders>
                    <w:tl2br w:val="nil"/>
                    <w:tr2bl w:val="nil"/>
                  </w:tcBorders>
                  <w:noWrap w:val="0"/>
                  <w:vAlign w:val="center"/>
                </w:tcPr>
                <w:p w14:paraId="7DA059E9">
                  <w:pPr>
                    <w:jc w:val="center"/>
                    <w:rPr>
                      <w:rFonts w:hint="default" w:ascii="Times New Roman" w:hAnsi="Times New Roman" w:cs="Times New Roman"/>
                      <w:color w:val="auto"/>
                      <w:szCs w:val="21"/>
                    </w:rPr>
                  </w:pPr>
                  <w:r>
                    <w:rPr>
                      <w:rFonts w:hint="default" w:ascii="Times New Roman" w:hAnsi="Times New Roman" w:cs="Times New Roman"/>
                      <w:color w:val="auto"/>
                      <w:szCs w:val="21"/>
                    </w:rPr>
                    <w:t>间歇性</w:t>
                  </w:r>
                </w:p>
              </w:tc>
              <w:tc>
                <w:tcPr>
                  <w:tcW w:w="2086" w:type="dxa"/>
                  <w:tcBorders>
                    <w:tl2br w:val="nil"/>
                    <w:tr2bl w:val="nil"/>
                  </w:tcBorders>
                  <w:noWrap w:val="0"/>
                  <w:vAlign w:val="center"/>
                </w:tcPr>
                <w:p w14:paraId="240490A6">
                  <w:pPr>
                    <w:jc w:val="center"/>
                    <w:rPr>
                      <w:rFonts w:hint="default" w:ascii="Times New Roman" w:hAnsi="Times New Roman" w:cs="Times New Roman"/>
                      <w:color w:val="auto"/>
                      <w:szCs w:val="21"/>
                    </w:rPr>
                  </w:pPr>
                  <w:r>
                    <w:rPr>
                      <w:rFonts w:hint="default" w:ascii="Times New Roman" w:hAnsi="Times New Roman" w:cs="Times New Roman"/>
                      <w:color w:val="auto"/>
                      <w:szCs w:val="21"/>
                    </w:rPr>
                    <w:t>机械运转</w:t>
                  </w:r>
                </w:p>
              </w:tc>
            </w:tr>
            <w:tr w14:paraId="66921E7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2073" w:type="dxa"/>
                  <w:tcBorders>
                    <w:tl2br w:val="nil"/>
                    <w:tr2bl w:val="nil"/>
                  </w:tcBorders>
                  <w:noWrap w:val="0"/>
                  <w:vAlign w:val="center"/>
                </w:tcPr>
                <w:p w14:paraId="59B0C079">
                  <w:pPr>
                    <w:autoSpaceDE w:val="0"/>
                    <w:autoSpaceDN w:val="0"/>
                    <w:adjustRightInd w:val="0"/>
                    <w:jc w:val="center"/>
                    <w:rPr>
                      <w:rFonts w:hint="default" w:ascii="Times New Roman" w:hAnsi="Times New Roman" w:cs="Times New Roman"/>
                      <w:color w:val="auto"/>
                      <w:kern w:val="0"/>
                      <w:szCs w:val="21"/>
                      <w:lang w:val="zh-CN"/>
                    </w:rPr>
                  </w:pPr>
                  <w:r>
                    <w:rPr>
                      <w:rFonts w:hint="default" w:ascii="Times New Roman" w:hAnsi="Times New Roman" w:cs="Times New Roman"/>
                      <w:color w:val="auto"/>
                      <w:kern w:val="0"/>
                      <w:szCs w:val="21"/>
                      <w:lang w:val="zh-CN"/>
                    </w:rPr>
                    <w:t>装载机</w:t>
                  </w:r>
                </w:p>
              </w:tc>
              <w:tc>
                <w:tcPr>
                  <w:tcW w:w="2100" w:type="dxa"/>
                  <w:tcBorders>
                    <w:tl2br w:val="nil"/>
                    <w:tr2bl w:val="nil"/>
                  </w:tcBorders>
                  <w:noWrap w:val="0"/>
                  <w:vAlign w:val="center"/>
                </w:tcPr>
                <w:p w14:paraId="42B41471">
                  <w:pPr>
                    <w:jc w:val="center"/>
                    <w:rPr>
                      <w:rFonts w:hint="default" w:ascii="Times New Roman" w:hAnsi="Times New Roman" w:cs="Times New Roman"/>
                      <w:color w:val="auto"/>
                      <w:szCs w:val="21"/>
                    </w:rPr>
                  </w:pPr>
                  <w:r>
                    <w:rPr>
                      <w:rFonts w:hint="default" w:ascii="Times New Roman" w:hAnsi="Times New Roman" w:cs="Times New Roman"/>
                      <w:color w:val="auto"/>
                      <w:szCs w:val="21"/>
                    </w:rPr>
                    <w:t>90</w:t>
                  </w:r>
                  <w:r>
                    <w:rPr>
                      <w:rFonts w:hint="default" w:ascii="Times New Roman" w:hAnsi="Times New Roman" w:cs="Times New Roman"/>
                      <w:color w:val="auto"/>
                      <w:kern w:val="0"/>
                      <w:szCs w:val="21"/>
                      <w:lang w:val="zh-CN"/>
                    </w:rPr>
                    <w:t>～</w:t>
                  </w:r>
                  <w:r>
                    <w:rPr>
                      <w:rFonts w:hint="default" w:ascii="Times New Roman" w:hAnsi="Times New Roman" w:cs="Times New Roman"/>
                      <w:color w:val="auto"/>
                      <w:szCs w:val="21"/>
                    </w:rPr>
                    <w:t>95</w:t>
                  </w:r>
                </w:p>
              </w:tc>
              <w:tc>
                <w:tcPr>
                  <w:tcW w:w="2086" w:type="dxa"/>
                  <w:tcBorders>
                    <w:tl2br w:val="nil"/>
                    <w:tr2bl w:val="nil"/>
                  </w:tcBorders>
                  <w:noWrap w:val="0"/>
                  <w:vAlign w:val="center"/>
                </w:tcPr>
                <w:p w14:paraId="1A21A482">
                  <w:pPr>
                    <w:jc w:val="center"/>
                    <w:rPr>
                      <w:rFonts w:hint="default" w:ascii="Times New Roman" w:hAnsi="Times New Roman" w:cs="Times New Roman"/>
                      <w:color w:val="auto"/>
                      <w:szCs w:val="21"/>
                    </w:rPr>
                  </w:pPr>
                  <w:r>
                    <w:rPr>
                      <w:rFonts w:hint="default" w:ascii="Times New Roman" w:hAnsi="Times New Roman" w:cs="Times New Roman"/>
                      <w:color w:val="auto"/>
                      <w:szCs w:val="21"/>
                    </w:rPr>
                    <w:t>间歇性</w:t>
                  </w:r>
                </w:p>
              </w:tc>
              <w:tc>
                <w:tcPr>
                  <w:tcW w:w="2086" w:type="dxa"/>
                  <w:tcBorders>
                    <w:tl2br w:val="nil"/>
                    <w:tr2bl w:val="nil"/>
                  </w:tcBorders>
                  <w:noWrap w:val="0"/>
                  <w:vAlign w:val="center"/>
                </w:tcPr>
                <w:p w14:paraId="05FCCB6E">
                  <w:pPr>
                    <w:jc w:val="center"/>
                    <w:rPr>
                      <w:rFonts w:hint="default" w:ascii="Times New Roman" w:hAnsi="Times New Roman" w:cs="Times New Roman"/>
                      <w:color w:val="auto"/>
                      <w:szCs w:val="21"/>
                    </w:rPr>
                  </w:pPr>
                  <w:r>
                    <w:rPr>
                      <w:rFonts w:hint="default" w:ascii="Times New Roman" w:hAnsi="Times New Roman" w:cs="Times New Roman"/>
                      <w:color w:val="auto"/>
                      <w:szCs w:val="21"/>
                    </w:rPr>
                    <w:t>机械运转</w:t>
                  </w:r>
                </w:p>
              </w:tc>
            </w:tr>
            <w:tr w14:paraId="2793A1F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2073" w:type="dxa"/>
                  <w:tcBorders>
                    <w:tl2br w:val="nil"/>
                    <w:tr2bl w:val="nil"/>
                  </w:tcBorders>
                  <w:noWrap w:val="0"/>
                  <w:vAlign w:val="center"/>
                </w:tcPr>
                <w:p w14:paraId="2BE9329D">
                  <w:pPr>
                    <w:autoSpaceDE w:val="0"/>
                    <w:autoSpaceDN w:val="0"/>
                    <w:adjustRightInd w:val="0"/>
                    <w:jc w:val="center"/>
                    <w:rPr>
                      <w:rFonts w:hint="default" w:ascii="Times New Roman" w:hAnsi="Times New Roman" w:cs="Times New Roman"/>
                      <w:color w:val="auto"/>
                      <w:kern w:val="0"/>
                      <w:szCs w:val="21"/>
                      <w:lang w:val="zh-CN"/>
                    </w:rPr>
                  </w:pPr>
                  <w:r>
                    <w:rPr>
                      <w:rFonts w:hint="default" w:ascii="Times New Roman" w:hAnsi="Times New Roman" w:cs="Times New Roman"/>
                      <w:color w:val="auto"/>
                      <w:szCs w:val="21"/>
                    </w:rPr>
                    <w:t>运输车辆</w:t>
                  </w:r>
                </w:p>
              </w:tc>
              <w:tc>
                <w:tcPr>
                  <w:tcW w:w="2100" w:type="dxa"/>
                  <w:tcBorders>
                    <w:tl2br w:val="nil"/>
                    <w:tr2bl w:val="nil"/>
                  </w:tcBorders>
                  <w:noWrap w:val="0"/>
                  <w:vAlign w:val="center"/>
                </w:tcPr>
                <w:p w14:paraId="11DAEF86">
                  <w:pPr>
                    <w:jc w:val="center"/>
                    <w:rPr>
                      <w:rFonts w:hint="default" w:ascii="Times New Roman" w:hAnsi="Times New Roman" w:cs="Times New Roman"/>
                      <w:color w:val="auto"/>
                      <w:szCs w:val="21"/>
                    </w:rPr>
                  </w:pPr>
                  <w:r>
                    <w:rPr>
                      <w:rFonts w:hint="default" w:ascii="Times New Roman" w:hAnsi="Times New Roman" w:cs="Times New Roman"/>
                      <w:color w:val="auto"/>
                      <w:szCs w:val="21"/>
                    </w:rPr>
                    <w:t>80</w:t>
                  </w:r>
                  <w:r>
                    <w:rPr>
                      <w:rFonts w:hint="default" w:ascii="Times New Roman" w:hAnsi="Times New Roman" w:cs="Times New Roman"/>
                      <w:color w:val="auto"/>
                      <w:kern w:val="0"/>
                      <w:szCs w:val="21"/>
                      <w:lang w:val="zh-CN"/>
                    </w:rPr>
                    <w:t>～</w:t>
                  </w:r>
                  <w:r>
                    <w:rPr>
                      <w:rFonts w:hint="default" w:ascii="Times New Roman" w:hAnsi="Times New Roman" w:cs="Times New Roman"/>
                      <w:color w:val="auto"/>
                      <w:szCs w:val="21"/>
                    </w:rPr>
                    <w:t>85</w:t>
                  </w:r>
                </w:p>
              </w:tc>
              <w:tc>
                <w:tcPr>
                  <w:tcW w:w="2086" w:type="dxa"/>
                  <w:tcBorders>
                    <w:tl2br w:val="nil"/>
                    <w:tr2bl w:val="nil"/>
                  </w:tcBorders>
                  <w:noWrap w:val="0"/>
                  <w:vAlign w:val="center"/>
                </w:tcPr>
                <w:p w14:paraId="010FD49E">
                  <w:pPr>
                    <w:jc w:val="center"/>
                    <w:rPr>
                      <w:rFonts w:hint="default" w:ascii="Times New Roman" w:hAnsi="Times New Roman" w:cs="Times New Roman"/>
                      <w:color w:val="auto"/>
                      <w:szCs w:val="21"/>
                    </w:rPr>
                  </w:pPr>
                  <w:r>
                    <w:rPr>
                      <w:rFonts w:hint="default" w:ascii="Times New Roman" w:hAnsi="Times New Roman" w:cs="Times New Roman"/>
                      <w:color w:val="auto"/>
                      <w:szCs w:val="21"/>
                    </w:rPr>
                    <w:t>间歇性</w:t>
                  </w:r>
                </w:p>
              </w:tc>
              <w:tc>
                <w:tcPr>
                  <w:tcW w:w="2086" w:type="dxa"/>
                  <w:tcBorders>
                    <w:tl2br w:val="nil"/>
                    <w:tr2bl w:val="nil"/>
                  </w:tcBorders>
                  <w:noWrap w:val="0"/>
                  <w:vAlign w:val="center"/>
                </w:tcPr>
                <w:p w14:paraId="0592DBA7">
                  <w:pPr>
                    <w:jc w:val="center"/>
                    <w:rPr>
                      <w:rFonts w:hint="default" w:ascii="Times New Roman" w:hAnsi="Times New Roman" w:cs="Times New Roman"/>
                      <w:color w:val="auto"/>
                      <w:szCs w:val="21"/>
                    </w:rPr>
                  </w:pPr>
                  <w:r>
                    <w:rPr>
                      <w:rFonts w:hint="default" w:ascii="Times New Roman" w:hAnsi="Times New Roman" w:cs="Times New Roman"/>
                      <w:color w:val="auto"/>
                      <w:szCs w:val="21"/>
                    </w:rPr>
                    <w:t>机械运转</w:t>
                  </w:r>
                </w:p>
              </w:tc>
            </w:tr>
          </w:tbl>
          <w:p w14:paraId="64C200C7">
            <w:pPr>
              <w:spacing w:line="360" w:lineRule="auto"/>
              <w:ind w:firstLine="480" w:firstLineChars="200"/>
              <w:rPr>
                <w:rFonts w:hint="eastAsia" w:ascii="Times New Roman" w:hAnsi="Times New Roman" w:eastAsia="宋体" w:cs="Times New Roman"/>
                <w:color w:val="auto"/>
                <w:sz w:val="24"/>
                <w:lang w:val="en-US" w:eastAsia="zh-CN"/>
              </w:rPr>
            </w:pPr>
            <w:r>
              <w:rPr>
                <w:rFonts w:hint="default" w:ascii="Times New Roman" w:hAnsi="Times New Roman" w:cs="Times New Roman"/>
                <w:color w:val="auto"/>
                <w:sz w:val="24"/>
              </w:rPr>
              <w:t>施工机械具有声级大、声源强、连续性等特点，噪声源强较大的机械主要为挖掘机、推土机、装载机等。主要施工机械对周边环境的噪声贡献值见</w:t>
            </w:r>
            <w:r>
              <w:rPr>
                <w:rFonts w:hint="eastAsia" w:cs="Times New Roman"/>
                <w:color w:val="auto"/>
                <w:sz w:val="24"/>
                <w:lang w:eastAsia="zh-CN"/>
              </w:rPr>
              <w:t>下</w:t>
            </w:r>
            <w:r>
              <w:rPr>
                <w:rFonts w:hint="default" w:ascii="Times New Roman" w:hAnsi="Times New Roman" w:cs="Times New Roman"/>
                <w:color w:val="auto"/>
                <w:sz w:val="24"/>
              </w:rPr>
              <w:t>表。</w:t>
            </w:r>
          </w:p>
          <w:p w14:paraId="021501B7">
            <w:pPr>
              <w:pStyle w:val="48"/>
              <w:keepNext w:val="0"/>
              <w:keepLines w:val="0"/>
              <w:pageBreakBefore w:val="0"/>
              <w:widowControl w:val="0"/>
              <w:kinsoku/>
              <w:wordWrap/>
              <w:overflowPunct/>
              <w:topLinePunct w:val="0"/>
              <w:autoSpaceDE/>
              <w:autoSpaceDN/>
              <w:bidi w:val="0"/>
              <w:adjustRightInd w:val="0"/>
              <w:snapToGrid w:val="0"/>
              <w:spacing w:before="0" w:beforeLines="0" w:after="0" w:afterLines="0"/>
              <w:jc w:val="center"/>
              <w:textAlignment w:val="auto"/>
              <w:rPr>
                <w:rFonts w:hint="default" w:ascii="Times New Roman" w:hAnsi="Times New Roman" w:cs="Times New Roman"/>
                <w:color w:val="auto"/>
              </w:rPr>
            </w:pPr>
            <w:r>
              <w:rPr>
                <w:rFonts w:hint="default" w:ascii="Times New Roman" w:hAnsi="Times New Roman" w:eastAsia="黑体" w:cs="Times New Roman"/>
                <w:color w:val="auto"/>
              </w:rPr>
              <w:t>表</w:t>
            </w:r>
            <w:r>
              <w:rPr>
                <w:rFonts w:hint="default" w:ascii="Times New Roman" w:hAnsi="Times New Roman" w:eastAsia="黑体" w:cs="Times New Roman"/>
                <w:color w:val="auto"/>
                <w:lang w:val="en-US" w:eastAsia="zh-CN"/>
              </w:rPr>
              <w:t>2</w:t>
            </w:r>
            <w:r>
              <w:rPr>
                <w:rFonts w:hint="eastAsia" w:cs="Times New Roman"/>
                <w:color w:val="auto"/>
                <w:lang w:val="en-US" w:eastAsia="zh-CN"/>
              </w:rPr>
              <w:t>6</w:t>
            </w:r>
            <w:r>
              <w:rPr>
                <w:rFonts w:hint="default" w:ascii="Times New Roman" w:hAnsi="Times New Roman" w:eastAsia="黑体" w:cs="Times New Roman"/>
                <w:color w:val="auto"/>
              </w:rPr>
              <w:t xml:space="preserve"> </w:t>
            </w:r>
            <w:r>
              <w:rPr>
                <w:rFonts w:hint="default" w:ascii="Times New Roman" w:hAnsi="Times New Roman" w:cs="Times New Roman"/>
                <w:color w:val="auto"/>
              </w:rPr>
              <w:t xml:space="preserve"> 主要阶段施工机械噪声预测结果 </w:t>
            </w:r>
            <w:r>
              <w:rPr>
                <w:rFonts w:hint="default" w:ascii="Times New Roman" w:hAnsi="Times New Roman" w:cs="Times New Roman"/>
                <w:color w:val="auto"/>
                <w:lang w:val="en-US" w:eastAsia="zh-CN"/>
              </w:rPr>
              <w:t xml:space="preserve"> </w:t>
            </w:r>
            <w:r>
              <w:rPr>
                <w:rFonts w:hint="default" w:ascii="Times New Roman" w:hAnsi="Times New Roman" w:cs="Times New Roman"/>
                <w:color w:val="auto"/>
              </w:rPr>
              <w:t>单位：dB(A)</w:t>
            </w:r>
          </w:p>
          <w:tbl>
            <w:tblPr>
              <w:tblStyle w:val="22"/>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99"/>
              <w:gridCol w:w="557"/>
              <w:gridCol w:w="567"/>
              <w:gridCol w:w="620"/>
              <w:gridCol w:w="586"/>
              <w:gridCol w:w="635"/>
              <w:gridCol w:w="735"/>
              <w:gridCol w:w="710"/>
              <w:gridCol w:w="723"/>
              <w:gridCol w:w="611"/>
              <w:gridCol w:w="635"/>
              <w:gridCol w:w="635"/>
            </w:tblGrid>
            <w:tr w14:paraId="7B8524C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048" w:type="dxa"/>
                  <w:vMerge w:val="restart"/>
                  <w:tcBorders>
                    <w:tl2br w:val="nil"/>
                    <w:tr2bl w:val="nil"/>
                  </w:tcBorders>
                  <w:noWrap w:val="0"/>
                  <w:vAlign w:val="center"/>
                </w:tcPr>
                <w:p w14:paraId="71E3FA50">
                  <w:pPr>
                    <w:ind w:left="-105" w:leftChars="-50" w:right="-105" w:rightChars="-50"/>
                    <w:jc w:val="center"/>
                    <w:rPr>
                      <w:rFonts w:hint="default" w:ascii="Times New Roman" w:hAnsi="Times New Roman" w:cs="Times New Roman"/>
                      <w:color w:val="auto"/>
                      <w:szCs w:val="21"/>
                    </w:rPr>
                  </w:pPr>
                  <w:r>
                    <w:rPr>
                      <w:rFonts w:hint="default" w:ascii="Times New Roman" w:hAnsi="Times New Roman" w:cs="Times New Roman"/>
                      <w:color w:val="auto"/>
                      <w:szCs w:val="21"/>
                    </w:rPr>
                    <w:t>声源名称</w:t>
                  </w:r>
                </w:p>
              </w:tc>
              <w:tc>
                <w:tcPr>
                  <w:tcW w:w="578" w:type="dxa"/>
                  <w:vMerge w:val="restart"/>
                  <w:tcBorders>
                    <w:tl2br w:val="nil"/>
                    <w:tr2bl w:val="nil"/>
                  </w:tcBorders>
                  <w:noWrap w:val="0"/>
                  <w:vAlign w:val="center"/>
                </w:tcPr>
                <w:p w14:paraId="27883F9B">
                  <w:pPr>
                    <w:ind w:left="-105" w:leftChars="-50" w:right="-105" w:rightChars="-50"/>
                    <w:jc w:val="center"/>
                    <w:rPr>
                      <w:rFonts w:hint="default" w:ascii="Times New Roman" w:hAnsi="Times New Roman" w:cs="Times New Roman"/>
                      <w:color w:val="auto"/>
                      <w:szCs w:val="21"/>
                    </w:rPr>
                  </w:pPr>
                  <w:r>
                    <w:rPr>
                      <w:rFonts w:hint="default" w:ascii="Times New Roman" w:hAnsi="Times New Roman" w:cs="Times New Roman"/>
                      <w:color w:val="auto"/>
                      <w:szCs w:val="21"/>
                    </w:rPr>
                    <w:t>源强</w:t>
                  </w:r>
                </w:p>
              </w:tc>
              <w:tc>
                <w:tcPr>
                  <w:tcW w:w="6720" w:type="dxa"/>
                  <w:gridSpan w:val="10"/>
                  <w:tcBorders>
                    <w:tl2br w:val="nil"/>
                    <w:tr2bl w:val="nil"/>
                  </w:tcBorders>
                  <w:noWrap w:val="0"/>
                  <w:vAlign w:val="center"/>
                </w:tcPr>
                <w:p w14:paraId="535C6CF7">
                  <w:pPr>
                    <w:ind w:left="-105" w:leftChars="-50" w:right="-105" w:rightChars="-50"/>
                    <w:jc w:val="center"/>
                    <w:rPr>
                      <w:rFonts w:hint="default" w:ascii="Times New Roman" w:hAnsi="Times New Roman" w:cs="Times New Roman"/>
                      <w:color w:val="auto"/>
                      <w:szCs w:val="21"/>
                    </w:rPr>
                  </w:pPr>
                  <w:r>
                    <w:rPr>
                      <w:rFonts w:hint="default" w:ascii="Times New Roman" w:hAnsi="Times New Roman" w:cs="Times New Roman"/>
                      <w:color w:val="auto"/>
                      <w:szCs w:val="21"/>
                    </w:rPr>
                    <w:t>距声源不同距离处的噪声值</w:t>
                  </w:r>
                </w:p>
              </w:tc>
            </w:tr>
            <w:tr w14:paraId="05D14A8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048" w:type="dxa"/>
                  <w:vMerge w:val="continue"/>
                  <w:tcBorders>
                    <w:tl2br w:val="nil"/>
                    <w:tr2bl w:val="nil"/>
                  </w:tcBorders>
                  <w:noWrap w:val="0"/>
                  <w:vAlign w:val="center"/>
                </w:tcPr>
                <w:p w14:paraId="6CA76BDE">
                  <w:pPr>
                    <w:ind w:left="-105" w:leftChars="-50" w:right="-105" w:rightChars="-50"/>
                    <w:jc w:val="center"/>
                    <w:rPr>
                      <w:rFonts w:hint="default" w:ascii="Times New Roman" w:hAnsi="Times New Roman" w:cs="Times New Roman"/>
                      <w:color w:val="auto"/>
                      <w:szCs w:val="21"/>
                    </w:rPr>
                  </w:pPr>
                </w:p>
              </w:tc>
              <w:tc>
                <w:tcPr>
                  <w:tcW w:w="578" w:type="dxa"/>
                  <w:vMerge w:val="continue"/>
                  <w:tcBorders>
                    <w:tl2br w:val="nil"/>
                    <w:tr2bl w:val="nil"/>
                  </w:tcBorders>
                  <w:noWrap w:val="0"/>
                  <w:vAlign w:val="center"/>
                </w:tcPr>
                <w:p w14:paraId="11589AC5">
                  <w:pPr>
                    <w:ind w:left="-105" w:leftChars="-50" w:right="-105" w:rightChars="-50"/>
                    <w:jc w:val="center"/>
                    <w:rPr>
                      <w:rFonts w:hint="default" w:ascii="Times New Roman" w:hAnsi="Times New Roman" w:cs="Times New Roman"/>
                      <w:color w:val="auto"/>
                      <w:szCs w:val="21"/>
                    </w:rPr>
                  </w:pPr>
                </w:p>
              </w:tc>
              <w:tc>
                <w:tcPr>
                  <w:tcW w:w="588" w:type="dxa"/>
                  <w:tcBorders>
                    <w:tl2br w:val="nil"/>
                    <w:tr2bl w:val="nil"/>
                  </w:tcBorders>
                  <w:noWrap w:val="0"/>
                  <w:vAlign w:val="center"/>
                </w:tcPr>
                <w:p w14:paraId="61922DD7">
                  <w:pPr>
                    <w:ind w:left="-105" w:leftChars="-50" w:right="-105" w:rightChars="-50"/>
                    <w:jc w:val="center"/>
                    <w:rPr>
                      <w:rFonts w:hint="default" w:ascii="Times New Roman" w:hAnsi="Times New Roman" w:cs="Times New Roman"/>
                      <w:color w:val="auto"/>
                      <w:szCs w:val="21"/>
                    </w:rPr>
                  </w:pPr>
                  <w:r>
                    <w:rPr>
                      <w:rFonts w:hint="default" w:ascii="Times New Roman" w:hAnsi="Times New Roman" w:cs="Times New Roman"/>
                      <w:color w:val="auto"/>
                      <w:szCs w:val="21"/>
                    </w:rPr>
                    <w:t>10m</w:t>
                  </w:r>
                </w:p>
              </w:tc>
              <w:tc>
                <w:tcPr>
                  <w:tcW w:w="645" w:type="dxa"/>
                  <w:tcBorders>
                    <w:tl2br w:val="nil"/>
                    <w:tr2bl w:val="nil"/>
                  </w:tcBorders>
                  <w:noWrap w:val="0"/>
                  <w:vAlign w:val="center"/>
                </w:tcPr>
                <w:p w14:paraId="69F13F53">
                  <w:pPr>
                    <w:ind w:left="-105" w:leftChars="-50" w:right="-105" w:rightChars="-50"/>
                    <w:jc w:val="center"/>
                    <w:rPr>
                      <w:rFonts w:hint="default" w:ascii="Times New Roman" w:hAnsi="Times New Roman" w:cs="Times New Roman"/>
                      <w:color w:val="auto"/>
                      <w:szCs w:val="21"/>
                    </w:rPr>
                  </w:pPr>
                  <w:r>
                    <w:rPr>
                      <w:rFonts w:hint="default" w:ascii="Times New Roman" w:hAnsi="Times New Roman" w:cs="Times New Roman"/>
                      <w:color w:val="auto"/>
                      <w:szCs w:val="21"/>
                    </w:rPr>
                    <w:t>20m</w:t>
                  </w:r>
                </w:p>
              </w:tc>
              <w:tc>
                <w:tcPr>
                  <w:tcW w:w="608" w:type="dxa"/>
                  <w:tcBorders>
                    <w:tl2br w:val="nil"/>
                    <w:tr2bl w:val="nil"/>
                  </w:tcBorders>
                  <w:noWrap w:val="0"/>
                  <w:vAlign w:val="center"/>
                </w:tcPr>
                <w:p w14:paraId="0594D154">
                  <w:pPr>
                    <w:ind w:left="-105" w:leftChars="-50" w:right="-105" w:rightChars="-50"/>
                    <w:jc w:val="center"/>
                    <w:rPr>
                      <w:rFonts w:hint="default" w:ascii="Times New Roman" w:hAnsi="Times New Roman" w:cs="Times New Roman"/>
                      <w:color w:val="auto"/>
                      <w:szCs w:val="21"/>
                    </w:rPr>
                  </w:pPr>
                  <w:r>
                    <w:rPr>
                      <w:rFonts w:hint="default" w:ascii="Times New Roman" w:hAnsi="Times New Roman" w:cs="Times New Roman"/>
                      <w:color w:val="auto"/>
                      <w:szCs w:val="21"/>
                    </w:rPr>
                    <w:t>30m</w:t>
                  </w:r>
                </w:p>
              </w:tc>
              <w:tc>
                <w:tcPr>
                  <w:tcW w:w="661" w:type="dxa"/>
                  <w:tcBorders>
                    <w:tl2br w:val="nil"/>
                    <w:tr2bl w:val="nil"/>
                  </w:tcBorders>
                  <w:noWrap w:val="0"/>
                  <w:vAlign w:val="center"/>
                </w:tcPr>
                <w:p w14:paraId="51D51210">
                  <w:pPr>
                    <w:ind w:left="-105" w:leftChars="-50" w:right="-105" w:rightChars="-50"/>
                    <w:jc w:val="center"/>
                    <w:rPr>
                      <w:rFonts w:hint="default" w:ascii="Times New Roman" w:hAnsi="Times New Roman" w:cs="Times New Roman"/>
                      <w:color w:val="auto"/>
                      <w:szCs w:val="21"/>
                    </w:rPr>
                  </w:pPr>
                  <w:r>
                    <w:rPr>
                      <w:rFonts w:hint="default" w:ascii="Times New Roman" w:hAnsi="Times New Roman" w:cs="Times New Roman"/>
                      <w:color w:val="auto"/>
                      <w:szCs w:val="21"/>
                    </w:rPr>
                    <w:t>40m</w:t>
                  </w:r>
                </w:p>
              </w:tc>
              <w:tc>
                <w:tcPr>
                  <w:tcW w:w="767" w:type="dxa"/>
                  <w:tcBorders>
                    <w:tl2br w:val="nil"/>
                    <w:tr2bl w:val="nil"/>
                  </w:tcBorders>
                  <w:noWrap w:val="0"/>
                  <w:vAlign w:val="center"/>
                </w:tcPr>
                <w:p w14:paraId="20C2515B">
                  <w:pPr>
                    <w:ind w:left="-105" w:leftChars="-50" w:right="-105" w:rightChars="-50"/>
                    <w:jc w:val="center"/>
                    <w:rPr>
                      <w:rFonts w:hint="default" w:ascii="Times New Roman" w:hAnsi="Times New Roman" w:cs="Times New Roman"/>
                      <w:color w:val="auto"/>
                      <w:szCs w:val="21"/>
                    </w:rPr>
                  </w:pPr>
                  <w:r>
                    <w:rPr>
                      <w:rFonts w:hint="default" w:ascii="Times New Roman" w:hAnsi="Times New Roman" w:cs="Times New Roman"/>
                      <w:color w:val="auto"/>
                      <w:szCs w:val="21"/>
                    </w:rPr>
                    <w:t>60m</w:t>
                  </w:r>
                </w:p>
              </w:tc>
              <w:tc>
                <w:tcPr>
                  <w:tcW w:w="740" w:type="dxa"/>
                  <w:tcBorders>
                    <w:tl2br w:val="nil"/>
                    <w:tr2bl w:val="nil"/>
                  </w:tcBorders>
                  <w:noWrap w:val="0"/>
                  <w:vAlign w:val="center"/>
                </w:tcPr>
                <w:p w14:paraId="5398DFAD">
                  <w:pPr>
                    <w:ind w:left="-105" w:leftChars="-50" w:right="-105" w:rightChars="-50"/>
                    <w:jc w:val="center"/>
                    <w:rPr>
                      <w:rFonts w:hint="default" w:ascii="Times New Roman" w:hAnsi="Times New Roman" w:cs="Times New Roman"/>
                      <w:color w:val="auto"/>
                      <w:szCs w:val="21"/>
                    </w:rPr>
                  </w:pPr>
                  <w:r>
                    <w:rPr>
                      <w:rFonts w:hint="default" w:ascii="Times New Roman" w:hAnsi="Times New Roman" w:cs="Times New Roman"/>
                      <w:color w:val="auto"/>
                      <w:szCs w:val="21"/>
                    </w:rPr>
                    <w:t>80m</w:t>
                  </w:r>
                </w:p>
              </w:tc>
              <w:tc>
                <w:tcPr>
                  <w:tcW w:w="754" w:type="dxa"/>
                  <w:tcBorders>
                    <w:tl2br w:val="nil"/>
                    <w:tr2bl w:val="nil"/>
                  </w:tcBorders>
                  <w:noWrap w:val="0"/>
                  <w:vAlign w:val="center"/>
                </w:tcPr>
                <w:p w14:paraId="311C0952">
                  <w:pPr>
                    <w:ind w:left="-105" w:leftChars="-50" w:right="-105" w:rightChars="-50"/>
                    <w:jc w:val="center"/>
                    <w:rPr>
                      <w:rFonts w:hint="default" w:ascii="Times New Roman" w:hAnsi="Times New Roman" w:cs="Times New Roman"/>
                      <w:color w:val="auto"/>
                      <w:szCs w:val="21"/>
                    </w:rPr>
                  </w:pPr>
                  <w:r>
                    <w:rPr>
                      <w:rFonts w:hint="default" w:ascii="Times New Roman" w:hAnsi="Times New Roman" w:cs="Times New Roman"/>
                      <w:color w:val="auto"/>
                      <w:szCs w:val="21"/>
                    </w:rPr>
                    <w:t>100m</w:t>
                  </w:r>
                </w:p>
              </w:tc>
              <w:tc>
                <w:tcPr>
                  <w:tcW w:w="635" w:type="dxa"/>
                  <w:tcBorders>
                    <w:tl2br w:val="nil"/>
                    <w:tr2bl w:val="nil"/>
                  </w:tcBorders>
                  <w:noWrap w:val="0"/>
                  <w:vAlign w:val="center"/>
                </w:tcPr>
                <w:p w14:paraId="7939E427">
                  <w:pPr>
                    <w:ind w:left="-105" w:leftChars="-50" w:right="-105" w:rightChars="-50"/>
                    <w:jc w:val="center"/>
                    <w:rPr>
                      <w:rFonts w:hint="default" w:ascii="Times New Roman" w:hAnsi="Times New Roman" w:cs="Times New Roman"/>
                      <w:color w:val="auto"/>
                      <w:szCs w:val="21"/>
                    </w:rPr>
                  </w:pPr>
                  <w:r>
                    <w:rPr>
                      <w:rFonts w:hint="default" w:ascii="Times New Roman" w:hAnsi="Times New Roman" w:cs="Times New Roman"/>
                      <w:color w:val="auto"/>
                      <w:szCs w:val="21"/>
                    </w:rPr>
                    <w:t>150m</w:t>
                  </w:r>
                </w:p>
              </w:tc>
              <w:tc>
                <w:tcPr>
                  <w:tcW w:w="661" w:type="dxa"/>
                  <w:tcBorders>
                    <w:tl2br w:val="nil"/>
                    <w:tr2bl w:val="nil"/>
                  </w:tcBorders>
                  <w:noWrap w:val="0"/>
                  <w:vAlign w:val="center"/>
                </w:tcPr>
                <w:p w14:paraId="74F3FF6A">
                  <w:pPr>
                    <w:ind w:left="-105" w:leftChars="-50" w:right="-105" w:rightChars="-50"/>
                    <w:jc w:val="center"/>
                    <w:rPr>
                      <w:rFonts w:hint="default" w:ascii="Times New Roman" w:hAnsi="Times New Roman" w:cs="Times New Roman"/>
                      <w:color w:val="auto"/>
                      <w:szCs w:val="21"/>
                    </w:rPr>
                  </w:pPr>
                  <w:r>
                    <w:rPr>
                      <w:rFonts w:hint="default" w:ascii="Times New Roman" w:hAnsi="Times New Roman" w:cs="Times New Roman"/>
                      <w:color w:val="auto"/>
                      <w:szCs w:val="21"/>
                    </w:rPr>
                    <w:t>200m</w:t>
                  </w:r>
                </w:p>
              </w:tc>
              <w:tc>
                <w:tcPr>
                  <w:tcW w:w="661" w:type="dxa"/>
                  <w:tcBorders>
                    <w:tl2br w:val="nil"/>
                    <w:tr2bl w:val="nil"/>
                  </w:tcBorders>
                  <w:noWrap w:val="0"/>
                  <w:vAlign w:val="center"/>
                </w:tcPr>
                <w:p w14:paraId="4041368A">
                  <w:pPr>
                    <w:ind w:left="-105" w:leftChars="-50" w:right="-105" w:rightChars="-50"/>
                    <w:jc w:val="center"/>
                    <w:rPr>
                      <w:rFonts w:hint="default" w:ascii="Times New Roman" w:hAnsi="Times New Roman" w:cs="Times New Roman"/>
                      <w:color w:val="auto"/>
                      <w:szCs w:val="21"/>
                    </w:rPr>
                  </w:pPr>
                  <w:r>
                    <w:rPr>
                      <w:rFonts w:hint="default" w:ascii="Times New Roman" w:hAnsi="Times New Roman" w:cs="Times New Roman"/>
                      <w:color w:val="auto"/>
                      <w:szCs w:val="21"/>
                    </w:rPr>
                    <w:t>300m</w:t>
                  </w:r>
                </w:p>
              </w:tc>
            </w:tr>
            <w:tr w14:paraId="75646CC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048" w:type="dxa"/>
                  <w:tcBorders>
                    <w:tl2br w:val="nil"/>
                    <w:tr2bl w:val="nil"/>
                  </w:tcBorders>
                  <w:noWrap w:val="0"/>
                  <w:vAlign w:val="center"/>
                </w:tcPr>
                <w:p w14:paraId="50D0FA6D">
                  <w:pPr>
                    <w:autoSpaceDE w:val="0"/>
                    <w:autoSpaceDN w:val="0"/>
                    <w:adjustRightInd w:val="0"/>
                    <w:ind w:left="-105" w:leftChars="-50" w:right="-105" w:rightChars="-50"/>
                    <w:jc w:val="center"/>
                    <w:rPr>
                      <w:rFonts w:hint="default" w:ascii="Times New Roman" w:hAnsi="Times New Roman" w:cs="Times New Roman"/>
                      <w:color w:val="auto"/>
                      <w:kern w:val="0"/>
                      <w:szCs w:val="21"/>
                      <w:lang w:val="zh-CN"/>
                    </w:rPr>
                  </w:pPr>
                  <w:r>
                    <w:rPr>
                      <w:rFonts w:hint="default" w:ascii="Times New Roman" w:hAnsi="Times New Roman" w:cs="Times New Roman"/>
                      <w:color w:val="auto"/>
                      <w:kern w:val="0"/>
                      <w:szCs w:val="21"/>
                      <w:lang w:val="zh-CN"/>
                    </w:rPr>
                    <w:t>挖掘机</w:t>
                  </w:r>
                </w:p>
              </w:tc>
              <w:tc>
                <w:tcPr>
                  <w:tcW w:w="578" w:type="dxa"/>
                  <w:tcBorders>
                    <w:tl2br w:val="nil"/>
                    <w:tr2bl w:val="nil"/>
                  </w:tcBorders>
                  <w:noWrap w:val="0"/>
                  <w:vAlign w:val="center"/>
                </w:tcPr>
                <w:p w14:paraId="4372A9DC">
                  <w:pPr>
                    <w:ind w:left="-105" w:leftChars="-50" w:right="-105" w:rightChars="-50"/>
                    <w:jc w:val="center"/>
                    <w:rPr>
                      <w:rFonts w:hint="default" w:ascii="Times New Roman" w:hAnsi="Times New Roman" w:cs="Times New Roman"/>
                      <w:color w:val="auto"/>
                      <w:szCs w:val="21"/>
                    </w:rPr>
                  </w:pPr>
                  <w:r>
                    <w:rPr>
                      <w:rFonts w:hint="default" w:ascii="Times New Roman" w:hAnsi="Times New Roman" w:cs="Times New Roman"/>
                      <w:color w:val="auto"/>
                      <w:szCs w:val="21"/>
                    </w:rPr>
                    <w:t>95</w:t>
                  </w:r>
                </w:p>
              </w:tc>
              <w:tc>
                <w:tcPr>
                  <w:tcW w:w="588" w:type="dxa"/>
                  <w:tcBorders>
                    <w:tl2br w:val="nil"/>
                    <w:tr2bl w:val="nil"/>
                  </w:tcBorders>
                  <w:noWrap w:val="0"/>
                  <w:vAlign w:val="center"/>
                </w:tcPr>
                <w:p w14:paraId="7B2E3912">
                  <w:pPr>
                    <w:ind w:left="-105" w:leftChars="-50" w:right="-105" w:rightChars="-50"/>
                    <w:jc w:val="center"/>
                    <w:rPr>
                      <w:rFonts w:hint="default" w:ascii="Times New Roman" w:hAnsi="Times New Roman" w:cs="Times New Roman"/>
                      <w:color w:val="auto"/>
                      <w:szCs w:val="21"/>
                    </w:rPr>
                  </w:pPr>
                  <w:r>
                    <w:rPr>
                      <w:rFonts w:hint="default" w:ascii="Times New Roman" w:hAnsi="Times New Roman" w:cs="Times New Roman"/>
                      <w:color w:val="auto"/>
                      <w:szCs w:val="21"/>
                    </w:rPr>
                    <w:t>75.0</w:t>
                  </w:r>
                </w:p>
              </w:tc>
              <w:tc>
                <w:tcPr>
                  <w:tcW w:w="645" w:type="dxa"/>
                  <w:tcBorders>
                    <w:tl2br w:val="nil"/>
                    <w:tr2bl w:val="nil"/>
                  </w:tcBorders>
                  <w:noWrap w:val="0"/>
                  <w:vAlign w:val="center"/>
                </w:tcPr>
                <w:p w14:paraId="7E12A1B4">
                  <w:pPr>
                    <w:ind w:left="-105" w:leftChars="-50" w:right="-105" w:rightChars="-50"/>
                    <w:jc w:val="center"/>
                    <w:rPr>
                      <w:rFonts w:hint="default" w:ascii="Times New Roman" w:hAnsi="Times New Roman" w:cs="Times New Roman"/>
                      <w:color w:val="auto"/>
                      <w:szCs w:val="21"/>
                    </w:rPr>
                  </w:pPr>
                  <w:r>
                    <w:rPr>
                      <w:rFonts w:hint="default" w:ascii="Times New Roman" w:hAnsi="Times New Roman" w:cs="Times New Roman"/>
                      <w:color w:val="auto"/>
                      <w:szCs w:val="21"/>
                    </w:rPr>
                    <w:t>69.0</w:t>
                  </w:r>
                </w:p>
              </w:tc>
              <w:tc>
                <w:tcPr>
                  <w:tcW w:w="608" w:type="dxa"/>
                  <w:tcBorders>
                    <w:tl2br w:val="nil"/>
                    <w:tr2bl w:val="nil"/>
                  </w:tcBorders>
                  <w:noWrap w:val="0"/>
                  <w:vAlign w:val="center"/>
                </w:tcPr>
                <w:p w14:paraId="17A802A0">
                  <w:pPr>
                    <w:ind w:left="-105" w:leftChars="-50" w:right="-105" w:rightChars="-50"/>
                    <w:jc w:val="center"/>
                    <w:rPr>
                      <w:rFonts w:hint="default" w:ascii="Times New Roman" w:hAnsi="Times New Roman" w:cs="Times New Roman"/>
                      <w:color w:val="auto"/>
                      <w:szCs w:val="21"/>
                    </w:rPr>
                  </w:pPr>
                  <w:r>
                    <w:rPr>
                      <w:rFonts w:hint="default" w:ascii="Times New Roman" w:hAnsi="Times New Roman" w:cs="Times New Roman"/>
                      <w:color w:val="auto"/>
                      <w:szCs w:val="21"/>
                    </w:rPr>
                    <w:t>65.5</w:t>
                  </w:r>
                </w:p>
              </w:tc>
              <w:tc>
                <w:tcPr>
                  <w:tcW w:w="661" w:type="dxa"/>
                  <w:tcBorders>
                    <w:tl2br w:val="nil"/>
                    <w:tr2bl w:val="nil"/>
                  </w:tcBorders>
                  <w:noWrap w:val="0"/>
                  <w:vAlign w:val="center"/>
                </w:tcPr>
                <w:p w14:paraId="0C87FE1E">
                  <w:pPr>
                    <w:ind w:left="-105" w:leftChars="-50" w:right="-105" w:rightChars="-50"/>
                    <w:jc w:val="center"/>
                    <w:rPr>
                      <w:rFonts w:hint="default" w:ascii="Times New Roman" w:hAnsi="Times New Roman" w:cs="Times New Roman"/>
                      <w:color w:val="auto"/>
                      <w:szCs w:val="21"/>
                    </w:rPr>
                  </w:pPr>
                  <w:r>
                    <w:rPr>
                      <w:rFonts w:hint="default" w:ascii="Times New Roman" w:hAnsi="Times New Roman" w:cs="Times New Roman"/>
                      <w:color w:val="auto"/>
                      <w:szCs w:val="21"/>
                    </w:rPr>
                    <w:t>63.0</w:t>
                  </w:r>
                </w:p>
              </w:tc>
              <w:tc>
                <w:tcPr>
                  <w:tcW w:w="767" w:type="dxa"/>
                  <w:tcBorders>
                    <w:tl2br w:val="nil"/>
                    <w:tr2bl w:val="nil"/>
                  </w:tcBorders>
                  <w:noWrap w:val="0"/>
                  <w:vAlign w:val="center"/>
                </w:tcPr>
                <w:p w14:paraId="54E587EB">
                  <w:pPr>
                    <w:ind w:left="-105" w:leftChars="-50" w:right="-105" w:rightChars="-50"/>
                    <w:jc w:val="center"/>
                    <w:rPr>
                      <w:rFonts w:hint="default" w:ascii="Times New Roman" w:hAnsi="Times New Roman" w:cs="Times New Roman"/>
                      <w:color w:val="auto"/>
                      <w:szCs w:val="21"/>
                    </w:rPr>
                  </w:pPr>
                  <w:r>
                    <w:rPr>
                      <w:rFonts w:hint="default" w:ascii="Times New Roman" w:hAnsi="Times New Roman" w:cs="Times New Roman"/>
                      <w:color w:val="auto"/>
                      <w:szCs w:val="21"/>
                    </w:rPr>
                    <w:t>59.4</w:t>
                  </w:r>
                </w:p>
              </w:tc>
              <w:tc>
                <w:tcPr>
                  <w:tcW w:w="740" w:type="dxa"/>
                  <w:tcBorders>
                    <w:tl2br w:val="nil"/>
                    <w:tr2bl w:val="nil"/>
                  </w:tcBorders>
                  <w:noWrap w:val="0"/>
                  <w:vAlign w:val="center"/>
                </w:tcPr>
                <w:p w14:paraId="57F61AFF">
                  <w:pPr>
                    <w:ind w:left="-105" w:leftChars="-50" w:right="-105" w:rightChars="-50"/>
                    <w:jc w:val="center"/>
                    <w:rPr>
                      <w:rFonts w:hint="default" w:ascii="Times New Roman" w:hAnsi="Times New Roman" w:cs="Times New Roman"/>
                      <w:color w:val="auto"/>
                      <w:szCs w:val="21"/>
                    </w:rPr>
                  </w:pPr>
                  <w:r>
                    <w:rPr>
                      <w:rFonts w:hint="default" w:ascii="Times New Roman" w:hAnsi="Times New Roman" w:cs="Times New Roman"/>
                      <w:color w:val="auto"/>
                      <w:szCs w:val="21"/>
                    </w:rPr>
                    <w:t>56.9</w:t>
                  </w:r>
                </w:p>
              </w:tc>
              <w:tc>
                <w:tcPr>
                  <w:tcW w:w="754" w:type="dxa"/>
                  <w:tcBorders>
                    <w:tl2br w:val="nil"/>
                    <w:tr2bl w:val="nil"/>
                  </w:tcBorders>
                  <w:noWrap w:val="0"/>
                  <w:vAlign w:val="center"/>
                </w:tcPr>
                <w:p w14:paraId="62D2C8D8">
                  <w:pPr>
                    <w:ind w:left="-105" w:leftChars="-50" w:right="-105" w:rightChars="-50"/>
                    <w:jc w:val="center"/>
                    <w:rPr>
                      <w:rFonts w:hint="default" w:ascii="Times New Roman" w:hAnsi="Times New Roman" w:cs="Times New Roman"/>
                      <w:color w:val="auto"/>
                      <w:szCs w:val="21"/>
                    </w:rPr>
                  </w:pPr>
                  <w:r>
                    <w:rPr>
                      <w:rFonts w:hint="default" w:ascii="Times New Roman" w:hAnsi="Times New Roman" w:cs="Times New Roman"/>
                      <w:color w:val="auto"/>
                      <w:szCs w:val="21"/>
                    </w:rPr>
                    <w:t>55.0</w:t>
                  </w:r>
                </w:p>
              </w:tc>
              <w:tc>
                <w:tcPr>
                  <w:tcW w:w="635" w:type="dxa"/>
                  <w:tcBorders>
                    <w:tl2br w:val="nil"/>
                    <w:tr2bl w:val="nil"/>
                  </w:tcBorders>
                  <w:noWrap w:val="0"/>
                  <w:vAlign w:val="center"/>
                </w:tcPr>
                <w:p w14:paraId="1C84EF36">
                  <w:pPr>
                    <w:ind w:left="-105" w:leftChars="-50" w:right="-105" w:rightChars="-50"/>
                    <w:jc w:val="center"/>
                    <w:rPr>
                      <w:rFonts w:hint="default" w:ascii="Times New Roman" w:hAnsi="Times New Roman" w:cs="Times New Roman"/>
                      <w:color w:val="auto"/>
                      <w:szCs w:val="21"/>
                    </w:rPr>
                  </w:pPr>
                  <w:r>
                    <w:rPr>
                      <w:rFonts w:hint="default" w:ascii="Times New Roman" w:hAnsi="Times New Roman" w:cs="Times New Roman"/>
                      <w:color w:val="auto"/>
                      <w:szCs w:val="21"/>
                    </w:rPr>
                    <w:t>51.5</w:t>
                  </w:r>
                </w:p>
              </w:tc>
              <w:tc>
                <w:tcPr>
                  <w:tcW w:w="661" w:type="dxa"/>
                  <w:tcBorders>
                    <w:tl2br w:val="nil"/>
                    <w:tr2bl w:val="nil"/>
                  </w:tcBorders>
                  <w:noWrap w:val="0"/>
                  <w:vAlign w:val="center"/>
                </w:tcPr>
                <w:p w14:paraId="08C67BCE">
                  <w:pPr>
                    <w:ind w:left="-105" w:leftChars="-50" w:right="-105" w:rightChars="-50"/>
                    <w:jc w:val="center"/>
                    <w:rPr>
                      <w:rFonts w:hint="default" w:ascii="Times New Roman" w:hAnsi="Times New Roman" w:cs="Times New Roman"/>
                      <w:color w:val="auto"/>
                      <w:szCs w:val="21"/>
                    </w:rPr>
                  </w:pPr>
                  <w:r>
                    <w:rPr>
                      <w:rFonts w:hint="default" w:ascii="Times New Roman" w:hAnsi="Times New Roman" w:cs="Times New Roman"/>
                      <w:color w:val="auto"/>
                      <w:szCs w:val="21"/>
                    </w:rPr>
                    <w:t>49.0</w:t>
                  </w:r>
                </w:p>
              </w:tc>
              <w:tc>
                <w:tcPr>
                  <w:tcW w:w="661" w:type="dxa"/>
                  <w:tcBorders>
                    <w:tl2br w:val="nil"/>
                    <w:tr2bl w:val="nil"/>
                  </w:tcBorders>
                  <w:noWrap w:val="0"/>
                  <w:vAlign w:val="center"/>
                </w:tcPr>
                <w:p w14:paraId="748FD076">
                  <w:pPr>
                    <w:ind w:left="-105" w:leftChars="-50" w:right="-105" w:rightChars="-50"/>
                    <w:jc w:val="center"/>
                    <w:rPr>
                      <w:rFonts w:hint="default" w:ascii="Times New Roman" w:hAnsi="Times New Roman" w:cs="Times New Roman"/>
                      <w:color w:val="auto"/>
                      <w:szCs w:val="21"/>
                    </w:rPr>
                  </w:pPr>
                  <w:r>
                    <w:rPr>
                      <w:rFonts w:hint="default" w:ascii="Times New Roman" w:hAnsi="Times New Roman" w:cs="Times New Roman"/>
                      <w:color w:val="auto"/>
                      <w:szCs w:val="21"/>
                    </w:rPr>
                    <w:t>45.5</w:t>
                  </w:r>
                </w:p>
              </w:tc>
            </w:tr>
            <w:tr w14:paraId="5B2F9E9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048" w:type="dxa"/>
                  <w:tcBorders>
                    <w:tl2br w:val="nil"/>
                    <w:tr2bl w:val="nil"/>
                  </w:tcBorders>
                  <w:noWrap w:val="0"/>
                  <w:vAlign w:val="center"/>
                </w:tcPr>
                <w:p w14:paraId="76102B89">
                  <w:pPr>
                    <w:autoSpaceDE w:val="0"/>
                    <w:autoSpaceDN w:val="0"/>
                    <w:adjustRightInd w:val="0"/>
                    <w:ind w:left="-105" w:leftChars="-50" w:right="-105" w:rightChars="-50"/>
                    <w:jc w:val="center"/>
                    <w:rPr>
                      <w:rFonts w:hint="default" w:ascii="Times New Roman" w:hAnsi="Times New Roman" w:cs="Times New Roman"/>
                      <w:color w:val="auto"/>
                      <w:kern w:val="0"/>
                      <w:szCs w:val="21"/>
                      <w:lang w:val="zh-CN"/>
                    </w:rPr>
                  </w:pPr>
                  <w:r>
                    <w:rPr>
                      <w:rFonts w:hint="default" w:ascii="Times New Roman" w:hAnsi="Times New Roman" w:cs="Times New Roman"/>
                      <w:color w:val="auto"/>
                      <w:kern w:val="0"/>
                      <w:szCs w:val="21"/>
                      <w:lang w:val="zh-CN"/>
                    </w:rPr>
                    <w:t>推土机</w:t>
                  </w:r>
                </w:p>
              </w:tc>
              <w:tc>
                <w:tcPr>
                  <w:tcW w:w="578" w:type="dxa"/>
                  <w:tcBorders>
                    <w:tl2br w:val="nil"/>
                    <w:tr2bl w:val="nil"/>
                  </w:tcBorders>
                  <w:noWrap w:val="0"/>
                  <w:vAlign w:val="center"/>
                </w:tcPr>
                <w:p w14:paraId="0C6166F1">
                  <w:pPr>
                    <w:ind w:left="-105" w:leftChars="-50" w:right="-105" w:rightChars="-50"/>
                    <w:jc w:val="center"/>
                    <w:rPr>
                      <w:rFonts w:hint="default" w:ascii="Times New Roman" w:hAnsi="Times New Roman" w:cs="Times New Roman"/>
                      <w:color w:val="auto"/>
                      <w:szCs w:val="21"/>
                    </w:rPr>
                  </w:pPr>
                  <w:r>
                    <w:rPr>
                      <w:rFonts w:hint="default" w:ascii="Times New Roman" w:hAnsi="Times New Roman" w:cs="Times New Roman"/>
                      <w:color w:val="auto"/>
                      <w:szCs w:val="21"/>
                    </w:rPr>
                    <w:t>94</w:t>
                  </w:r>
                </w:p>
              </w:tc>
              <w:tc>
                <w:tcPr>
                  <w:tcW w:w="588" w:type="dxa"/>
                  <w:tcBorders>
                    <w:tl2br w:val="nil"/>
                    <w:tr2bl w:val="nil"/>
                  </w:tcBorders>
                  <w:noWrap w:val="0"/>
                  <w:vAlign w:val="center"/>
                </w:tcPr>
                <w:p w14:paraId="7D5C1C4B">
                  <w:pPr>
                    <w:ind w:left="-105" w:leftChars="-50" w:right="-105" w:rightChars="-50"/>
                    <w:jc w:val="center"/>
                    <w:rPr>
                      <w:rFonts w:hint="default" w:ascii="Times New Roman" w:hAnsi="Times New Roman" w:cs="Times New Roman"/>
                      <w:color w:val="auto"/>
                      <w:szCs w:val="21"/>
                    </w:rPr>
                  </w:pPr>
                  <w:r>
                    <w:rPr>
                      <w:rFonts w:hint="default" w:ascii="Times New Roman" w:hAnsi="Times New Roman" w:cs="Times New Roman"/>
                      <w:color w:val="auto"/>
                      <w:szCs w:val="21"/>
                    </w:rPr>
                    <w:t>74.0</w:t>
                  </w:r>
                </w:p>
              </w:tc>
              <w:tc>
                <w:tcPr>
                  <w:tcW w:w="645" w:type="dxa"/>
                  <w:tcBorders>
                    <w:tl2br w:val="nil"/>
                    <w:tr2bl w:val="nil"/>
                  </w:tcBorders>
                  <w:noWrap w:val="0"/>
                  <w:vAlign w:val="center"/>
                </w:tcPr>
                <w:p w14:paraId="5054047F">
                  <w:pPr>
                    <w:ind w:left="-105" w:leftChars="-50" w:right="-105" w:rightChars="-50"/>
                    <w:jc w:val="center"/>
                    <w:rPr>
                      <w:rFonts w:hint="default" w:ascii="Times New Roman" w:hAnsi="Times New Roman" w:cs="Times New Roman"/>
                      <w:color w:val="auto"/>
                      <w:szCs w:val="21"/>
                    </w:rPr>
                  </w:pPr>
                  <w:r>
                    <w:rPr>
                      <w:rFonts w:hint="default" w:ascii="Times New Roman" w:hAnsi="Times New Roman" w:cs="Times New Roman"/>
                      <w:color w:val="auto"/>
                      <w:szCs w:val="21"/>
                    </w:rPr>
                    <w:t>68.0</w:t>
                  </w:r>
                </w:p>
              </w:tc>
              <w:tc>
                <w:tcPr>
                  <w:tcW w:w="608" w:type="dxa"/>
                  <w:tcBorders>
                    <w:tl2br w:val="nil"/>
                    <w:tr2bl w:val="nil"/>
                  </w:tcBorders>
                  <w:noWrap w:val="0"/>
                  <w:vAlign w:val="center"/>
                </w:tcPr>
                <w:p w14:paraId="0390364B">
                  <w:pPr>
                    <w:ind w:left="-105" w:leftChars="-50" w:right="-105" w:rightChars="-50"/>
                    <w:jc w:val="center"/>
                    <w:rPr>
                      <w:rFonts w:hint="default" w:ascii="Times New Roman" w:hAnsi="Times New Roman" w:cs="Times New Roman"/>
                      <w:color w:val="auto"/>
                      <w:szCs w:val="21"/>
                    </w:rPr>
                  </w:pPr>
                  <w:r>
                    <w:rPr>
                      <w:rFonts w:hint="default" w:ascii="Times New Roman" w:hAnsi="Times New Roman" w:cs="Times New Roman"/>
                      <w:color w:val="auto"/>
                      <w:szCs w:val="21"/>
                    </w:rPr>
                    <w:t>64.5</w:t>
                  </w:r>
                </w:p>
              </w:tc>
              <w:tc>
                <w:tcPr>
                  <w:tcW w:w="661" w:type="dxa"/>
                  <w:tcBorders>
                    <w:tl2br w:val="nil"/>
                    <w:tr2bl w:val="nil"/>
                  </w:tcBorders>
                  <w:noWrap w:val="0"/>
                  <w:vAlign w:val="center"/>
                </w:tcPr>
                <w:p w14:paraId="6CE5BFB7">
                  <w:pPr>
                    <w:ind w:left="-105" w:leftChars="-50" w:right="-105" w:rightChars="-50"/>
                    <w:jc w:val="center"/>
                    <w:rPr>
                      <w:rFonts w:hint="default" w:ascii="Times New Roman" w:hAnsi="Times New Roman" w:cs="Times New Roman"/>
                      <w:color w:val="auto"/>
                      <w:szCs w:val="21"/>
                    </w:rPr>
                  </w:pPr>
                  <w:r>
                    <w:rPr>
                      <w:rFonts w:hint="default" w:ascii="Times New Roman" w:hAnsi="Times New Roman" w:cs="Times New Roman"/>
                      <w:color w:val="auto"/>
                      <w:szCs w:val="21"/>
                    </w:rPr>
                    <w:t>62.0</w:t>
                  </w:r>
                </w:p>
              </w:tc>
              <w:tc>
                <w:tcPr>
                  <w:tcW w:w="767" w:type="dxa"/>
                  <w:tcBorders>
                    <w:tl2br w:val="nil"/>
                    <w:tr2bl w:val="nil"/>
                  </w:tcBorders>
                  <w:noWrap w:val="0"/>
                  <w:vAlign w:val="center"/>
                </w:tcPr>
                <w:p w14:paraId="2B76E54E">
                  <w:pPr>
                    <w:ind w:left="-105" w:leftChars="-50" w:right="-105" w:rightChars="-50"/>
                    <w:jc w:val="center"/>
                    <w:rPr>
                      <w:rFonts w:hint="default" w:ascii="Times New Roman" w:hAnsi="Times New Roman" w:cs="Times New Roman"/>
                      <w:color w:val="auto"/>
                      <w:szCs w:val="21"/>
                    </w:rPr>
                  </w:pPr>
                  <w:r>
                    <w:rPr>
                      <w:rFonts w:hint="default" w:ascii="Times New Roman" w:hAnsi="Times New Roman" w:cs="Times New Roman"/>
                      <w:color w:val="auto"/>
                      <w:szCs w:val="21"/>
                    </w:rPr>
                    <w:t>58.4</w:t>
                  </w:r>
                </w:p>
              </w:tc>
              <w:tc>
                <w:tcPr>
                  <w:tcW w:w="740" w:type="dxa"/>
                  <w:tcBorders>
                    <w:tl2br w:val="nil"/>
                    <w:tr2bl w:val="nil"/>
                  </w:tcBorders>
                  <w:noWrap w:val="0"/>
                  <w:vAlign w:val="center"/>
                </w:tcPr>
                <w:p w14:paraId="43B9C601">
                  <w:pPr>
                    <w:ind w:left="-105" w:leftChars="-50" w:right="-105" w:rightChars="-50"/>
                    <w:jc w:val="center"/>
                    <w:rPr>
                      <w:rFonts w:hint="default" w:ascii="Times New Roman" w:hAnsi="Times New Roman" w:cs="Times New Roman"/>
                      <w:color w:val="auto"/>
                      <w:szCs w:val="21"/>
                    </w:rPr>
                  </w:pPr>
                  <w:r>
                    <w:rPr>
                      <w:rFonts w:hint="default" w:ascii="Times New Roman" w:hAnsi="Times New Roman" w:cs="Times New Roman"/>
                      <w:color w:val="auto"/>
                      <w:szCs w:val="21"/>
                    </w:rPr>
                    <w:t>55.9</w:t>
                  </w:r>
                </w:p>
              </w:tc>
              <w:tc>
                <w:tcPr>
                  <w:tcW w:w="754" w:type="dxa"/>
                  <w:tcBorders>
                    <w:tl2br w:val="nil"/>
                    <w:tr2bl w:val="nil"/>
                  </w:tcBorders>
                  <w:noWrap w:val="0"/>
                  <w:vAlign w:val="center"/>
                </w:tcPr>
                <w:p w14:paraId="5B4E9BE0">
                  <w:pPr>
                    <w:ind w:left="-105" w:leftChars="-50" w:right="-105" w:rightChars="-50"/>
                    <w:jc w:val="center"/>
                    <w:rPr>
                      <w:rFonts w:hint="default" w:ascii="Times New Roman" w:hAnsi="Times New Roman" w:cs="Times New Roman"/>
                      <w:color w:val="auto"/>
                      <w:szCs w:val="21"/>
                    </w:rPr>
                  </w:pPr>
                  <w:r>
                    <w:rPr>
                      <w:rFonts w:hint="default" w:ascii="Times New Roman" w:hAnsi="Times New Roman" w:cs="Times New Roman"/>
                      <w:color w:val="auto"/>
                      <w:szCs w:val="21"/>
                    </w:rPr>
                    <w:t>54.0</w:t>
                  </w:r>
                </w:p>
              </w:tc>
              <w:tc>
                <w:tcPr>
                  <w:tcW w:w="635" w:type="dxa"/>
                  <w:tcBorders>
                    <w:tl2br w:val="nil"/>
                    <w:tr2bl w:val="nil"/>
                  </w:tcBorders>
                  <w:noWrap w:val="0"/>
                  <w:vAlign w:val="center"/>
                </w:tcPr>
                <w:p w14:paraId="67497A85">
                  <w:pPr>
                    <w:ind w:left="-105" w:leftChars="-50" w:right="-105" w:rightChars="-50"/>
                    <w:jc w:val="center"/>
                    <w:rPr>
                      <w:rFonts w:hint="default" w:ascii="Times New Roman" w:hAnsi="Times New Roman" w:cs="Times New Roman"/>
                      <w:color w:val="auto"/>
                      <w:szCs w:val="21"/>
                    </w:rPr>
                  </w:pPr>
                  <w:r>
                    <w:rPr>
                      <w:rFonts w:hint="default" w:ascii="Times New Roman" w:hAnsi="Times New Roman" w:cs="Times New Roman"/>
                      <w:color w:val="auto"/>
                      <w:szCs w:val="21"/>
                    </w:rPr>
                    <w:t>50.5</w:t>
                  </w:r>
                </w:p>
              </w:tc>
              <w:tc>
                <w:tcPr>
                  <w:tcW w:w="661" w:type="dxa"/>
                  <w:tcBorders>
                    <w:tl2br w:val="nil"/>
                    <w:tr2bl w:val="nil"/>
                  </w:tcBorders>
                  <w:noWrap w:val="0"/>
                  <w:vAlign w:val="center"/>
                </w:tcPr>
                <w:p w14:paraId="2811C1D0">
                  <w:pPr>
                    <w:ind w:left="-105" w:leftChars="-50" w:right="-105" w:rightChars="-50"/>
                    <w:jc w:val="center"/>
                    <w:rPr>
                      <w:rFonts w:hint="default" w:ascii="Times New Roman" w:hAnsi="Times New Roman" w:cs="Times New Roman"/>
                      <w:color w:val="auto"/>
                      <w:szCs w:val="21"/>
                    </w:rPr>
                  </w:pPr>
                  <w:r>
                    <w:rPr>
                      <w:rFonts w:hint="default" w:ascii="Times New Roman" w:hAnsi="Times New Roman" w:cs="Times New Roman"/>
                      <w:color w:val="auto"/>
                      <w:szCs w:val="21"/>
                    </w:rPr>
                    <w:t>48.0</w:t>
                  </w:r>
                </w:p>
              </w:tc>
              <w:tc>
                <w:tcPr>
                  <w:tcW w:w="661" w:type="dxa"/>
                  <w:tcBorders>
                    <w:tl2br w:val="nil"/>
                    <w:tr2bl w:val="nil"/>
                  </w:tcBorders>
                  <w:noWrap w:val="0"/>
                  <w:vAlign w:val="center"/>
                </w:tcPr>
                <w:p w14:paraId="6131F205">
                  <w:pPr>
                    <w:ind w:left="-105" w:leftChars="-50" w:right="-105" w:rightChars="-50"/>
                    <w:jc w:val="center"/>
                    <w:rPr>
                      <w:rFonts w:hint="default" w:ascii="Times New Roman" w:hAnsi="Times New Roman" w:cs="Times New Roman"/>
                      <w:color w:val="auto"/>
                      <w:szCs w:val="21"/>
                    </w:rPr>
                  </w:pPr>
                  <w:r>
                    <w:rPr>
                      <w:rFonts w:hint="default" w:ascii="Times New Roman" w:hAnsi="Times New Roman" w:cs="Times New Roman"/>
                      <w:color w:val="auto"/>
                      <w:szCs w:val="21"/>
                    </w:rPr>
                    <w:t>44.5</w:t>
                  </w:r>
                </w:p>
              </w:tc>
            </w:tr>
            <w:tr w14:paraId="1F9E617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048" w:type="dxa"/>
                  <w:tcBorders>
                    <w:tl2br w:val="nil"/>
                    <w:tr2bl w:val="nil"/>
                  </w:tcBorders>
                  <w:noWrap w:val="0"/>
                  <w:vAlign w:val="center"/>
                </w:tcPr>
                <w:p w14:paraId="16E9536D">
                  <w:pPr>
                    <w:autoSpaceDE w:val="0"/>
                    <w:autoSpaceDN w:val="0"/>
                    <w:adjustRightInd w:val="0"/>
                    <w:ind w:left="-105" w:leftChars="-50" w:right="-105" w:rightChars="-50"/>
                    <w:jc w:val="center"/>
                    <w:rPr>
                      <w:rFonts w:hint="default" w:ascii="Times New Roman" w:hAnsi="Times New Roman" w:cs="Times New Roman"/>
                      <w:color w:val="auto"/>
                      <w:kern w:val="0"/>
                      <w:szCs w:val="21"/>
                      <w:lang w:val="zh-CN"/>
                    </w:rPr>
                  </w:pPr>
                  <w:r>
                    <w:rPr>
                      <w:rFonts w:hint="default" w:ascii="Times New Roman" w:hAnsi="Times New Roman" w:cs="Times New Roman"/>
                      <w:color w:val="auto"/>
                      <w:kern w:val="0"/>
                      <w:szCs w:val="21"/>
                      <w:lang w:val="zh-CN"/>
                    </w:rPr>
                    <w:t>装载机</w:t>
                  </w:r>
                </w:p>
              </w:tc>
              <w:tc>
                <w:tcPr>
                  <w:tcW w:w="578" w:type="dxa"/>
                  <w:tcBorders>
                    <w:tl2br w:val="nil"/>
                    <w:tr2bl w:val="nil"/>
                  </w:tcBorders>
                  <w:noWrap w:val="0"/>
                  <w:vAlign w:val="center"/>
                </w:tcPr>
                <w:p w14:paraId="62780BF1">
                  <w:pPr>
                    <w:ind w:left="-105" w:leftChars="-50" w:right="-105" w:rightChars="-50"/>
                    <w:jc w:val="center"/>
                    <w:rPr>
                      <w:rFonts w:hint="default" w:ascii="Times New Roman" w:hAnsi="Times New Roman" w:cs="Times New Roman"/>
                      <w:color w:val="auto"/>
                      <w:szCs w:val="21"/>
                    </w:rPr>
                  </w:pPr>
                  <w:r>
                    <w:rPr>
                      <w:rFonts w:hint="default" w:ascii="Times New Roman" w:hAnsi="Times New Roman" w:cs="Times New Roman"/>
                      <w:color w:val="auto"/>
                      <w:szCs w:val="21"/>
                    </w:rPr>
                    <w:t>95</w:t>
                  </w:r>
                </w:p>
              </w:tc>
              <w:tc>
                <w:tcPr>
                  <w:tcW w:w="588" w:type="dxa"/>
                  <w:tcBorders>
                    <w:tl2br w:val="nil"/>
                    <w:tr2bl w:val="nil"/>
                  </w:tcBorders>
                  <w:noWrap w:val="0"/>
                  <w:vAlign w:val="center"/>
                </w:tcPr>
                <w:p w14:paraId="719531D9">
                  <w:pPr>
                    <w:ind w:left="-105" w:leftChars="-50" w:right="-105" w:rightChars="-50"/>
                    <w:jc w:val="center"/>
                    <w:rPr>
                      <w:rFonts w:hint="default" w:ascii="Times New Roman" w:hAnsi="Times New Roman" w:cs="Times New Roman"/>
                      <w:color w:val="auto"/>
                      <w:szCs w:val="21"/>
                    </w:rPr>
                  </w:pPr>
                  <w:r>
                    <w:rPr>
                      <w:rFonts w:hint="default" w:ascii="Times New Roman" w:hAnsi="Times New Roman" w:cs="Times New Roman"/>
                      <w:color w:val="auto"/>
                      <w:szCs w:val="21"/>
                    </w:rPr>
                    <w:t>75.0</w:t>
                  </w:r>
                </w:p>
              </w:tc>
              <w:tc>
                <w:tcPr>
                  <w:tcW w:w="645" w:type="dxa"/>
                  <w:tcBorders>
                    <w:tl2br w:val="nil"/>
                    <w:tr2bl w:val="nil"/>
                  </w:tcBorders>
                  <w:noWrap w:val="0"/>
                  <w:vAlign w:val="center"/>
                </w:tcPr>
                <w:p w14:paraId="660926CC">
                  <w:pPr>
                    <w:ind w:left="-105" w:leftChars="-50" w:right="-105" w:rightChars="-50"/>
                    <w:jc w:val="center"/>
                    <w:rPr>
                      <w:rFonts w:hint="default" w:ascii="Times New Roman" w:hAnsi="Times New Roman" w:cs="Times New Roman"/>
                      <w:color w:val="auto"/>
                      <w:szCs w:val="21"/>
                    </w:rPr>
                  </w:pPr>
                  <w:r>
                    <w:rPr>
                      <w:rFonts w:hint="default" w:ascii="Times New Roman" w:hAnsi="Times New Roman" w:cs="Times New Roman"/>
                      <w:color w:val="auto"/>
                      <w:szCs w:val="21"/>
                    </w:rPr>
                    <w:t>69.0</w:t>
                  </w:r>
                </w:p>
              </w:tc>
              <w:tc>
                <w:tcPr>
                  <w:tcW w:w="608" w:type="dxa"/>
                  <w:tcBorders>
                    <w:tl2br w:val="nil"/>
                    <w:tr2bl w:val="nil"/>
                  </w:tcBorders>
                  <w:noWrap w:val="0"/>
                  <w:vAlign w:val="center"/>
                </w:tcPr>
                <w:p w14:paraId="7ABD34BB">
                  <w:pPr>
                    <w:ind w:left="-105" w:leftChars="-50" w:right="-105" w:rightChars="-50"/>
                    <w:jc w:val="center"/>
                    <w:rPr>
                      <w:rFonts w:hint="default" w:ascii="Times New Roman" w:hAnsi="Times New Roman" w:cs="Times New Roman"/>
                      <w:color w:val="auto"/>
                      <w:szCs w:val="21"/>
                    </w:rPr>
                  </w:pPr>
                  <w:r>
                    <w:rPr>
                      <w:rFonts w:hint="default" w:ascii="Times New Roman" w:hAnsi="Times New Roman" w:cs="Times New Roman"/>
                      <w:color w:val="auto"/>
                      <w:szCs w:val="21"/>
                    </w:rPr>
                    <w:t>65.5</w:t>
                  </w:r>
                </w:p>
              </w:tc>
              <w:tc>
                <w:tcPr>
                  <w:tcW w:w="661" w:type="dxa"/>
                  <w:tcBorders>
                    <w:tl2br w:val="nil"/>
                    <w:tr2bl w:val="nil"/>
                  </w:tcBorders>
                  <w:noWrap w:val="0"/>
                  <w:vAlign w:val="center"/>
                </w:tcPr>
                <w:p w14:paraId="089C85D7">
                  <w:pPr>
                    <w:ind w:left="-105" w:leftChars="-50" w:right="-105" w:rightChars="-50"/>
                    <w:jc w:val="center"/>
                    <w:rPr>
                      <w:rFonts w:hint="default" w:ascii="Times New Roman" w:hAnsi="Times New Roman" w:cs="Times New Roman"/>
                      <w:color w:val="auto"/>
                      <w:szCs w:val="21"/>
                    </w:rPr>
                  </w:pPr>
                  <w:r>
                    <w:rPr>
                      <w:rFonts w:hint="default" w:ascii="Times New Roman" w:hAnsi="Times New Roman" w:cs="Times New Roman"/>
                      <w:color w:val="auto"/>
                      <w:szCs w:val="21"/>
                    </w:rPr>
                    <w:t>63.0</w:t>
                  </w:r>
                </w:p>
              </w:tc>
              <w:tc>
                <w:tcPr>
                  <w:tcW w:w="767" w:type="dxa"/>
                  <w:tcBorders>
                    <w:tl2br w:val="nil"/>
                    <w:tr2bl w:val="nil"/>
                  </w:tcBorders>
                  <w:noWrap w:val="0"/>
                  <w:vAlign w:val="center"/>
                </w:tcPr>
                <w:p w14:paraId="066659AC">
                  <w:pPr>
                    <w:ind w:left="-105" w:leftChars="-50" w:right="-105" w:rightChars="-50"/>
                    <w:jc w:val="center"/>
                    <w:rPr>
                      <w:rFonts w:hint="default" w:ascii="Times New Roman" w:hAnsi="Times New Roman" w:cs="Times New Roman"/>
                      <w:color w:val="auto"/>
                      <w:szCs w:val="21"/>
                    </w:rPr>
                  </w:pPr>
                  <w:r>
                    <w:rPr>
                      <w:rFonts w:hint="default" w:ascii="Times New Roman" w:hAnsi="Times New Roman" w:cs="Times New Roman"/>
                      <w:color w:val="auto"/>
                      <w:szCs w:val="21"/>
                    </w:rPr>
                    <w:t>59.4</w:t>
                  </w:r>
                </w:p>
              </w:tc>
              <w:tc>
                <w:tcPr>
                  <w:tcW w:w="740" w:type="dxa"/>
                  <w:tcBorders>
                    <w:tl2br w:val="nil"/>
                    <w:tr2bl w:val="nil"/>
                  </w:tcBorders>
                  <w:noWrap w:val="0"/>
                  <w:vAlign w:val="center"/>
                </w:tcPr>
                <w:p w14:paraId="4A0D0D62">
                  <w:pPr>
                    <w:ind w:left="-105" w:leftChars="-50" w:right="-105" w:rightChars="-50"/>
                    <w:jc w:val="center"/>
                    <w:rPr>
                      <w:rFonts w:hint="default" w:ascii="Times New Roman" w:hAnsi="Times New Roman" w:cs="Times New Roman"/>
                      <w:color w:val="auto"/>
                      <w:szCs w:val="21"/>
                    </w:rPr>
                  </w:pPr>
                  <w:r>
                    <w:rPr>
                      <w:rFonts w:hint="default" w:ascii="Times New Roman" w:hAnsi="Times New Roman" w:cs="Times New Roman"/>
                      <w:color w:val="auto"/>
                      <w:szCs w:val="21"/>
                    </w:rPr>
                    <w:t>56.9</w:t>
                  </w:r>
                </w:p>
              </w:tc>
              <w:tc>
                <w:tcPr>
                  <w:tcW w:w="754" w:type="dxa"/>
                  <w:tcBorders>
                    <w:tl2br w:val="nil"/>
                    <w:tr2bl w:val="nil"/>
                  </w:tcBorders>
                  <w:noWrap w:val="0"/>
                  <w:vAlign w:val="center"/>
                </w:tcPr>
                <w:p w14:paraId="48F3504D">
                  <w:pPr>
                    <w:ind w:left="-105" w:leftChars="-50" w:right="-105" w:rightChars="-50"/>
                    <w:jc w:val="center"/>
                    <w:rPr>
                      <w:rFonts w:hint="default" w:ascii="Times New Roman" w:hAnsi="Times New Roman" w:cs="Times New Roman"/>
                      <w:color w:val="auto"/>
                      <w:szCs w:val="21"/>
                    </w:rPr>
                  </w:pPr>
                  <w:r>
                    <w:rPr>
                      <w:rFonts w:hint="default" w:ascii="Times New Roman" w:hAnsi="Times New Roman" w:cs="Times New Roman"/>
                      <w:color w:val="auto"/>
                      <w:szCs w:val="21"/>
                    </w:rPr>
                    <w:t>55.0</w:t>
                  </w:r>
                </w:p>
              </w:tc>
              <w:tc>
                <w:tcPr>
                  <w:tcW w:w="635" w:type="dxa"/>
                  <w:tcBorders>
                    <w:tl2br w:val="nil"/>
                    <w:tr2bl w:val="nil"/>
                  </w:tcBorders>
                  <w:noWrap w:val="0"/>
                  <w:vAlign w:val="center"/>
                </w:tcPr>
                <w:p w14:paraId="0F93E9EB">
                  <w:pPr>
                    <w:ind w:left="-105" w:leftChars="-50" w:right="-105" w:rightChars="-50"/>
                    <w:jc w:val="center"/>
                    <w:rPr>
                      <w:rFonts w:hint="default" w:ascii="Times New Roman" w:hAnsi="Times New Roman" w:cs="Times New Roman"/>
                      <w:color w:val="auto"/>
                      <w:szCs w:val="21"/>
                    </w:rPr>
                  </w:pPr>
                  <w:r>
                    <w:rPr>
                      <w:rFonts w:hint="default" w:ascii="Times New Roman" w:hAnsi="Times New Roman" w:cs="Times New Roman"/>
                      <w:color w:val="auto"/>
                      <w:szCs w:val="21"/>
                    </w:rPr>
                    <w:t>51.5</w:t>
                  </w:r>
                </w:p>
              </w:tc>
              <w:tc>
                <w:tcPr>
                  <w:tcW w:w="661" w:type="dxa"/>
                  <w:tcBorders>
                    <w:tl2br w:val="nil"/>
                    <w:tr2bl w:val="nil"/>
                  </w:tcBorders>
                  <w:noWrap w:val="0"/>
                  <w:vAlign w:val="center"/>
                </w:tcPr>
                <w:p w14:paraId="27AAB4E7">
                  <w:pPr>
                    <w:ind w:left="-105" w:leftChars="-50" w:right="-105" w:rightChars="-50"/>
                    <w:jc w:val="center"/>
                    <w:rPr>
                      <w:rFonts w:hint="default" w:ascii="Times New Roman" w:hAnsi="Times New Roman" w:cs="Times New Roman"/>
                      <w:color w:val="auto"/>
                      <w:szCs w:val="21"/>
                    </w:rPr>
                  </w:pPr>
                  <w:r>
                    <w:rPr>
                      <w:rFonts w:hint="default" w:ascii="Times New Roman" w:hAnsi="Times New Roman" w:cs="Times New Roman"/>
                      <w:color w:val="auto"/>
                      <w:szCs w:val="21"/>
                    </w:rPr>
                    <w:t>49.0</w:t>
                  </w:r>
                </w:p>
              </w:tc>
              <w:tc>
                <w:tcPr>
                  <w:tcW w:w="661" w:type="dxa"/>
                  <w:tcBorders>
                    <w:tl2br w:val="nil"/>
                    <w:tr2bl w:val="nil"/>
                  </w:tcBorders>
                  <w:noWrap w:val="0"/>
                  <w:vAlign w:val="center"/>
                </w:tcPr>
                <w:p w14:paraId="6B0680C4">
                  <w:pPr>
                    <w:ind w:left="-105" w:leftChars="-50" w:right="-105" w:rightChars="-50"/>
                    <w:jc w:val="center"/>
                    <w:rPr>
                      <w:rFonts w:hint="default" w:ascii="Times New Roman" w:hAnsi="Times New Roman" w:cs="Times New Roman"/>
                      <w:color w:val="auto"/>
                      <w:szCs w:val="21"/>
                    </w:rPr>
                  </w:pPr>
                  <w:r>
                    <w:rPr>
                      <w:rFonts w:hint="default" w:ascii="Times New Roman" w:hAnsi="Times New Roman" w:cs="Times New Roman"/>
                      <w:color w:val="auto"/>
                      <w:szCs w:val="21"/>
                    </w:rPr>
                    <w:t>45.5</w:t>
                  </w:r>
                </w:p>
              </w:tc>
            </w:tr>
            <w:tr w14:paraId="4EFA087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048" w:type="dxa"/>
                  <w:tcBorders>
                    <w:tl2br w:val="nil"/>
                    <w:tr2bl w:val="nil"/>
                  </w:tcBorders>
                  <w:noWrap w:val="0"/>
                  <w:vAlign w:val="center"/>
                </w:tcPr>
                <w:p w14:paraId="655EFB6C">
                  <w:pPr>
                    <w:ind w:left="-105" w:leftChars="-50" w:right="-105" w:rightChars="-50"/>
                    <w:jc w:val="center"/>
                    <w:rPr>
                      <w:rFonts w:hint="default" w:ascii="Times New Roman" w:hAnsi="Times New Roman" w:cs="Times New Roman"/>
                      <w:color w:val="auto"/>
                      <w:szCs w:val="21"/>
                    </w:rPr>
                  </w:pPr>
                  <w:r>
                    <w:rPr>
                      <w:rFonts w:hint="default" w:ascii="Times New Roman" w:hAnsi="Times New Roman" w:cs="Times New Roman"/>
                      <w:color w:val="auto"/>
                      <w:szCs w:val="21"/>
                    </w:rPr>
                    <w:t>运输车辆</w:t>
                  </w:r>
                </w:p>
              </w:tc>
              <w:tc>
                <w:tcPr>
                  <w:tcW w:w="578" w:type="dxa"/>
                  <w:tcBorders>
                    <w:tl2br w:val="nil"/>
                    <w:tr2bl w:val="nil"/>
                  </w:tcBorders>
                  <w:noWrap w:val="0"/>
                  <w:vAlign w:val="center"/>
                </w:tcPr>
                <w:p w14:paraId="25B0C8E3">
                  <w:pPr>
                    <w:ind w:left="-105" w:leftChars="-50" w:right="-105" w:rightChars="-50"/>
                    <w:jc w:val="center"/>
                    <w:rPr>
                      <w:rFonts w:hint="default" w:ascii="Times New Roman" w:hAnsi="Times New Roman" w:cs="Times New Roman"/>
                      <w:color w:val="auto"/>
                      <w:szCs w:val="21"/>
                    </w:rPr>
                  </w:pPr>
                  <w:r>
                    <w:rPr>
                      <w:rFonts w:hint="default" w:ascii="Times New Roman" w:hAnsi="Times New Roman" w:cs="Times New Roman"/>
                      <w:color w:val="auto"/>
                      <w:szCs w:val="21"/>
                    </w:rPr>
                    <w:t>85</w:t>
                  </w:r>
                </w:p>
              </w:tc>
              <w:tc>
                <w:tcPr>
                  <w:tcW w:w="588" w:type="dxa"/>
                  <w:tcBorders>
                    <w:tl2br w:val="nil"/>
                    <w:tr2bl w:val="nil"/>
                  </w:tcBorders>
                  <w:noWrap w:val="0"/>
                  <w:vAlign w:val="center"/>
                </w:tcPr>
                <w:p w14:paraId="668C02AB">
                  <w:pPr>
                    <w:ind w:left="-105" w:leftChars="-50" w:right="-105" w:rightChars="-50"/>
                    <w:jc w:val="center"/>
                    <w:rPr>
                      <w:rFonts w:hint="default" w:ascii="Times New Roman" w:hAnsi="Times New Roman" w:cs="Times New Roman"/>
                      <w:color w:val="auto"/>
                      <w:szCs w:val="21"/>
                    </w:rPr>
                  </w:pPr>
                  <w:r>
                    <w:rPr>
                      <w:rFonts w:hint="default" w:ascii="Times New Roman" w:hAnsi="Times New Roman" w:cs="Times New Roman"/>
                      <w:color w:val="auto"/>
                      <w:szCs w:val="21"/>
                    </w:rPr>
                    <w:t>67.5</w:t>
                  </w:r>
                </w:p>
              </w:tc>
              <w:tc>
                <w:tcPr>
                  <w:tcW w:w="645" w:type="dxa"/>
                  <w:tcBorders>
                    <w:tl2br w:val="nil"/>
                    <w:tr2bl w:val="nil"/>
                  </w:tcBorders>
                  <w:noWrap w:val="0"/>
                  <w:vAlign w:val="center"/>
                </w:tcPr>
                <w:p w14:paraId="479C6391">
                  <w:pPr>
                    <w:ind w:left="-105" w:leftChars="-50" w:right="-105" w:rightChars="-50"/>
                    <w:jc w:val="center"/>
                    <w:rPr>
                      <w:rFonts w:hint="default" w:ascii="Times New Roman" w:hAnsi="Times New Roman" w:cs="Times New Roman"/>
                      <w:color w:val="auto"/>
                      <w:szCs w:val="21"/>
                    </w:rPr>
                  </w:pPr>
                  <w:r>
                    <w:rPr>
                      <w:rFonts w:hint="default" w:ascii="Times New Roman" w:hAnsi="Times New Roman" w:cs="Times New Roman"/>
                      <w:color w:val="auto"/>
                      <w:szCs w:val="21"/>
                    </w:rPr>
                    <w:t>59.0</w:t>
                  </w:r>
                </w:p>
              </w:tc>
              <w:tc>
                <w:tcPr>
                  <w:tcW w:w="608" w:type="dxa"/>
                  <w:tcBorders>
                    <w:tl2br w:val="nil"/>
                    <w:tr2bl w:val="nil"/>
                  </w:tcBorders>
                  <w:noWrap w:val="0"/>
                  <w:vAlign w:val="center"/>
                </w:tcPr>
                <w:p w14:paraId="15D315B3">
                  <w:pPr>
                    <w:ind w:left="-105" w:leftChars="-50" w:right="-105" w:rightChars="-50"/>
                    <w:jc w:val="center"/>
                    <w:rPr>
                      <w:rFonts w:hint="default" w:ascii="Times New Roman" w:hAnsi="Times New Roman" w:cs="Times New Roman"/>
                      <w:color w:val="auto"/>
                      <w:szCs w:val="21"/>
                    </w:rPr>
                  </w:pPr>
                  <w:r>
                    <w:rPr>
                      <w:rFonts w:hint="default" w:ascii="Times New Roman" w:hAnsi="Times New Roman" w:cs="Times New Roman"/>
                      <w:color w:val="auto"/>
                      <w:szCs w:val="21"/>
                    </w:rPr>
                    <w:t>55.5</w:t>
                  </w:r>
                </w:p>
              </w:tc>
              <w:tc>
                <w:tcPr>
                  <w:tcW w:w="661" w:type="dxa"/>
                  <w:tcBorders>
                    <w:tl2br w:val="nil"/>
                    <w:tr2bl w:val="nil"/>
                  </w:tcBorders>
                  <w:noWrap w:val="0"/>
                  <w:vAlign w:val="center"/>
                </w:tcPr>
                <w:p w14:paraId="59692251">
                  <w:pPr>
                    <w:ind w:left="-105" w:leftChars="-50" w:right="-105" w:rightChars="-50"/>
                    <w:jc w:val="center"/>
                    <w:rPr>
                      <w:rFonts w:hint="default" w:ascii="Times New Roman" w:hAnsi="Times New Roman" w:cs="Times New Roman"/>
                      <w:color w:val="auto"/>
                      <w:szCs w:val="21"/>
                    </w:rPr>
                  </w:pPr>
                  <w:r>
                    <w:rPr>
                      <w:rFonts w:hint="default" w:ascii="Times New Roman" w:hAnsi="Times New Roman" w:cs="Times New Roman"/>
                      <w:color w:val="auto"/>
                      <w:szCs w:val="21"/>
                    </w:rPr>
                    <w:t>53.0</w:t>
                  </w:r>
                </w:p>
              </w:tc>
              <w:tc>
                <w:tcPr>
                  <w:tcW w:w="767" w:type="dxa"/>
                  <w:tcBorders>
                    <w:tl2br w:val="nil"/>
                    <w:tr2bl w:val="nil"/>
                  </w:tcBorders>
                  <w:noWrap w:val="0"/>
                  <w:vAlign w:val="center"/>
                </w:tcPr>
                <w:p w14:paraId="78BBE057">
                  <w:pPr>
                    <w:ind w:left="-105" w:leftChars="-50" w:right="-105" w:rightChars="-50"/>
                    <w:jc w:val="center"/>
                    <w:rPr>
                      <w:rFonts w:hint="default" w:ascii="Times New Roman" w:hAnsi="Times New Roman" w:cs="Times New Roman"/>
                      <w:color w:val="auto"/>
                      <w:szCs w:val="21"/>
                    </w:rPr>
                  </w:pPr>
                  <w:r>
                    <w:rPr>
                      <w:rFonts w:hint="default" w:ascii="Times New Roman" w:hAnsi="Times New Roman" w:cs="Times New Roman"/>
                      <w:color w:val="auto"/>
                      <w:szCs w:val="21"/>
                    </w:rPr>
                    <w:t>49.4</w:t>
                  </w:r>
                </w:p>
              </w:tc>
              <w:tc>
                <w:tcPr>
                  <w:tcW w:w="740" w:type="dxa"/>
                  <w:tcBorders>
                    <w:tl2br w:val="nil"/>
                    <w:tr2bl w:val="nil"/>
                  </w:tcBorders>
                  <w:noWrap w:val="0"/>
                  <w:vAlign w:val="center"/>
                </w:tcPr>
                <w:p w14:paraId="2009F8FF">
                  <w:pPr>
                    <w:ind w:left="-105" w:leftChars="-50" w:right="-105" w:rightChars="-50"/>
                    <w:jc w:val="center"/>
                    <w:rPr>
                      <w:rFonts w:hint="default" w:ascii="Times New Roman" w:hAnsi="Times New Roman" w:cs="Times New Roman"/>
                      <w:color w:val="auto"/>
                      <w:szCs w:val="21"/>
                    </w:rPr>
                  </w:pPr>
                  <w:r>
                    <w:rPr>
                      <w:rFonts w:hint="default" w:ascii="Times New Roman" w:hAnsi="Times New Roman" w:cs="Times New Roman"/>
                      <w:color w:val="auto"/>
                      <w:szCs w:val="21"/>
                    </w:rPr>
                    <w:t>46.9</w:t>
                  </w:r>
                </w:p>
              </w:tc>
              <w:tc>
                <w:tcPr>
                  <w:tcW w:w="754" w:type="dxa"/>
                  <w:tcBorders>
                    <w:tl2br w:val="nil"/>
                    <w:tr2bl w:val="nil"/>
                  </w:tcBorders>
                  <w:noWrap w:val="0"/>
                  <w:vAlign w:val="center"/>
                </w:tcPr>
                <w:p w14:paraId="3FB614DB">
                  <w:pPr>
                    <w:ind w:left="-105" w:leftChars="-50" w:right="-105" w:rightChars="-50"/>
                    <w:jc w:val="center"/>
                    <w:rPr>
                      <w:rFonts w:hint="default" w:ascii="Times New Roman" w:hAnsi="Times New Roman" w:cs="Times New Roman"/>
                      <w:color w:val="auto"/>
                      <w:szCs w:val="21"/>
                    </w:rPr>
                  </w:pPr>
                  <w:r>
                    <w:rPr>
                      <w:rFonts w:hint="default" w:ascii="Times New Roman" w:hAnsi="Times New Roman" w:cs="Times New Roman"/>
                      <w:color w:val="auto"/>
                      <w:szCs w:val="21"/>
                    </w:rPr>
                    <w:t>45.0</w:t>
                  </w:r>
                </w:p>
              </w:tc>
              <w:tc>
                <w:tcPr>
                  <w:tcW w:w="635" w:type="dxa"/>
                  <w:tcBorders>
                    <w:tl2br w:val="nil"/>
                    <w:tr2bl w:val="nil"/>
                  </w:tcBorders>
                  <w:noWrap w:val="0"/>
                  <w:vAlign w:val="center"/>
                </w:tcPr>
                <w:p w14:paraId="014A40EE">
                  <w:pPr>
                    <w:ind w:left="-105" w:leftChars="-50" w:right="-105" w:rightChars="-50"/>
                    <w:jc w:val="center"/>
                    <w:rPr>
                      <w:rFonts w:hint="default" w:ascii="Times New Roman" w:hAnsi="Times New Roman" w:cs="Times New Roman"/>
                      <w:color w:val="auto"/>
                      <w:szCs w:val="21"/>
                    </w:rPr>
                  </w:pPr>
                  <w:r>
                    <w:rPr>
                      <w:rFonts w:hint="default" w:ascii="Times New Roman" w:hAnsi="Times New Roman" w:cs="Times New Roman"/>
                      <w:color w:val="auto"/>
                      <w:szCs w:val="21"/>
                    </w:rPr>
                    <w:t>41.5</w:t>
                  </w:r>
                </w:p>
              </w:tc>
              <w:tc>
                <w:tcPr>
                  <w:tcW w:w="661" w:type="dxa"/>
                  <w:tcBorders>
                    <w:tl2br w:val="nil"/>
                    <w:tr2bl w:val="nil"/>
                  </w:tcBorders>
                  <w:noWrap w:val="0"/>
                  <w:vAlign w:val="center"/>
                </w:tcPr>
                <w:p w14:paraId="23E189E6">
                  <w:pPr>
                    <w:ind w:left="-105" w:leftChars="-50" w:right="-105" w:rightChars="-50"/>
                    <w:jc w:val="center"/>
                    <w:rPr>
                      <w:rFonts w:hint="default" w:ascii="Times New Roman" w:hAnsi="Times New Roman" w:cs="Times New Roman"/>
                      <w:color w:val="auto"/>
                      <w:szCs w:val="21"/>
                    </w:rPr>
                  </w:pPr>
                  <w:r>
                    <w:rPr>
                      <w:rFonts w:hint="default" w:ascii="Times New Roman" w:hAnsi="Times New Roman" w:cs="Times New Roman"/>
                      <w:color w:val="auto"/>
                      <w:szCs w:val="21"/>
                    </w:rPr>
                    <w:t>39.0</w:t>
                  </w:r>
                </w:p>
              </w:tc>
              <w:tc>
                <w:tcPr>
                  <w:tcW w:w="661" w:type="dxa"/>
                  <w:tcBorders>
                    <w:tl2br w:val="nil"/>
                    <w:tr2bl w:val="nil"/>
                  </w:tcBorders>
                  <w:noWrap w:val="0"/>
                  <w:vAlign w:val="center"/>
                </w:tcPr>
                <w:p w14:paraId="2A80095A">
                  <w:pPr>
                    <w:ind w:left="-105" w:leftChars="-50" w:right="-105" w:rightChars="-50"/>
                    <w:jc w:val="center"/>
                    <w:rPr>
                      <w:rFonts w:hint="default" w:ascii="Times New Roman" w:hAnsi="Times New Roman" w:cs="Times New Roman"/>
                      <w:color w:val="auto"/>
                      <w:szCs w:val="21"/>
                    </w:rPr>
                  </w:pPr>
                  <w:r>
                    <w:rPr>
                      <w:rFonts w:hint="default" w:ascii="Times New Roman" w:hAnsi="Times New Roman" w:cs="Times New Roman"/>
                      <w:color w:val="auto"/>
                      <w:szCs w:val="21"/>
                    </w:rPr>
                    <w:t>35.5</w:t>
                  </w:r>
                </w:p>
              </w:tc>
            </w:tr>
            <w:tr w14:paraId="256D74C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048" w:type="dxa"/>
                  <w:tcBorders>
                    <w:tl2br w:val="nil"/>
                    <w:tr2bl w:val="nil"/>
                  </w:tcBorders>
                  <w:noWrap w:val="0"/>
                  <w:vAlign w:val="center"/>
                </w:tcPr>
                <w:p w14:paraId="15AB1FC6">
                  <w:pPr>
                    <w:ind w:left="-105" w:leftChars="-50" w:right="-105" w:rightChars="-50"/>
                    <w:jc w:val="center"/>
                    <w:rPr>
                      <w:rFonts w:hint="default" w:ascii="Times New Roman" w:hAnsi="Times New Roman" w:cs="Times New Roman"/>
                      <w:color w:val="auto"/>
                      <w:szCs w:val="21"/>
                    </w:rPr>
                  </w:pPr>
                  <w:r>
                    <w:rPr>
                      <w:rFonts w:hint="default" w:ascii="Times New Roman" w:hAnsi="Times New Roman" w:cs="Times New Roman"/>
                      <w:color w:val="auto"/>
                      <w:szCs w:val="21"/>
                    </w:rPr>
                    <w:t>叠加值</w:t>
                  </w:r>
                </w:p>
              </w:tc>
              <w:tc>
                <w:tcPr>
                  <w:tcW w:w="578" w:type="dxa"/>
                  <w:tcBorders>
                    <w:tl2br w:val="nil"/>
                    <w:tr2bl w:val="nil"/>
                  </w:tcBorders>
                  <w:noWrap w:val="0"/>
                  <w:vAlign w:val="center"/>
                </w:tcPr>
                <w:p w14:paraId="3C3B0357">
                  <w:pPr>
                    <w:ind w:left="-105" w:leftChars="-50" w:right="-105" w:rightChars="-50"/>
                    <w:jc w:val="center"/>
                    <w:rPr>
                      <w:rFonts w:hint="default" w:ascii="Times New Roman" w:hAnsi="Times New Roman" w:cs="Times New Roman"/>
                      <w:color w:val="auto"/>
                      <w:szCs w:val="21"/>
                    </w:rPr>
                  </w:pPr>
                  <w:r>
                    <w:rPr>
                      <w:rFonts w:hint="default" w:ascii="Times New Roman" w:hAnsi="Times New Roman" w:cs="Times New Roman"/>
                      <w:color w:val="auto"/>
                      <w:szCs w:val="21"/>
                    </w:rPr>
                    <w:t>-</w:t>
                  </w:r>
                </w:p>
              </w:tc>
              <w:tc>
                <w:tcPr>
                  <w:tcW w:w="588" w:type="dxa"/>
                  <w:tcBorders>
                    <w:tl2br w:val="nil"/>
                    <w:tr2bl w:val="nil"/>
                  </w:tcBorders>
                  <w:noWrap w:val="0"/>
                  <w:vAlign w:val="center"/>
                </w:tcPr>
                <w:p w14:paraId="7F82C1BB">
                  <w:pPr>
                    <w:ind w:left="-105" w:leftChars="-50" w:right="-105" w:rightChars="-50"/>
                    <w:jc w:val="center"/>
                    <w:rPr>
                      <w:rFonts w:hint="default" w:ascii="Times New Roman" w:hAnsi="Times New Roman" w:cs="Times New Roman"/>
                      <w:color w:val="auto"/>
                      <w:szCs w:val="21"/>
                    </w:rPr>
                  </w:pPr>
                  <w:r>
                    <w:rPr>
                      <w:rFonts w:hint="default" w:ascii="Times New Roman" w:hAnsi="Times New Roman" w:cs="Times New Roman"/>
                      <w:color w:val="auto"/>
                      <w:szCs w:val="21"/>
                    </w:rPr>
                    <w:t>79.7</w:t>
                  </w:r>
                </w:p>
              </w:tc>
              <w:tc>
                <w:tcPr>
                  <w:tcW w:w="645" w:type="dxa"/>
                  <w:tcBorders>
                    <w:tl2br w:val="nil"/>
                    <w:tr2bl w:val="nil"/>
                  </w:tcBorders>
                  <w:noWrap w:val="0"/>
                  <w:vAlign w:val="center"/>
                </w:tcPr>
                <w:p w14:paraId="0978A7B2">
                  <w:pPr>
                    <w:ind w:left="-105" w:leftChars="-50" w:right="-105" w:rightChars="-50"/>
                    <w:jc w:val="center"/>
                    <w:rPr>
                      <w:rFonts w:hint="default" w:ascii="Times New Roman" w:hAnsi="Times New Roman" w:cs="Times New Roman"/>
                      <w:color w:val="auto"/>
                      <w:szCs w:val="21"/>
                    </w:rPr>
                  </w:pPr>
                  <w:r>
                    <w:rPr>
                      <w:rFonts w:hint="default" w:ascii="Times New Roman" w:hAnsi="Times New Roman" w:cs="Times New Roman"/>
                      <w:color w:val="auto"/>
                      <w:szCs w:val="21"/>
                    </w:rPr>
                    <w:t>73.6</w:t>
                  </w:r>
                </w:p>
              </w:tc>
              <w:tc>
                <w:tcPr>
                  <w:tcW w:w="608" w:type="dxa"/>
                  <w:tcBorders>
                    <w:tl2br w:val="nil"/>
                    <w:tr2bl w:val="nil"/>
                  </w:tcBorders>
                  <w:noWrap w:val="0"/>
                  <w:vAlign w:val="center"/>
                </w:tcPr>
                <w:p w14:paraId="5D9A3802">
                  <w:pPr>
                    <w:ind w:left="-105" w:leftChars="-50" w:right="-105" w:rightChars="-50"/>
                    <w:jc w:val="center"/>
                    <w:rPr>
                      <w:rFonts w:hint="default" w:ascii="Times New Roman" w:hAnsi="Times New Roman" w:cs="Times New Roman"/>
                      <w:color w:val="auto"/>
                      <w:szCs w:val="21"/>
                    </w:rPr>
                  </w:pPr>
                  <w:r>
                    <w:rPr>
                      <w:rFonts w:hint="default" w:ascii="Times New Roman" w:hAnsi="Times New Roman" w:cs="Times New Roman"/>
                      <w:color w:val="auto"/>
                      <w:szCs w:val="21"/>
                    </w:rPr>
                    <w:t>70.1</w:t>
                  </w:r>
                </w:p>
              </w:tc>
              <w:tc>
                <w:tcPr>
                  <w:tcW w:w="661" w:type="dxa"/>
                  <w:tcBorders>
                    <w:tl2br w:val="nil"/>
                    <w:tr2bl w:val="nil"/>
                  </w:tcBorders>
                  <w:noWrap w:val="0"/>
                  <w:vAlign w:val="center"/>
                </w:tcPr>
                <w:p w14:paraId="6D8FC619">
                  <w:pPr>
                    <w:ind w:left="-105" w:leftChars="-50" w:right="-105" w:rightChars="-50"/>
                    <w:jc w:val="center"/>
                    <w:rPr>
                      <w:rFonts w:hint="default" w:ascii="Times New Roman" w:hAnsi="Times New Roman" w:cs="Times New Roman"/>
                      <w:color w:val="auto"/>
                      <w:szCs w:val="21"/>
                    </w:rPr>
                  </w:pPr>
                  <w:r>
                    <w:rPr>
                      <w:rFonts w:hint="default" w:ascii="Times New Roman" w:hAnsi="Times New Roman" w:cs="Times New Roman"/>
                      <w:color w:val="auto"/>
                      <w:szCs w:val="21"/>
                    </w:rPr>
                    <w:t>67.6</w:t>
                  </w:r>
                </w:p>
              </w:tc>
              <w:tc>
                <w:tcPr>
                  <w:tcW w:w="767" w:type="dxa"/>
                  <w:tcBorders>
                    <w:tl2br w:val="nil"/>
                    <w:tr2bl w:val="nil"/>
                  </w:tcBorders>
                  <w:noWrap w:val="0"/>
                  <w:vAlign w:val="center"/>
                </w:tcPr>
                <w:p w14:paraId="57941EAA">
                  <w:pPr>
                    <w:ind w:left="-105" w:leftChars="-50" w:right="-105" w:rightChars="-50"/>
                    <w:jc w:val="center"/>
                    <w:rPr>
                      <w:rFonts w:hint="default" w:ascii="Times New Roman" w:hAnsi="Times New Roman" w:cs="Times New Roman"/>
                      <w:color w:val="auto"/>
                      <w:szCs w:val="21"/>
                    </w:rPr>
                  </w:pPr>
                  <w:r>
                    <w:rPr>
                      <w:rFonts w:hint="default" w:ascii="Times New Roman" w:hAnsi="Times New Roman" w:cs="Times New Roman"/>
                      <w:color w:val="auto"/>
                      <w:szCs w:val="21"/>
                    </w:rPr>
                    <w:t>64.0</w:t>
                  </w:r>
                </w:p>
              </w:tc>
              <w:tc>
                <w:tcPr>
                  <w:tcW w:w="740" w:type="dxa"/>
                  <w:tcBorders>
                    <w:tl2br w:val="nil"/>
                    <w:tr2bl w:val="nil"/>
                  </w:tcBorders>
                  <w:noWrap w:val="0"/>
                  <w:vAlign w:val="center"/>
                </w:tcPr>
                <w:p w14:paraId="227472F2">
                  <w:pPr>
                    <w:ind w:left="-105" w:leftChars="-50" w:right="-105" w:rightChars="-50"/>
                    <w:jc w:val="center"/>
                    <w:rPr>
                      <w:rFonts w:hint="default" w:ascii="Times New Roman" w:hAnsi="Times New Roman" w:cs="Times New Roman"/>
                      <w:color w:val="auto"/>
                      <w:szCs w:val="21"/>
                    </w:rPr>
                  </w:pPr>
                  <w:r>
                    <w:rPr>
                      <w:rFonts w:hint="default" w:ascii="Times New Roman" w:hAnsi="Times New Roman" w:cs="Times New Roman"/>
                      <w:color w:val="auto"/>
                      <w:szCs w:val="21"/>
                    </w:rPr>
                    <w:t>61.5</w:t>
                  </w:r>
                </w:p>
              </w:tc>
              <w:tc>
                <w:tcPr>
                  <w:tcW w:w="754" w:type="dxa"/>
                  <w:tcBorders>
                    <w:tl2br w:val="nil"/>
                    <w:tr2bl w:val="nil"/>
                  </w:tcBorders>
                  <w:noWrap w:val="0"/>
                  <w:vAlign w:val="center"/>
                </w:tcPr>
                <w:p w14:paraId="2CA02147">
                  <w:pPr>
                    <w:ind w:left="-105" w:leftChars="-50" w:right="-105" w:rightChars="-50"/>
                    <w:jc w:val="center"/>
                    <w:rPr>
                      <w:rFonts w:hint="default" w:ascii="Times New Roman" w:hAnsi="Times New Roman" w:cs="Times New Roman"/>
                      <w:color w:val="auto"/>
                      <w:szCs w:val="21"/>
                    </w:rPr>
                  </w:pPr>
                  <w:r>
                    <w:rPr>
                      <w:rFonts w:hint="default" w:ascii="Times New Roman" w:hAnsi="Times New Roman" w:cs="Times New Roman"/>
                      <w:color w:val="auto"/>
                      <w:szCs w:val="21"/>
                    </w:rPr>
                    <w:t>59.6</w:t>
                  </w:r>
                </w:p>
              </w:tc>
              <w:tc>
                <w:tcPr>
                  <w:tcW w:w="635" w:type="dxa"/>
                  <w:tcBorders>
                    <w:tl2br w:val="nil"/>
                    <w:tr2bl w:val="nil"/>
                  </w:tcBorders>
                  <w:noWrap w:val="0"/>
                  <w:vAlign w:val="center"/>
                </w:tcPr>
                <w:p w14:paraId="3E231E1B">
                  <w:pPr>
                    <w:ind w:left="-105" w:leftChars="-50" w:right="-105" w:rightChars="-50"/>
                    <w:jc w:val="center"/>
                    <w:rPr>
                      <w:rFonts w:hint="default" w:ascii="Times New Roman" w:hAnsi="Times New Roman" w:cs="Times New Roman"/>
                      <w:color w:val="auto"/>
                      <w:szCs w:val="21"/>
                    </w:rPr>
                  </w:pPr>
                  <w:r>
                    <w:rPr>
                      <w:rFonts w:hint="default" w:ascii="Times New Roman" w:hAnsi="Times New Roman" w:cs="Times New Roman"/>
                      <w:color w:val="auto"/>
                      <w:szCs w:val="21"/>
                    </w:rPr>
                    <w:t>56.1</w:t>
                  </w:r>
                </w:p>
              </w:tc>
              <w:tc>
                <w:tcPr>
                  <w:tcW w:w="661" w:type="dxa"/>
                  <w:tcBorders>
                    <w:tl2br w:val="nil"/>
                    <w:tr2bl w:val="nil"/>
                  </w:tcBorders>
                  <w:noWrap w:val="0"/>
                  <w:vAlign w:val="center"/>
                </w:tcPr>
                <w:p w14:paraId="5739921B">
                  <w:pPr>
                    <w:ind w:left="-105" w:leftChars="-50" w:right="-105" w:rightChars="-50"/>
                    <w:jc w:val="center"/>
                    <w:rPr>
                      <w:rFonts w:hint="default" w:ascii="Times New Roman" w:hAnsi="Times New Roman" w:cs="Times New Roman"/>
                      <w:color w:val="auto"/>
                      <w:szCs w:val="21"/>
                    </w:rPr>
                  </w:pPr>
                  <w:r>
                    <w:rPr>
                      <w:rFonts w:hint="default" w:ascii="Times New Roman" w:hAnsi="Times New Roman" w:cs="Times New Roman"/>
                      <w:color w:val="auto"/>
                      <w:szCs w:val="21"/>
                    </w:rPr>
                    <w:t>53.6</w:t>
                  </w:r>
                </w:p>
              </w:tc>
              <w:tc>
                <w:tcPr>
                  <w:tcW w:w="661" w:type="dxa"/>
                  <w:tcBorders>
                    <w:tl2br w:val="nil"/>
                    <w:tr2bl w:val="nil"/>
                  </w:tcBorders>
                  <w:noWrap w:val="0"/>
                  <w:vAlign w:val="center"/>
                </w:tcPr>
                <w:p w14:paraId="33B48E1D">
                  <w:pPr>
                    <w:ind w:left="-105" w:leftChars="-50" w:right="-105" w:rightChars="-50"/>
                    <w:jc w:val="center"/>
                    <w:rPr>
                      <w:rFonts w:hint="default" w:ascii="Times New Roman" w:hAnsi="Times New Roman" w:cs="Times New Roman"/>
                      <w:color w:val="auto"/>
                      <w:szCs w:val="21"/>
                    </w:rPr>
                  </w:pPr>
                  <w:r>
                    <w:rPr>
                      <w:rFonts w:hint="default" w:ascii="Times New Roman" w:hAnsi="Times New Roman" w:cs="Times New Roman"/>
                      <w:color w:val="auto"/>
                      <w:szCs w:val="21"/>
                    </w:rPr>
                    <w:t>50.1</w:t>
                  </w:r>
                </w:p>
              </w:tc>
            </w:tr>
            <w:tr w14:paraId="661B314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626" w:type="dxa"/>
                  <w:gridSpan w:val="2"/>
                  <w:tcBorders>
                    <w:tl2br w:val="nil"/>
                    <w:tr2bl w:val="nil"/>
                  </w:tcBorders>
                  <w:noWrap w:val="0"/>
                  <w:vAlign w:val="center"/>
                </w:tcPr>
                <w:p w14:paraId="343F184E">
                  <w:pPr>
                    <w:ind w:left="-105" w:leftChars="-50" w:right="-105" w:rightChars="-50"/>
                    <w:jc w:val="center"/>
                    <w:rPr>
                      <w:rFonts w:hint="default" w:ascii="Times New Roman" w:hAnsi="Times New Roman" w:cs="Times New Roman"/>
                      <w:color w:val="auto"/>
                      <w:szCs w:val="21"/>
                    </w:rPr>
                  </w:pPr>
                  <w:r>
                    <w:rPr>
                      <w:rFonts w:hint="default" w:ascii="Times New Roman" w:hAnsi="Times New Roman" w:cs="Times New Roman"/>
                      <w:color w:val="auto"/>
                      <w:szCs w:val="21"/>
                    </w:rPr>
                    <w:t>标准值</w:t>
                  </w:r>
                </w:p>
              </w:tc>
              <w:tc>
                <w:tcPr>
                  <w:tcW w:w="6720" w:type="dxa"/>
                  <w:gridSpan w:val="10"/>
                  <w:tcBorders>
                    <w:tl2br w:val="nil"/>
                    <w:tr2bl w:val="nil"/>
                  </w:tcBorders>
                  <w:noWrap w:val="0"/>
                  <w:vAlign w:val="center"/>
                </w:tcPr>
                <w:p w14:paraId="3D63F855">
                  <w:pPr>
                    <w:ind w:left="-105" w:leftChars="-50" w:right="-105" w:rightChars="-50"/>
                    <w:jc w:val="center"/>
                    <w:rPr>
                      <w:rFonts w:hint="default" w:ascii="Times New Roman" w:hAnsi="Times New Roman" w:cs="Times New Roman"/>
                      <w:color w:val="auto"/>
                      <w:szCs w:val="21"/>
                    </w:rPr>
                  </w:pPr>
                  <w:r>
                    <w:rPr>
                      <w:rFonts w:hint="default" w:ascii="Times New Roman" w:hAnsi="Times New Roman" w:cs="Times New Roman"/>
                      <w:color w:val="auto"/>
                      <w:szCs w:val="21"/>
                    </w:rPr>
                    <w:t>《建筑施工场界环境噪声排放标准》（GB12523-2011）昼/夜：70/55dB(A)</w:t>
                  </w:r>
                </w:p>
              </w:tc>
            </w:tr>
          </w:tbl>
          <w:p w14:paraId="484ABE90">
            <w:pPr>
              <w:keepNext w:val="0"/>
              <w:keepLines w:val="0"/>
              <w:pageBreakBefore w:val="0"/>
              <w:widowControl w:val="0"/>
              <w:tabs>
                <w:tab w:val="left" w:pos="2520"/>
              </w:tabs>
              <w:kinsoku/>
              <w:wordWrap/>
              <w:overflowPunct/>
              <w:topLinePunct w:val="0"/>
              <w:autoSpaceDE/>
              <w:autoSpaceDN/>
              <w:bidi w:val="0"/>
              <w:adjustRightInd/>
              <w:snapToGrid/>
              <w:spacing w:before="157" w:beforeLines="50" w:line="360" w:lineRule="auto"/>
              <w:ind w:firstLine="480" w:firstLineChars="200"/>
              <w:textAlignment w:val="auto"/>
              <w:rPr>
                <w:rFonts w:hint="default" w:ascii="Times New Roman" w:hAnsi="Times New Roman" w:cs="Times New Roman"/>
                <w:color w:val="auto"/>
                <w:sz w:val="24"/>
              </w:rPr>
            </w:pPr>
            <w:r>
              <w:rPr>
                <w:rFonts w:hint="default" w:ascii="Times New Roman" w:hAnsi="Times New Roman" w:cs="Times New Roman"/>
                <w:color w:val="auto"/>
                <w:sz w:val="24"/>
              </w:rPr>
              <w:t>从</w:t>
            </w:r>
            <w:r>
              <w:rPr>
                <w:rFonts w:hint="eastAsia" w:cs="Times New Roman"/>
                <w:color w:val="auto"/>
                <w:sz w:val="24"/>
                <w:lang w:val="en-US" w:eastAsia="zh-CN"/>
              </w:rPr>
              <w:t>上表</w:t>
            </w:r>
            <w:r>
              <w:rPr>
                <w:rFonts w:hint="default" w:ascii="Times New Roman" w:hAnsi="Times New Roman" w:cs="Times New Roman"/>
                <w:color w:val="auto"/>
                <w:sz w:val="24"/>
              </w:rPr>
              <w:t>可</w:t>
            </w:r>
            <w:r>
              <w:rPr>
                <w:rFonts w:hint="eastAsia" w:cs="Times New Roman"/>
                <w:color w:val="auto"/>
                <w:sz w:val="24"/>
                <w:lang w:val="en-US" w:eastAsia="zh-CN"/>
              </w:rPr>
              <w:t>知</w:t>
            </w:r>
            <w:r>
              <w:rPr>
                <w:rFonts w:hint="default" w:ascii="Times New Roman" w:hAnsi="Times New Roman" w:cs="Times New Roman"/>
                <w:color w:val="auto"/>
                <w:sz w:val="24"/>
              </w:rPr>
              <w:t>，在单个施工设备作业情况下，施工噪声昼/夜间在场界20m/100m处可达到相应标准限值。考虑到同一阶段施工各种机械的同时运行，施工现场噪声昼/夜间在施工场界40m/200m处即可达到标准限值。</w:t>
            </w:r>
          </w:p>
          <w:p w14:paraId="3200150C">
            <w:pPr>
              <w:tabs>
                <w:tab w:val="left" w:pos="2520"/>
              </w:tabs>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为减轻项目施工期噪声影响，评价建议建设单位采取如下措施：</w:t>
            </w:r>
          </w:p>
          <w:p w14:paraId="021E621A">
            <w:pPr>
              <w:tabs>
                <w:tab w:val="left" w:pos="2520"/>
              </w:tabs>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 xml:space="preserve">a）从声源上控制，建设单位在与施工单位签订合同时，应要求其使用的主要机械设备为低噪声机械设备；同时在施工过程中施工单位应设专人对设备进行定期保养和维护，并负责对现场工作人员进行培训，严格按操作规范使用各类机械； </w:t>
            </w:r>
          </w:p>
          <w:p w14:paraId="3F7224DD">
            <w:pPr>
              <w:tabs>
                <w:tab w:val="left" w:pos="2520"/>
              </w:tabs>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 xml:space="preserve">b）合理安排施工时间和施工进度，严禁其在12：00～14：00、20：00～次日7：00期间进行产生环境噪声污染的建筑施工作业； </w:t>
            </w:r>
          </w:p>
          <w:p w14:paraId="18AF9C7C">
            <w:pPr>
              <w:tabs>
                <w:tab w:val="left" w:pos="2520"/>
              </w:tabs>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c）将相对固定的机械设备入棚操作，以减少对周围环境的影响；</w:t>
            </w:r>
          </w:p>
          <w:p w14:paraId="12F06013">
            <w:pPr>
              <w:tabs>
                <w:tab w:val="left" w:pos="2520"/>
              </w:tabs>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 xml:space="preserve">d）施工场地的施工车辆出入现场时应低速、禁鸣； </w:t>
            </w:r>
          </w:p>
          <w:p w14:paraId="5010457C">
            <w:pPr>
              <w:tabs>
                <w:tab w:val="left" w:pos="2520"/>
              </w:tabs>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e）施工企业应对施工噪声进行自律，文明施工，避免因施工噪声产生纠纷。</w:t>
            </w:r>
          </w:p>
          <w:p w14:paraId="7AFC0AB2">
            <w:pPr>
              <w:tabs>
                <w:tab w:val="left" w:pos="2520"/>
              </w:tabs>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采取上述降噪措施后，项目施工期噪声对周围敏感点的声环境的影响可减少到最小。本项目夜间(22</w:t>
            </w:r>
            <w:r>
              <w:rPr>
                <w:rFonts w:hint="default" w:ascii="Times New Roman" w:hAnsi="Times New Roman" w:cs="Times New Roman"/>
                <w:color w:val="auto"/>
                <w:sz w:val="24"/>
                <w:lang w:eastAsia="zh-CN"/>
              </w:rPr>
              <w:t>：</w:t>
            </w:r>
            <w:r>
              <w:rPr>
                <w:rFonts w:hint="default" w:ascii="Times New Roman" w:hAnsi="Times New Roman" w:cs="Times New Roman"/>
                <w:color w:val="auto"/>
                <w:sz w:val="24"/>
                <w:lang w:val="en-US" w:eastAsia="zh-CN"/>
              </w:rPr>
              <w:t>00</w:t>
            </w:r>
            <w:r>
              <w:rPr>
                <w:rFonts w:hint="default" w:ascii="Times New Roman" w:hAnsi="Times New Roman" w:cs="Times New Roman"/>
                <w:color w:val="auto"/>
                <w:sz w:val="24"/>
              </w:rPr>
              <w:t>以后至次日6</w:t>
            </w:r>
            <w:r>
              <w:rPr>
                <w:rFonts w:hint="default" w:ascii="Times New Roman" w:hAnsi="Times New Roman" w:cs="Times New Roman"/>
                <w:color w:val="auto"/>
                <w:sz w:val="24"/>
                <w:lang w:eastAsia="zh-CN"/>
              </w:rPr>
              <w:t>：</w:t>
            </w:r>
            <w:r>
              <w:rPr>
                <w:rFonts w:hint="default" w:ascii="Times New Roman" w:hAnsi="Times New Roman" w:cs="Times New Roman"/>
                <w:color w:val="auto"/>
                <w:sz w:val="24"/>
              </w:rPr>
              <w:t>00之前)不施工，同时通过合理布置高噪设备作业位置，项目施工期对周边环境影响不大。</w:t>
            </w:r>
          </w:p>
          <w:p w14:paraId="41F4AD7D">
            <w:pPr>
              <w:tabs>
                <w:tab w:val="left" w:pos="2520"/>
              </w:tabs>
              <w:spacing w:line="360" w:lineRule="auto"/>
              <w:ind w:firstLine="482" w:firstLineChars="200"/>
              <w:textAlignment w:val="baseline"/>
              <w:outlineLvl w:val="0"/>
              <w:rPr>
                <w:rFonts w:hint="default" w:ascii="Times New Roman" w:hAnsi="Times New Roman" w:cs="Times New Roman"/>
                <w:color w:val="auto"/>
                <w:sz w:val="24"/>
              </w:rPr>
            </w:pPr>
            <w:r>
              <w:rPr>
                <w:rFonts w:hint="default" w:ascii="Times New Roman" w:hAnsi="Times New Roman" w:cs="Times New Roman"/>
                <w:b/>
                <w:color w:val="auto"/>
                <w:sz w:val="24"/>
              </w:rPr>
              <w:t>4、施工固体废物环境影响分析</w:t>
            </w:r>
          </w:p>
          <w:p w14:paraId="3584270E">
            <w:pPr>
              <w:tabs>
                <w:tab w:val="left" w:pos="2520"/>
              </w:tabs>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项目施工期固体废物主要为施工人员生活垃圾、建设工程建筑垃圾等。</w:t>
            </w:r>
          </w:p>
          <w:p w14:paraId="0DA10C70">
            <w:pPr>
              <w:tabs>
                <w:tab w:val="left" w:pos="2520"/>
              </w:tabs>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（1）生活垃圾：项目预计施工人员10人，施工人员生活垃圾产生量以0.5kg/d·人计，则生活垃圾产生量约为5kg/d，</w:t>
            </w:r>
            <w:r>
              <w:rPr>
                <w:rFonts w:hint="default" w:ascii="Times New Roman" w:hAnsi="Times New Roman" w:cs="Times New Roman"/>
                <w:color w:val="auto"/>
                <w:sz w:val="24"/>
                <w:lang w:val="en-GB"/>
              </w:rPr>
              <w:t>施工单位集中收集后送入附近垃圾桶内，由市政环卫人员统一清运处理，禁止生活垃圾就地填埋。</w:t>
            </w:r>
          </w:p>
          <w:p w14:paraId="20910E44">
            <w:pPr>
              <w:tabs>
                <w:tab w:val="left" w:pos="2520"/>
              </w:tabs>
              <w:spacing w:line="360" w:lineRule="auto"/>
              <w:ind w:firstLine="470" w:firstLineChars="196"/>
              <w:rPr>
                <w:rFonts w:hint="default" w:ascii="Times New Roman" w:hAnsi="Times New Roman" w:cs="Times New Roman"/>
                <w:b/>
                <w:color w:val="auto"/>
                <w:sz w:val="24"/>
              </w:rPr>
            </w:pPr>
            <w:r>
              <w:rPr>
                <w:rFonts w:hint="default" w:ascii="Times New Roman" w:hAnsi="Times New Roman" w:cs="Times New Roman"/>
                <w:color w:val="auto"/>
                <w:sz w:val="24"/>
              </w:rPr>
              <w:t>（2）建设工程建筑垃圾：主要指建筑主体施工产生的建筑垃圾及基础施工产生的废弃土方等。</w:t>
            </w:r>
          </w:p>
          <w:p w14:paraId="2E6C720E">
            <w:pPr>
              <w:tabs>
                <w:tab w:val="left" w:pos="2520"/>
              </w:tabs>
              <w:spacing w:line="360" w:lineRule="auto"/>
              <w:ind w:firstLine="470" w:firstLineChars="196"/>
              <w:rPr>
                <w:rFonts w:hint="default" w:ascii="Times New Roman" w:hAnsi="Times New Roman" w:cs="Times New Roman"/>
                <w:b/>
                <w:color w:val="auto"/>
                <w:sz w:val="24"/>
              </w:rPr>
            </w:pPr>
            <w:r>
              <w:rPr>
                <w:rFonts w:hint="default" w:ascii="Times New Roman" w:hAnsi="Times New Roman" w:cs="Times New Roman"/>
                <w:color w:val="auto"/>
                <w:sz w:val="24"/>
              </w:rPr>
              <w:t>①建筑主体施工产生的建筑垃圾：按每平方米0.01t垃圾量计，项目总建筑面积</w:t>
            </w:r>
            <w:r>
              <w:rPr>
                <w:rFonts w:hint="eastAsia" w:cs="Times New Roman"/>
                <w:color w:val="auto"/>
                <w:sz w:val="24"/>
                <w:lang w:val="en-US" w:eastAsia="zh-CN"/>
              </w:rPr>
              <w:t>50105</w:t>
            </w:r>
            <w:r>
              <w:rPr>
                <w:rFonts w:hint="default" w:ascii="Times New Roman" w:hAnsi="Times New Roman" w:cs="Times New Roman"/>
                <w:color w:val="auto"/>
                <w:sz w:val="24"/>
              </w:rPr>
              <w:t>m</w:t>
            </w:r>
            <w:r>
              <w:rPr>
                <w:rFonts w:hint="default" w:ascii="Times New Roman" w:hAnsi="Times New Roman" w:cs="Times New Roman"/>
                <w:color w:val="auto"/>
                <w:sz w:val="24"/>
                <w:vertAlign w:val="superscript"/>
              </w:rPr>
              <w:t>2</w:t>
            </w:r>
            <w:r>
              <w:rPr>
                <w:rFonts w:hint="default" w:ascii="Times New Roman" w:hAnsi="Times New Roman" w:cs="Times New Roman"/>
                <w:color w:val="auto"/>
                <w:sz w:val="24"/>
              </w:rPr>
              <w:t>，则产生的建筑垃圾为</w:t>
            </w:r>
            <w:r>
              <w:rPr>
                <w:rFonts w:hint="eastAsia" w:cs="Times New Roman"/>
                <w:color w:val="auto"/>
                <w:sz w:val="24"/>
                <w:lang w:val="en-US" w:eastAsia="zh-CN"/>
              </w:rPr>
              <w:t>501</w:t>
            </w:r>
            <w:r>
              <w:rPr>
                <w:rFonts w:hint="default" w:ascii="Times New Roman" w:hAnsi="Times New Roman" w:cs="Times New Roman"/>
                <w:color w:val="auto"/>
                <w:sz w:val="24"/>
              </w:rPr>
              <w:t>t。主要是一些包装袋、包装箱、废钢铁、废水泥等。首先对其中可回收利用部分进行回收，其次对建筑垃圾要定点堆放，及时送往环卫部门指定的堆放点。</w:t>
            </w:r>
          </w:p>
          <w:p w14:paraId="300E1B98">
            <w:pPr>
              <w:tabs>
                <w:tab w:val="left" w:pos="2520"/>
              </w:tabs>
              <w:spacing w:line="360" w:lineRule="auto"/>
              <w:ind w:firstLine="480" w:firstLineChars="200"/>
              <w:textAlignment w:val="baseline"/>
              <w:rPr>
                <w:rFonts w:hint="default" w:ascii="Times New Roman" w:hAnsi="Times New Roman" w:cs="Times New Roman"/>
                <w:color w:val="auto"/>
                <w:sz w:val="24"/>
              </w:rPr>
            </w:pPr>
            <w:r>
              <w:rPr>
                <w:rFonts w:hint="default" w:ascii="Times New Roman" w:hAnsi="Times New Roman" w:cs="Times New Roman"/>
                <w:color w:val="auto"/>
                <w:sz w:val="24"/>
              </w:rPr>
              <w:t>②废弃土方：本项目区地势较为平整，无地下建筑，土方开挖量不大。</w:t>
            </w:r>
            <w:commentRangeStart w:id="10"/>
            <w:r>
              <w:rPr>
                <w:rFonts w:hint="default" w:ascii="Times New Roman" w:hAnsi="Times New Roman" w:cs="Times New Roman"/>
                <w:color w:val="auto"/>
                <w:sz w:val="24"/>
              </w:rPr>
              <w:t>，</w:t>
            </w:r>
            <w:commentRangeEnd w:id="10"/>
            <w:r>
              <w:commentReference w:id="10"/>
            </w:r>
            <w:r>
              <w:rPr>
                <w:rFonts w:hint="default" w:ascii="Times New Roman" w:hAnsi="Times New Roman" w:cs="Times New Roman"/>
                <w:color w:val="auto"/>
                <w:sz w:val="24"/>
              </w:rPr>
              <w:t>由于项目土方开挖量不大，产生的土方可全部用于厂区土地平整。</w:t>
            </w:r>
          </w:p>
          <w:p w14:paraId="1C47BA88">
            <w:pPr>
              <w:tabs>
                <w:tab w:val="left" w:pos="2520"/>
              </w:tabs>
              <w:spacing w:line="360" w:lineRule="auto"/>
              <w:ind w:firstLine="482" w:firstLineChars="200"/>
              <w:textAlignment w:val="baseline"/>
              <w:outlineLvl w:val="0"/>
              <w:rPr>
                <w:rFonts w:hint="default" w:ascii="Times New Roman" w:hAnsi="Times New Roman" w:cs="Times New Roman"/>
                <w:b/>
                <w:color w:val="auto"/>
                <w:sz w:val="24"/>
              </w:rPr>
            </w:pPr>
            <w:r>
              <w:rPr>
                <w:rFonts w:hint="default" w:ascii="Times New Roman" w:hAnsi="Times New Roman" w:cs="Times New Roman"/>
                <w:b/>
                <w:color w:val="auto"/>
                <w:sz w:val="24"/>
              </w:rPr>
              <w:t>5、水土流失影响分析</w:t>
            </w:r>
          </w:p>
          <w:p w14:paraId="3AAB68A7">
            <w:pPr>
              <w:tabs>
                <w:tab w:val="left" w:pos="2520"/>
              </w:tabs>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项目建设过程中建筑物区、施工场区、临时渣场等是工程施工期水土流失的重点防治区域。</w:t>
            </w:r>
          </w:p>
          <w:p w14:paraId="0E0FF71F">
            <w:pPr>
              <w:tabs>
                <w:tab w:val="left" w:pos="2520"/>
              </w:tabs>
              <w:spacing w:line="360" w:lineRule="auto"/>
              <w:ind w:firstLine="480" w:firstLineChars="200"/>
              <w:outlineLvl w:val="0"/>
              <w:rPr>
                <w:rFonts w:hint="default" w:ascii="Times New Roman" w:hAnsi="Times New Roman" w:cs="Times New Roman"/>
                <w:color w:val="auto"/>
                <w:sz w:val="24"/>
              </w:rPr>
            </w:pPr>
            <w:r>
              <w:rPr>
                <w:rFonts w:hint="default" w:ascii="Times New Roman" w:hAnsi="Times New Roman" w:cs="Times New Roman"/>
                <w:color w:val="auto"/>
                <w:sz w:val="24"/>
              </w:rPr>
              <w:t>（1）建筑物区</w:t>
            </w:r>
          </w:p>
          <w:p w14:paraId="7745ECAF">
            <w:pPr>
              <w:tabs>
                <w:tab w:val="left" w:pos="2520"/>
              </w:tabs>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水土流失原因：建筑物的地基开挖，将会产生较大的地表裸露及大量的土石方弃渣，如不采取措施，遇到大风及大雨天气将会产生风蚀或水蚀。</w:t>
            </w:r>
          </w:p>
          <w:p w14:paraId="2DE6C9E7">
            <w:pPr>
              <w:tabs>
                <w:tab w:val="left" w:pos="2520"/>
              </w:tabs>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防治措施：基础施工尽量避开雨季，开挖基坑在雨天或大风天要用苫布进行覆盖，开挖的土石方及时运走，对不能及时运走的土石方要进行集中堆放。修建临时排水沟</w:t>
            </w:r>
            <w:r>
              <w:rPr>
                <w:rFonts w:hint="eastAsia" w:cs="Times New Roman"/>
                <w:color w:val="auto"/>
                <w:sz w:val="24"/>
                <w:lang w:eastAsia="zh-CN"/>
              </w:rPr>
              <w:t>防止</w:t>
            </w:r>
            <w:r>
              <w:rPr>
                <w:rFonts w:hint="default" w:ascii="Times New Roman" w:hAnsi="Times New Roman" w:cs="Times New Roman"/>
                <w:color w:val="auto"/>
                <w:sz w:val="24"/>
              </w:rPr>
              <w:t>雨水对基坑的冲刷，在排水沟进入地下排水管口处修建沉砂池。</w:t>
            </w:r>
          </w:p>
          <w:p w14:paraId="7E965D07">
            <w:pPr>
              <w:tabs>
                <w:tab w:val="left" w:pos="2520"/>
              </w:tabs>
              <w:spacing w:line="360" w:lineRule="auto"/>
              <w:ind w:firstLine="480" w:firstLineChars="200"/>
              <w:outlineLvl w:val="0"/>
              <w:rPr>
                <w:rFonts w:hint="default" w:ascii="Times New Roman" w:hAnsi="Times New Roman" w:cs="Times New Roman"/>
                <w:color w:val="auto"/>
                <w:sz w:val="24"/>
              </w:rPr>
            </w:pPr>
            <w:r>
              <w:rPr>
                <w:rFonts w:hint="default" w:ascii="Times New Roman" w:hAnsi="Times New Roman" w:cs="Times New Roman"/>
                <w:color w:val="auto"/>
                <w:sz w:val="24"/>
              </w:rPr>
              <w:t>（2）施工场区</w:t>
            </w:r>
          </w:p>
          <w:p w14:paraId="3AE0EC20">
            <w:pPr>
              <w:tabs>
                <w:tab w:val="left" w:pos="2520"/>
              </w:tabs>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因机械及人员活动较为频繁，人为扰动较大，并且材料堆放较多，如遇雨天及大风天，应对其进行覆盖以减少水土流失。</w:t>
            </w:r>
          </w:p>
          <w:p w14:paraId="4E87D51D">
            <w:pPr>
              <w:tabs>
                <w:tab w:val="left" w:pos="2520"/>
              </w:tabs>
              <w:spacing w:line="360" w:lineRule="auto"/>
              <w:ind w:firstLine="480" w:firstLineChars="200"/>
              <w:outlineLvl w:val="0"/>
              <w:rPr>
                <w:rFonts w:hint="default" w:ascii="Times New Roman" w:hAnsi="Times New Roman" w:cs="Times New Roman"/>
                <w:color w:val="auto"/>
                <w:sz w:val="24"/>
              </w:rPr>
            </w:pPr>
            <w:r>
              <w:rPr>
                <w:rFonts w:hint="default" w:ascii="Times New Roman" w:hAnsi="Times New Roman" w:cs="Times New Roman"/>
                <w:color w:val="auto"/>
                <w:sz w:val="24"/>
              </w:rPr>
              <w:t>（3）临时渣场</w:t>
            </w:r>
          </w:p>
          <w:p w14:paraId="5C39949E">
            <w:pPr>
              <w:tabs>
                <w:tab w:val="left" w:pos="2520"/>
              </w:tabs>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水土流失原因：临时渣场为弃渣来不及运走时集中堆放的区域，这一区域主要为松散的渣土，如遇水冲刷及大风均会造成水土流失。如堆放不当还会因重力产生坍塌。</w:t>
            </w:r>
          </w:p>
          <w:p w14:paraId="073D177F">
            <w:pPr>
              <w:tabs>
                <w:tab w:val="left" w:pos="2520"/>
              </w:tabs>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防治措施：在临时转渣场周边用编织袋进行拦挡，在周边修建临时排水沟，排水沟与沉沙池相连，在雨天及大风天对临时堆渣进行覆盖，减少流失。在施工区域出口处设置车辆轮胎清洗池，减少运输车辆对周边道路的影响。</w:t>
            </w:r>
          </w:p>
          <w:p w14:paraId="46C2D69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cs="Times New Roman"/>
                <w:kern w:val="0"/>
                <w:sz w:val="24"/>
                <w:szCs w:val="24"/>
                <w:u w:val="single"/>
                <w:lang w:val="en-US" w:eastAsia="zh-CN"/>
              </w:rPr>
            </w:pPr>
          </w:p>
          <w:p w14:paraId="5A27A51C">
            <w:pPr>
              <w:pStyle w:val="17"/>
              <w:rPr>
                <w:rFonts w:hint="eastAsia" w:cs="Times New Roman"/>
                <w:kern w:val="0"/>
                <w:sz w:val="24"/>
                <w:szCs w:val="24"/>
                <w:u w:val="single"/>
                <w:lang w:val="en-US" w:eastAsia="zh-CN"/>
              </w:rPr>
            </w:pPr>
          </w:p>
          <w:p w14:paraId="5ED2DBEE">
            <w:pPr>
              <w:pStyle w:val="17"/>
              <w:rPr>
                <w:rFonts w:hint="eastAsia" w:cs="Times New Roman"/>
                <w:kern w:val="0"/>
                <w:sz w:val="24"/>
                <w:szCs w:val="24"/>
                <w:u w:val="single"/>
                <w:lang w:val="en-US" w:eastAsia="zh-CN"/>
              </w:rPr>
            </w:pPr>
          </w:p>
          <w:p w14:paraId="0165A2A4">
            <w:pPr>
              <w:pStyle w:val="17"/>
              <w:rPr>
                <w:rFonts w:hint="eastAsia" w:cs="Times New Roman"/>
                <w:kern w:val="0"/>
                <w:sz w:val="24"/>
                <w:szCs w:val="24"/>
                <w:u w:val="single"/>
                <w:lang w:val="en-US" w:eastAsia="zh-CN"/>
              </w:rPr>
            </w:pPr>
          </w:p>
          <w:p w14:paraId="14653049">
            <w:pPr>
              <w:pStyle w:val="17"/>
              <w:rPr>
                <w:rFonts w:hint="eastAsia" w:cs="Times New Roman"/>
                <w:kern w:val="0"/>
                <w:sz w:val="24"/>
                <w:szCs w:val="24"/>
                <w:u w:val="single"/>
                <w:lang w:val="en-US" w:eastAsia="zh-CN"/>
              </w:rPr>
            </w:pPr>
          </w:p>
          <w:p w14:paraId="36CFB22F">
            <w:pPr>
              <w:pStyle w:val="17"/>
              <w:rPr>
                <w:rFonts w:hint="eastAsia" w:cs="Times New Roman"/>
                <w:kern w:val="0"/>
                <w:sz w:val="24"/>
                <w:szCs w:val="24"/>
                <w:u w:val="single"/>
                <w:lang w:val="en-US" w:eastAsia="zh-CN"/>
              </w:rPr>
            </w:pPr>
          </w:p>
          <w:p w14:paraId="562E14E1">
            <w:pPr>
              <w:pStyle w:val="17"/>
              <w:rPr>
                <w:rFonts w:hint="eastAsia" w:cs="Times New Roman"/>
                <w:kern w:val="0"/>
                <w:sz w:val="24"/>
                <w:szCs w:val="24"/>
                <w:u w:val="single"/>
                <w:lang w:val="en-US" w:eastAsia="zh-CN"/>
              </w:rPr>
            </w:pPr>
          </w:p>
          <w:p w14:paraId="40575CB6">
            <w:pPr>
              <w:pStyle w:val="17"/>
              <w:rPr>
                <w:rFonts w:hint="eastAsia" w:cs="Times New Roman"/>
                <w:kern w:val="0"/>
                <w:sz w:val="24"/>
                <w:szCs w:val="24"/>
                <w:u w:val="single"/>
                <w:lang w:val="en-US" w:eastAsia="zh-CN"/>
              </w:rPr>
            </w:pPr>
          </w:p>
          <w:p w14:paraId="6E24026E">
            <w:pPr>
              <w:keepNext w:val="0"/>
              <w:keepLines w:val="0"/>
              <w:pageBreakBefore w:val="0"/>
              <w:widowControl w:val="0"/>
              <w:kinsoku/>
              <w:wordWrap/>
              <w:overflowPunct/>
              <w:topLinePunct w:val="0"/>
              <w:autoSpaceDE/>
              <w:autoSpaceDN/>
              <w:bidi w:val="0"/>
              <w:adjustRightInd w:val="0"/>
              <w:snapToGrid w:val="0"/>
              <w:spacing w:line="360" w:lineRule="auto"/>
              <w:ind w:firstLine="380" w:firstLineChars="200"/>
              <w:jc w:val="both"/>
              <w:textAlignment w:val="auto"/>
              <w:rPr>
                <w:rFonts w:hint="default" w:ascii="Times New Roman" w:hAnsi="Times New Roman" w:eastAsia="宋体" w:cs="Times New Roman"/>
                <w:bCs/>
                <w:spacing w:val="-10"/>
                <w:szCs w:val="21"/>
                <w:lang w:val="en-US" w:eastAsia="zh-CN"/>
              </w:rPr>
            </w:pPr>
          </w:p>
        </w:tc>
      </w:tr>
      <w:tr w14:paraId="0ABA9C2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543" w:hRule="atLeast"/>
          <w:jc w:val="center"/>
        </w:trPr>
        <w:tc>
          <w:tcPr>
            <w:tcW w:w="746" w:type="dxa"/>
            <w:noWrap w:val="0"/>
            <w:tcMar>
              <w:left w:w="28" w:type="dxa"/>
              <w:right w:w="28" w:type="dxa"/>
            </w:tcMar>
            <w:vAlign w:val="center"/>
          </w:tcPr>
          <w:p w14:paraId="407D2841">
            <w:pPr>
              <w:adjustRightInd w:val="0"/>
              <w:snapToGrid w:val="0"/>
              <w:jc w:val="center"/>
              <w:rPr>
                <w:rFonts w:hint="default" w:ascii="Times New Roman" w:hAnsi="Times New Roman" w:cs="Times New Roman"/>
                <w:bCs/>
                <w:szCs w:val="21"/>
              </w:rPr>
            </w:pPr>
            <w:r>
              <w:rPr>
                <w:rFonts w:hint="default" w:ascii="Times New Roman" w:hAnsi="Times New Roman" w:cs="Times New Roman"/>
                <w:bCs/>
                <w:szCs w:val="21"/>
              </w:rPr>
              <w:t>运营</w:t>
            </w:r>
          </w:p>
          <w:p w14:paraId="65709055">
            <w:pPr>
              <w:adjustRightInd w:val="0"/>
              <w:snapToGrid w:val="0"/>
              <w:jc w:val="center"/>
              <w:rPr>
                <w:rFonts w:hint="default" w:ascii="Times New Roman" w:hAnsi="Times New Roman" w:cs="Times New Roman"/>
                <w:bCs/>
                <w:szCs w:val="21"/>
              </w:rPr>
            </w:pPr>
            <w:r>
              <w:rPr>
                <w:rFonts w:hint="default" w:ascii="Times New Roman" w:hAnsi="Times New Roman" w:cs="Times New Roman"/>
                <w:bCs/>
                <w:szCs w:val="21"/>
              </w:rPr>
              <w:t>期环</w:t>
            </w:r>
          </w:p>
          <w:p w14:paraId="1FDF4638">
            <w:pPr>
              <w:adjustRightInd w:val="0"/>
              <w:snapToGrid w:val="0"/>
              <w:jc w:val="center"/>
              <w:rPr>
                <w:rFonts w:hint="default" w:ascii="Times New Roman" w:hAnsi="Times New Roman" w:cs="Times New Roman"/>
                <w:bCs/>
                <w:szCs w:val="21"/>
              </w:rPr>
            </w:pPr>
            <w:r>
              <w:rPr>
                <w:rFonts w:hint="default" w:ascii="Times New Roman" w:hAnsi="Times New Roman" w:cs="Times New Roman"/>
                <w:bCs/>
                <w:szCs w:val="21"/>
              </w:rPr>
              <w:t>境影</w:t>
            </w:r>
          </w:p>
          <w:p w14:paraId="5174D0CC">
            <w:pPr>
              <w:adjustRightInd w:val="0"/>
              <w:snapToGrid w:val="0"/>
              <w:jc w:val="center"/>
              <w:rPr>
                <w:rFonts w:hint="default" w:ascii="Times New Roman" w:hAnsi="Times New Roman" w:cs="Times New Roman"/>
                <w:bCs/>
                <w:szCs w:val="21"/>
              </w:rPr>
            </w:pPr>
            <w:r>
              <w:rPr>
                <w:rFonts w:hint="default" w:ascii="Times New Roman" w:hAnsi="Times New Roman" w:cs="Times New Roman"/>
                <w:bCs/>
                <w:szCs w:val="21"/>
              </w:rPr>
              <w:t>响和</w:t>
            </w:r>
          </w:p>
          <w:p w14:paraId="151F9D8A">
            <w:pPr>
              <w:adjustRightInd w:val="0"/>
              <w:snapToGrid w:val="0"/>
              <w:jc w:val="center"/>
              <w:rPr>
                <w:rFonts w:hint="default" w:ascii="Times New Roman" w:hAnsi="Times New Roman" w:cs="Times New Roman"/>
                <w:bCs/>
                <w:szCs w:val="21"/>
              </w:rPr>
            </w:pPr>
            <w:r>
              <w:rPr>
                <w:rFonts w:hint="default" w:ascii="Times New Roman" w:hAnsi="Times New Roman" w:cs="Times New Roman"/>
                <w:bCs/>
                <w:szCs w:val="21"/>
              </w:rPr>
              <w:t>保护</w:t>
            </w:r>
          </w:p>
          <w:p w14:paraId="34E3C225">
            <w:pPr>
              <w:adjustRightInd w:val="0"/>
              <w:snapToGrid w:val="0"/>
              <w:jc w:val="center"/>
              <w:rPr>
                <w:rFonts w:hint="default" w:ascii="Times New Roman" w:hAnsi="Times New Roman" w:cs="Times New Roman"/>
                <w:bCs/>
                <w:szCs w:val="21"/>
              </w:rPr>
            </w:pPr>
            <w:r>
              <w:rPr>
                <w:rFonts w:hint="default" w:ascii="Times New Roman" w:hAnsi="Times New Roman" w:cs="Times New Roman"/>
                <w:bCs/>
                <w:szCs w:val="21"/>
              </w:rPr>
              <w:t>措施</w:t>
            </w:r>
          </w:p>
        </w:tc>
        <w:tc>
          <w:tcPr>
            <w:tcW w:w="8162" w:type="dxa"/>
            <w:noWrap w:val="0"/>
            <w:vAlign w:val="top"/>
          </w:tcPr>
          <w:p w14:paraId="355C605E">
            <w:pPr>
              <w:keepNext w:val="0"/>
              <w:keepLines w:val="0"/>
              <w:pageBreakBefore w:val="0"/>
              <w:widowControl w:val="0"/>
              <w:kinsoku/>
              <w:wordWrap/>
              <w:overflowPunct/>
              <w:topLinePunct w:val="0"/>
              <w:autoSpaceDE w:val="0"/>
              <w:autoSpaceDN w:val="0"/>
              <w:bidi w:val="0"/>
              <w:adjustRightInd w:val="0"/>
              <w:snapToGrid/>
              <w:spacing w:line="360" w:lineRule="auto"/>
              <w:ind w:firstLine="482" w:firstLineChars="200"/>
              <w:textAlignment w:val="auto"/>
              <w:rPr>
                <w:rFonts w:hint="eastAsia" w:ascii="Times New Roman" w:hAnsi="Times New Roman" w:eastAsia="宋体" w:cs="Times New Roman"/>
                <w:color w:val="auto"/>
                <w:sz w:val="24"/>
                <w:lang w:eastAsia="zh-CN"/>
              </w:rPr>
            </w:pPr>
            <w:r>
              <w:rPr>
                <w:rFonts w:hint="eastAsia" w:cs="Times New Roman"/>
                <w:b/>
                <w:bCs/>
                <w:color w:val="auto"/>
                <w:sz w:val="24"/>
                <w:lang w:val="en-US" w:eastAsia="zh-CN"/>
              </w:rPr>
              <w:t>1</w:t>
            </w:r>
            <w:r>
              <w:rPr>
                <w:rFonts w:hint="default" w:ascii="Times New Roman" w:hAnsi="Times New Roman" w:cs="Times New Roman"/>
                <w:b/>
                <w:bCs/>
                <w:color w:val="auto"/>
                <w:sz w:val="24"/>
              </w:rPr>
              <w:t>、</w:t>
            </w:r>
            <w:r>
              <w:rPr>
                <w:rFonts w:hint="eastAsia" w:cs="Times New Roman"/>
                <w:b/>
                <w:bCs/>
                <w:color w:val="auto"/>
                <w:sz w:val="24"/>
                <w:lang w:val="en-US" w:eastAsia="zh-CN"/>
              </w:rPr>
              <w:t>大气</w:t>
            </w:r>
            <w:r>
              <w:rPr>
                <w:rFonts w:hint="default" w:ascii="Times New Roman" w:hAnsi="Times New Roman" w:cs="Times New Roman"/>
                <w:b/>
                <w:bCs/>
                <w:color w:val="auto"/>
                <w:sz w:val="24"/>
              </w:rPr>
              <w:t>环境影响分析</w:t>
            </w:r>
            <w:r>
              <w:rPr>
                <w:rFonts w:hint="eastAsia" w:cs="Times New Roman"/>
                <w:b/>
                <w:bCs/>
                <w:color w:val="auto"/>
                <w:sz w:val="24"/>
                <w:lang w:eastAsia="zh-CN"/>
              </w:rPr>
              <w:t>和保护措施</w:t>
            </w:r>
          </w:p>
          <w:p w14:paraId="43FA766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hAnsi="Calibri"/>
                <w:sz w:val="24"/>
                <w:lang w:eastAsia="zh-CN"/>
              </w:rPr>
            </w:pPr>
            <w:r>
              <w:rPr>
                <w:rFonts w:hint="eastAsia" w:hAnsi="Calibri"/>
                <w:sz w:val="24"/>
              </w:rPr>
              <w:t>本项目原料尿素、</w:t>
            </w:r>
            <w:r>
              <w:rPr>
                <w:rFonts w:hint="eastAsia" w:hAnsi="Calibri"/>
                <w:sz w:val="24"/>
                <w:lang w:eastAsia="zh-CN"/>
              </w:rPr>
              <w:t>磷酸一铵、氯化铵等</w:t>
            </w:r>
            <w:r>
              <w:rPr>
                <w:rFonts w:hint="eastAsia" w:hAnsi="Calibri"/>
                <w:sz w:val="24"/>
              </w:rPr>
              <w:t>在存放过程中不可避免会与空气中的水分接触产生潮解</w:t>
            </w:r>
            <w:r>
              <w:rPr>
                <w:rFonts w:hint="eastAsia" w:hAnsi="Calibri"/>
                <w:sz w:val="24"/>
                <w:lang w:eastAsia="zh-CN"/>
              </w:rPr>
              <w:t>。但各种原料均使用覆膜袋</w:t>
            </w:r>
            <w:r>
              <w:rPr>
                <w:rFonts w:hint="eastAsia" w:hAnsi="Calibri"/>
                <w:sz w:val="24"/>
              </w:rPr>
              <w:t>密封包装</w:t>
            </w:r>
            <w:r>
              <w:rPr>
                <w:rFonts w:hint="eastAsia" w:hAnsi="Calibri"/>
                <w:sz w:val="24"/>
                <w:lang w:eastAsia="zh-CN"/>
              </w:rPr>
              <w:t>，与空气中的水分接触有限，潮解过程</w:t>
            </w:r>
            <w:r>
              <w:rPr>
                <w:rFonts w:hint="eastAsia" w:hAnsi="Calibri"/>
                <w:sz w:val="24"/>
              </w:rPr>
              <w:t>缓慢，单位时间内产生的氨气量极小</w:t>
            </w:r>
            <w:r>
              <w:rPr>
                <w:rFonts w:hint="eastAsia" w:hAnsi="Calibri"/>
                <w:sz w:val="24"/>
                <w:lang w:eastAsia="zh-CN"/>
              </w:rPr>
              <w:t>。</w:t>
            </w:r>
          </w:p>
          <w:p w14:paraId="15F4730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Ansi="Calibri"/>
                <w:sz w:val="24"/>
              </w:rPr>
            </w:pPr>
            <w:r>
              <w:rPr>
                <w:rFonts w:hint="eastAsia" w:hAnsi="Calibri"/>
                <w:sz w:val="24"/>
              </w:rPr>
              <w:t>本项目</w:t>
            </w:r>
            <w:r>
              <w:rPr>
                <w:rFonts w:hint="eastAsia" w:hAnsi="Calibri"/>
                <w:sz w:val="24"/>
                <w:lang w:eastAsia="zh-CN"/>
              </w:rPr>
              <w:t>产品复合颗粒，经过包膜机覆膜后，成品热稳定性好，常温储存条件下，基本不再潮解和挥发。因此，</w:t>
            </w:r>
            <w:r>
              <w:rPr>
                <w:rFonts w:hint="eastAsia" w:hAnsi="Calibri"/>
                <w:sz w:val="24"/>
              </w:rPr>
              <w:t>本</w:t>
            </w:r>
            <w:r>
              <w:rPr>
                <w:rFonts w:hint="eastAsia" w:hAnsi="Calibri"/>
                <w:sz w:val="24"/>
                <w:lang w:eastAsia="zh-CN"/>
              </w:rPr>
              <w:t>评价</w:t>
            </w:r>
            <w:r>
              <w:rPr>
                <w:rFonts w:hint="eastAsia" w:hAnsi="Calibri"/>
                <w:sz w:val="24"/>
              </w:rPr>
              <w:t>不再对</w:t>
            </w:r>
            <w:r>
              <w:rPr>
                <w:rFonts w:hint="eastAsia" w:hAnsi="Calibri"/>
                <w:sz w:val="24"/>
                <w:lang w:eastAsia="zh-CN"/>
              </w:rPr>
              <w:t>各种</w:t>
            </w:r>
            <w:r>
              <w:rPr>
                <w:rFonts w:hint="eastAsia" w:hAnsi="Calibri"/>
                <w:sz w:val="24"/>
              </w:rPr>
              <w:t>原料</w:t>
            </w:r>
            <w:r>
              <w:rPr>
                <w:rFonts w:hint="eastAsia" w:hAnsi="Calibri"/>
                <w:sz w:val="24"/>
                <w:lang w:eastAsia="zh-CN"/>
              </w:rPr>
              <w:t>和</w:t>
            </w:r>
            <w:r>
              <w:rPr>
                <w:rFonts w:hint="eastAsia" w:hAnsi="Calibri"/>
                <w:sz w:val="24"/>
              </w:rPr>
              <w:t>产品</w:t>
            </w:r>
            <w:r>
              <w:rPr>
                <w:rFonts w:hint="eastAsia" w:hAnsi="Calibri"/>
                <w:sz w:val="24"/>
                <w:lang w:eastAsia="zh-CN"/>
              </w:rPr>
              <w:t>的</w:t>
            </w:r>
            <w:r>
              <w:rPr>
                <w:rFonts w:hint="eastAsia" w:hAnsi="Calibri"/>
                <w:sz w:val="24"/>
              </w:rPr>
              <w:t>暂存废气进行</w:t>
            </w:r>
            <w:r>
              <w:rPr>
                <w:rFonts w:hint="eastAsia" w:hAnsi="Calibri"/>
                <w:sz w:val="24"/>
                <w:lang w:eastAsia="zh-CN"/>
              </w:rPr>
              <w:t>分析和</w:t>
            </w:r>
            <w:r>
              <w:rPr>
                <w:rFonts w:hint="eastAsia" w:hAnsi="Calibri"/>
                <w:sz w:val="24"/>
              </w:rPr>
              <w:t>评价。</w:t>
            </w:r>
          </w:p>
          <w:p w14:paraId="393E5D9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hAnsi="Calibri"/>
                <w:sz w:val="24"/>
                <w:lang w:eastAsia="zh-CN"/>
              </w:rPr>
            </w:pPr>
            <w:r>
              <w:rPr>
                <w:rFonts w:hint="eastAsia" w:hAnsi="Calibri"/>
                <w:sz w:val="24"/>
              </w:rPr>
              <w:t>评价建议</w:t>
            </w:r>
            <w:r>
              <w:rPr>
                <w:rFonts w:hint="eastAsia" w:hAnsi="Calibri"/>
                <w:sz w:val="24"/>
                <w:lang w:eastAsia="zh-CN"/>
              </w:rPr>
              <w:t>，本项目各种</w:t>
            </w:r>
            <w:r>
              <w:rPr>
                <w:rFonts w:hint="eastAsia" w:hAnsi="Calibri"/>
                <w:sz w:val="24"/>
              </w:rPr>
              <w:t>原料</w:t>
            </w:r>
            <w:r>
              <w:rPr>
                <w:rFonts w:hint="eastAsia" w:hAnsi="Calibri"/>
                <w:sz w:val="24"/>
                <w:lang w:eastAsia="zh-CN"/>
              </w:rPr>
              <w:t>和产品均采用覆膜袋</w:t>
            </w:r>
            <w:r>
              <w:rPr>
                <w:rFonts w:hint="eastAsia" w:hAnsi="Calibri"/>
                <w:sz w:val="24"/>
              </w:rPr>
              <w:t>密封包装，并且缩短原料</w:t>
            </w:r>
            <w:r>
              <w:rPr>
                <w:rFonts w:hint="eastAsia" w:hAnsi="Calibri"/>
                <w:sz w:val="24"/>
                <w:lang w:eastAsia="zh-CN"/>
              </w:rPr>
              <w:t>和产品</w:t>
            </w:r>
            <w:r>
              <w:rPr>
                <w:rFonts w:hint="eastAsia" w:hAnsi="Calibri"/>
                <w:sz w:val="24"/>
              </w:rPr>
              <w:t>的存放时间</w:t>
            </w:r>
            <w:r>
              <w:rPr>
                <w:rFonts w:hint="eastAsia" w:hAnsi="Calibri"/>
                <w:sz w:val="24"/>
                <w:lang w:eastAsia="zh-CN"/>
              </w:rPr>
              <w:t>。</w:t>
            </w:r>
          </w:p>
          <w:p w14:paraId="564ADFB5">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hAnsi="宋体" w:eastAsia="宋体"/>
                <w:color w:val="000000"/>
                <w:sz w:val="24"/>
                <w:szCs w:val="24"/>
                <w:lang w:eastAsia="zh-CN"/>
              </w:rPr>
            </w:pPr>
            <w:r>
              <w:rPr>
                <w:rFonts w:hint="eastAsia" w:hAnsi="宋体"/>
                <w:color w:val="000000"/>
                <w:sz w:val="24"/>
                <w:szCs w:val="24"/>
                <w:lang w:eastAsia="zh-CN"/>
              </w:rPr>
              <w:t>（</w:t>
            </w:r>
            <w:r>
              <w:rPr>
                <w:rFonts w:hint="eastAsia" w:hAnsi="宋体"/>
                <w:color w:val="000000"/>
                <w:sz w:val="24"/>
                <w:szCs w:val="24"/>
                <w:lang w:val="en-US" w:eastAsia="zh-CN"/>
              </w:rPr>
              <w:t>1</w:t>
            </w:r>
            <w:r>
              <w:rPr>
                <w:rFonts w:hint="eastAsia" w:hAnsi="宋体"/>
                <w:color w:val="000000"/>
                <w:sz w:val="24"/>
                <w:szCs w:val="24"/>
                <w:lang w:eastAsia="zh-CN"/>
              </w:rPr>
              <w:t>）</w:t>
            </w:r>
            <w:r>
              <w:rPr>
                <w:rFonts w:hAnsi="宋体"/>
                <w:color w:val="000000"/>
                <w:sz w:val="24"/>
                <w:szCs w:val="24"/>
                <w:highlight w:val="none"/>
              </w:rPr>
              <w:t>措施可</w:t>
            </w:r>
            <w:r>
              <w:rPr>
                <w:rFonts w:hint="eastAsia" w:ascii="宋体" w:hAnsi="宋体"/>
                <w:color w:val="000000"/>
                <w:sz w:val="24"/>
                <w:szCs w:val="24"/>
                <w:highlight w:val="none"/>
              </w:rPr>
              <w:t>行性分析</w:t>
            </w:r>
          </w:p>
          <w:p w14:paraId="220ACA5C">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hAnsi="宋体"/>
                <w:color w:val="000000"/>
                <w:sz w:val="24"/>
                <w:szCs w:val="24"/>
                <w:lang w:eastAsia="zh-CN"/>
              </w:rPr>
            </w:pPr>
            <w:r>
              <w:rPr>
                <w:rFonts w:hint="eastAsia" w:hAnsi="宋体"/>
                <w:color w:val="000000"/>
                <w:sz w:val="24"/>
                <w:szCs w:val="24"/>
              </w:rPr>
              <w:t>经查阅《排污许可证申请与核发技术规范</w:t>
            </w:r>
            <w:r>
              <w:rPr>
                <w:rFonts w:hint="eastAsia" w:hAnsi="宋体"/>
                <w:color w:val="000000"/>
                <w:sz w:val="24"/>
                <w:szCs w:val="24"/>
                <w:lang w:val="en-US" w:eastAsia="zh-CN"/>
              </w:rPr>
              <w:t xml:space="preserve">  </w:t>
            </w:r>
            <w:r>
              <w:rPr>
                <w:rFonts w:hint="eastAsia" w:hAnsi="宋体"/>
                <w:color w:val="000000"/>
                <w:sz w:val="24"/>
                <w:szCs w:val="24"/>
                <w:highlight w:val="none"/>
                <w:lang w:val="en-US" w:eastAsia="zh-CN"/>
              </w:rPr>
              <w:t>磷肥、钾肥、复混肥料、有机肥料及微生物肥料工业</w:t>
            </w:r>
            <w:r>
              <w:rPr>
                <w:rFonts w:hint="eastAsia" w:hAnsi="宋体"/>
                <w:color w:val="000000"/>
                <w:sz w:val="24"/>
                <w:szCs w:val="24"/>
              </w:rPr>
              <w:t>》（HJ864.</w:t>
            </w:r>
            <w:r>
              <w:rPr>
                <w:rFonts w:hint="eastAsia" w:hAnsi="宋体"/>
                <w:color w:val="000000"/>
                <w:sz w:val="24"/>
                <w:szCs w:val="24"/>
                <w:lang w:val="en-US" w:eastAsia="zh-CN"/>
              </w:rPr>
              <w:t>2</w:t>
            </w:r>
            <w:r>
              <w:rPr>
                <w:rFonts w:hint="eastAsia" w:hAnsi="宋体"/>
                <w:color w:val="000000"/>
                <w:sz w:val="24"/>
                <w:szCs w:val="24"/>
              </w:rPr>
              <w:t>-201</w:t>
            </w:r>
            <w:r>
              <w:rPr>
                <w:rFonts w:hint="eastAsia" w:hAnsi="宋体"/>
                <w:color w:val="000000"/>
                <w:sz w:val="24"/>
                <w:szCs w:val="24"/>
                <w:lang w:val="en-US" w:eastAsia="zh-CN"/>
              </w:rPr>
              <w:t>8</w:t>
            </w:r>
            <w:r>
              <w:rPr>
                <w:rFonts w:hint="eastAsia" w:hAnsi="宋体"/>
                <w:color w:val="000000"/>
                <w:sz w:val="24"/>
                <w:szCs w:val="24"/>
              </w:rPr>
              <w:t>）</w:t>
            </w:r>
            <w:r>
              <w:rPr>
                <w:rFonts w:hint="eastAsia" w:hAnsi="宋体"/>
                <w:color w:val="000000"/>
                <w:sz w:val="24"/>
                <w:szCs w:val="24"/>
                <w:lang w:eastAsia="zh-CN"/>
              </w:rPr>
              <w:t>表</w:t>
            </w:r>
            <w:r>
              <w:rPr>
                <w:rFonts w:hint="eastAsia" w:hAnsi="宋体"/>
                <w:color w:val="000000"/>
                <w:sz w:val="24"/>
                <w:szCs w:val="24"/>
                <w:lang w:val="en-US" w:eastAsia="zh-CN"/>
              </w:rPr>
              <w:t>14中的内容</w:t>
            </w:r>
            <w:r>
              <w:rPr>
                <w:rFonts w:hint="eastAsia" w:hAnsi="宋体"/>
                <w:color w:val="000000"/>
                <w:sz w:val="24"/>
                <w:szCs w:val="24"/>
              </w:rPr>
              <w:t>，</w:t>
            </w:r>
            <w:r>
              <w:rPr>
                <w:rFonts w:hint="eastAsia" w:hAnsi="宋体"/>
                <w:color w:val="000000"/>
                <w:sz w:val="24"/>
                <w:szCs w:val="24"/>
                <w:lang w:eastAsia="zh-CN"/>
              </w:rPr>
              <w:t>熔体型复混肥料生产单元废气治理可行技术见下表：</w:t>
            </w:r>
          </w:p>
          <w:p w14:paraId="23CBBA6F">
            <w:pPr>
              <w:pStyle w:val="21"/>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ascii="Times New Roman" w:hAnsi="Times New Roman" w:eastAsia="黑体" w:cs="Times New Roman"/>
                <w:lang w:eastAsia="zh-CN"/>
              </w:rPr>
            </w:pPr>
            <w:r>
              <w:rPr>
                <w:rFonts w:hint="default" w:ascii="Times New Roman" w:hAnsi="Times New Roman" w:eastAsia="黑体" w:cs="Times New Roman"/>
                <w:color w:val="000000"/>
                <w:sz w:val="24"/>
                <w:szCs w:val="24"/>
                <w:lang w:eastAsia="zh-CN"/>
              </w:rPr>
              <w:t>表</w:t>
            </w:r>
            <w:r>
              <w:rPr>
                <w:rFonts w:hint="default" w:ascii="Times New Roman" w:hAnsi="Times New Roman" w:eastAsia="黑体" w:cs="Times New Roman"/>
                <w:color w:val="000000"/>
                <w:sz w:val="24"/>
                <w:szCs w:val="24"/>
                <w:lang w:val="en-US" w:eastAsia="zh-CN"/>
              </w:rPr>
              <w:t>2</w:t>
            </w:r>
            <w:r>
              <w:rPr>
                <w:rFonts w:hint="eastAsia" w:eastAsia="黑体" w:cs="Times New Roman"/>
                <w:color w:val="000000"/>
                <w:sz w:val="24"/>
                <w:szCs w:val="24"/>
                <w:lang w:val="en-US" w:eastAsia="zh-CN"/>
              </w:rPr>
              <w:t>7</w:t>
            </w:r>
            <w:r>
              <w:rPr>
                <w:rFonts w:hint="default" w:ascii="Times New Roman" w:hAnsi="Times New Roman" w:eastAsia="黑体" w:cs="Times New Roman"/>
                <w:color w:val="000000"/>
                <w:sz w:val="24"/>
                <w:szCs w:val="24"/>
                <w:lang w:val="en-US" w:eastAsia="zh-CN"/>
              </w:rPr>
              <w:t xml:space="preserve">  </w:t>
            </w:r>
            <w:r>
              <w:rPr>
                <w:rFonts w:hint="default" w:ascii="Times New Roman" w:hAnsi="Times New Roman" w:eastAsia="黑体" w:cs="Times New Roman"/>
                <w:color w:val="000000"/>
                <w:sz w:val="24"/>
                <w:szCs w:val="24"/>
                <w:lang w:eastAsia="zh-CN"/>
              </w:rPr>
              <w:t>废气治理可行技术参照表</w:t>
            </w:r>
          </w:p>
          <w:tbl>
            <w:tblPr>
              <w:tblStyle w:val="23"/>
              <w:tblW w:w="0" w:type="auto"/>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59"/>
              <w:gridCol w:w="1020"/>
              <w:gridCol w:w="1590"/>
              <w:gridCol w:w="2370"/>
              <w:gridCol w:w="2174"/>
            </w:tblGrid>
            <w:tr w14:paraId="00EA59B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469" w:type="dxa"/>
                  <w:gridSpan w:val="3"/>
                  <w:tcBorders>
                    <w:tl2br w:val="nil"/>
                    <w:tr2bl w:val="nil"/>
                  </w:tcBorders>
                  <w:vAlign w:val="center"/>
                </w:tcPr>
                <w:p w14:paraId="07B3AF03">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hAnsi="宋体"/>
                      <w:color w:val="000000"/>
                      <w:sz w:val="21"/>
                      <w:szCs w:val="21"/>
                      <w:vertAlign w:val="baseline"/>
                      <w:lang w:eastAsia="zh-CN"/>
                    </w:rPr>
                  </w:pPr>
                  <w:r>
                    <w:rPr>
                      <w:rFonts w:hint="eastAsia" w:hAnsi="宋体"/>
                      <w:color w:val="000000"/>
                      <w:sz w:val="21"/>
                      <w:szCs w:val="21"/>
                      <w:vertAlign w:val="baseline"/>
                      <w:lang w:eastAsia="zh-CN"/>
                    </w:rPr>
                    <w:t>生产单元或设施废气</w:t>
                  </w:r>
                </w:p>
              </w:tc>
              <w:tc>
                <w:tcPr>
                  <w:tcW w:w="2370" w:type="dxa"/>
                  <w:tcBorders>
                    <w:tl2br w:val="nil"/>
                    <w:tr2bl w:val="nil"/>
                  </w:tcBorders>
                  <w:vAlign w:val="center"/>
                </w:tcPr>
                <w:p w14:paraId="2BF67C7E">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hAnsi="宋体"/>
                      <w:color w:val="000000"/>
                      <w:sz w:val="21"/>
                      <w:szCs w:val="21"/>
                      <w:vertAlign w:val="baseline"/>
                      <w:lang w:eastAsia="zh-CN"/>
                    </w:rPr>
                  </w:pPr>
                  <w:r>
                    <w:rPr>
                      <w:rFonts w:hint="eastAsia" w:hAnsi="宋体"/>
                      <w:color w:val="000000"/>
                      <w:sz w:val="21"/>
                      <w:szCs w:val="21"/>
                      <w:vertAlign w:val="baseline"/>
                      <w:lang w:eastAsia="zh-CN"/>
                    </w:rPr>
                    <w:t>主要控制污染物</w:t>
                  </w:r>
                </w:p>
              </w:tc>
              <w:tc>
                <w:tcPr>
                  <w:tcW w:w="2174" w:type="dxa"/>
                  <w:tcBorders>
                    <w:tl2br w:val="nil"/>
                    <w:tr2bl w:val="nil"/>
                  </w:tcBorders>
                  <w:vAlign w:val="center"/>
                </w:tcPr>
                <w:p w14:paraId="1D55FF5E">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hAnsi="宋体"/>
                      <w:color w:val="000000"/>
                      <w:sz w:val="21"/>
                      <w:szCs w:val="21"/>
                      <w:vertAlign w:val="baseline"/>
                      <w:lang w:eastAsia="zh-CN"/>
                    </w:rPr>
                  </w:pPr>
                  <w:r>
                    <w:rPr>
                      <w:rFonts w:hint="eastAsia" w:hAnsi="宋体"/>
                      <w:color w:val="000000"/>
                      <w:sz w:val="21"/>
                      <w:szCs w:val="21"/>
                      <w:vertAlign w:val="baseline"/>
                      <w:lang w:eastAsia="zh-CN"/>
                    </w:rPr>
                    <w:t>可行技术</w:t>
                  </w:r>
                </w:p>
              </w:tc>
            </w:tr>
            <w:tr w14:paraId="0AE4D7D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9" w:type="dxa"/>
                  <w:vMerge w:val="restart"/>
                  <w:tcBorders>
                    <w:tl2br w:val="nil"/>
                    <w:tr2bl w:val="nil"/>
                  </w:tcBorders>
                  <w:vAlign w:val="center"/>
                </w:tcPr>
                <w:p w14:paraId="46006277">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hAnsi="宋体"/>
                      <w:color w:val="000000"/>
                      <w:sz w:val="21"/>
                      <w:szCs w:val="21"/>
                      <w:vertAlign w:val="baseline"/>
                      <w:lang w:eastAsia="zh-CN"/>
                    </w:rPr>
                  </w:pPr>
                  <w:r>
                    <w:rPr>
                      <w:rFonts w:hint="eastAsia" w:hAnsi="宋体"/>
                      <w:color w:val="000000"/>
                      <w:sz w:val="21"/>
                      <w:szCs w:val="21"/>
                      <w:vertAlign w:val="baseline"/>
                      <w:lang w:eastAsia="zh-CN"/>
                    </w:rPr>
                    <w:t>熔体型复混肥料</w:t>
                  </w:r>
                </w:p>
              </w:tc>
              <w:tc>
                <w:tcPr>
                  <w:tcW w:w="1020" w:type="dxa"/>
                  <w:tcBorders>
                    <w:tl2br w:val="nil"/>
                    <w:tr2bl w:val="nil"/>
                  </w:tcBorders>
                  <w:vAlign w:val="center"/>
                </w:tcPr>
                <w:p w14:paraId="71EA597A">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hAnsi="宋体"/>
                      <w:color w:val="000000"/>
                      <w:sz w:val="21"/>
                      <w:szCs w:val="21"/>
                      <w:vertAlign w:val="baseline"/>
                      <w:lang w:eastAsia="zh-CN"/>
                    </w:rPr>
                  </w:pPr>
                  <w:r>
                    <w:rPr>
                      <w:rFonts w:hint="eastAsia" w:hAnsi="宋体"/>
                      <w:color w:val="000000"/>
                      <w:sz w:val="21"/>
                      <w:szCs w:val="21"/>
                      <w:vertAlign w:val="baseline"/>
                      <w:lang w:eastAsia="zh-CN"/>
                    </w:rPr>
                    <w:t>备料</w:t>
                  </w:r>
                </w:p>
              </w:tc>
              <w:tc>
                <w:tcPr>
                  <w:tcW w:w="1590" w:type="dxa"/>
                  <w:tcBorders>
                    <w:tl2br w:val="nil"/>
                    <w:tr2bl w:val="nil"/>
                  </w:tcBorders>
                  <w:vAlign w:val="center"/>
                </w:tcPr>
                <w:p w14:paraId="7EE9C431">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hAnsi="宋体"/>
                      <w:color w:val="000000"/>
                      <w:sz w:val="21"/>
                      <w:szCs w:val="21"/>
                      <w:vertAlign w:val="baseline"/>
                      <w:lang w:eastAsia="zh-CN"/>
                    </w:rPr>
                  </w:pPr>
                  <w:r>
                    <w:rPr>
                      <w:rFonts w:hint="eastAsia" w:hAnsi="宋体"/>
                      <w:color w:val="000000"/>
                      <w:sz w:val="21"/>
                      <w:szCs w:val="21"/>
                      <w:vertAlign w:val="baseline"/>
                      <w:lang w:eastAsia="zh-CN"/>
                    </w:rPr>
                    <w:t>含尘废气</w:t>
                  </w:r>
                </w:p>
              </w:tc>
              <w:tc>
                <w:tcPr>
                  <w:tcW w:w="2370" w:type="dxa"/>
                  <w:tcBorders>
                    <w:tl2br w:val="nil"/>
                    <w:tr2bl w:val="nil"/>
                  </w:tcBorders>
                  <w:vAlign w:val="center"/>
                </w:tcPr>
                <w:p w14:paraId="7D863EB7">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hAnsi="宋体"/>
                      <w:color w:val="000000"/>
                      <w:sz w:val="21"/>
                      <w:szCs w:val="21"/>
                      <w:vertAlign w:val="baseline"/>
                      <w:lang w:eastAsia="zh-CN"/>
                    </w:rPr>
                  </w:pPr>
                  <w:r>
                    <w:rPr>
                      <w:rFonts w:hint="eastAsia" w:hAnsi="宋体"/>
                      <w:color w:val="000000"/>
                      <w:sz w:val="21"/>
                      <w:szCs w:val="21"/>
                      <w:vertAlign w:val="baseline"/>
                      <w:lang w:eastAsia="zh-CN"/>
                    </w:rPr>
                    <w:t>颗粒物</w:t>
                  </w:r>
                </w:p>
              </w:tc>
              <w:tc>
                <w:tcPr>
                  <w:tcW w:w="2174" w:type="dxa"/>
                  <w:tcBorders>
                    <w:tl2br w:val="nil"/>
                    <w:tr2bl w:val="nil"/>
                  </w:tcBorders>
                  <w:vAlign w:val="center"/>
                </w:tcPr>
                <w:p w14:paraId="69151268">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hAnsi="宋体"/>
                      <w:color w:val="000000"/>
                      <w:sz w:val="21"/>
                      <w:szCs w:val="21"/>
                      <w:vertAlign w:val="baseline"/>
                      <w:lang w:eastAsia="zh-CN"/>
                    </w:rPr>
                  </w:pPr>
                  <w:r>
                    <w:rPr>
                      <w:rFonts w:hint="eastAsia" w:hAnsi="宋体"/>
                      <w:color w:val="000000"/>
                      <w:sz w:val="21"/>
                      <w:szCs w:val="21"/>
                      <w:vertAlign w:val="baseline"/>
                      <w:lang w:eastAsia="zh-CN"/>
                    </w:rPr>
                    <w:t>袋式除尘</w:t>
                  </w:r>
                </w:p>
              </w:tc>
            </w:tr>
            <w:tr w14:paraId="029AF40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9" w:type="dxa"/>
                  <w:vMerge w:val="continue"/>
                  <w:tcBorders>
                    <w:tl2br w:val="nil"/>
                    <w:tr2bl w:val="nil"/>
                  </w:tcBorders>
                  <w:vAlign w:val="center"/>
                </w:tcPr>
                <w:p w14:paraId="60ECBA4E">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hAnsi="宋体"/>
                      <w:color w:val="000000"/>
                      <w:sz w:val="21"/>
                      <w:szCs w:val="21"/>
                      <w:vertAlign w:val="baseline"/>
                      <w:lang w:eastAsia="zh-CN"/>
                    </w:rPr>
                  </w:pPr>
                </w:p>
              </w:tc>
              <w:tc>
                <w:tcPr>
                  <w:tcW w:w="1020" w:type="dxa"/>
                  <w:tcBorders>
                    <w:tl2br w:val="nil"/>
                    <w:tr2bl w:val="nil"/>
                  </w:tcBorders>
                  <w:vAlign w:val="center"/>
                </w:tcPr>
                <w:p w14:paraId="59159D11">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hAnsi="宋体"/>
                      <w:color w:val="000000"/>
                      <w:sz w:val="21"/>
                      <w:szCs w:val="21"/>
                      <w:vertAlign w:val="baseline"/>
                      <w:lang w:eastAsia="zh-CN"/>
                    </w:rPr>
                  </w:pPr>
                  <w:r>
                    <w:rPr>
                      <w:rFonts w:hint="eastAsia" w:hAnsi="宋体"/>
                      <w:color w:val="000000"/>
                      <w:sz w:val="21"/>
                      <w:szCs w:val="21"/>
                      <w:vertAlign w:val="baseline"/>
                      <w:lang w:eastAsia="zh-CN"/>
                    </w:rPr>
                    <w:t>造粒</w:t>
                  </w:r>
                </w:p>
              </w:tc>
              <w:tc>
                <w:tcPr>
                  <w:tcW w:w="1590" w:type="dxa"/>
                  <w:tcBorders>
                    <w:tl2br w:val="nil"/>
                    <w:tr2bl w:val="nil"/>
                  </w:tcBorders>
                  <w:vAlign w:val="center"/>
                </w:tcPr>
                <w:p w14:paraId="1147A0DE">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hAnsi="宋体"/>
                      <w:color w:val="000000"/>
                      <w:sz w:val="21"/>
                      <w:szCs w:val="21"/>
                      <w:vertAlign w:val="baseline"/>
                      <w:lang w:eastAsia="zh-CN"/>
                    </w:rPr>
                  </w:pPr>
                  <w:r>
                    <w:rPr>
                      <w:rFonts w:hint="eastAsia" w:hAnsi="宋体"/>
                      <w:color w:val="000000"/>
                      <w:sz w:val="21"/>
                      <w:szCs w:val="21"/>
                      <w:vertAlign w:val="baseline"/>
                      <w:lang w:eastAsia="zh-CN"/>
                    </w:rPr>
                    <w:t>造粒尾气</w:t>
                  </w:r>
                </w:p>
              </w:tc>
              <w:tc>
                <w:tcPr>
                  <w:tcW w:w="2370" w:type="dxa"/>
                  <w:tcBorders>
                    <w:tl2br w:val="nil"/>
                    <w:tr2bl w:val="nil"/>
                  </w:tcBorders>
                  <w:vAlign w:val="center"/>
                </w:tcPr>
                <w:p w14:paraId="75A3B92E">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hAnsi="宋体"/>
                      <w:color w:val="000000"/>
                      <w:sz w:val="21"/>
                      <w:szCs w:val="21"/>
                      <w:vertAlign w:val="baseline"/>
                      <w:lang w:eastAsia="zh-CN"/>
                    </w:rPr>
                  </w:pPr>
                  <w:r>
                    <w:rPr>
                      <w:rFonts w:hint="eastAsia" w:hAnsi="宋体"/>
                      <w:color w:val="000000"/>
                      <w:sz w:val="21"/>
                      <w:szCs w:val="21"/>
                      <w:vertAlign w:val="baseline"/>
                      <w:lang w:eastAsia="zh-CN"/>
                    </w:rPr>
                    <w:t>颗粒物、氨气</w:t>
                  </w:r>
                </w:p>
              </w:tc>
              <w:tc>
                <w:tcPr>
                  <w:tcW w:w="2174" w:type="dxa"/>
                  <w:tcBorders>
                    <w:tl2br w:val="nil"/>
                    <w:tr2bl w:val="nil"/>
                  </w:tcBorders>
                  <w:vAlign w:val="center"/>
                </w:tcPr>
                <w:p w14:paraId="3B819EE4">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hAnsi="宋体"/>
                      <w:color w:val="000000"/>
                      <w:sz w:val="21"/>
                      <w:szCs w:val="21"/>
                      <w:vertAlign w:val="baseline"/>
                      <w:lang w:val="en-US" w:eastAsia="zh-CN"/>
                    </w:rPr>
                  </w:pPr>
                  <w:r>
                    <w:rPr>
                      <w:rFonts w:hint="eastAsia" w:hAnsi="宋体"/>
                      <w:color w:val="000000"/>
                      <w:sz w:val="21"/>
                      <w:szCs w:val="21"/>
                      <w:vertAlign w:val="baseline"/>
                      <w:lang w:eastAsia="zh-CN"/>
                    </w:rPr>
                    <w:t>湿式除尘</w:t>
                  </w:r>
                  <w:r>
                    <w:rPr>
                      <w:rFonts w:hint="eastAsia" w:hAnsi="宋体"/>
                      <w:color w:val="000000"/>
                      <w:sz w:val="21"/>
                      <w:szCs w:val="21"/>
                      <w:vertAlign w:val="baseline"/>
                      <w:lang w:val="en-US" w:eastAsia="zh-CN"/>
                    </w:rPr>
                    <w:t>+除雾</w:t>
                  </w:r>
                </w:p>
              </w:tc>
            </w:tr>
            <w:tr w14:paraId="14CDC4C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9" w:type="dxa"/>
                  <w:vMerge w:val="continue"/>
                  <w:tcBorders>
                    <w:tl2br w:val="nil"/>
                    <w:tr2bl w:val="nil"/>
                  </w:tcBorders>
                  <w:vAlign w:val="center"/>
                </w:tcPr>
                <w:p w14:paraId="2279230C">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hAnsi="宋体"/>
                      <w:color w:val="000000"/>
                      <w:sz w:val="21"/>
                      <w:szCs w:val="21"/>
                      <w:vertAlign w:val="baseline"/>
                      <w:lang w:eastAsia="zh-CN"/>
                    </w:rPr>
                  </w:pPr>
                </w:p>
              </w:tc>
              <w:tc>
                <w:tcPr>
                  <w:tcW w:w="1020" w:type="dxa"/>
                  <w:tcBorders>
                    <w:tl2br w:val="nil"/>
                    <w:tr2bl w:val="nil"/>
                  </w:tcBorders>
                  <w:vAlign w:val="center"/>
                </w:tcPr>
                <w:p w14:paraId="5131FCCD">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hAnsi="宋体"/>
                      <w:color w:val="000000"/>
                      <w:sz w:val="21"/>
                      <w:szCs w:val="21"/>
                      <w:vertAlign w:val="baseline"/>
                      <w:lang w:eastAsia="zh-CN"/>
                    </w:rPr>
                  </w:pPr>
                  <w:r>
                    <w:rPr>
                      <w:rFonts w:hint="eastAsia" w:hAnsi="宋体"/>
                      <w:color w:val="000000"/>
                      <w:sz w:val="21"/>
                      <w:szCs w:val="21"/>
                      <w:vertAlign w:val="baseline"/>
                      <w:lang w:eastAsia="zh-CN"/>
                    </w:rPr>
                    <w:t>筛分</w:t>
                  </w:r>
                </w:p>
              </w:tc>
              <w:tc>
                <w:tcPr>
                  <w:tcW w:w="1590" w:type="dxa"/>
                  <w:tcBorders>
                    <w:tl2br w:val="nil"/>
                    <w:tr2bl w:val="nil"/>
                  </w:tcBorders>
                  <w:vAlign w:val="center"/>
                </w:tcPr>
                <w:p w14:paraId="32442A13">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hAnsi="宋体"/>
                      <w:color w:val="000000"/>
                      <w:sz w:val="21"/>
                      <w:szCs w:val="21"/>
                      <w:vertAlign w:val="baseline"/>
                      <w:lang w:eastAsia="zh-CN"/>
                    </w:rPr>
                  </w:pPr>
                  <w:r>
                    <w:rPr>
                      <w:rFonts w:hint="eastAsia" w:hAnsi="宋体"/>
                      <w:color w:val="000000"/>
                      <w:sz w:val="21"/>
                      <w:szCs w:val="21"/>
                      <w:vertAlign w:val="baseline"/>
                      <w:lang w:eastAsia="zh-CN"/>
                    </w:rPr>
                    <w:t>筛分尾气</w:t>
                  </w:r>
                </w:p>
              </w:tc>
              <w:tc>
                <w:tcPr>
                  <w:tcW w:w="2370" w:type="dxa"/>
                  <w:tcBorders>
                    <w:tl2br w:val="nil"/>
                    <w:tr2bl w:val="nil"/>
                  </w:tcBorders>
                  <w:vAlign w:val="center"/>
                </w:tcPr>
                <w:p w14:paraId="3FD80925">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hAnsi="宋体"/>
                      <w:color w:val="000000"/>
                      <w:sz w:val="21"/>
                      <w:szCs w:val="21"/>
                      <w:vertAlign w:val="baseline"/>
                      <w:lang w:eastAsia="zh-CN"/>
                    </w:rPr>
                  </w:pPr>
                  <w:r>
                    <w:rPr>
                      <w:rFonts w:hint="eastAsia" w:hAnsi="宋体"/>
                      <w:color w:val="000000"/>
                      <w:sz w:val="21"/>
                      <w:szCs w:val="21"/>
                      <w:vertAlign w:val="baseline"/>
                      <w:lang w:eastAsia="zh-CN"/>
                    </w:rPr>
                    <w:t>颗粒物</w:t>
                  </w:r>
                </w:p>
              </w:tc>
              <w:tc>
                <w:tcPr>
                  <w:tcW w:w="2174" w:type="dxa"/>
                  <w:tcBorders>
                    <w:tl2br w:val="nil"/>
                    <w:tr2bl w:val="nil"/>
                  </w:tcBorders>
                  <w:vAlign w:val="center"/>
                </w:tcPr>
                <w:p w14:paraId="74796F57">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hAnsi="宋体"/>
                      <w:color w:val="000000"/>
                      <w:sz w:val="21"/>
                      <w:szCs w:val="21"/>
                      <w:vertAlign w:val="baseline"/>
                      <w:lang w:eastAsia="zh-CN"/>
                    </w:rPr>
                  </w:pPr>
                  <w:r>
                    <w:rPr>
                      <w:rFonts w:hint="eastAsia" w:hAnsi="宋体"/>
                      <w:color w:val="000000"/>
                      <w:sz w:val="21"/>
                      <w:szCs w:val="21"/>
                      <w:vertAlign w:val="baseline"/>
                      <w:lang w:eastAsia="zh-CN"/>
                    </w:rPr>
                    <w:t>袋式除尘</w:t>
                  </w:r>
                </w:p>
              </w:tc>
            </w:tr>
            <w:tr w14:paraId="73D93DB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9" w:type="dxa"/>
                  <w:vMerge w:val="continue"/>
                  <w:tcBorders>
                    <w:tl2br w:val="nil"/>
                    <w:tr2bl w:val="nil"/>
                  </w:tcBorders>
                  <w:vAlign w:val="center"/>
                </w:tcPr>
                <w:p w14:paraId="3845651E">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hAnsi="宋体"/>
                      <w:color w:val="000000"/>
                      <w:sz w:val="21"/>
                      <w:szCs w:val="21"/>
                      <w:vertAlign w:val="baseline"/>
                      <w:lang w:eastAsia="zh-CN"/>
                    </w:rPr>
                  </w:pPr>
                </w:p>
              </w:tc>
              <w:tc>
                <w:tcPr>
                  <w:tcW w:w="1020" w:type="dxa"/>
                  <w:tcBorders>
                    <w:tl2br w:val="nil"/>
                    <w:tr2bl w:val="nil"/>
                  </w:tcBorders>
                  <w:vAlign w:val="center"/>
                </w:tcPr>
                <w:p w14:paraId="0F9DCEE7">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hAnsi="宋体"/>
                      <w:color w:val="000000"/>
                      <w:sz w:val="21"/>
                      <w:szCs w:val="21"/>
                      <w:vertAlign w:val="baseline"/>
                      <w:lang w:eastAsia="zh-CN"/>
                    </w:rPr>
                  </w:pPr>
                  <w:r>
                    <w:rPr>
                      <w:rFonts w:hint="eastAsia" w:hAnsi="宋体"/>
                      <w:color w:val="000000"/>
                      <w:sz w:val="21"/>
                      <w:szCs w:val="21"/>
                      <w:vertAlign w:val="baseline"/>
                      <w:lang w:eastAsia="zh-CN"/>
                    </w:rPr>
                    <w:t>冷却</w:t>
                  </w:r>
                </w:p>
              </w:tc>
              <w:tc>
                <w:tcPr>
                  <w:tcW w:w="1590" w:type="dxa"/>
                  <w:tcBorders>
                    <w:tl2br w:val="nil"/>
                    <w:tr2bl w:val="nil"/>
                  </w:tcBorders>
                  <w:vAlign w:val="center"/>
                </w:tcPr>
                <w:p w14:paraId="504F0756">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hAnsi="宋体"/>
                      <w:color w:val="000000"/>
                      <w:sz w:val="21"/>
                      <w:szCs w:val="21"/>
                      <w:vertAlign w:val="baseline"/>
                      <w:lang w:eastAsia="zh-CN"/>
                    </w:rPr>
                  </w:pPr>
                  <w:r>
                    <w:rPr>
                      <w:rFonts w:hint="eastAsia" w:hAnsi="宋体"/>
                      <w:color w:val="000000"/>
                      <w:sz w:val="21"/>
                      <w:szCs w:val="21"/>
                      <w:vertAlign w:val="baseline"/>
                      <w:lang w:eastAsia="zh-CN"/>
                    </w:rPr>
                    <w:t>冷却尾气</w:t>
                  </w:r>
                </w:p>
              </w:tc>
              <w:tc>
                <w:tcPr>
                  <w:tcW w:w="2370" w:type="dxa"/>
                  <w:tcBorders>
                    <w:tl2br w:val="nil"/>
                    <w:tr2bl w:val="nil"/>
                  </w:tcBorders>
                  <w:vAlign w:val="center"/>
                </w:tcPr>
                <w:p w14:paraId="3D334BAB">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hAnsi="宋体"/>
                      <w:color w:val="000000"/>
                      <w:sz w:val="21"/>
                      <w:szCs w:val="21"/>
                      <w:vertAlign w:val="baseline"/>
                      <w:lang w:eastAsia="zh-CN"/>
                    </w:rPr>
                  </w:pPr>
                  <w:r>
                    <w:rPr>
                      <w:rFonts w:hint="eastAsia" w:hAnsi="宋体"/>
                      <w:color w:val="000000"/>
                      <w:sz w:val="21"/>
                      <w:szCs w:val="21"/>
                      <w:vertAlign w:val="baseline"/>
                      <w:lang w:eastAsia="zh-CN"/>
                    </w:rPr>
                    <w:t>颗粒物</w:t>
                  </w:r>
                </w:p>
              </w:tc>
              <w:tc>
                <w:tcPr>
                  <w:tcW w:w="2174" w:type="dxa"/>
                  <w:tcBorders>
                    <w:tl2br w:val="nil"/>
                    <w:tr2bl w:val="nil"/>
                  </w:tcBorders>
                  <w:vAlign w:val="center"/>
                </w:tcPr>
                <w:p w14:paraId="64F7B9D0">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hAnsi="宋体"/>
                      <w:color w:val="000000"/>
                      <w:sz w:val="21"/>
                      <w:szCs w:val="21"/>
                      <w:vertAlign w:val="baseline"/>
                      <w:lang w:eastAsia="zh-CN"/>
                    </w:rPr>
                  </w:pPr>
                  <w:r>
                    <w:rPr>
                      <w:rFonts w:hint="eastAsia" w:hAnsi="宋体"/>
                      <w:color w:val="000000"/>
                      <w:sz w:val="21"/>
                      <w:szCs w:val="21"/>
                      <w:vertAlign w:val="baseline"/>
                      <w:lang w:eastAsia="zh-CN"/>
                    </w:rPr>
                    <w:t>袋式除尘</w:t>
                  </w:r>
                </w:p>
              </w:tc>
            </w:tr>
          </w:tbl>
          <w:p w14:paraId="2D70B530">
            <w:pPr>
              <w:keepNext w:val="0"/>
              <w:keepLines w:val="0"/>
              <w:pageBreakBefore w:val="0"/>
              <w:widowControl w:val="0"/>
              <w:kinsoku/>
              <w:wordWrap/>
              <w:overflowPunct/>
              <w:topLinePunct w:val="0"/>
              <w:autoSpaceDE/>
              <w:autoSpaceDN/>
              <w:bidi w:val="0"/>
              <w:adjustRightInd/>
              <w:snapToGrid/>
              <w:spacing w:before="157" w:beforeLines="50" w:line="360" w:lineRule="auto"/>
              <w:ind w:firstLine="480" w:firstLineChars="200"/>
              <w:textAlignment w:val="auto"/>
              <w:rPr>
                <w:rFonts w:hint="eastAsia" w:hAnsi="宋体"/>
                <w:color w:val="000000"/>
                <w:sz w:val="24"/>
                <w:szCs w:val="24"/>
              </w:rPr>
            </w:pPr>
            <w:r>
              <w:rPr>
                <w:rFonts w:hint="eastAsia" w:hAnsi="宋体"/>
                <w:color w:val="000000"/>
                <w:sz w:val="24"/>
                <w:szCs w:val="24"/>
              </w:rPr>
              <w:t>（</w:t>
            </w:r>
            <w:r>
              <w:rPr>
                <w:rFonts w:hint="eastAsia" w:hAnsi="宋体"/>
                <w:color w:val="000000"/>
                <w:sz w:val="24"/>
                <w:szCs w:val="24"/>
                <w:lang w:val="en-US" w:eastAsia="zh-CN"/>
              </w:rPr>
              <w:t>2</w:t>
            </w:r>
            <w:r>
              <w:rPr>
                <w:rFonts w:hint="eastAsia" w:hAnsi="宋体"/>
                <w:color w:val="000000"/>
                <w:sz w:val="24"/>
                <w:szCs w:val="24"/>
              </w:rPr>
              <w:t>）</w:t>
            </w:r>
            <w:r>
              <w:rPr>
                <w:rFonts w:hint="eastAsia" w:hAnsi="宋体"/>
                <w:color w:val="000000"/>
                <w:sz w:val="24"/>
                <w:szCs w:val="24"/>
                <w:lang w:eastAsia="zh-CN"/>
              </w:rPr>
              <w:t>塔底</w:t>
            </w:r>
            <w:r>
              <w:rPr>
                <w:rFonts w:hint="eastAsia" w:hAnsi="宋体"/>
                <w:color w:val="000000"/>
                <w:sz w:val="24"/>
                <w:szCs w:val="24"/>
              </w:rPr>
              <w:t>废气</w:t>
            </w:r>
          </w:p>
          <w:p w14:paraId="6994C462">
            <w:pPr>
              <w:keepNext w:val="0"/>
              <w:keepLines w:val="0"/>
              <w:pageBreakBefore w:val="0"/>
              <w:widowControl w:val="0"/>
              <w:kinsoku/>
              <w:wordWrap/>
              <w:overflowPunct/>
              <w:topLinePunct w:val="0"/>
              <w:autoSpaceDE/>
              <w:autoSpaceDN/>
              <w:bidi w:val="0"/>
              <w:adjustRightInd/>
              <w:snapToGrid/>
              <w:spacing w:line="360" w:lineRule="auto"/>
              <w:ind w:firstLine="480" w:firstLineChars="200"/>
              <w:rPr>
                <w:rFonts w:hint="eastAsia" w:hAnsi="宋体" w:eastAsia="宋体"/>
                <w:color w:val="000000"/>
                <w:sz w:val="24"/>
                <w:szCs w:val="24"/>
                <w:lang w:eastAsia="zh-CN"/>
              </w:rPr>
            </w:pPr>
            <w:r>
              <w:rPr>
                <w:rFonts w:hint="eastAsia" w:ascii="宋体" w:hAnsi="宋体"/>
                <w:color w:val="000000"/>
                <w:sz w:val="24"/>
                <w:szCs w:val="24"/>
              </w:rPr>
              <w:t>①</w:t>
            </w:r>
            <w:r>
              <w:rPr>
                <w:rFonts w:hint="eastAsia" w:ascii="宋体" w:hAnsi="宋体"/>
                <w:color w:val="000000"/>
                <w:sz w:val="24"/>
                <w:szCs w:val="24"/>
                <w:lang w:eastAsia="zh-CN"/>
              </w:rPr>
              <w:t>备料</w:t>
            </w:r>
            <w:r>
              <w:rPr>
                <w:rFonts w:hint="eastAsia" w:hAnsi="宋体"/>
                <w:color w:val="000000"/>
                <w:sz w:val="24"/>
                <w:szCs w:val="24"/>
                <w:lang w:eastAsia="zh-CN"/>
              </w:rPr>
              <w:t>过程</w:t>
            </w:r>
          </w:p>
          <w:p w14:paraId="4675EF7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hint="eastAsia"/>
                <w:color w:val="000000"/>
                <w:sz w:val="24"/>
                <w:szCs w:val="24"/>
              </w:rPr>
            </w:pPr>
            <w:r>
              <w:rPr>
                <w:rFonts w:hint="eastAsia"/>
                <w:color w:val="000000"/>
                <w:sz w:val="24"/>
                <w:szCs w:val="24"/>
              </w:rPr>
              <w:t>本项目外购</w:t>
            </w:r>
            <w:r>
              <w:rPr>
                <w:rFonts w:hint="eastAsia"/>
                <w:color w:val="000000"/>
                <w:sz w:val="24"/>
                <w:szCs w:val="24"/>
                <w:lang w:eastAsia="zh-CN"/>
              </w:rPr>
              <w:t>的各种</w:t>
            </w:r>
            <w:r>
              <w:rPr>
                <w:rFonts w:hint="eastAsia"/>
                <w:color w:val="000000"/>
                <w:sz w:val="24"/>
                <w:szCs w:val="24"/>
              </w:rPr>
              <w:t>原料为</w:t>
            </w:r>
            <w:r>
              <w:rPr>
                <w:rFonts w:hint="eastAsia"/>
                <w:color w:val="000000"/>
                <w:sz w:val="24"/>
                <w:szCs w:val="24"/>
                <w:lang w:eastAsia="zh-CN"/>
              </w:rPr>
              <w:t>粒状和粉状</w:t>
            </w:r>
            <w:r>
              <w:rPr>
                <w:rFonts w:hint="eastAsia"/>
                <w:color w:val="000000"/>
                <w:sz w:val="24"/>
                <w:szCs w:val="24"/>
              </w:rPr>
              <w:t>料，</w:t>
            </w:r>
            <w:r>
              <w:rPr>
                <w:rFonts w:hint="eastAsia"/>
                <w:color w:val="000000"/>
                <w:sz w:val="24"/>
                <w:szCs w:val="24"/>
                <w:lang w:eastAsia="zh-CN"/>
              </w:rPr>
              <w:t>在往料仓投料、加料</w:t>
            </w:r>
            <w:r>
              <w:rPr>
                <w:rFonts w:hint="eastAsia"/>
                <w:color w:val="000000"/>
                <w:sz w:val="24"/>
                <w:szCs w:val="24"/>
              </w:rPr>
              <w:t>过程中会产生</w:t>
            </w:r>
            <w:r>
              <w:rPr>
                <w:rFonts w:hint="eastAsia"/>
                <w:color w:val="000000"/>
                <w:sz w:val="24"/>
                <w:szCs w:val="24"/>
                <w:lang w:eastAsia="zh-CN"/>
              </w:rPr>
              <w:t>粉尘</w:t>
            </w:r>
            <w:r>
              <w:rPr>
                <w:rFonts w:hint="eastAsia"/>
                <w:color w:val="000000"/>
                <w:sz w:val="24"/>
                <w:szCs w:val="24"/>
              </w:rPr>
              <w:t>，根据《逸散性工业粉尘控制技术》</w:t>
            </w:r>
            <w:r>
              <w:rPr>
                <w:rFonts w:hint="eastAsia"/>
                <w:color w:val="000000"/>
                <w:sz w:val="24"/>
                <w:szCs w:val="24"/>
                <w:lang w:val="en-US" w:eastAsia="zh-CN"/>
              </w:rPr>
              <w:t>表12-1混合肥料厂逸散尘排放因子，</w:t>
            </w:r>
            <w:r>
              <w:rPr>
                <w:rFonts w:hint="eastAsia"/>
                <w:color w:val="000000"/>
                <w:sz w:val="24"/>
                <w:szCs w:val="24"/>
              </w:rPr>
              <w:t>颗粒物产污系数为</w:t>
            </w:r>
            <w:r>
              <w:rPr>
                <w:rFonts w:hint="eastAsia"/>
                <w:color w:val="000000"/>
                <w:sz w:val="24"/>
                <w:szCs w:val="24"/>
                <w:lang w:val="en-US" w:eastAsia="zh-CN"/>
              </w:rPr>
              <w:t>0.1kg</w:t>
            </w:r>
            <w:r>
              <w:rPr>
                <w:rFonts w:hint="eastAsia"/>
                <w:color w:val="000000"/>
                <w:sz w:val="24"/>
                <w:szCs w:val="24"/>
              </w:rPr>
              <w:t>/t原料，本项目原料消耗量为</w:t>
            </w:r>
            <w:r>
              <w:rPr>
                <w:rFonts w:hint="eastAsia"/>
                <w:color w:val="000000"/>
                <w:sz w:val="24"/>
                <w:szCs w:val="24"/>
                <w:lang w:val="en-US" w:eastAsia="zh-CN"/>
              </w:rPr>
              <w:t>3</w:t>
            </w:r>
            <w:r>
              <w:rPr>
                <w:rFonts w:hint="eastAsia"/>
                <w:color w:val="000000"/>
                <w:sz w:val="24"/>
                <w:szCs w:val="24"/>
              </w:rPr>
              <w:t>0万t/a，则</w:t>
            </w:r>
            <w:r>
              <w:rPr>
                <w:rFonts w:hint="eastAsia"/>
                <w:color w:val="000000"/>
                <w:sz w:val="24"/>
                <w:szCs w:val="24"/>
                <w:lang w:eastAsia="zh-CN"/>
              </w:rPr>
              <w:t>投料</w:t>
            </w:r>
            <w:r>
              <w:rPr>
                <w:rFonts w:hint="eastAsia"/>
                <w:color w:val="000000"/>
                <w:sz w:val="24"/>
                <w:szCs w:val="24"/>
              </w:rPr>
              <w:t>过程颗粒物产生</w:t>
            </w:r>
            <w:r>
              <w:rPr>
                <w:rFonts w:hint="eastAsia"/>
                <w:color w:val="000000"/>
                <w:sz w:val="24"/>
                <w:szCs w:val="24"/>
                <w:lang w:eastAsia="zh-CN"/>
              </w:rPr>
              <w:t>总</w:t>
            </w:r>
            <w:r>
              <w:rPr>
                <w:rFonts w:hint="eastAsia"/>
                <w:color w:val="000000"/>
                <w:sz w:val="24"/>
                <w:szCs w:val="24"/>
              </w:rPr>
              <w:t>量为</w:t>
            </w:r>
            <w:r>
              <w:rPr>
                <w:rFonts w:hint="eastAsia"/>
                <w:color w:val="000000"/>
                <w:sz w:val="24"/>
                <w:szCs w:val="24"/>
                <w:lang w:val="en-US" w:eastAsia="zh-CN"/>
              </w:rPr>
              <w:t>30</w:t>
            </w:r>
            <w:r>
              <w:rPr>
                <w:rFonts w:hint="eastAsia"/>
                <w:color w:val="000000"/>
                <w:sz w:val="24"/>
                <w:szCs w:val="24"/>
              </w:rPr>
              <w:t>t/a。</w:t>
            </w:r>
          </w:p>
          <w:p w14:paraId="1B2CF92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hAnsi="宋体"/>
                <w:color w:val="000000"/>
                <w:sz w:val="24"/>
                <w:szCs w:val="24"/>
                <w:lang w:val="en-US" w:eastAsia="zh-CN"/>
              </w:rPr>
            </w:pPr>
            <w:r>
              <w:rPr>
                <w:rFonts w:hint="eastAsia" w:hAnsi="宋体"/>
                <w:color w:val="000000"/>
                <w:sz w:val="24"/>
                <w:szCs w:val="24"/>
              </w:rPr>
              <w:t>评价建议在</w:t>
            </w:r>
            <w:commentRangeStart w:id="11"/>
            <w:r>
              <w:rPr>
                <w:rFonts w:hint="eastAsia" w:hAnsi="宋体"/>
                <w:color w:val="000000"/>
                <w:sz w:val="24"/>
                <w:szCs w:val="24"/>
              </w:rPr>
              <w:t>料斗上方设置集气罩（</w:t>
            </w:r>
            <w:r>
              <w:rPr>
                <w:rFonts w:hint="eastAsia"/>
                <w:color w:val="000000"/>
                <w:sz w:val="24"/>
              </w:rPr>
              <w:t>四面封闭，仅留进料口，</w:t>
            </w:r>
            <w:r>
              <w:rPr>
                <w:rFonts w:hint="eastAsia" w:hAnsi="宋体"/>
                <w:color w:val="000000"/>
                <w:sz w:val="24"/>
                <w:szCs w:val="24"/>
              </w:rPr>
              <w:t>收集效率可达90%），</w:t>
            </w:r>
            <w:r>
              <w:rPr>
                <w:rFonts w:hint="eastAsia" w:hAnsi="宋体"/>
                <w:color w:val="000000"/>
                <w:sz w:val="24"/>
                <w:szCs w:val="24"/>
                <w:lang w:eastAsia="zh-CN"/>
              </w:rPr>
              <w:t>通过风机进行引风</w:t>
            </w:r>
            <w:r>
              <w:rPr>
                <w:rFonts w:hint="eastAsia" w:hAnsi="宋体"/>
                <w:color w:val="000000"/>
                <w:sz w:val="24"/>
                <w:szCs w:val="24"/>
              </w:rPr>
              <w:t>，</w:t>
            </w:r>
            <w:r>
              <w:rPr>
                <w:rFonts w:hint="eastAsia" w:hAnsi="宋体"/>
                <w:color w:val="000000"/>
                <w:sz w:val="24"/>
                <w:szCs w:val="24"/>
                <w:lang w:eastAsia="zh-CN"/>
              </w:rPr>
              <w:t>将备料废气收集至袋式除尘器进行处理</w:t>
            </w:r>
            <w:commentRangeEnd w:id="11"/>
            <w:r>
              <w:commentReference w:id="11"/>
            </w:r>
            <w:r>
              <w:rPr>
                <w:rFonts w:hint="eastAsia" w:hAnsi="宋体"/>
                <w:color w:val="000000"/>
                <w:sz w:val="24"/>
                <w:szCs w:val="24"/>
                <w:lang w:eastAsia="zh-CN"/>
              </w:rPr>
              <w:t>，则进入除尘系统的颗粒物为</w:t>
            </w:r>
            <w:r>
              <w:rPr>
                <w:rFonts w:hint="eastAsia"/>
                <w:color w:val="000000"/>
                <w:sz w:val="24"/>
                <w:szCs w:val="24"/>
                <w:lang w:val="en-US" w:eastAsia="zh-CN"/>
              </w:rPr>
              <w:t>27</w:t>
            </w:r>
            <w:r>
              <w:rPr>
                <w:rFonts w:hint="eastAsia"/>
                <w:color w:val="000000"/>
                <w:sz w:val="24"/>
                <w:szCs w:val="24"/>
              </w:rPr>
              <w:t>t/a</w:t>
            </w:r>
            <w:r>
              <w:rPr>
                <w:rFonts w:hint="eastAsia"/>
                <w:color w:val="000000"/>
                <w:sz w:val="24"/>
                <w:szCs w:val="24"/>
                <w:lang w:eastAsia="zh-CN"/>
              </w:rPr>
              <w:t>，无组织粉尘产生量为</w:t>
            </w:r>
            <w:r>
              <w:rPr>
                <w:rFonts w:hint="eastAsia"/>
                <w:color w:val="000000"/>
                <w:sz w:val="24"/>
                <w:szCs w:val="24"/>
                <w:lang w:val="en-US" w:eastAsia="zh-CN"/>
              </w:rPr>
              <w:t>3</w:t>
            </w:r>
            <w:r>
              <w:rPr>
                <w:rFonts w:hint="eastAsia"/>
                <w:color w:val="000000"/>
                <w:sz w:val="24"/>
                <w:szCs w:val="24"/>
              </w:rPr>
              <w:t>t/a</w:t>
            </w:r>
            <w:r>
              <w:rPr>
                <w:rFonts w:hint="eastAsia" w:hAnsi="宋体"/>
                <w:color w:val="000000"/>
                <w:sz w:val="24"/>
                <w:szCs w:val="24"/>
                <w:lang w:val="en-US" w:eastAsia="zh-CN"/>
              </w:rPr>
              <w:t>。经除尘器净化后的废气，最终送至塔底18m高排气筒（DA001）排放。</w:t>
            </w:r>
          </w:p>
          <w:p w14:paraId="337E84F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hAnsi="宋体"/>
                <w:color w:val="000000"/>
                <w:sz w:val="24"/>
                <w:szCs w:val="24"/>
                <w:lang w:val="en-US" w:eastAsia="zh-CN"/>
              </w:rPr>
            </w:pPr>
            <w:r>
              <w:rPr>
                <w:rFonts w:hint="eastAsia" w:hAnsi="宋体"/>
                <w:color w:val="000000"/>
                <w:sz w:val="24"/>
                <w:szCs w:val="24"/>
                <w:highlight w:val="none"/>
                <w:lang w:val="en-US" w:eastAsia="zh-CN"/>
              </w:rPr>
              <w:t>本项目年工作240d，24h</w:t>
            </w:r>
            <w:r>
              <w:rPr>
                <w:rFonts w:hint="eastAsia" w:hAnsi="宋体"/>
                <w:color w:val="000000"/>
                <w:sz w:val="24"/>
                <w:szCs w:val="24"/>
                <w:lang w:val="en-US" w:eastAsia="zh-CN"/>
              </w:rPr>
              <w:t>连续生产。除尘器配套风机风量20000m</w:t>
            </w:r>
            <w:r>
              <w:rPr>
                <w:rFonts w:hint="eastAsia" w:hAnsi="宋体"/>
                <w:color w:val="000000"/>
                <w:sz w:val="24"/>
                <w:szCs w:val="24"/>
                <w:vertAlign w:val="superscript"/>
                <w:lang w:val="en-US" w:eastAsia="zh-CN"/>
              </w:rPr>
              <w:t>3</w:t>
            </w:r>
            <w:r>
              <w:rPr>
                <w:rFonts w:hint="eastAsia" w:hAnsi="宋体"/>
                <w:color w:val="000000"/>
                <w:sz w:val="24"/>
                <w:szCs w:val="24"/>
                <w:lang w:val="en-US" w:eastAsia="zh-CN"/>
              </w:rPr>
              <w:t>/h，颗粒物去除效率99%，废气中污染物产排情况详见下表。</w:t>
            </w:r>
          </w:p>
          <w:p w14:paraId="3EFB210A">
            <w:pPr>
              <w:keepNext w:val="0"/>
              <w:keepLines w:val="0"/>
              <w:pageBreakBefore w:val="0"/>
              <w:widowControl w:val="0"/>
              <w:kinsoku/>
              <w:wordWrap/>
              <w:overflowPunct/>
              <w:topLinePunct w:val="0"/>
              <w:autoSpaceDE/>
              <w:autoSpaceDN/>
              <w:bidi w:val="0"/>
              <w:adjustRightInd/>
              <w:snapToGrid/>
              <w:spacing w:line="240" w:lineRule="auto"/>
              <w:ind w:firstLine="120" w:firstLineChars="50"/>
              <w:jc w:val="center"/>
              <w:textAlignment w:val="auto"/>
              <w:rPr>
                <w:rFonts w:hint="default" w:ascii="Times New Roman" w:hAnsi="Times New Roman" w:eastAsia="黑体" w:cs="Times New Roman"/>
                <w:color w:val="000000"/>
                <w:kern w:val="0"/>
                <w:sz w:val="24"/>
                <w:szCs w:val="24"/>
              </w:rPr>
            </w:pPr>
            <w:r>
              <w:rPr>
                <w:rFonts w:hint="default" w:ascii="Times New Roman" w:hAnsi="Times New Roman" w:eastAsia="黑体" w:cs="Times New Roman"/>
                <w:color w:val="000000"/>
                <w:kern w:val="0"/>
                <w:sz w:val="24"/>
                <w:szCs w:val="24"/>
              </w:rPr>
              <w:t>表</w:t>
            </w:r>
            <w:r>
              <w:rPr>
                <w:rFonts w:hint="default" w:ascii="Times New Roman" w:hAnsi="Times New Roman" w:eastAsia="黑体" w:cs="Times New Roman"/>
                <w:color w:val="000000"/>
                <w:kern w:val="0"/>
                <w:sz w:val="24"/>
                <w:szCs w:val="24"/>
                <w:lang w:val="en-US" w:eastAsia="zh-CN"/>
              </w:rPr>
              <w:t>2</w:t>
            </w:r>
            <w:r>
              <w:rPr>
                <w:rFonts w:hint="eastAsia" w:eastAsia="黑体" w:cs="Times New Roman"/>
                <w:color w:val="000000"/>
                <w:kern w:val="0"/>
                <w:sz w:val="24"/>
                <w:szCs w:val="24"/>
                <w:lang w:val="en-US" w:eastAsia="zh-CN"/>
              </w:rPr>
              <w:t>8</w:t>
            </w:r>
            <w:r>
              <w:rPr>
                <w:rFonts w:hint="default" w:ascii="Times New Roman" w:hAnsi="Times New Roman" w:eastAsia="黑体" w:cs="Times New Roman"/>
                <w:color w:val="000000"/>
                <w:kern w:val="0"/>
                <w:sz w:val="24"/>
                <w:szCs w:val="24"/>
              </w:rPr>
              <w:t xml:space="preserve">  </w:t>
            </w:r>
            <w:r>
              <w:rPr>
                <w:rFonts w:hint="default" w:ascii="Times New Roman" w:hAnsi="Times New Roman" w:eastAsia="黑体" w:cs="Times New Roman"/>
                <w:color w:val="000000"/>
                <w:kern w:val="0"/>
                <w:sz w:val="24"/>
                <w:szCs w:val="24"/>
                <w:lang w:eastAsia="zh-CN"/>
              </w:rPr>
              <w:t>投料</w:t>
            </w:r>
            <w:r>
              <w:rPr>
                <w:rFonts w:hint="default" w:ascii="Times New Roman" w:hAnsi="Times New Roman" w:eastAsia="黑体" w:cs="Times New Roman"/>
                <w:color w:val="000000"/>
                <w:kern w:val="0"/>
                <w:sz w:val="24"/>
                <w:szCs w:val="24"/>
              </w:rPr>
              <w:t>废气产排情况</w:t>
            </w:r>
          </w:p>
          <w:tbl>
            <w:tblPr>
              <w:tblStyle w:val="22"/>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55"/>
              <w:gridCol w:w="673"/>
              <w:gridCol w:w="771"/>
              <w:gridCol w:w="1029"/>
              <w:gridCol w:w="985"/>
              <w:gridCol w:w="835"/>
              <w:gridCol w:w="1135"/>
              <w:gridCol w:w="1098"/>
              <w:gridCol w:w="832"/>
            </w:tblGrid>
            <w:tr w14:paraId="1373E63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97" w:hRule="atLeast"/>
                <w:jc w:val="center"/>
              </w:trPr>
              <w:tc>
                <w:tcPr>
                  <w:tcW w:w="408" w:type="pct"/>
                  <w:vMerge w:val="restart"/>
                  <w:noWrap w:val="0"/>
                  <w:vAlign w:val="center"/>
                </w:tcPr>
                <w:p w14:paraId="6B5443F1">
                  <w:pPr>
                    <w:keepNext w:val="0"/>
                    <w:keepLines w:val="0"/>
                    <w:pageBreakBefore w:val="0"/>
                    <w:kinsoku/>
                    <w:wordWrap/>
                    <w:overflowPunct/>
                    <w:topLinePunct w:val="0"/>
                    <w:autoSpaceDE/>
                    <w:autoSpaceDN/>
                    <w:bidi w:val="0"/>
                    <w:adjustRightInd/>
                    <w:snapToGrid/>
                    <w:spacing w:line="240" w:lineRule="auto"/>
                    <w:jc w:val="center"/>
                    <w:textAlignment w:val="baseline"/>
                    <w:rPr>
                      <w:color w:val="000000"/>
                      <w:szCs w:val="21"/>
                    </w:rPr>
                  </w:pPr>
                  <w:r>
                    <w:rPr>
                      <w:color w:val="000000"/>
                    </w:rPr>
                    <w:t>产污环节</w:t>
                  </w:r>
                </w:p>
              </w:tc>
              <w:tc>
                <w:tcPr>
                  <w:tcW w:w="419" w:type="pct"/>
                  <w:vMerge w:val="restart"/>
                  <w:noWrap w:val="0"/>
                  <w:vAlign w:val="center"/>
                </w:tcPr>
                <w:p w14:paraId="5C1BA05C">
                  <w:pPr>
                    <w:keepNext w:val="0"/>
                    <w:keepLines w:val="0"/>
                    <w:pageBreakBefore w:val="0"/>
                    <w:kinsoku/>
                    <w:wordWrap/>
                    <w:overflowPunct/>
                    <w:topLinePunct w:val="0"/>
                    <w:autoSpaceDE/>
                    <w:autoSpaceDN/>
                    <w:bidi w:val="0"/>
                    <w:adjustRightInd/>
                    <w:snapToGrid/>
                    <w:spacing w:line="240" w:lineRule="auto"/>
                    <w:jc w:val="center"/>
                    <w:textAlignment w:val="baseline"/>
                    <w:rPr>
                      <w:color w:val="000000"/>
                      <w:szCs w:val="21"/>
                    </w:rPr>
                  </w:pPr>
                  <w:r>
                    <w:rPr>
                      <w:color w:val="000000"/>
                    </w:rPr>
                    <w:t>污染物种类</w:t>
                  </w:r>
                </w:p>
              </w:tc>
              <w:tc>
                <w:tcPr>
                  <w:tcW w:w="3652" w:type="pct"/>
                  <w:gridSpan w:val="6"/>
                  <w:noWrap w:val="0"/>
                  <w:vAlign w:val="center"/>
                </w:tcPr>
                <w:p w14:paraId="36A2E4D3">
                  <w:pPr>
                    <w:keepNext w:val="0"/>
                    <w:keepLines w:val="0"/>
                    <w:pageBreakBefore w:val="0"/>
                    <w:kinsoku/>
                    <w:wordWrap/>
                    <w:overflowPunct/>
                    <w:topLinePunct w:val="0"/>
                    <w:autoSpaceDE/>
                    <w:autoSpaceDN/>
                    <w:bidi w:val="0"/>
                    <w:adjustRightInd/>
                    <w:snapToGrid/>
                    <w:spacing w:line="240" w:lineRule="auto"/>
                    <w:jc w:val="center"/>
                    <w:textAlignment w:val="baseline"/>
                    <w:rPr>
                      <w:rFonts w:hint="eastAsia" w:eastAsia="宋体"/>
                      <w:bCs/>
                      <w:color w:val="000000"/>
                      <w:szCs w:val="21"/>
                      <w:lang w:eastAsia="zh-CN"/>
                    </w:rPr>
                  </w:pPr>
                  <w:r>
                    <w:rPr>
                      <w:rFonts w:hint="eastAsia"/>
                      <w:bCs/>
                      <w:color w:val="000000"/>
                    </w:rPr>
                    <w:t>有组织</w:t>
                  </w:r>
                  <w:r>
                    <w:rPr>
                      <w:rFonts w:hint="eastAsia"/>
                      <w:bCs/>
                      <w:color w:val="000000"/>
                      <w:lang w:eastAsia="zh-CN"/>
                    </w:rPr>
                    <w:t>废气</w:t>
                  </w:r>
                </w:p>
              </w:tc>
              <w:tc>
                <w:tcPr>
                  <w:tcW w:w="519" w:type="pct"/>
                  <w:vMerge w:val="restart"/>
                  <w:noWrap w:val="0"/>
                  <w:vAlign w:val="center"/>
                </w:tcPr>
                <w:p w14:paraId="07C18B45">
                  <w:pPr>
                    <w:keepNext w:val="0"/>
                    <w:keepLines w:val="0"/>
                    <w:pageBreakBefore w:val="0"/>
                    <w:kinsoku/>
                    <w:wordWrap/>
                    <w:overflowPunct/>
                    <w:topLinePunct w:val="0"/>
                    <w:autoSpaceDE/>
                    <w:autoSpaceDN/>
                    <w:bidi w:val="0"/>
                    <w:adjustRightInd/>
                    <w:snapToGrid/>
                    <w:spacing w:line="240" w:lineRule="auto"/>
                    <w:jc w:val="center"/>
                    <w:textAlignment w:val="baseline"/>
                    <w:rPr>
                      <w:rFonts w:hint="eastAsia"/>
                      <w:bCs/>
                      <w:color w:val="000000"/>
                    </w:rPr>
                  </w:pPr>
                  <w:r>
                    <w:rPr>
                      <w:rFonts w:hint="eastAsia"/>
                      <w:bCs/>
                      <w:color w:val="000000"/>
                    </w:rPr>
                    <w:t>无组织</w:t>
                  </w:r>
                  <w:r>
                    <w:rPr>
                      <w:rFonts w:hint="eastAsia"/>
                      <w:bCs/>
                      <w:color w:val="000000"/>
                      <w:lang w:eastAsia="zh-CN"/>
                    </w:rPr>
                    <w:t>废气</w:t>
                  </w:r>
                  <w:r>
                    <w:rPr>
                      <w:rFonts w:hint="eastAsia"/>
                      <w:bCs/>
                      <w:color w:val="000000"/>
                    </w:rPr>
                    <w:t>（t/a）</w:t>
                  </w:r>
                </w:p>
              </w:tc>
            </w:tr>
            <w:tr w14:paraId="5ADF5E2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8" w:type="pct"/>
                  <w:vMerge w:val="continue"/>
                  <w:noWrap w:val="0"/>
                  <w:vAlign w:val="center"/>
                </w:tcPr>
                <w:p w14:paraId="06061159">
                  <w:pPr>
                    <w:keepNext w:val="0"/>
                    <w:keepLines w:val="0"/>
                    <w:pageBreakBefore w:val="0"/>
                    <w:widowControl/>
                    <w:kinsoku/>
                    <w:wordWrap/>
                    <w:overflowPunct/>
                    <w:topLinePunct w:val="0"/>
                    <w:autoSpaceDE/>
                    <w:autoSpaceDN/>
                    <w:bidi w:val="0"/>
                    <w:adjustRightInd/>
                    <w:snapToGrid/>
                    <w:spacing w:line="240" w:lineRule="auto"/>
                    <w:jc w:val="center"/>
                    <w:rPr>
                      <w:color w:val="000000"/>
                      <w:szCs w:val="21"/>
                    </w:rPr>
                  </w:pPr>
                </w:p>
              </w:tc>
              <w:tc>
                <w:tcPr>
                  <w:tcW w:w="419" w:type="pct"/>
                  <w:vMerge w:val="continue"/>
                  <w:noWrap w:val="0"/>
                  <w:vAlign w:val="center"/>
                </w:tcPr>
                <w:p w14:paraId="4EBBFBE0">
                  <w:pPr>
                    <w:keepNext w:val="0"/>
                    <w:keepLines w:val="0"/>
                    <w:pageBreakBefore w:val="0"/>
                    <w:widowControl/>
                    <w:kinsoku/>
                    <w:wordWrap/>
                    <w:overflowPunct/>
                    <w:topLinePunct w:val="0"/>
                    <w:autoSpaceDE/>
                    <w:autoSpaceDN/>
                    <w:bidi w:val="0"/>
                    <w:adjustRightInd/>
                    <w:snapToGrid/>
                    <w:spacing w:line="240" w:lineRule="auto"/>
                    <w:jc w:val="center"/>
                    <w:rPr>
                      <w:color w:val="000000"/>
                      <w:szCs w:val="21"/>
                    </w:rPr>
                  </w:pPr>
                </w:p>
              </w:tc>
              <w:tc>
                <w:tcPr>
                  <w:tcW w:w="481" w:type="pct"/>
                  <w:noWrap w:val="0"/>
                  <w:vAlign w:val="center"/>
                </w:tcPr>
                <w:p w14:paraId="5F213879">
                  <w:pPr>
                    <w:keepNext w:val="0"/>
                    <w:keepLines w:val="0"/>
                    <w:pageBreakBefore w:val="0"/>
                    <w:kinsoku/>
                    <w:wordWrap/>
                    <w:overflowPunct/>
                    <w:topLinePunct w:val="0"/>
                    <w:autoSpaceDE/>
                    <w:autoSpaceDN/>
                    <w:bidi w:val="0"/>
                    <w:adjustRightInd/>
                    <w:snapToGrid/>
                    <w:spacing w:line="240" w:lineRule="auto"/>
                    <w:jc w:val="center"/>
                    <w:textAlignment w:val="baseline"/>
                    <w:rPr>
                      <w:color w:val="000000"/>
                      <w:szCs w:val="21"/>
                    </w:rPr>
                  </w:pPr>
                  <w:r>
                    <w:rPr>
                      <w:color w:val="000000"/>
                    </w:rPr>
                    <w:t>产生量t/a</w:t>
                  </w:r>
                </w:p>
              </w:tc>
              <w:tc>
                <w:tcPr>
                  <w:tcW w:w="642" w:type="pct"/>
                  <w:tcBorders>
                    <w:bottom w:val="single" w:color="auto" w:sz="4" w:space="0"/>
                  </w:tcBorders>
                  <w:noWrap w:val="0"/>
                  <w:vAlign w:val="center"/>
                </w:tcPr>
                <w:p w14:paraId="42E3238B">
                  <w:pPr>
                    <w:keepNext w:val="0"/>
                    <w:keepLines w:val="0"/>
                    <w:pageBreakBefore w:val="0"/>
                    <w:kinsoku/>
                    <w:wordWrap/>
                    <w:overflowPunct/>
                    <w:topLinePunct w:val="0"/>
                    <w:autoSpaceDE/>
                    <w:autoSpaceDN/>
                    <w:bidi w:val="0"/>
                    <w:adjustRightInd/>
                    <w:snapToGrid/>
                    <w:spacing w:line="240" w:lineRule="auto"/>
                    <w:jc w:val="center"/>
                    <w:textAlignment w:val="baseline"/>
                    <w:rPr>
                      <w:rFonts w:hint="eastAsia"/>
                      <w:bCs/>
                      <w:color w:val="000000"/>
                    </w:rPr>
                  </w:pPr>
                  <w:r>
                    <w:rPr>
                      <w:bCs/>
                      <w:color w:val="000000"/>
                    </w:rPr>
                    <w:t>产生</w:t>
                  </w:r>
                </w:p>
                <w:p w14:paraId="46F2DC04">
                  <w:pPr>
                    <w:keepNext w:val="0"/>
                    <w:keepLines w:val="0"/>
                    <w:pageBreakBefore w:val="0"/>
                    <w:kinsoku/>
                    <w:wordWrap/>
                    <w:overflowPunct/>
                    <w:topLinePunct w:val="0"/>
                    <w:autoSpaceDE/>
                    <w:autoSpaceDN/>
                    <w:bidi w:val="0"/>
                    <w:adjustRightInd/>
                    <w:snapToGrid/>
                    <w:spacing w:line="240" w:lineRule="auto"/>
                    <w:jc w:val="center"/>
                    <w:textAlignment w:val="baseline"/>
                    <w:rPr>
                      <w:bCs/>
                      <w:color w:val="000000"/>
                      <w:szCs w:val="21"/>
                    </w:rPr>
                  </w:pPr>
                  <w:r>
                    <w:rPr>
                      <w:bCs/>
                      <w:color w:val="000000"/>
                    </w:rPr>
                    <w:t>浓度(mg/m</w:t>
                  </w:r>
                  <w:r>
                    <w:rPr>
                      <w:bCs/>
                      <w:color w:val="000000"/>
                      <w:vertAlign w:val="superscript"/>
                    </w:rPr>
                    <w:t>3</w:t>
                  </w:r>
                  <w:r>
                    <w:rPr>
                      <w:bCs/>
                      <w:color w:val="000000"/>
                    </w:rPr>
                    <w:t>)</w:t>
                  </w:r>
                </w:p>
              </w:tc>
              <w:tc>
                <w:tcPr>
                  <w:tcW w:w="614" w:type="pct"/>
                  <w:noWrap w:val="0"/>
                  <w:vAlign w:val="center"/>
                </w:tcPr>
                <w:p w14:paraId="538C8B8F">
                  <w:pPr>
                    <w:keepNext w:val="0"/>
                    <w:keepLines w:val="0"/>
                    <w:pageBreakBefore w:val="0"/>
                    <w:kinsoku/>
                    <w:wordWrap/>
                    <w:overflowPunct/>
                    <w:topLinePunct w:val="0"/>
                    <w:autoSpaceDE/>
                    <w:autoSpaceDN/>
                    <w:bidi w:val="0"/>
                    <w:adjustRightInd/>
                    <w:snapToGrid/>
                    <w:spacing w:line="240" w:lineRule="auto"/>
                    <w:jc w:val="center"/>
                    <w:textAlignment w:val="baseline"/>
                    <w:rPr>
                      <w:rFonts w:hint="eastAsia"/>
                      <w:bCs/>
                      <w:color w:val="000000"/>
                    </w:rPr>
                  </w:pPr>
                  <w:r>
                    <w:rPr>
                      <w:bCs/>
                      <w:color w:val="000000"/>
                    </w:rPr>
                    <w:t>治理</w:t>
                  </w:r>
                </w:p>
                <w:p w14:paraId="08B698CA">
                  <w:pPr>
                    <w:keepNext w:val="0"/>
                    <w:keepLines w:val="0"/>
                    <w:pageBreakBefore w:val="0"/>
                    <w:widowControl/>
                    <w:kinsoku/>
                    <w:wordWrap/>
                    <w:overflowPunct/>
                    <w:topLinePunct w:val="0"/>
                    <w:autoSpaceDE/>
                    <w:autoSpaceDN/>
                    <w:bidi w:val="0"/>
                    <w:adjustRightInd/>
                    <w:snapToGrid/>
                    <w:spacing w:line="240" w:lineRule="auto"/>
                    <w:jc w:val="center"/>
                    <w:rPr>
                      <w:bCs/>
                      <w:color w:val="000000"/>
                      <w:szCs w:val="21"/>
                    </w:rPr>
                  </w:pPr>
                  <w:r>
                    <w:rPr>
                      <w:bCs/>
                      <w:color w:val="000000"/>
                    </w:rPr>
                    <w:t>设施</w:t>
                  </w:r>
                </w:p>
              </w:tc>
              <w:tc>
                <w:tcPr>
                  <w:tcW w:w="521" w:type="pct"/>
                  <w:noWrap w:val="0"/>
                  <w:vAlign w:val="center"/>
                </w:tcPr>
                <w:p w14:paraId="143251C5">
                  <w:pPr>
                    <w:keepNext w:val="0"/>
                    <w:keepLines w:val="0"/>
                    <w:pageBreakBefore w:val="0"/>
                    <w:kinsoku/>
                    <w:wordWrap/>
                    <w:overflowPunct/>
                    <w:topLinePunct w:val="0"/>
                    <w:autoSpaceDE/>
                    <w:autoSpaceDN/>
                    <w:bidi w:val="0"/>
                    <w:adjustRightInd/>
                    <w:snapToGrid/>
                    <w:spacing w:line="240" w:lineRule="auto"/>
                    <w:jc w:val="center"/>
                    <w:textAlignment w:val="baseline"/>
                    <w:rPr>
                      <w:color w:val="000000"/>
                      <w:szCs w:val="21"/>
                    </w:rPr>
                  </w:pPr>
                  <w:r>
                    <w:rPr>
                      <w:bCs/>
                      <w:color w:val="000000"/>
                    </w:rPr>
                    <w:t>排放量</w:t>
                  </w:r>
                  <w:r>
                    <w:rPr>
                      <w:color w:val="000000"/>
                    </w:rPr>
                    <w:t>t/a</w:t>
                  </w:r>
                </w:p>
              </w:tc>
              <w:tc>
                <w:tcPr>
                  <w:tcW w:w="708" w:type="pct"/>
                  <w:noWrap w:val="0"/>
                  <w:vAlign w:val="center"/>
                </w:tcPr>
                <w:p w14:paraId="6EA5F218">
                  <w:pPr>
                    <w:keepNext w:val="0"/>
                    <w:keepLines w:val="0"/>
                    <w:pageBreakBefore w:val="0"/>
                    <w:kinsoku/>
                    <w:wordWrap/>
                    <w:overflowPunct/>
                    <w:topLinePunct w:val="0"/>
                    <w:autoSpaceDE/>
                    <w:autoSpaceDN/>
                    <w:bidi w:val="0"/>
                    <w:adjustRightInd/>
                    <w:snapToGrid/>
                    <w:spacing w:line="240" w:lineRule="auto"/>
                    <w:jc w:val="center"/>
                    <w:textAlignment w:val="baseline"/>
                    <w:rPr>
                      <w:bCs/>
                      <w:color w:val="000000"/>
                      <w:szCs w:val="21"/>
                    </w:rPr>
                  </w:pPr>
                  <w:r>
                    <w:rPr>
                      <w:bCs/>
                      <w:color w:val="000000"/>
                    </w:rPr>
                    <w:t>排放浓度</w:t>
                  </w:r>
                  <w:r>
                    <w:rPr>
                      <w:color w:val="000000"/>
                      <w:kern w:val="0"/>
                    </w:rPr>
                    <w:t>（mg/m</w:t>
                  </w:r>
                  <w:r>
                    <w:rPr>
                      <w:color w:val="000000"/>
                      <w:kern w:val="0"/>
                      <w:vertAlign w:val="superscript"/>
                    </w:rPr>
                    <w:t>3</w:t>
                  </w:r>
                  <w:r>
                    <w:rPr>
                      <w:color w:val="000000"/>
                      <w:kern w:val="0"/>
                    </w:rPr>
                    <w:t>）</w:t>
                  </w:r>
                </w:p>
              </w:tc>
              <w:tc>
                <w:tcPr>
                  <w:tcW w:w="685" w:type="pct"/>
                  <w:noWrap w:val="0"/>
                  <w:vAlign w:val="center"/>
                </w:tcPr>
                <w:p w14:paraId="0C5CB646">
                  <w:pPr>
                    <w:keepNext w:val="0"/>
                    <w:keepLines w:val="0"/>
                    <w:pageBreakBefore w:val="0"/>
                    <w:kinsoku/>
                    <w:wordWrap/>
                    <w:overflowPunct/>
                    <w:topLinePunct w:val="0"/>
                    <w:autoSpaceDE/>
                    <w:autoSpaceDN/>
                    <w:bidi w:val="0"/>
                    <w:adjustRightInd/>
                    <w:snapToGrid/>
                    <w:spacing w:line="240" w:lineRule="auto"/>
                    <w:jc w:val="center"/>
                    <w:textAlignment w:val="baseline"/>
                    <w:rPr>
                      <w:bCs/>
                      <w:color w:val="000000"/>
                      <w:szCs w:val="21"/>
                    </w:rPr>
                  </w:pPr>
                  <w:r>
                    <w:rPr>
                      <w:bCs/>
                      <w:color w:val="000000"/>
                    </w:rPr>
                    <w:t>排放速率（kg/h）</w:t>
                  </w:r>
                </w:p>
              </w:tc>
              <w:tc>
                <w:tcPr>
                  <w:tcW w:w="519" w:type="pct"/>
                  <w:vMerge w:val="continue"/>
                  <w:noWrap w:val="0"/>
                  <w:vAlign w:val="center"/>
                </w:tcPr>
                <w:p w14:paraId="75DA01D3">
                  <w:pPr>
                    <w:keepNext w:val="0"/>
                    <w:keepLines w:val="0"/>
                    <w:pageBreakBefore w:val="0"/>
                    <w:kinsoku/>
                    <w:wordWrap/>
                    <w:overflowPunct/>
                    <w:topLinePunct w:val="0"/>
                    <w:autoSpaceDE/>
                    <w:autoSpaceDN/>
                    <w:bidi w:val="0"/>
                    <w:adjustRightInd/>
                    <w:snapToGrid/>
                    <w:spacing w:line="240" w:lineRule="auto"/>
                    <w:jc w:val="center"/>
                    <w:textAlignment w:val="baseline"/>
                    <w:rPr>
                      <w:bCs/>
                      <w:color w:val="000000"/>
                    </w:rPr>
                  </w:pPr>
                </w:p>
              </w:tc>
            </w:tr>
            <w:tr w14:paraId="6438005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97" w:hRule="atLeast"/>
                <w:jc w:val="center"/>
              </w:trPr>
              <w:tc>
                <w:tcPr>
                  <w:tcW w:w="408" w:type="pct"/>
                  <w:noWrap w:val="0"/>
                  <w:vAlign w:val="center"/>
                </w:tcPr>
                <w:p w14:paraId="3F635712">
                  <w:pPr>
                    <w:keepNext w:val="0"/>
                    <w:keepLines w:val="0"/>
                    <w:pageBreakBefore w:val="0"/>
                    <w:kinsoku/>
                    <w:wordWrap/>
                    <w:overflowPunct/>
                    <w:topLinePunct w:val="0"/>
                    <w:autoSpaceDE/>
                    <w:autoSpaceDN/>
                    <w:bidi w:val="0"/>
                    <w:adjustRightInd/>
                    <w:snapToGrid/>
                    <w:spacing w:line="240" w:lineRule="auto"/>
                    <w:jc w:val="center"/>
                    <w:textAlignment w:val="baseline"/>
                    <w:rPr>
                      <w:rFonts w:hint="eastAsia" w:ascii="Times New Roman" w:hAnsi="Times New Roman" w:eastAsia="宋体" w:cs="Times New Roman"/>
                      <w:color w:val="000000"/>
                      <w:kern w:val="0"/>
                      <w:sz w:val="21"/>
                      <w:szCs w:val="21"/>
                      <w:lang w:val="en-US" w:eastAsia="zh-CN" w:bidi="ar-SA"/>
                    </w:rPr>
                  </w:pPr>
                  <w:r>
                    <w:rPr>
                      <w:rFonts w:hint="eastAsia"/>
                      <w:color w:val="000000"/>
                      <w:kern w:val="0"/>
                      <w:szCs w:val="21"/>
                      <w:lang w:eastAsia="zh-CN"/>
                    </w:rPr>
                    <w:t>投料</w:t>
                  </w:r>
                </w:p>
              </w:tc>
              <w:tc>
                <w:tcPr>
                  <w:tcW w:w="419" w:type="pct"/>
                  <w:noWrap w:val="0"/>
                  <w:vAlign w:val="center"/>
                </w:tcPr>
                <w:p w14:paraId="04CA50CA">
                  <w:pPr>
                    <w:keepNext w:val="0"/>
                    <w:keepLines w:val="0"/>
                    <w:pageBreakBefore w:val="0"/>
                    <w:kinsoku/>
                    <w:wordWrap/>
                    <w:overflowPunct/>
                    <w:topLinePunct w:val="0"/>
                    <w:autoSpaceDE/>
                    <w:autoSpaceDN/>
                    <w:bidi w:val="0"/>
                    <w:adjustRightInd/>
                    <w:snapToGrid/>
                    <w:spacing w:line="240" w:lineRule="auto"/>
                    <w:jc w:val="center"/>
                    <w:textAlignment w:val="baseline"/>
                    <w:rPr>
                      <w:rFonts w:hint="eastAsia" w:ascii="Times New Roman" w:hAnsi="Times New Roman" w:eastAsia="宋体" w:cs="Times New Roman"/>
                      <w:color w:val="000000"/>
                      <w:kern w:val="0"/>
                      <w:sz w:val="21"/>
                      <w:szCs w:val="21"/>
                      <w:lang w:val="en-US" w:eastAsia="zh-CN" w:bidi="ar-SA"/>
                    </w:rPr>
                  </w:pPr>
                  <w:r>
                    <w:rPr>
                      <w:rFonts w:hint="eastAsia"/>
                      <w:color w:val="000000"/>
                      <w:kern w:val="0"/>
                    </w:rPr>
                    <w:t>颗粒物</w:t>
                  </w:r>
                </w:p>
              </w:tc>
              <w:tc>
                <w:tcPr>
                  <w:tcW w:w="481" w:type="pct"/>
                  <w:noWrap w:val="0"/>
                  <w:vAlign w:val="center"/>
                </w:tcPr>
                <w:p w14:paraId="5A8E312A">
                  <w:pPr>
                    <w:keepNext w:val="0"/>
                    <w:keepLines w:val="0"/>
                    <w:pageBreakBefore w:val="0"/>
                    <w:kinsoku/>
                    <w:wordWrap/>
                    <w:overflowPunct/>
                    <w:topLinePunct w:val="0"/>
                    <w:autoSpaceDE/>
                    <w:autoSpaceDN/>
                    <w:bidi w:val="0"/>
                    <w:adjustRightInd/>
                    <w:snapToGrid/>
                    <w:spacing w:line="240" w:lineRule="auto"/>
                    <w:jc w:val="center"/>
                    <w:textAlignment w:val="baseline"/>
                    <w:rPr>
                      <w:rFonts w:hint="default" w:ascii="Times New Roman" w:hAnsi="Times New Roman" w:eastAsia="宋体" w:cs="Times New Roman"/>
                      <w:color w:val="000000"/>
                      <w:kern w:val="2"/>
                      <w:sz w:val="21"/>
                      <w:szCs w:val="21"/>
                      <w:lang w:val="en-US" w:eastAsia="zh-CN" w:bidi="ar-SA"/>
                    </w:rPr>
                  </w:pPr>
                  <w:r>
                    <w:rPr>
                      <w:rFonts w:hint="eastAsia"/>
                      <w:color w:val="000000"/>
                      <w:szCs w:val="21"/>
                      <w:highlight w:val="none"/>
                      <w:lang w:val="en-US" w:eastAsia="zh-CN"/>
                    </w:rPr>
                    <w:t>27</w:t>
                  </w:r>
                </w:p>
              </w:tc>
              <w:tc>
                <w:tcPr>
                  <w:tcW w:w="642" w:type="pct"/>
                  <w:tcBorders>
                    <w:top w:val="single" w:color="auto" w:sz="4" w:space="0"/>
                  </w:tcBorders>
                  <w:noWrap w:val="0"/>
                  <w:vAlign w:val="center"/>
                </w:tcPr>
                <w:p w14:paraId="3A44C3DD">
                  <w:pPr>
                    <w:keepNext w:val="0"/>
                    <w:keepLines w:val="0"/>
                    <w:pageBreakBefore w:val="0"/>
                    <w:kinsoku/>
                    <w:wordWrap/>
                    <w:overflowPunct/>
                    <w:topLinePunct w:val="0"/>
                    <w:autoSpaceDE/>
                    <w:autoSpaceDN/>
                    <w:bidi w:val="0"/>
                    <w:adjustRightInd/>
                    <w:snapToGrid/>
                    <w:spacing w:line="240" w:lineRule="auto"/>
                    <w:jc w:val="center"/>
                    <w:textAlignment w:val="baseline"/>
                    <w:rPr>
                      <w:rFonts w:hint="default" w:eastAsia="宋体"/>
                      <w:color w:val="000000"/>
                      <w:szCs w:val="21"/>
                      <w:lang w:val="en-US" w:eastAsia="zh-CN"/>
                    </w:rPr>
                  </w:pPr>
                  <w:r>
                    <w:rPr>
                      <w:rFonts w:hint="eastAsia"/>
                      <w:color w:val="000000"/>
                      <w:szCs w:val="21"/>
                      <w:highlight w:val="none"/>
                      <w:lang w:val="en-US" w:eastAsia="zh-CN"/>
                    </w:rPr>
                    <w:t>234</w:t>
                  </w:r>
                </w:p>
              </w:tc>
              <w:tc>
                <w:tcPr>
                  <w:tcW w:w="614" w:type="pct"/>
                  <w:noWrap w:val="0"/>
                  <w:vAlign w:val="center"/>
                </w:tcPr>
                <w:p w14:paraId="291450EA">
                  <w:pPr>
                    <w:keepNext w:val="0"/>
                    <w:keepLines w:val="0"/>
                    <w:pageBreakBefore w:val="0"/>
                    <w:kinsoku/>
                    <w:wordWrap/>
                    <w:overflowPunct/>
                    <w:topLinePunct w:val="0"/>
                    <w:autoSpaceDE/>
                    <w:autoSpaceDN/>
                    <w:bidi w:val="0"/>
                    <w:adjustRightInd/>
                    <w:snapToGrid/>
                    <w:spacing w:line="240" w:lineRule="auto"/>
                    <w:jc w:val="center"/>
                    <w:textAlignment w:val="baseline"/>
                    <w:rPr>
                      <w:rFonts w:hint="default" w:eastAsia="宋体"/>
                      <w:color w:val="000000"/>
                      <w:kern w:val="0"/>
                      <w:lang w:val="en-US" w:eastAsia="zh-CN"/>
                    </w:rPr>
                  </w:pPr>
                  <w:r>
                    <w:rPr>
                      <w:rFonts w:hint="eastAsia"/>
                      <w:color w:val="000000"/>
                      <w:kern w:val="0"/>
                    </w:rPr>
                    <w:t>袋式除尘器</w:t>
                  </w:r>
                  <w:r>
                    <w:rPr>
                      <w:rFonts w:hint="eastAsia"/>
                      <w:color w:val="000000"/>
                      <w:kern w:val="0"/>
                      <w:lang w:val="en-US" w:eastAsia="zh-CN"/>
                    </w:rPr>
                    <w:t>+DA001</w:t>
                  </w:r>
                </w:p>
              </w:tc>
              <w:tc>
                <w:tcPr>
                  <w:tcW w:w="521" w:type="pct"/>
                  <w:noWrap w:val="0"/>
                  <w:vAlign w:val="center"/>
                </w:tcPr>
                <w:p w14:paraId="3ED1A909">
                  <w:pPr>
                    <w:keepNext w:val="0"/>
                    <w:keepLines w:val="0"/>
                    <w:pageBreakBefore w:val="0"/>
                    <w:kinsoku/>
                    <w:wordWrap/>
                    <w:overflowPunct/>
                    <w:topLinePunct w:val="0"/>
                    <w:autoSpaceDE/>
                    <w:autoSpaceDN/>
                    <w:bidi w:val="0"/>
                    <w:adjustRightInd/>
                    <w:snapToGrid/>
                    <w:spacing w:line="240" w:lineRule="auto"/>
                    <w:jc w:val="center"/>
                    <w:textAlignment w:val="baseline"/>
                    <w:rPr>
                      <w:rFonts w:hint="default" w:eastAsia="宋体"/>
                      <w:color w:val="000000"/>
                      <w:kern w:val="0"/>
                      <w:szCs w:val="21"/>
                      <w:lang w:val="en-US" w:eastAsia="zh-CN"/>
                    </w:rPr>
                  </w:pPr>
                  <w:r>
                    <w:rPr>
                      <w:rFonts w:hint="eastAsia"/>
                      <w:color w:val="000000"/>
                      <w:kern w:val="0"/>
                      <w:szCs w:val="21"/>
                    </w:rPr>
                    <w:t>0.</w:t>
                  </w:r>
                  <w:r>
                    <w:rPr>
                      <w:rFonts w:hint="eastAsia"/>
                      <w:color w:val="000000"/>
                      <w:kern w:val="0"/>
                      <w:szCs w:val="21"/>
                      <w:lang w:val="en-US" w:eastAsia="zh-CN"/>
                    </w:rPr>
                    <w:t>27</w:t>
                  </w:r>
                </w:p>
              </w:tc>
              <w:tc>
                <w:tcPr>
                  <w:tcW w:w="708" w:type="pct"/>
                  <w:noWrap w:val="0"/>
                  <w:vAlign w:val="center"/>
                </w:tcPr>
                <w:p w14:paraId="303DE192">
                  <w:pPr>
                    <w:keepNext w:val="0"/>
                    <w:keepLines w:val="0"/>
                    <w:pageBreakBefore w:val="0"/>
                    <w:kinsoku/>
                    <w:wordWrap/>
                    <w:overflowPunct/>
                    <w:topLinePunct w:val="0"/>
                    <w:autoSpaceDE/>
                    <w:autoSpaceDN/>
                    <w:bidi w:val="0"/>
                    <w:adjustRightInd/>
                    <w:snapToGrid/>
                    <w:spacing w:line="240" w:lineRule="auto"/>
                    <w:jc w:val="center"/>
                    <w:textAlignment w:val="baseline"/>
                    <w:rPr>
                      <w:rFonts w:hint="default" w:eastAsia="宋体"/>
                      <w:color w:val="000000"/>
                      <w:kern w:val="0"/>
                      <w:szCs w:val="21"/>
                      <w:lang w:val="en-US" w:eastAsia="zh-CN"/>
                    </w:rPr>
                  </w:pPr>
                  <w:r>
                    <w:rPr>
                      <w:rFonts w:hint="eastAsia"/>
                      <w:color w:val="000000"/>
                      <w:kern w:val="0"/>
                      <w:szCs w:val="21"/>
                      <w:lang w:val="en-US" w:eastAsia="zh-CN"/>
                    </w:rPr>
                    <w:t>2.34</w:t>
                  </w:r>
                </w:p>
              </w:tc>
              <w:tc>
                <w:tcPr>
                  <w:tcW w:w="685" w:type="pct"/>
                  <w:noWrap w:val="0"/>
                  <w:vAlign w:val="center"/>
                </w:tcPr>
                <w:p w14:paraId="13C45718">
                  <w:pPr>
                    <w:keepNext w:val="0"/>
                    <w:keepLines w:val="0"/>
                    <w:pageBreakBefore w:val="0"/>
                    <w:kinsoku/>
                    <w:wordWrap/>
                    <w:overflowPunct/>
                    <w:topLinePunct w:val="0"/>
                    <w:autoSpaceDE/>
                    <w:autoSpaceDN/>
                    <w:bidi w:val="0"/>
                    <w:adjustRightInd/>
                    <w:snapToGrid/>
                    <w:spacing w:line="240" w:lineRule="auto"/>
                    <w:jc w:val="center"/>
                    <w:textAlignment w:val="baseline"/>
                    <w:rPr>
                      <w:rFonts w:hint="default" w:eastAsia="宋体"/>
                      <w:color w:val="000000"/>
                      <w:kern w:val="0"/>
                      <w:szCs w:val="21"/>
                      <w:lang w:val="en-US" w:eastAsia="zh-CN"/>
                    </w:rPr>
                  </w:pPr>
                  <w:r>
                    <w:rPr>
                      <w:rFonts w:hint="eastAsia"/>
                      <w:color w:val="000000"/>
                      <w:kern w:val="0"/>
                      <w:szCs w:val="21"/>
                    </w:rPr>
                    <w:t>0.0</w:t>
                  </w:r>
                  <w:r>
                    <w:rPr>
                      <w:rFonts w:hint="eastAsia"/>
                      <w:color w:val="000000"/>
                      <w:kern w:val="0"/>
                      <w:szCs w:val="21"/>
                      <w:lang w:val="en-US" w:eastAsia="zh-CN"/>
                    </w:rPr>
                    <w:t>47</w:t>
                  </w:r>
                </w:p>
              </w:tc>
              <w:tc>
                <w:tcPr>
                  <w:tcW w:w="519" w:type="pct"/>
                  <w:noWrap w:val="0"/>
                  <w:vAlign w:val="center"/>
                </w:tcPr>
                <w:p w14:paraId="273DF420">
                  <w:pPr>
                    <w:keepNext w:val="0"/>
                    <w:keepLines w:val="0"/>
                    <w:pageBreakBefore w:val="0"/>
                    <w:kinsoku/>
                    <w:wordWrap/>
                    <w:overflowPunct/>
                    <w:topLinePunct w:val="0"/>
                    <w:autoSpaceDE/>
                    <w:autoSpaceDN/>
                    <w:bidi w:val="0"/>
                    <w:adjustRightInd/>
                    <w:snapToGrid/>
                    <w:spacing w:line="240" w:lineRule="auto"/>
                    <w:jc w:val="center"/>
                    <w:textAlignment w:val="baseline"/>
                    <w:rPr>
                      <w:rFonts w:hint="eastAsia" w:eastAsia="宋体"/>
                      <w:color w:val="000000"/>
                      <w:kern w:val="0"/>
                      <w:szCs w:val="21"/>
                      <w:lang w:eastAsia="zh-CN"/>
                    </w:rPr>
                  </w:pPr>
                  <w:r>
                    <w:rPr>
                      <w:rFonts w:hint="eastAsia"/>
                      <w:color w:val="000000"/>
                      <w:kern w:val="0"/>
                      <w:szCs w:val="21"/>
                      <w:highlight w:val="none"/>
                      <w:lang w:val="en-US" w:eastAsia="zh-CN"/>
                    </w:rPr>
                    <w:t>3</w:t>
                  </w:r>
                </w:p>
              </w:tc>
            </w:tr>
          </w:tbl>
          <w:p w14:paraId="1311756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rPr>
                <w:rFonts w:hint="eastAsia" w:eastAsia="宋体"/>
                <w:color w:val="000000"/>
                <w:kern w:val="0"/>
                <w:sz w:val="24"/>
                <w:lang w:eastAsia="zh-CN"/>
              </w:rPr>
            </w:pPr>
            <w:r>
              <w:rPr>
                <w:rFonts w:hint="eastAsia"/>
                <w:color w:val="000000"/>
                <w:kern w:val="0"/>
                <w:sz w:val="24"/>
              </w:rPr>
              <w:t>②</w:t>
            </w:r>
            <w:r>
              <w:rPr>
                <w:rFonts w:hint="eastAsia"/>
                <w:color w:val="000000"/>
                <w:kern w:val="0"/>
                <w:sz w:val="24"/>
                <w:lang w:eastAsia="zh-CN"/>
              </w:rPr>
              <w:t>冷却、筛分</w:t>
            </w:r>
            <w:r>
              <w:rPr>
                <w:rFonts w:hint="eastAsia" w:hAnsi="宋体"/>
                <w:color w:val="000000"/>
                <w:sz w:val="24"/>
                <w:szCs w:val="24"/>
                <w:lang w:eastAsia="zh-CN"/>
              </w:rPr>
              <w:t>过程</w:t>
            </w:r>
          </w:p>
          <w:p w14:paraId="2AB03D5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rPr>
                <w:rFonts w:hint="eastAsia"/>
                <w:color w:val="000000"/>
                <w:kern w:val="0"/>
                <w:sz w:val="24"/>
              </w:rPr>
            </w:pPr>
            <w:r>
              <w:rPr>
                <w:rFonts w:hint="eastAsia"/>
                <w:color w:val="000000"/>
                <w:kern w:val="0"/>
                <w:sz w:val="24"/>
                <w:lang w:eastAsia="zh-CN"/>
              </w:rPr>
              <w:t>半成品在冷却</w:t>
            </w:r>
            <w:r>
              <w:rPr>
                <w:rFonts w:hint="eastAsia"/>
                <w:color w:val="000000"/>
                <w:kern w:val="0"/>
                <w:sz w:val="24"/>
              </w:rPr>
              <w:t>、</w:t>
            </w:r>
            <w:r>
              <w:rPr>
                <w:rFonts w:hint="eastAsia"/>
                <w:color w:val="000000"/>
                <w:kern w:val="0"/>
                <w:sz w:val="24"/>
                <w:lang w:eastAsia="zh-CN"/>
              </w:rPr>
              <w:t>筛分</w:t>
            </w:r>
            <w:r>
              <w:rPr>
                <w:rFonts w:hint="eastAsia"/>
                <w:color w:val="000000"/>
                <w:kern w:val="0"/>
                <w:sz w:val="24"/>
              </w:rPr>
              <w:t>过程会产生</w:t>
            </w:r>
            <w:r>
              <w:rPr>
                <w:rFonts w:hint="eastAsia"/>
                <w:color w:val="000000"/>
                <w:kern w:val="0"/>
                <w:sz w:val="24"/>
                <w:lang w:eastAsia="zh-CN"/>
              </w:rPr>
              <w:t>粉尘。参考</w:t>
            </w:r>
            <w:r>
              <w:rPr>
                <w:rFonts w:hint="eastAsia"/>
                <w:color w:val="000000"/>
                <w:kern w:val="0"/>
                <w:sz w:val="24"/>
              </w:rPr>
              <w:t>《</w:t>
            </w:r>
            <w:r>
              <w:rPr>
                <w:rFonts w:hint="eastAsia"/>
                <w:color w:val="000000"/>
                <w:kern w:val="0"/>
                <w:sz w:val="24"/>
                <w:lang w:eastAsia="zh-CN"/>
              </w:rPr>
              <w:t>排放源统计调查产排污核算方法和系数手册</w:t>
            </w:r>
            <w:r>
              <w:rPr>
                <w:rFonts w:hint="eastAsia"/>
                <w:color w:val="000000"/>
                <w:kern w:val="0"/>
                <w:sz w:val="24"/>
              </w:rPr>
              <w:t>》</w:t>
            </w:r>
            <w:r>
              <w:rPr>
                <w:rFonts w:hint="eastAsia"/>
                <w:color w:val="000000"/>
                <w:kern w:val="0"/>
                <w:sz w:val="24"/>
                <w:lang w:eastAsia="zh-CN"/>
              </w:rPr>
              <w:t>中“复合肥料制造业产排污系数表”</w:t>
            </w:r>
            <w:r>
              <w:rPr>
                <w:rFonts w:hint="eastAsia"/>
                <w:color w:val="000000"/>
                <w:kern w:val="0"/>
                <w:sz w:val="24"/>
              </w:rPr>
              <w:t>，</w:t>
            </w:r>
            <w:r>
              <w:rPr>
                <w:rFonts w:hint="eastAsia"/>
                <w:color w:val="000000"/>
                <w:kern w:val="0"/>
                <w:sz w:val="24"/>
                <w:lang w:eastAsia="zh-CN"/>
              </w:rPr>
              <w:t>该环节</w:t>
            </w:r>
            <w:r>
              <w:rPr>
                <w:rFonts w:hint="eastAsia"/>
                <w:color w:val="000000"/>
                <w:kern w:val="0"/>
                <w:sz w:val="24"/>
              </w:rPr>
              <w:t>颗粒物产污系数为</w:t>
            </w:r>
            <w:r>
              <w:rPr>
                <w:rFonts w:hint="eastAsia"/>
                <w:color w:val="000000"/>
                <w:kern w:val="0"/>
                <w:sz w:val="24"/>
                <w:lang w:val="en-US" w:eastAsia="zh-CN"/>
              </w:rPr>
              <w:t>0.1kg</w:t>
            </w:r>
            <w:r>
              <w:rPr>
                <w:rFonts w:hint="eastAsia"/>
                <w:color w:val="000000"/>
                <w:kern w:val="0"/>
                <w:sz w:val="24"/>
              </w:rPr>
              <w:t>/t原料，本项目原料消耗量为</w:t>
            </w:r>
            <w:r>
              <w:rPr>
                <w:rFonts w:hint="eastAsia"/>
                <w:color w:val="000000"/>
                <w:kern w:val="0"/>
                <w:sz w:val="24"/>
                <w:lang w:val="en-US" w:eastAsia="zh-CN"/>
              </w:rPr>
              <w:t>3</w:t>
            </w:r>
            <w:r>
              <w:rPr>
                <w:rFonts w:hint="eastAsia"/>
                <w:color w:val="000000"/>
                <w:kern w:val="0"/>
                <w:sz w:val="24"/>
              </w:rPr>
              <w:t>0万t/a，则</w:t>
            </w:r>
            <w:r>
              <w:rPr>
                <w:rFonts w:hint="eastAsia"/>
                <w:color w:val="000000"/>
                <w:kern w:val="0"/>
                <w:sz w:val="24"/>
                <w:lang w:eastAsia="zh-CN"/>
              </w:rPr>
              <w:t>冷却、筛分过程</w:t>
            </w:r>
            <w:r>
              <w:rPr>
                <w:rFonts w:hint="eastAsia"/>
                <w:color w:val="000000"/>
                <w:kern w:val="0"/>
                <w:sz w:val="24"/>
              </w:rPr>
              <w:t>颗粒物产生量为</w:t>
            </w:r>
            <w:r>
              <w:rPr>
                <w:rFonts w:hint="eastAsia"/>
                <w:color w:val="000000"/>
                <w:kern w:val="0"/>
                <w:sz w:val="24"/>
                <w:lang w:val="en-US" w:eastAsia="zh-CN"/>
              </w:rPr>
              <w:t>30</w:t>
            </w:r>
            <w:r>
              <w:rPr>
                <w:rFonts w:hint="eastAsia"/>
                <w:color w:val="000000"/>
                <w:kern w:val="0"/>
                <w:sz w:val="24"/>
              </w:rPr>
              <w:t>t/a</w:t>
            </w:r>
            <w:r>
              <w:rPr>
                <w:rFonts w:hint="eastAsia"/>
                <w:color w:val="000000"/>
                <w:sz w:val="24"/>
              </w:rPr>
              <w:t>。</w:t>
            </w:r>
          </w:p>
          <w:p w14:paraId="34535FE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hAnsi="宋体"/>
                <w:color w:val="000000"/>
                <w:sz w:val="24"/>
                <w:szCs w:val="24"/>
                <w:lang w:val="en-US" w:eastAsia="zh-CN"/>
              </w:rPr>
            </w:pPr>
            <w:r>
              <w:rPr>
                <w:rFonts w:hint="eastAsia" w:hAnsi="宋体"/>
                <w:color w:val="000000"/>
                <w:sz w:val="24"/>
                <w:szCs w:val="24"/>
              </w:rPr>
              <w:t>评价建议对</w:t>
            </w:r>
            <w:r>
              <w:rPr>
                <w:rFonts w:hint="eastAsia" w:hAnsi="宋体"/>
                <w:color w:val="000000"/>
                <w:sz w:val="24"/>
                <w:szCs w:val="24"/>
                <w:lang w:eastAsia="zh-CN"/>
              </w:rPr>
              <w:t>冷却桶和</w:t>
            </w:r>
            <w:r>
              <w:rPr>
                <w:rFonts w:hint="eastAsia" w:hAnsi="宋体"/>
                <w:color w:val="000000"/>
                <w:sz w:val="24"/>
                <w:szCs w:val="24"/>
              </w:rPr>
              <w:t>滚筒筛</w:t>
            </w:r>
            <w:r>
              <w:rPr>
                <w:rFonts w:hint="eastAsia" w:hAnsi="宋体"/>
                <w:color w:val="000000"/>
                <w:sz w:val="24"/>
                <w:szCs w:val="24"/>
                <w:lang w:eastAsia="zh-CN"/>
              </w:rPr>
              <w:t>的</w:t>
            </w:r>
            <w:commentRangeStart w:id="12"/>
            <w:r>
              <w:rPr>
                <w:rFonts w:hint="eastAsia" w:hAnsi="宋体"/>
                <w:color w:val="000000"/>
                <w:sz w:val="24"/>
                <w:szCs w:val="24"/>
              </w:rPr>
              <w:t>进</w:t>
            </w:r>
            <w:r>
              <w:rPr>
                <w:rFonts w:hint="eastAsia" w:hAnsi="宋体"/>
                <w:color w:val="000000"/>
                <w:sz w:val="24"/>
                <w:szCs w:val="24"/>
                <w:lang w:eastAsia="zh-CN"/>
              </w:rPr>
              <w:t>、</w:t>
            </w:r>
            <w:r>
              <w:rPr>
                <w:rFonts w:hint="eastAsia" w:hAnsi="宋体"/>
                <w:color w:val="000000"/>
                <w:sz w:val="24"/>
                <w:szCs w:val="24"/>
              </w:rPr>
              <w:t>出</w:t>
            </w:r>
            <w:r>
              <w:rPr>
                <w:rFonts w:hint="eastAsia" w:hAnsi="宋体"/>
                <w:color w:val="000000"/>
                <w:sz w:val="24"/>
                <w:szCs w:val="24"/>
                <w:lang w:eastAsia="zh-CN"/>
              </w:rPr>
              <w:t>料</w:t>
            </w:r>
            <w:r>
              <w:rPr>
                <w:rFonts w:hint="eastAsia" w:hAnsi="宋体"/>
                <w:color w:val="000000"/>
                <w:sz w:val="24"/>
                <w:szCs w:val="24"/>
              </w:rPr>
              <w:t>口</w:t>
            </w:r>
            <w:commentRangeEnd w:id="12"/>
            <w:r>
              <w:commentReference w:id="12"/>
            </w:r>
            <w:r>
              <w:rPr>
                <w:rFonts w:hint="eastAsia" w:hAnsi="宋体"/>
                <w:color w:val="000000"/>
                <w:sz w:val="24"/>
                <w:szCs w:val="24"/>
                <w:lang w:eastAsia="zh-CN"/>
              </w:rPr>
              <w:t>设置集气罩</w:t>
            </w:r>
            <w:r>
              <w:rPr>
                <w:rFonts w:hint="eastAsia" w:hAnsi="宋体"/>
                <w:color w:val="000000"/>
                <w:sz w:val="24"/>
                <w:szCs w:val="24"/>
              </w:rPr>
              <w:t>（</w:t>
            </w:r>
            <w:r>
              <w:rPr>
                <w:rFonts w:hint="eastAsia"/>
                <w:color w:val="000000"/>
                <w:sz w:val="24"/>
                <w:lang w:eastAsia="zh-CN"/>
              </w:rPr>
              <w:t>罩内</w:t>
            </w:r>
            <w:r>
              <w:rPr>
                <w:rFonts w:hint="eastAsia"/>
                <w:color w:val="000000"/>
                <w:sz w:val="24"/>
              </w:rPr>
              <w:t>形成微负压</w:t>
            </w:r>
            <w:r>
              <w:rPr>
                <w:rFonts w:hint="eastAsia" w:hAnsi="Calibri"/>
                <w:color w:val="000000"/>
                <w:sz w:val="24"/>
                <w:szCs w:val="24"/>
              </w:rPr>
              <w:t>，</w:t>
            </w:r>
            <w:r>
              <w:rPr>
                <w:bCs/>
                <w:sz w:val="24"/>
                <w:szCs w:val="24"/>
              </w:rPr>
              <w:t>收集效率</w:t>
            </w:r>
            <w:r>
              <w:rPr>
                <w:rFonts w:hint="eastAsia"/>
                <w:bCs/>
                <w:sz w:val="24"/>
                <w:szCs w:val="24"/>
                <w:lang w:eastAsia="zh-CN"/>
              </w:rPr>
              <w:t>约</w:t>
            </w:r>
            <w:r>
              <w:rPr>
                <w:rFonts w:hint="eastAsia"/>
                <w:bCs/>
                <w:sz w:val="24"/>
                <w:szCs w:val="24"/>
              </w:rPr>
              <w:t>为</w:t>
            </w:r>
            <w:r>
              <w:rPr>
                <w:bCs/>
                <w:sz w:val="24"/>
                <w:szCs w:val="24"/>
              </w:rPr>
              <w:t>9</w:t>
            </w:r>
            <w:r>
              <w:rPr>
                <w:rFonts w:hint="eastAsia"/>
                <w:bCs/>
                <w:sz w:val="24"/>
                <w:szCs w:val="24"/>
                <w:lang w:val="en-US" w:eastAsia="zh-CN"/>
              </w:rPr>
              <w:t>0</w:t>
            </w:r>
            <w:r>
              <w:rPr>
                <w:bCs/>
                <w:sz w:val="24"/>
                <w:szCs w:val="24"/>
              </w:rPr>
              <w:t>%</w:t>
            </w:r>
            <w:r>
              <w:rPr>
                <w:rFonts w:hint="eastAsia" w:hAnsi="宋体"/>
                <w:color w:val="000000"/>
                <w:sz w:val="24"/>
                <w:szCs w:val="24"/>
              </w:rPr>
              <w:t>），</w:t>
            </w:r>
            <w:r>
              <w:rPr>
                <w:rFonts w:hint="eastAsia" w:hAnsi="宋体"/>
                <w:color w:val="000000"/>
                <w:sz w:val="24"/>
                <w:szCs w:val="24"/>
                <w:lang w:eastAsia="zh-CN"/>
              </w:rPr>
              <w:t>通过风机进行引风将冷却筛分废气收集至袋式除尘器进行处理，则进入除尘系统的颗粒物为</w:t>
            </w:r>
            <w:r>
              <w:rPr>
                <w:rFonts w:hint="eastAsia" w:hAnsi="宋体"/>
                <w:color w:val="000000"/>
                <w:sz w:val="24"/>
                <w:szCs w:val="24"/>
                <w:lang w:val="en-US" w:eastAsia="zh-CN"/>
              </w:rPr>
              <w:t>27</w:t>
            </w:r>
            <w:r>
              <w:rPr>
                <w:rFonts w:hint="eastAsia" w:hAnsi="宋体"/>
                <w:color w:val="000000"/>
                <w:sz w:val="24"/>
                <w:szCs w:val="24"/>
                <w:lang w:eastAsia="zh-CN"/>
              </w:rPr>
              <w:t>t/a，无组织粉尘产生量为</w:t>
            </w:r>
            <w:r>
              <w:rPr>
                <w:rFonts w:hint="eastAsia" w:hAnsi="宋体"/>
                <w:color w:val="000000"/>
                <w:sz w:val="24"/>
                <w:szCs w:val="24"/>
                <w:lang w:val="en-US" w:eastAsia="zh-CN"/>
              </w:rPr>
              <w:t>3</w:t>
            </w:r>
            <w:r>
              <w:rPr>
                <w:rFonts w:hint="eastAsia" w:hAnsi="宋体"/>
                <w:color w:val="000000"/>
                <w:sz w:val="24"/>
                <w:szCs w:val="24"/>
                <w:lang w:eastAsia="zh-CN"/>
              </w:rPr>
              <w:t>t/a</w:t>
            </w:r>
            <w:r>
              <w:rPr>
                <w:rFonts w:hint="eastAsia" w:hAnsi="宋体"/>
                <w:color w:val="000000"/>
                <w:sz w:val="24"/>
                <w:szCs w:val="24"/>
                <w:lang w:val="en-US" w:eastAsia="zh-CN"/>
              </w:rPr>
              <w:t>。经除尘器净化后的废气，最终送至塔底18m高排气筒（DA001）排放。</w:t>
            </w:r>
          </w:p>
          <w:p w14:paraId="08035FA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hAnsi="宋体"/>
                <w:color w:val="000000"/>
                <w:sz w:val="24"/>
                <w:szCs w:val="24"/>
                <w:lang w:val="en-US" w:eastAsia="zh-CN"/>
              </w:rPr>
            </w:pPr>
            <w:r>
              <w:rPr>
                <w:rFonts w:hint="eastAsia" w:hAnsi="宋体"/>
                <w:color w:val="000000"/>
                <w:sz w:val="24"/>
                <w:szCs w:val="24"/>
                <w:lang w:val="en-US" w:eastAsia="zh-CN"/>
              </w:rPr>
              <w:t>本项目年工作240d，24h连续生产。考虑到冷却、筛分生产线较长，进出料口较分散，除尘器配套风机风量40000m</w:t>
            </w:r>
            <w:r>
              <w:rPr>
                <w:rFonts w:hint="eastAsia" w:hAnsi="宋体"/>
                <w:color w:val="000000"/>
                <w:sz w:val="24"/>
                <w:szCs w:val="24"/>
                <w:vertAlign w:val="superscript"/>
                <w:lang w:val="en-US" w:eastAsia="zh-CN"/>
              </w:rPr>
              <w:t>3</w:t>
            </w:r>
            <w:r>
              <w:rPr>
                <w:rFonts w:hint="eastAsia" w:hAnsi="宋体"/>
                <w:color w:val="000000"/>
                <w:sz w:val="24"/>
                <w:szCs w:val="24"/>
                <w:lang w:val="en-US" w:eastAsia="zh-CN"/>
              </w:rPr>
              <w:t>/h，颗粒物去除效率99%，废气中污染物产排情况详见表29。</w:t>
            </w:r>
          </w:p>
          <w:p w14:paraId="1CC769A4">
            <w:pPr>
              <w:keepNext w:val="0"/>
              <w:keepLines w:val="0"/>
              <w:pageBreakBefore w:val="0"/>
              <w:widowControl w:val="0"/>
              <w:kinsoku/>
              <w:wordWrap/>
              <w:overflowPunct/>
              <w:topLinePunct w:val="0"/>
              <w:autoSpaceDE/>
              <w:autoSpaceDN/>
              <w:bidi w:val="0"/>
              <w:adjustRightInd/>
              <w:snapToGrid/>
              <w:spacing w:line="240" w:lineRule="auto"/>
              <w:ind w:firstLine="120" w:firstLineChars="50"/>
              <w:jc w:val="center"/>
              <w:textAlignment w:val="auto"/>
              <w:rPr>
                <w:rFonts w:hint="default" w:ascii="Times New Roman" w:hAnsi="Times New Roman" w:eastAsia="黑体" w:cs="Times New Roman"/>
                <w:color w:val="000000"/>
                <w:kern w:val="0"/>
                <w:sz w:val="24"/>
                <w:szCs w:val="24"/>
              </w:rPr>
            </w:pPr>
            <w:r>
              <w:rPr>
                <w:rFonts w:hint="default" w:ascii="Times New Roman" w:hAnsi="Times New Roman" w:eastAsia="黑体" w:cs="Times New Roman"/>
                <w:color w:val="000000"/>
                <w:kern w:val="0"/>
                <w:sz w:val="24"/>
                <w:szCs w:val="24"/>
                <w:highlight w:val="none"/>
              </w:rPr>
              <w:t>表</w:t>
            </w:r>
            <w:r>
              <w:rPr>
                <w:rFonts w:hint="default" w:ascii="Times New Roman" w:hAnsi="Times New Roman" w:eastAsia="黑体" w:cs="Times New Roman"/>
                <w:color w:val="000000"/>
                <w:kern w:val="0"/>
                <w:sz w:val="24"/>
                <w:szCs w:val="24"/>
                <w:highlight w:val="none"/>
                <w:lang w:val="en-US" w:eastAsia="zh-CN"/>
              </w:rPr>
              <w:t>2</w:t>
            </w:r>
            <w:r>
              <w:rPr>
                <w:rFonts w:hint="eastAsia" w:eastAsia="黑体" w:cs="Times New Roman"/>
                <w:color w:val="000000"/>
                <w:kern w:val="0"/>
                <w:sz w:val="24"/>
                <w:szCs w:val="24"/>
                <w:highlight w:val="none"/>
                <w:lang w:val="en-US" w:eastAsia="zh-CN"/>
              </w:rPr>
              <w:t>9</w:t>
            </w:r>
            <w:r>
              <w:rPr>
                <w:rFonts w:hint="default" w:ascii="Times New Roman" w:hAnsi="Times New Roman" w:eastAsia="黑体" w:cs="Times New Roman"/>
                <w:color w:val="000000"/>
                <w:kern w:val="0"/>
                <w:sz w:val="24"/>
                <w:szCs w:val="24"/>
              </w:rPr>
              <w:t xml:space="preserve">  </w:t>
            </w:r>
            <w:r>
              <w:rPr>
                <w:rFonts w:hint="default" w:ascii="Times New Roman" w:hAnsi="Times New Roman" w:eastAsia="黑体" w:cs="Times New Roman"/>
                <w:color w:val="000000"/>
                <w:kern w:val="0"/>
                <w:sz w:val="24"/>
                <w:szCs w:val="24"/>
                <w:lang w:eastAsia="zh-CN"/>
              </w:rPr>
              <w:t>冷却、筛分</w:t>
            </w:r>
            <w:r>
              <w:rPr>
                <w:rFonts w:hint="default" w:ascii="Times New Roman" w:hAnsi="Times New Roman" w:eastAsia="黑体" w:cs="Times New Roman"/>
                <w:color w:val="000000"/>
                <w:kern w:val="0"/>
                <w:sz w:val="24"/>
                <w:szCs w:val="24"/>
              </w:rPr>
              <w:t>废气产排情况</w:t>
            </w:r>
          </w:p>
          <w:tbl>
            <w:tblPr>
              <w:tblStyle w:val="22"/>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589"/>
              <w:gridCol w:w="659"/>
              <w:gridCol w:w="851"/>
              <w:gridCol w:w="915"/>
              <w:gridCol w:w="1099"/>
              <w:gridCol w:w="835"/>
              <w:gridCol w:w="1021"/>
              <w:gridCol w:w="1212"/>
              <w:gridCol w:w="832"/>
            </w:tblGrid>
            <w:tr w14:paraId="15D75F8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67" w:type="pct"/>
                  <w:vMerge w:val="restart"/>
                  <w:noWrap w:val="0"/>
                  <w:vAlign w:val="center"/>
                </w:tcPr>
                <w:p w14:paraId="06242885">
                  <w:pPr>
                    <w:keepNext w:val="0"/>
                    <w:keepLines w:val="0"/>
                    <w:pageBreakBefore w:val="0"/>
                    <w:kinsoku/>
                    <w:wordWrap/>
                    <w:overflowPunct/>
                    <w:topLinePunct w:val="0"/>
                    <w:autoSpaceDE/>
                    <w:autoSpaceDN/>
                    <w:bidi w:val="0"/>
                    <w:adjustRightInd/>
                    <w:snapToGrid/>
                    <w:spacing w:line="240" w:lineRule="auto"/>
                    <w:ind w:left="-105" w:leftChars="-50" w:right="-105" w:rightChars="-50"/>
                    <w:jc w:val="center"/>
                    <w:textAlignment w:val="baseline"/>
                    <w:rPr>
                      <w:color w:val="000000"/>
                      <w:szCs w:val="21"/>
                    </w:rPr>
                  </w:pPr>
                  <w:r>
                    <w:rPr>
                      <w:color w:val="000000"/>
                    </w:rPr>
                    <w:t>产污环节</w:t>
                  </w:r>
                </w:p>
              </w:tc>
              <w:tc>
                <w:tcPr>
                  <w:tcW w:w="411" w:type="pct"/>
                  <w:vMerge w:val="restart"/>
                  <w:noWrap w:val="0"/>
                  <w:vAlign w:val="center"/>
                </w:tcPr>
                <w:p w14:paraId="089D13B4">
                  <w:pPr>
                    <w:keepNext w:val="0"/>
                    <w:keepLines w:val="0"/>
                    <w:pageBreakBefore w:val="0"/>
                    <w:kinsoku/>
                    <w:wordWrap/>
                    <w:overflowPunct/>
                    <w:topLinePunct w:val="0"/>
                    <w:autoSpaceDE/>
                    <w:autoSpaceDN/>
                    <w:bidi w:val="0"/>
                    <w:adjustRightInd/>
                    <w:snapToGrid/>
                    <w:spacing w:line="240" w:lineRule="auto"/>
                    <w:jc w:val="center"/>
                    <w:textAlignment w:val="baseline"/>
                    <w:rPr>
                      <w:color w:val="000000"/>
                      <w:szCs w:val="21"/>
                    </w:rPr>
                  </w:pPr>
                  <w:r>
                    <w:rPr>
                      <w:color w:val="000000"/>
                    </w:rPr>
                    <w:t>污染物种类</w:t>
                  </w:r>
                </w:p>
              </w:tc>
              <w:tc>
                <w:tcPr>
                  <w:tcW w:w="3702" w:type="pct"/>
                  <w:gridSpan w:val="6"/>
                  <w:noWrap w:val="0"/>
                  <w:vAlign w:val="center"/>
                </w:tcPr>
                <w:p w14:paraId="329F174F">
                  <w:pPr>
                    <w:keepNext w:val="0"/>
                    <w:keepLines w:val="0"/>
                    <w:pageBreakBefore w:val="0"/>
                    <w:kinsoku/>
                    <w:wordWrap/>
                    <w:overflowPunct/>
                    <w:topLinePunct w:val="0"/>
                    <w:autoSpaceDE/>
                    <w:autoSpaceDN/>
                    <w:bidi w:val="0"/>
                    <w:adjustRightInd/>
                    <w:snapToGrid/>
                    <w:spacing w:line="240" w:lineRule="auto"/>
                    <w:jc w:val="center"/>
                    <w:textAlignment w:val="baseline"/>
                    <w:rPr>
                      <w:rFonts w:hint="eastAsia" w:eastAsia="宋体"/>
                      <w:bCs/>
                      <w:color w:val="000000"/>
                      <w:szCs w:val="21"/>
                      <w:lang w:eastAsia="zh-CN"/>
                    </w:rPr>
                  </w:pPr>
                  <w:r>
                    <w:rPr>
                      <w:rFonts w:hint="eastAsia"/>
                      <w:bCs/>
                      <w:color w:val="000000"/>
                    </w:rPr>
                    <w:t>有组织</w:t>
                  </w:r>
                  <w:r>
                    <w:rPr>
                      <w:rFonts w:hint="eastAsia"/>
                      <w:bCs/>
                      <w:color w:val="000000"/>
                      <w:lang w:eastAsia="zh-CN"/>
                    </w:rPr>
                    <w:t>废气</w:t>
                  </w:r>
                </w:p>
              </w:tc>
              <w:tc>
                <w:tcPr>
                  <w:tcW w:w="519" w:type="pct"/>
                  <w:vMerge w:val="restart"/>
                  <w:noWrap w:val="0"/>
                  <w:vAlign w:val="center"/>
                </w:tcPr>
                <w:p w14:paraId="128D645C">
                  <w:pPr>
                    <w:keepNext w:val="0"/>
                    <w:keepLines w:val="0"/>
                    <w:pageBreakBefore w:val="0"/>
                    <w:kinsoku/>
                    <w:wordWrap/>
                    <w:overflowPunct/>
                    <w:topLinePunct w:val="0"/>
                    <w:autoSpaceDE/>
                    <w:autoSpaceDN/>
                    <w:bidi w:val="0"/>
                    <w:adjustRightInd/>
                    <w:snapToGrid/>
                    <w:spacing w:line="240" w:lineRule="auto"/>
                    <w:jc w:val="center"/>
                    <w:textAlignment w:val="baseline"/>
                    <w:rPr>
                      <w:rFonts w:hint="eastAsia"/>
                      <w:bCs/>
                      <w:color w:val="000000"/>
                    </w:rPr>
                  </w:pPr>
                  <w:r>
                    <w:rPr>
                      <w:rFonts w:hint="eastAsia"/>
                      <w:bCs/>
                      <w:color w:val="000000"/>
                    </w:rPr>
                    <w:t>无组织</w:t>
                  </w:r>
                  <w:r>
                    <w:rPr>
                      <w:rFonts w:hint="eastAsia"/>
                      <w:bCs/>
                      <w:color w:val="000000"/>
                      <w:lang w:eastAsia="zh-CN"/>
                    </w:rPr>
                    <w:t>废气</w:t>
                  </w:r>
                  <w:r>
                    <w:rPr>
                      <w:rFonts w:hint="eastAsia"/>
                      <w:bCs/>
                      <w:color w:val="000000"/>
                    </w:rPr>
                    <w:t>（t/a）</w:t>
                  </w:r>
                </w:p>
              </w:tc>
            </w:tr>
            <w:tr w14:paraId="2BFCAE1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67" w:type="pct"/>
                  <w:vMerge w:val="continue"/>
                  <w:noWrap w:val="0"/>
                  <w:vAlign w:val="center"/>
                </w:tcPr>
                <w:p w14:paraId="02BF3CAE">
                  <w:pPr>
                    <w:keepNext w:val="0"/>
                    <w:keepLines w:val="0"/>
                    <w:pageBreakBefore w:val="0"/>
                    <w:widowControl/>
                    <w:kinsoku/>
                    <w:wordWrap/>
                    <w:overflowPunct/>
                    <w:topLinePunct w:val="0"/>
                    <w:autoSpaceDE/>
                    <w:autoSpaceDN/>
                    <w:bidi w:val="0"/>
                    <w:adjustRightInd/>
                    <w:snapToGrid/>
                    <w:spacing w:line="240" w:lineRule="auto"/>
                    <w:ind w:left="-105" w:leftChars="-50" w:right="-105" w:rightChars="-50"/>
                    <w:jc w:val="center"/>
                    <w:rPr>
                      <w:color w:val="000000"/>
                      <w:szCs w:val="21"/>
                    </w:rPr>
                  </w:pPr>
                </w:p>
              </w:tc>
              <w:tc>
                <w:tcPr>
                  <w:tcW w:w="411" w:type="pct"/>
                  <w:vMerge w:val="continue"/>
                  <w:noWrap w:val="0"/>
                  <w:vAlign w:val="center"/>
                </w:tcPr>
                <w:p w14:paraId="3D1F6398">
                  <w:pPr>
                    <w:keepNext w:val="0"/>
                    <w:keepLines w:val="0"/>
                    <w:pageBreakBefore w:val="0"/>
                    <w:widowControl/>
                    <w:kinsoku/>
                    <w:wordWrap/>
                    <w:overflowPunct/>
                    <w:topLinePunct w:val="0"/>
                    <w:autoSpaceDE/>
                    <w:autoSpaceDN/>
                    <w:bidi w:val="0"/>
                    <w:adjustRightInd/>
                    <w:snapToGrid/>
                    <w:spacing w:line="240" w:lineRule="auto"/>
                    <w:jc w:val="center"/>
                    <w:rPr>
                      <w:color w:val="000000"/>
                      <w:szCs w:val="21"/>
                    </w:rPr>
                  </w:pPr>
                </w:p>
              </w:tc>
              <w:tc>
                <w:tcPr>
                  <w:tcW w:w="531" w:type="pct"/>
                  <w:noWrap w:val="0"/>
                  <w:vAlign w:val="center"/>
                </w:tcPr>
                <w:p w14:paraId="2E35CB31">
                  <w:pPr>
                    <w:keepNext w:val="0"/>
                    <w:keepLines w:val="0"/>
                    <w:pageBreakBefore w:val="0"/>
                    <w:kinsoku/>
                    <w:wordWrap/>
                    <w:overflowPunct/>
                    <w:topLinePunct w:val="0"/>
                    <w:autoSpaceDE/>
                    <w:autoSpaceDN/>
                    <w:bidi w:val="0"/>
                    <w:adjustRightInd/>
                    <w:snapToGrid/>
                    <w:spacing w:line="240" w:lineRule="auto"/>
                    <w:jc w:val="center"/>
                    <w:textAlignment w:val="baseline"/>
                    <w:rPr>
                      <w:color w:val="000000"/>
                      <w:szCs w:val="21"/>
                    </w:rPr>
                  </w:pPr>
                  <w:r>
                    <w:rPr>
                      <w:color w:val="000000"/>
                    </w:rPr>
                    <w:t>产生量（t/a）</w:t>
                  </w:r>
                </w:p>
              </w:tc>
              <w:tc>
                <w:tcPr>
                  <w:tcW w:w="570" w:type="pct"/>
                  <w:tcBorders>
                    <w:bottom w:val="single" w:color="auto" w:sz="4" w:space="0"/>
                  </w:tcBorders>
                  <w:noWrap w:val="0"/>
                  <w:vAlign w:val="center"/>
                </w:tcPr>
                <w:p w14:paraId="44C1FA46">
                  <w:pPr>
                    <w:keepNext w:val="0"/>
                    <w:keepLines w:val="0"/>
                    <w:pageBreakBefore w:val="0"/>
                    <w:kinsoku/>
                    <w:wordWrap/>
                    <w:overflowPunct/>
                    <w:topLinePunct w:val="0"/>
                    <w:autoSpaceDE/>
                    <w:autoSpaceDN/>
                    <w:bidi w:val="0"/>
                    <w:adjustRightInd/>
                    <w:snapToGrid/>
                    <w:spacing w:line="240" w:lineRule="auto"/>
                    <w:jc w:val="center"/>
                    <w:textAlignment w:val="baseline"/>
                    <w:rPr>
                      <w:rFonts w:hint="eastAsia"/>
                      <w:bCs/>
                      <w:color w:val="000000"/>
                    </w:rPr>
                  </w:pPr>
                  <w:r>
                    <w:rPr>
                      <w:bCs/>
                      <w:color w:val="000000"/>
                    </w:rPr>
                    <w:t>产生</w:t>
                  </w:r>
                </w:p>
                <w:p w14:paraId="365238F9">
                  <w:pPr>
                    <w:keepNext w:val="0"/>
                    <w:keepLines w:val="0"/>
                    <w:pageBreakBefore w:val="0"/>
                    <w:kinsoku/>
                    <w:wordWrap/>
                    <w:overflowPunct/>
                    <w:topLinePunct w:val="0"/>
                    <w:autoSpaceDE/>
                    <w:autoSpaceDN/>
                    <w:bidi w:val="0"/>
                    <w:adjustRightInd/>
                    <w:snapToGrid/>
                    <w:spacing w:line="240" w:lineRule="auto"/>
                    <w:jc w:val="center"/>
                    <w:textAlignment w:val="baseline"/>
                    <w:rPr>
                      <w:bCs/>
                      <w:color w:val="000000"/>
                      <w:szCs w:val="21"/>
                    </w:rPr>
                  </w:pPr>
                  <w:r>
                    <w:rPr>
                      <w:bCs/>
                      <w:color w:val="000000"/>
                    </w:rPr>
                    <w:t>浓度(mg/m</w:t>
                  </w:r>
                  <w:r>
                    <w:rPr>
                      <w:bCs/>
                      <w:color w:val="000000"/>
                      <w:vertAlign w:val="superscript"/>
                    </w:rPr>
                    <w:t>3</w:t>
                  </w:r>
                  <w:r>
                    <w:rPr>
                      <w:bCs/>
                      <w:color w:val="000000"/>
                    </w:rPr>
                    <w:t>)</w:t>
                  </w:r>
                </w:p>
              </w:tc>
              <w:tc>
                <w:tcPr>
                  <w:tcW w:w="685" w:type="pct"/>
                  <w:noWrap w:val="0"/>
                  <w:vAlign w:val="center"/>
                </w:tcPr>
                <w:p w14:paraId="7BBB8C77">
                  <w:pPr>
                    <w:keepNext w:val="0"/>
                    <w:keepLines w:val="0"/>
                    <w:pageBreakBefore w:val="0"/>
                    <w:kinsoku/>
                    <w:wordWrap/>
                    <w:overflowPunct/>
                    <w:topLinePunct w:val="0"/>
                    <w:autoSpaceDE/>
                    <w:autoSpaceDN/>
                    <w:bidi w:val="0"/>
                    <w:adjustRightInd/>
                    <w:snapToGrid/>
                    <w:spacing w:line="240" w:lineRule="auto"/>
                    <w:jc w:val="center"/>
                    <w:textAlignment w:val="baseline"/>
                    <w:rPr>
                      <w:rFonts w:hint="eastAsia"/>
                      <w:bCs/>
                      <w:color w:val="000000"/>
                    </w:rPr>
                  </w:pPr>
                  <w:r>
                    <w:rPr>
                      <w:bCs/>
                      <w:color w:val="000000"/>
                    </w:rPr>
                    <w:t>治理</w:t>
                  </w:r>
                </w:p>
                <w:p w14:paraId="598E614D">
                  <w:pPr>
                    <w:keepNext w:val="0"/>
                    <w:keepLines w:val="0"/>
                    <w:pageBreakBefore w:val="0"/>
                    <w:widowControl/>
                    <w:kinsoku/>
                    <w:wordWrap/>
                    <w:overflowPunct/>
                    <w:topLinePunct w:val="0"/>
                    <w:autoSpaceDE/>
                    <w:autoSpaceDN/>
                    <w:bidi w:val="0"/>
                    <w:adjustRightInd/>
                    <w:snapToGrid/>
                    <w:spacing w:line="240" w:lineRule="auto"/>
                    <w:jc w:val="center"/>
                    <w:rPr>
                      <w:bCs/>
                      <w:color w:val="000000"/>
                      <w:szCs w:val="21"/>
                    </w:rPr>
                  </w:pPr>
                  <w:r>
                    <w:rPr>
                      <w:bCs/>
                      <w:color w:val="000000"/>
                    </w:rPr>
                    <w:t>设施</w:t>
                  </w:r>
                </w:p>
              </w:tc>
              <w:tc>
                <w:tcPr>
                  <w:tcW w:w="521" w:type="pct"/>
                  <w:noWrap w:val="0"/>
                  <w:vAlign w:val="center"/>
                </w:tcPr>
                <w:p w14:paraId="2303F479">
                  <w:pPr>
                    <w:keepNext w:val="0"/>
                    <w:keepLines w:val="0"/>
                    <w:pageBreakBefore w:val="0"/>
                    <w:kinsoku/>
                    <w:wordWrap/>
                    <w:overflowPunct/>
                    <w:topLinePunct w:val="0"/>
                    <w:autoSpaceDE/>
                    <w:autoSpaceDN/>
                    <w:bidi w:val="0"/>
                    <w:adjustRightInd/>
                    <w:snapToGrid/>
                    <w:spacing w:line="240" w:lineRule="auto"/>
                    <w:jc w:val="center"/>
                    <w:textAlignment w:val="baseline"/>
                    <w:rPr>
                      <w:bCs/>
                      <w:color w:val="000000"/>
                    </w:rPr>
                  </w:pPr>
                  <w:r>
                    <w:rPr>
                      <w:bCs/>
                      <w:color w:val="000000"/>
                    </w:rPr>
                    <w:t>排放量</w:t>
                  </w:r>
                </w:p>
                <w:p w14:paraId="376A28C2">
                  <w:pPr>
                    <w:keepNext w:val="0"/>
                    <w:keepLines w:val="0"/>
                    <w:pageBreakBefore w:val="0"/>
                    <w:kinsoku/>
                    <w:wordWrap/>
                    <w:overflowPunct/>
                    <w:topLinePunct w:val="0"/>
                    <w:autoSpaceDE/>
                    <w:autoSpaceDN/>
                    <w:bidi w:val="0"/>
                    <w:adjustRightInd/>
                    <w:snapToGrid/>
                    <w:spacing w:line="240" w:lineRule="auto"/>
                    <w:jc w:val="center"/>
                    <w:textAlignment w:val="baseline"/>
                    <w:rPr>
                      <w:color w:val="000000"/>
                      <w:szCs w:val="21"/>
                    </w:rPr>
                  </w:pPr>
                  <w:r>
                    <w:rPr>
                      <w:bCs/>
                      <w:color w:val="000000"/>
                    </w:rPr>
                    <w:t>（</w:t>
                  </w:r>
                  <w:r>
                    <w:rPr>
                      <w:color w:val="000000"/>
                    </w:rPr>
                    <w:t>t/a</w:t>
                  </w:r>
                  <w:r>
                    <w:rPr>
                      <w:bCs/>
                      <w:color w:val="000000"/>
                    </w:rPr>
                    <w:t>）</w:t>
                  </w:r>
                </w:p>
              </w:tc>
              <w:tc>
                <w:tcPr>
                  <w:tcW w:w="637" w:type="pct"/>
                  <w:noWrap w:val="0"/>
                  <w:vAlign w:val="center"/>
                </w:tcPr>
                <w:p w14:paraId="248ECCAB">
                  <w:pPr>
                    <w:keepNext w:val="0"/>
                    <w:keepLines w:val="0"/>
                    <w:pageBreakBefore w:val="0"/>
                    <w:kinsoku/>
                    <w:wordWrap/>
                    <w:overflowPunct/>
                    <w:topLinePunct w:val="0"/>
                    <w:autoSpaceDE/>
                    <w:autoSpaceDN/>
                    <w:bidi w:val="0"/>
                    <w:adjustRightInd/>
                    <w:snapToGrid/>
                    <w:spacing w:line="240" w:lineRule="auto"/>
                    <w:jc w:val="center"/>
                    <w:textAlignment w:val="baseline"/>
                    <w:rPr>
                      <w:bCs/>
                      <w:color w:val="000000"/>
                      <w:szCs w:val="21"/>
                    </w:rPr>
                  </w:pPr>
                  <w:r>
                    <w:rPr>
                      <w:bCs/>
                      <w:color w:val="000000"/>
                    </w:rPr>
                    <w:t>排放速率（kg/h）</w:t>
                  </w:r>
                </w:p>
              </w:tc>
              <w:tc>
                <w:tcPr>
                  <w:tcW w:w="756" w:type="pct"/>
                  <w:noWrap w:val="0"/>
                  <w:vAlign w:val="center"/>
                </w:tcPr>
                <w:p w14:paraId="6628434A">
                  <w:pPr>
                    <w:keepNext w:val="0"/>
                    <w:keepLines w:val="0"/>
                    <w:pageBreakBefore w:val="0"/>
                    <w:kinsoku/>
                    <w:wordWrap/>
                    <w:overflowPunct/>
                    <w:topLinePunct w:val="0"/>
                    <w:autoSpaceDE/>
                    <w:autoSpaceDN/>
                    <w:bidi w:val="0"/>
                    <w:adjustRightInd/>
                    <w:snapToGrid/>
                    <w:spacing w:line="240" w:lineRule="auto"/>
                    <w:jc w:val="center"/>
                    <w:textAlignment w:val="baseline"/>
                    <w:rPr>
                      <w:bCs/>
                      <w:color w:val="000000"/>
                      <w:szCs w:val="21"/>
                    </w:rPr>
                  </w:pPr>
                  <w:r>
                    <w:rPr>
                      <w:bCs/>
                      <w:color w:val="000000"/>
                    </w:rPr>
                    <w:t>排放浓度</w:t>
                  </w:r>
                  <w:r>
                    <w:rPr>
                      <w:color w:val="000000"/>
                      <w:kern w:val="0"/>
                    </w:rPr>
                    <w:t>（mg/m</w:t>
                  </w:r>
                  <w:r>
                    <w:rPr>
                      <w:color w:val="000000"/>
                      <w:kern w:val="0"/>
                      <w:vertAlign w:val="superscript"/>
                    </w:rPr>
                    <w:t>3</w:t>
                  </w:r>
                  <w:r>
                    <w:rPr>
                      <w:color w:val="000000"/>
                      <w:kern w:val="0"/>
                    </w:rPr>
                    <w:t>）</w:t>
                  </w:r>
                </w:p>
              </w:tc>
              <w:tc>
                <w:tcPr>
                  <w:tcW w:w="519" w:type="pct"/>
                  <w:vMerge w:val="continue"/>
                  <w:noWrap w:val="0"/>
                  <w:vAlign w:val="center"/>
                </w:tcPr>
                <w:p w14:paraId="041B688F">
                  <w:pPr>
                    <w:keepNext w:val="0"/>
                    <w:keepLines w:val="0"/>
                    <w:pageBreakBefore w:val="0"/>
                    <w:kinsoku/>
                    <w:wordWrap/>
                    <w:overflowPunct/>
                    <w:topLinePunct w:val="0"/>
                    <w:autoSpaceDE/>
                    <w:autoSpaceDN/>
                    <w:bidi w:val="0"/>
                    <w:adjustRightInd/>
                    <w:snapToGrid/>
                    <w:spacing w:line="240" w:lineRule="auto"/>
                    <w:jc w:val="center"/>
                    <w:textAlignment w:val="baseline"/>
                    <w:rPr>
                      <w:bCs/>
                      <w:color w:val="000000"/>
                    </w:rPr>
                  </w:pPr>
                </w:p>
              </w:tc>
            </w:tr>
            <w:tr w14:paraId="1C77670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67" w:type="pct"/>
                  <w:noWrap w:val="0"/>
                  <w:vAlign w:val="center"/>
                </w:tcPr>
                <w:p w14:paraId="5A776E6D">
                  <w:pPr>
                    <w:keepNext w:val="0"/>
                    <w:keepLines w:val="0"/>
                    <w:pageBreakBefore w:val="0"/>
                    <w:kinsoku/>
                    <w:wordWrap/>
                    <w:overflowPunct/>
                    <w:topLinePunct w:val="0"/>
                    <w:autoSpaceDE/>
                    <w:autoSpaceDN/>
                    <w:bidi w:val="0"/>
                    <w:adjustRightInd/>
                    <w:snapToGrid/>
                    <w:spacing w:line="240" w:lineRule="auto"/>
                    <w:ind w:left="-105" w:leftChars="-50" w:right="-105" w:rightChars="-50"/>
                    <w:jc w:val="center"/>
                    <w:textAlignment w:val="baseline"/>
                    <w:rPr>
                      <w:rFonts w:hint="eastAsia" w:ascii="Times New Roman" w:hAnsi="Times New Roman" w:eastAsia="宋体" w:cs="Times New Roman"/>
                      <w:color w:val="000000"/>
                      <w:kern w:val="0"/>
                      <w:sz w:val="21"/>
                      <w:szCs w:val="21"/>
                      <w:lang w:val="en-US" w:eastAsia="zh-CN" w:bidi="ar-SA"/>
                    </w:rPr>
                  </w:pPr>
                  <w:r>
                    <w:rPr>
                      <w:rFonts w:hint="eastAsia"/>
                      <w:color w:val="000000"/>
                      <w:kern w:val="0"/>
                      <w:szCs w:val="21"/>
                      <w:lang w:eastAsia="zh-CN"/>
                    </w:rPr>
                    <w:t>冷却筛分</w:t>
                  </w:r>
                </w:p>
              </w:tc>
              <w:tc>
                <w:tcPr>
                  <w:tcW w:w="411" w:type="pct"/>
                  <w:noWrap w:val="0"/>
                  <w:vAlign w:val="center"/>
                </w:tcPr>
                <w:p w14:paraId="06F6D12B">
                  <w:pPr>
                    <w:keepNext w:val="0"/>
                    <w:keepLines w:val="0"/>
                    <w:pageBreakBefore w:val="0"/>
                    <w:kinsoku/>
                    <w:wordWrap/>
                    <w:overflowPunct/>
                    <w:topLinePunct w:val="0"/>
                    <w:autoSpaceDE/>
                    <w:autoSpaceDN/>
                    <w:bidi w:val="0"/>
                    <w:adjustRightInd/>
                    <w:snapToGrid/>
                    <w:spacing w:line="240" w:lineRule="auto"/>
                    <w:jc w:val="center"/>
                    <w:textAlignment w:val="baseline"/>
                    <w:rPr>
                      <w:rFonts w:hint="eastAsia" w:ascii="Times New Roman" w:hAnsi="Times New Roman" w:eastAsia="宋体" w:cs="Times New Roman"/>
                      <w:color w:val="000000"/>
                      <w:kern w:val="0"/>
                      <w:sz w:val="21"/>
                      <w:szCs w:val="21"/>
                      <w:lang w:val="en-US" w:eastAsia="zh-CN" w:bidi="ar-SA"/>
                    </w:rPr>
                  </w:pPr>
                  <w:r>
                    <w:rPr>
                      <w:rFonts w:hint="eastAsia"/>
                      <w:color w:val="000000"/>
                      <w:kern w:val="0"/>
                    </w:rPr>
                    <w:t>颗粒物</w:t>
                  </w:r>
                </w:p>
              </w:tc>
              <w:tc>
                <w:tcPr>
                  <w:tcW w:w="531" w:type="pct"/>
                  <w:noWrap w:val="0"/>
                  <w:vAlign w:val="center"/>
                </w:tcPr>
                <w:p w14:paraId="05D480CB">
                  <w:pPr>
                    <w:keepNext w:val="0"/>
                    <w:keepLines w:val="0"/>
                    <w:pageBreakBefore w:val="0"/>
                    <w:kinsoku/>
                    <w:wordWrap/>
                    <w:overflowPunct/>
                    <w:topLinePunct w:val="0"/>
                    <w:autoSpaceDE/>
                    <w:autoSpaceDN/>
                    <w:bidi w:val="0"/>
                    <w:adjustRightInd/>
                    <w:snapToGrid/>
                    <w:spacing w:line="240" w:lineRule="auto"/>
                    <w:jc w:val="center"/>
                    <w:textAlignment w:val="baseline"/>
                    <w:rPr>
                      <w:rFonts w:hint="default" w:ascii="Times New Roman" w:hAnsi="Times New Roman" w:eastAsia="宋体" w:cs="Times New Roman"/>
                      <w:color w:val="000000"/>
                      <w:kern w:val="2"/>
                      <w:sz w:val="21"/>
                      <w:szCs w:val="21"/>
                      <w:lang w:val="en-US" w:eastAsia="zh-CN" w:bidi="ar-SA"/>
                    </w:rPr>
                  </w:pPr>
                  <w:r>
                    <w:rPr>
                      <w:rFonts w:hint="eastAsia"/>
                      <w:color w:val="000000"/>
                      <w:szCs w:val="21"/>
                      <w:lang w:val="en-US" w:eastAsia="zh-CN"/>
                    </w:rPr>
                    <w:t>27</w:t>
                  </w:r>
                </w:p>
              </w:tc>
              <w:tc>
                <w:tcPr>
                  <w:tcW w:w="570" w:type="pct"/>
                  <w:tcBorders>
                    <w:top w:val="single" w:color="auto" w:sz="4" w:space="0"/>
                  </w:tcBorders>
                  <w:noWrap w:val="0"/>
                  <w:vAlign w:val="center"/>
                </w:tcPr>
                <w:p w14:paraId="27F5882D">
                  <w:pPr>
                    <w:keepNext w:val="0"/>
                    <w:keepLines w:val="0"/>
                    <w:pageBreakBefore w:val="0"/>
                    <w:kinsoku/>
                    <w:wordWrap/>
                    <w:overflowPunct/>
                    <w:topLinePunct w:val="0"/>
                    <w:autoSpaceDE/>
                    <w:autoSpaceDN/>
                    <w:bidi w:val="0"/>
                    <w:adjustRightInd/>
                    <w:snapToGrid/>
                    <w:spacing w:line="240" w:lineRule="auto"/>
                    <w:jc w:val="center"/>
                    <w:textAlignment w:val="baseline"/>
                    <w:rPr>
                      <w:rFonts w:hint="default" w:eastAsia="宋体"/>
                      <w:color w:val="000000"/>
                      <w:szCs w:val="21"/>
                      <w:lang w:val="en-US" w:eastAsia="zh-CN"/>
                    </w:rPr>
                  </w:pPr>
                  <w:r>
                    <w:rPr>
                      <w:rFonts w:hint="eastAsia"/>
                      <w:color w:val="000000"/>
                      <w:szCs w:val="21"/>
                      <w:lang w:val="en-US" w:eastAsia="zh-CN"/>
                    </w:rPr>
                    <w:t>117</w:t>
                  </w:r>
                </w:p>
              </w:tc>
              <w:tc>
                <w:tcPr>
                  <w:tcW w:w="685" w:type="pct"/>
                  <w:noWrap w:val="0"/>
                  <w:vAlign w:val="center"/>
                </w:tcPr>
                <w:p w14:paraId="2A47026F">
                  <w:pPr>
                    <w:keepNext w:val="0"/>
                    <w:keepLines w:val="0"/>
                    <w:pageBreakBefore w:val="0"/>
                    <w:kinsoku/>
                    <w:wordWrap/>
                    <w:overflowPunct/>
                    <w:topLinePunct w:val="0"/>
                    <w:autoSpaceDE/>
                    <w:autoSpaceDN/>
                    <w:bidi w:val="0"/>
                    <w:adjustRightInd/>
                    <w:snapToGrid/>
                    <w:spacing w:line="240" w:lineRule="auto"/>
                    <w:jc w:val="center"/>
                    <w:textAlignment w:val="baseline"/>
                    <w:rPr>
                      <w:rFonts w:hint="default" w:eastAsia="宋体"/>
                      <w:color w:val="000000"/>
                      <w:kern w:val="0"/>
                      <w:lang w:val="en-US" w:eastAsia="zh-CN"/>
                    </w:rPr>
                  </w:pPr>
                  <w:r>
                    <w:rPr>
                      <w:rFonts w:hint="eastAsia"/>
                      <w:color w:val="000000"/>
                      <w:kern w:val="0"/>
                    </w:rPr>
                    <w:t>袋式除尘器</w:t>
                  </w:r>
                  <w:r>
                    <w:rPr>
                      <w:rFonts w:hint="eastAsia"/>
                      <w:color w:val="000000"/>
                      <w:kern w:val="0"/>
                      <w:lang w:val="en-US" w:eastAsia="zh-CN"/>
                    </w:rPr>
                    <w:t>+DA001</w:t>
                  </w:r>
                </w:p>
              </w:tc>
              <w:tc>
                <w:tcPr>
                  <w:tcW w:w="521" w:type="pct"/>
                  <w:noWrap w:val="0"/>
                  <w:vAlign w:val="center"/>
                </w:tcPr>
                <w:p w14:paraId="195035E8">
                  <w:pPr>
                    <w:keepNext w:val="0"/>
                    <w:keepLines w:val="0"/>
                    <w:pageBreakBefore w:val="0"/>
                    <w:kinsoku/>
                    <w:wordWrap/>
                    <w:overflowPunct/>
                    <w:topLinePunct w:val="0"/>
                    <w:autoSpaceDE/>
                    <w:autoSpaceDN/>
                    <w:bidi w:val="0"/>
                    <w:adjustRightInd/>
                    <w:snapToGrid/>
                    <w:spacing w:line="240" w:lineRule="auto"/>
                    <w:jc w:val="center"/>
                    <w:textAlignment w:val="baseline"/>
                    <w:rPr>
                      <w:rFonts w:hint="default" w:eastAsia="宋体"/>
                      <w:color w:val="000000"/>
                      <w:kern w:val="0"/>
                      <w:szCs w:val="21"/>
                      <w:lang w:val="en-US" w:eastAsia="zh-CN"/>
                    </w:rPr>
                  </w:pPr>
                  <w:r>
                    <w:rPr>
                      <w:rFonts w:hint="eastAsia"/>
                      <w:color w:val="000000"/>
                      <w:kern w:val="0"/>
                      <w:szCs w:val="21"/>
                    </w:rPr>
                    <w:t>0.</w:t>
                  </w:r>
                  <w:r>
                    <w:rPr>
                      <w:rFonts w:hint="eastAsia"/>
                      <w:color w:val="000000"/>
                      <w:kern w:val="0"/>
                      <w:szCs w:val="21"/>
                      <w:lang w:val="en-US" w:eastAsia="zh-CN"/>
                    </w:rPr>
                    <w:t>27</w:t>
                  </w:r>
                </w:p>
              </w:tc>
              <w:tc>
                <w:tcPr>
                  <w:tcW w:w="637" w:type="pct"/>
                  <w:noWrap w:val="0"/>
                  <w:vAlign w:val="center"/>
                </w:tcPr>
                <w:p w14:paraId="39361E25">
                  <w:pPr>
                    <w:keepNext w:val="0"/>
                    <w:keepLines w:val="0"/>
                    <w:pageBreakBefore w:val="0"/>
                    <w:kinsoku/>
                    <w:wordWrap/>
                    <w:overflowPunct/>
                    <w:topLinePunct w:val="0"/>
                    <w:autoSpaceDE/>
                    <w:autoSpaceDN/>
                    <w:bidi w:val="0"/>
                    <w:adjustRightInd/>
                    <w:snapToGrid/>
                    <w:spacing w:line="240" w:lineRule="auto"/>
                    <w:jc w:val="center"/>
                    <w:textAlignment w:val="baseline"/>
                    <w:rPr>
                      <w:rFonts w:hint="default" w:eastAsia="宋体"/>
                      <w:color w:val="000000"/>
                      <w:kern w:val="0"/>
                      <w:szCs w:val="21"/>
                      <w:lang w:val="en-US" w:eastAsia="zh-CN"/>
                    </w:rPr>
                  </w:pPr>
                  <w:r>
                    <w:rPr>
                      <w:rFonts w:hint="eastAsia"/>
                      <w:color w:val="000000"/>
                      <w:kern w:val="0"/>
                      <w:szCs w:val="21"/>
                    </w:rPr>
                    <w:t>0.0</w:t>
                  </w:r>
                  <w:r>
                    <w:rPr>
                      <w:rFonts w:hint="eastAsia"/>
                      <w:color w:val="000000"/>
                      <w:kern w:val="0"/>
                      <w:szCs w:val="21"/>
                      <w:lang w:val="en-US" w:eastAsia="zh-CN"/>
                    </w:rPr>
                    <w:t>47</w:t>
                  </w:r>
                </w:p>
              </w:tc>
              <w:tc>
                <w:tcPr>
                  <w:tcW w:w="756" w:type="pct"/>
                  <w:noWrap w:val="0"/>
                  <w:vAlign w:val="center"/>
                </w:tcPr>
                <w:p w14:paraId="0E78C061">
                  <w:pPr>
                    <w:keepNext w:val="0"/>
                    <w:keepLines w:val="0"/>
                    <w:pageBreakBefore w:val="0"/>
                    <w:kinsoku/>
                    <w:wordWrap/>
                    <w:overflowPunct/>
                    <w:topLinePunct w:val="0"/>
                    <w:autoSpaceDE/>
                    <w:autoSpaceDN/>
                    <w:bidi w:val="0"/>
                    <w:adjustRightInd/>
                    <w:snapToGrid/>
                    <w:spacing w:line="240" w:lineRule="auto"/>
                    <w:jc w:val="center"/>
                    <w:textAlignment w:val="baseline"/>
                    <w:rPr>
                      <w:rFonts w:hint="default" w:eastAsia="宋体"/>
                      <w:color w:val="000000"/>
                      <w:kern w:val="0"/>
                      <w:szCs w:val="21"/>
                      <w:lang w:val="en-US" w:eastAsia="zh-CN"/>
                    </w:rPr>
                  </w:pPr>
                  <w:r>
                    <w:rPr>
                      <w:rFonts w:hint="eastAsia"/>
                      <w:color w:val="000000"/>
                      <w:kern w:val="0"/>
                      <w:szCs w:val="21"/>
                      <w:lang w:val="en-US" w:eastAsia="zh-CN"/>
                    </w:rPr>
                    <w:t>1.17</w:t>
                  </w:r>
                </w:p>
              </w:tc>
              <w:tc>
                <w:tcPr>
                  <w:tcW w:w="519" w:type="pct"/>
                  <w:noWrap w:val="0"/>
                  <w:vAlign w:val="center"/>
                </w:tcPr>
                <w:p w14:paraId="5EBB819D">
                  <w:pPr>
                    <w:keepNext w:val="0"/>
                    <w:keepLines w:val="0"/>
                    <w:pageBreakBefore w:val="0"/>
                    <w:kinsoku/>
                    <w:wordWrap/>
                    <w:overflowPunct/>
                    <w:topLinePunct w:val="0"/>
                    <w:autoSpaceDE/>
                    <w:autoSpaceDN/>
                    <w:bidi w:val="0"/>
                    <w:adjustRightInd/>
                    <w:snapToGrid/>
                    <w:spacing w:line="240" w:lineRule="auto"/>
                    <w:jc w:val="center"/>
                    <w:textAlignment w:val="baseline"/>
                    <w:rPr>
                      <w:rFonts w:hint="default" w:eastAsia="宋体"/>
                      <w:color w:val="000000"/>
                      <w:kern w:val="0"/>
                      <w:szCs w:val="21"/>
                      <w:lang w:val="en-US" w:eastAsia="zh-CN"/>
                    </w:rPr>
                  </w:pPr>
                  <w:r>
                    <w:rPr>
                      <w:rFonts w:hint="eastAsia"/>
                      <w:color w:val="000000"/>
                      <w:kern w:val="0"/>
                      <w:szCs w:val="21"/>
                      <w:lang w:val="en-US" w:eastAsia="zh-CN"/>
                    </w:rPr>
                    <w:t>3</w:t>
                  </w:r>
                </w:p>
              </w:tc>
            </w:tr>
          </w:tbl>
          <w:p w14:paraId="0B4EFC20">
            <w:pPr>
              <w:keepNext w:val="0"/>
              <w:keepLines w:val="0"/>
              <w:pageBreakBefore w:val="0"/>
              <w:widowControl w:val="0"/>
              <w:kinsoku/>
              <w:wordWrap/>
              <w:overflowPunct/>
              <w:topLinePunct w:val="0"/>
              <w:autoSpaceDE/>
              <w:autoSpaceDN/>
              <w:bidi w:val="0"/>
              <w:adjustRightInd/>
              <w:snapToGrid/>
              <w:spacing w:before="157" w:beforeLines="50" w:line="360" w:lineRule="auto"/>
              <w:ind w:firstLine="480" w:firstLineChars="200"/>
              <w:textAlignment w:val="auto"/>
              <w:rPr>
                <w:rFonts w:hint="eastAsia" w:eastAsia="宋体"/>
                <w:color w:val="000000"/>
                <w:sz w:val="24"/>
                <w:szCs w:val="24"/>
                <w:lang w:eastAsia="zh-CN"/>
              </w:rPr>
            </w:pPr>
            <w:r>
              <w:rPr>
                <w:rFonts w:hint="eastAsia" w:hAnsi="宋体"/>
                <w:color w:val="000000"/>
                <w:sz w:val="24"/>
                <w:szCs w:val="24"/>
                <w:lang w:val="en-US" w:eastAsia="zh-CN"/>
              </w:rPr>
              <w:t>③</w:t>
            </w:r>
            <w:r>
              <w:rPr>
                <w:rFonts w:hint="eastAsia"/>
                <w:color w:val="000000"/>
                <w:sz w:val="24"/>
                <w:szCs w:val="24"/>
                <w:lang w:eastAsia="zh-CN"/>
              </w:rPr>
              <w:t>无组织排放</w:t>
            </w:r>
          </w:p>
          <w:p w14:paraId="338EED7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hAnsi="宋体" w:eastAsia="宋体"/>
                <w:color w:val="000000"/>
                <w:sz w:val="24"/>
                <w:szCs w:val="24"/>
                <w:lang w:val="en-US" w:eastAsia="zh-CN"/>
              </w:rPr>
            </w:pPr>
            <w:r>
              <w:rPr>
                <w:rFonts w:hint="eastAsia" w:hAnsi="宋体"/>
                <w:color w:val="000000"/>
                <w:sz w:val="24"/>
                <w:szCs w:val="24"/>
                <w:lang w:val="en-US" w:eastAsia="zh-CN"/>
              </w:rPr>
              <w:t>根据工程分析，备料过程中未收集到的</w:t>
            </w:r>
            <w:r>
              <w:rPr>
                <w:rFonts w:hint="eastAsia" w:hAnsi="宋体"/>
                <w:color w:val="000000"/>
                <w:sz w:val="24"/>
                <w:szCs w:val="24"/>
              </w:rPr>
              <w:t>颗粒物</w:t>
            </w:r>
            <w:r>
              <w:rPr>
                <w:rFonts w:hint="eastAsia" w:hAnsi="宋体"/>
                <w:color w:val="000000"/>
                <w:sz w:val="24"/>
                <w:szCs w:val="24"/>
                <w:lang w:eastAsia="zh-CN"/>
              </w:rPr>
              <w:t>为</w:t>
            </w:r>
            <w:r>
              <w:rPr>
                <w:rFonts w:hint="eastAsia" w:hAnsi="宋体"/>
                <w:color w:val="000000"/>
                <w:sz w:val="24"/>
                <w:szCs w:val="24"/>
                <w:lang w:val="en-US" w:eastAsia="zh-CN"/>
              </w:rPr>
              <w:t>3t/a，</w:t>
            </w:r>
            <w:r>
              <w:rPr>
                <w:rFonts w:hint="eastAsia" w:hAnsi="宋体"/>
                <w:color w:val="000000"/>
                <w:sz w:val="24"/>
                <w:szCs w:val="24"/>
                <w:lang w:eastAsia="zh-CN"/>
              </w:rPr>
              <w:t>冷却筛分</w:t>
            </w:r>
            <w:r>
              <w:rPr>
                <w:rFonts w:hint="eastAsia" w:hAnsi="宋体"/>
                <w:color w:val="000000"/>
                <w:sz w:val="24"/>
                <w:szCs w:val="24"/>
                <w:lang w:val="en-US" w:eastAsia="zh-CN"/>
              </w:rPr>
              <w:t>未收集到的</w:t>
            </w:r>
            <w:r>
              <w:rPr>
                <w:rFonts w:hint="eastAsia" w:hAnsi="宋体"/>
                <w:color w:val="000000"/>
                <w:sz w:val="24"/>
                <w:szCs w:val="24"/>
              </w:rPr>
              <w:t>颗粒物</w:t>
            </w:r>
            <w:r>
              <w:rPr>
                <w:rFonts w:hint="eastAsia" w:hAnsi="宋体"/>
                <w:color w:val="000000"/>
                <w:sz w:val="24"/>
                <w:szCs w:val="24"/>
                <w:lang w:eastAsia="zh-CN"/>
              </w:rPr>
              <w:t>为</w:t>
            </w:r>
            <w:r>
              <w:rPr>
                <w:rFonts w:hint="eastAsia" w:hAnsi="宋体"/>
                <w:color w:val="000000"/>
                <w:sz w:val="24"/>
                <w:szCs w:val="24"/>
                <w:highlight w:val="none"/>
                <w:lang w:val="en-US" w:eastAsia="zh-CN"/>
              </w:rPr>
              <w:t>3t/a</w:t>
            </w:r>
            <w:r>
              <w:rPr>
                <w:rFonts w:hint="eastAsia" w:hAnsi="宋体"/>
                <w:color w:val="000000"/>
                <w:sz w:val="24"/>
                <w:szCs w:val="24"/>
                <w:lang w:val="en-US" w:eastAsia="zh-CN"/>
              </w:rPr>
              <w:t>，即塔底的无组织粉尘产生量为6t/a。</w:t>
            </w:r>
          </w:p>
          <w:p w14:paraId="17EA76B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shd w:val="clear" w:fill="000000"/>
              </w:rPr>
            </w:pPr>
            <w:r>
              <w:rPr>
                <w:rFonts w:hint="eastAsia" w:hAnsi="宋体"/>
                <w:color w:val="000000"/>
                <w:sz w:val="24"/>
                <w:szCs w:val="24"/>
                <w:lang w:eastAsia="zh-CN"/>
              </w:rPr>
              <w:t>本项目各</w:t>
            </w:r>
            <w:r>
              <w:rPr>
                <w:rFonts w:hint="eastAsia" w:hAnsi="宋体"/>
                <w:color w:val="000000"/>
                <w:sz w:val="24"/>
                <w:szCs w:val="24"/>
              </w:rPr>
              <w:t>生产工序</w:t>
            </w:r>
            <w:r>
              <w:rPr>
                <w:rFonts w:hint="eastAsia" w:hAnsi="宋体"/>
                <w:color w:val="000000"/>
                <w:sz w:val="24"/>
                <w:szCs w:val="24"/>
                <w:lang w:eastAsia="zh-CN"/>
              </w:rPr>
              <w:t>均</w:t>
            </w:r>
            <w:r>
              <w:rPr>
                <w:rFonts w:hint="eastAsia" w:hAnsi="宋体"/>
                <w:color w:val="000000"/>
                <w:sz w:val="24"/>
                <w:szCs w:val="24"/>
              </w:rPr>
              <w:t>在封闭车间内进行，未收集的颗粒物经车间阻隔后，</w:t>
            </w:r>
            <w:r>
              <w:rPr>
                <w:rFonts w:hint="eastAsia" w:hAnsi="宋体"/>
                <w:color w:val="000000"/>
                <w:sz w:val="24"/>
                <w:szCs w:val="24"/>
                <w:lang w:val="en-US" w:eastAsia="zh-CN"/>
              </w:rPr>
              <w:t>7</w:t>
            </w:r>
            <w:r>
              <w:rPr>
                <w:rFonts w:hint="eastAsia" w:hAnsi="宋体"/>
                <w:color w:val="000000"/>
                <w:sz w:val="24"/>
                <w:szCs w:val="24"/>
              </w:rPr>
              <w:t>0%的颗粒物可沉降</w:t>
            </w:r>
            <w:r>
              <w:rPr>
                <w:rFonts w:hint="eastAsia" w:hAnsi="宋体"/>
                <w:color w:val="000000"/>
                <w:sz w:val="24"/>
                <w:szCs w:val="24"/>
                <w:lang w:eastAsia="zh-CN"/>
              </w:rPr>
              <w:t>于室内，并经由人工二次收集</w:t>
            </w:r>
            <w:r>
              <w:rPr>
                <w:rFonts w:hint="eastAsia" w:hAnsi="宋体"/>
                <w:color w:val="000000"/>
                <w:sz w:val="24"/>
                <w:szCs w:val="24"/>
                <w:lang w:val="en-US" w:eastAsia="zh-CN"/>
              </w:rPr>
              <w:t>。</w:t>
            </w:r>
            <w:r>
              <w:rPr>
                <w:rFonts w:hint="eastAsia" w:hAnsi="宋体"/>
                <w:color w:val="000000"/>
                <w:sz w:val="24"/>
                <w:szCs w:val="24"/>
              </w:rPr>
              <w:t>则</w:t>
            </w:r>
            <w:r>
              <w:rPr>
                <w:rFonts w:hint="eastAsia" w:hAnsi="宋体"/>
                <w:color w:val="000000"/>
                <w:sz w:val="24"/>
                <w:szCs w:val="24"/>
                <w:lang w:val="en-US" w:eastAsia="zh-CN"/>
              </w:rPr>
              <w:t>塔底</w:t>
            </w:r>
            <w:r>
              <w:rPr>
                <w:rFonts w:hint="eastAsia" w:hAnsi="宋体"/>
                <w:color w:val="000000"/>
                <w:sz w:val="24"/>
                <w:szCs w:val="24"/>
              </w:rPr>
              <w:t>无组织颗粒物排放量为</w:t>
            </w:r>
            <w:r>
              <w:rPr>
                <w:rFonts w:hint="eastAsia" w:hAnsi="宋体"/>
                <w:color w:val="000000"/>
                <w:sz w:val="24"/>
                <w:szCs w:val="24"/>
                <w:lang w:val="en-US" w:eastAsia="zh-CN"/>
              </w:rPr>
              <w:t>1.8</w:t>
            </w:r>
            <w:r>
              <w:rPr>
                <w:rFonts w:hint="eastAsia" w:hAnsi="宋体"/>
                <w:color w:val="000000"/>
                <w:sz w:val="24"/>
                <w:szCs w:val="24"/>
              </w:rPr>
              <w:t>t/a</w:t>
            </w:r>
            <w:r>
              <w:rPr>
                <w:rFonts w:hint="eastAsia"/>
                <w:sz w:val="24"/>
                <w:szCs w:val="24"/>
              </w:rPr>
              <w:t>。</w:t>
            </w:r>
          </w:p>
          <w:p w14:paraId="0136803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000000"/>
                <w:sz w:val="24"/>
                <w:szCs w:val="24"/>
              </w:rPr>
            </w:pPr>
            <w:r>
              <w:rPr>
                <w:rFonts w:hint="eastAsia"/>
                <w:color w:val="000000"/>
                <w:sz w:val="24"/>
                <w:szCs w:val="24"/>
              </w:rPr>
              <w:t>（</w:t>
            </w:r>
            <w:r>
              <w:rPr>
                <w:rFonts w:hint="eastAsia"/>
                <w:color w:val="000000"/>
                <w:sz w:val="24"/>
                <w:szCs w:val="24"/>
                <w:lang w:val="en-US" w:eastAsia="zh-CN"/>
              </w:rPr>
              <w:t>3</w:t>
            </w:r>
            <w:r>
              <w:rPr>
                <w:rFonts w:hint="eastAsia"/>
                <w:color w:val="000000"/>
                <w:sz w:val="24"/>
                <w:szCs w:val="24"/>
              </w:rPr>
              <w:t>）</w:t>
            </w:r>
            <w:r>
              <w:rPr>
                <w:rFonts w:hint="eastAsia"/>
                <w:color w:val="000000"/>
                <w:sz w:val="24"/>
                <w:szCs w:val="24"/>
                <w:lang w:eastAsia="zh-CN"/>
              </w:rPr>
              <w:t>塔顶</w:t>
            </w:r>
            <w:r>
              <w:rPr>
                <w:rFonts w:hint="eastAsia"/>
                <w:color w:val="000000"/>
                <w:sz w:val="24"/>
                <w:szCs w:val="24"/>
              </w:rPr>
              <w:t>废气</w:t>
            </w:r>
          </w:p>
          <w:p w14:paraId="3468523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hint="eastAsia" w:eastAsia="宋体"/>
                <w:color w:val="000000"/>
                <w:sz w:val="24"/>
                <w:szCs w:val="24"/>
                <w:lang w:val="en-US" w:eastAsia="zh-CN"/>
              </w:rPr>
            </w:pPr>
            <w:r>
              <w:rPr>
                <w:rFonts w:hint="eastAsia"/>
                <w:color w:val="000000"/>
                <w:sz w:val="24"/>
                <w:szCs w:val="24"/>
              </w:rPr>
              <w:t>①</w:t>
            </w:r>
            <w:r>
              <w:rPr>
                <w:rFonts w:hint="eastAsia"/>
                <w:color w:val="000000"/>
                <w:sz w:val="24"/>
                <w:szCs w:val="24"/>
                <w:lang w:val="en-US" w:eastAsia="zh-CN"/>
              </w:rPr>
              <w:t>颗粒物</w:t>
            </w:r>
          </w:p>
          <w:p w14:paraId="5301ED2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hint="eastAsia"/>
                <w:color w:val="000000"/>
                <w:sz w:val="24"/>
                <w:szCs w:val="24"/>
              </w:rPr>
            </w:pPr>
            <w:r>
              <w:rPr>
                <w:rFonts w:hint="eastAsia"/>
                <w:color w:val="000000"/>
                <w:sz w:val="24"/>
                <w:szCs w:val="24"/>
              </w:rPr>
              <w:t>本项目外购</w:t>
            </w:r>
            <w:r>
              <w:rPr>
                <w:rFonts w:hint="eastAsia"/>
                <w:color w:val="000000"/>
                <w:sz w:val="24"/>
                <w:szCs w:val="24"/>
                <w:lang w:eastAsia="zh-CN"/>
              </w:rPr>
              <w:t>的各种</w:t>
            </w:r>
            <w:r>
              <w:rPr>
                <w:rFonts w:hint="eastAsia"/>
                <w:color w:val="000000"/>
                <w:sz w:val="24"/>
                <w:szCs w:val="24"/>
              </w:rPr>
              <w:t>原料为</w:t>
            </w:r>
            <w:r>
              <w:rPr>
                <w:rFonts w:hint="eastAsia"/>
                <w:color w:val="000000"/>
                <w:sz w:val="24"/>
                <w:szCs w:val="24"/>
                <w:lang w:eastAsia="zh-CN"/>
              </w:rPr>
              <w:t>粒状和粉状</w:t>
            </w:r>
            <w:r>
              <w:rPr>
                <w:rFonts w:hint="eastAsia"/>
                <w:color w:val="000000"/>
                <w:sz w:val="24"/>
                <w:szCs w:val="24"/>
              </w:rPr>
              <w:t>料，</w:t>
            </w:r>
            <w:r>
              <w:rPr>
                <w:rFonts w:hint="eastAsia"/>
                <w:color w:val="000000"/>
                <w:sz w:val="24"/>
                <w:szCs w:val="24"/>
                <w:lang w:eastAsia="zh-CN"/>
              </w:rPr>
              <w:t>经塔底按比例混合后通过提升机送至高塔工作台，在输送至熔融槽</w:t>
            </w:r>
            <w:r>
              <w:rPr>
                <w:rFonts w:hint="eastAsia"/>
                <w:color w:val="000000"/>
                <w:sz w:val="24"/>
                <w:szCs w:val="24"/>
              </w:rPr>
              <w:t>过程中会</w:t>
            </w:r>
            <w:r>
              <w:rPr>
                <w:rFonts w:hint="eastAsia"/>
                <w:color w:val="000000"/>
                <w:sz w:val="24"/>
                <w:szCs w:val="24"/>
                <w:lang w:eastAsia="zh-CN"/>
              </w:rPr>
              <w:t>因为投料落差</w:t>
            </w:r>
            <w:r>
              <w:rPr>
                <w:rFonts w:hint="eastAsia"/>
                <w:color w:val="000000"/>
                <w:sz w:val="24"/>
                <w:szCs w:val="24"/>
              </w:rPr>
              <w:t>产生</w:t>
            </w:r>
            <w:r>
              <w:rPr>
                <w:rFonts w:hint="eastAsia"/>
                <w:color w:val="000000"/>
                <w:sz w:val="24"/>
                <w:szCs w:val="24"/>
                <w:lang w:eastAsia="zh-CN"/>
              </w:rPr>
              <w:t>粉尘</w:t>
            </w:r>
            <w:r>
              <w:rPr>
                <w:rFonts w:hint="eastAsia"/>
                <w:color w:val="000000"/>
                <w:sz w:val="24"/>
                <w:szCs w:val="24"/>
              </w:rPr>
              <w:t>，根据《逸散性工业粉尘控制技术》</w:t>
            </w:r>
            <w:r>
              <w:rPr>
                <w:rFonts w:hint="eastAsia"/>
                <w:color w:val="000000"/>
                <w:sz w:val="24"/>
                <w:szCs w:val="24"/>
                <w:lang w:val="en-US" w:eastAsia="zh-CN"/>
              </w:rPr>
              <w:t>表12-1混合肥料厂逸散尘排放因子</w:t>
            </w:r>
            <w:r>
              <w:rPr>
                <w:rFonts w:hint="eastAsia"/>
                <w:color w:val="000000"/>
                <w:sz w:val="24"/>
                <w:szCs w:val="24"/>
              </w:rPr>
              <w:t>，</w:t>
            </w:r>
            <w:r>
              <w:rPr>
                <w:rFonts w:hint="eastAsia"/>
                <w:color w:val="000000"/>
                <w:sz w:val="24"/>
                <w:szCs w:val="24"/>
                <w:lang w:eastAsia="zh-CN"/>
              </w:rPr>
              <w:t>上料过程中</w:t>
            </w:r>
            <w:r>
              <w:rPr>
                <w:rFonts w:hint="eastAsia"/>
                <w:color w:val="000000"/>
                <w:sz w:val="24"/>
                <w:szCs w:val="24"/>
              </w:rPr>
              <w:t>颗粒物产污系数为</w:t>
            </w:r>
            <w:r>
              <w:rPr>
                <w:rFonts w:hint="eastAsia"/>
                <w:color w:val="000000"/>
                <w:sz w:val="24"/>
                <w:szCs w:val="24"/>
                <w:lang w:val="en-US" w:eastAsia="zh-CN"/>
              </w:rPr>
              <w:t>0.1kg</w:t>
            </w:r>
            <w:r>
              <w:rPr>
                <w:rFonts w:hint="eastAsia"/>
                <w:color w:val="000000"/>
                <w:sz w:val="24"/>
                <w:szCs w:val="24"/>
              </w:rPr>
              <w:t>/t原料，本项目原料消耗量为</w:t>
            </w:r>
            <w:r>
              <w:rPr>
                <w:rFonts w:hint="eastAsia"/>
                <w:color w:val="000000"/>
                <w:sz w:val="24"/>
                <w:szCs w:val="24"/>
                <w:lang w:val="en-US" w:eastAsia="zh-CN"/>
              </w:rPr>
              <w:t>3</w:t>
            </w:r>
            <w:r>
              <w:rPr>
                <w:rFonts w:hint="eastAsia"/>
                <w:color w:val="000000"/>
                <w:sz w:val="24"/>
                <w:szCs w:val="24"/>
              </w:rPr>
              <w:t>0万t/a，则</w:t>
            </w:r>
            <w:r>
              <w:rPr>
                <w:rFonts w:hint="eastAsia"/>
                <w:color w:val="000000"/>
                <w:sz w:val="24"/>
                <w:szCs w:val="24"/>
                <w:lang w:eastAsia="zh-CN"/>
              </w:rPr>
              <w:t>投料</w:t>
            </w:r>
            <w:r>
              <w:rPr>
                <w:rFonts w:hint="eastAsia"/>
                <w:color w:val="000000"/>
                <w:sz w:val="24"/>
                <w:szCs w:val="24"/>
              </w:rPr>
              <w:t>过程颗粒物产生量为</w:t>
            </w:r>
            <w:r>
              <w:rPr>
                <w:rFonts w:hint="eastAsia"/>
                <w:color w:val="000000"/>
                <w:sz w:val="24"/>
                <w:szCs w:val="24"/>
                <w:lang w:val="en-US" w:eastAsia="zh-CN"/>
              </w:rPr>
              <w:t>30</w:t>
            </w:r>
            <w:r>
              <w:rPr>
                <w:rFonts w:hint="eastAsia"/>
                <w:color w:val="000000"/>
                <w:sz w:val="24"/>
                <w:szCs w:val="24"/>
              </w:rPr>
              <w:t>t/a。</w:t>
            </w:r>
          </w:p>
          <w:p w14:paraId="55623AB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hAnsi="宋体" w:eastAsia="宋体"/>
                <w:color w:val="000000"/>
                <w:sz w:val="24"/>
                <w:szCs w:val="24"/>
                <w:lang w:val="en-US" w:eastAsia="zh-CN"/>
              </w:rPr>
            </w:pPr>
            <w:r>
              <w:rPr>
                <w:rFonts w:hint="eastAsia" w:hAnsi="宋体"/>
                <w:color w:val="000000"/>
                <w:sz w:val="24"/>
                <w:szCs w:val="24"/>
                <w:lang w:val="en-US" w:eastAsia="zh-CN"/>
              </w:rPr>
              <w:t>②氨气</w:t>
            </w:r>
          </w:p>
          <w:p w14:paraId="71A49DA2">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hAnsi="宋体"/>
                <w:color w:val="000000"/>
                <w:sz w:val="24"/>
                <w:szCs w:val="24"/>
                <w:lang w:val="en-US" w:eastAsia="zh-CN"/>
              </w:rPr>
            </w:pPr>
            <w:r>
              <w:rPr>
                <w:rFonts w:hint="eastAsia" w:hAnsi="宋体"/>
                <w:color w:val="000000"/>
                <w:sz w:val="24"/>
                <w:szCs w:val="24"/>
                <w:lang w:val="en-US" w:eastAsia="zh-CN"/>
              </w:rPr>
              <w:t>a、尿素的分解</w:t>
            </w:r>
          </w:p>
          <w:p w14:paraId="49C2B576">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hAnsi="宋体"/>
                <w:color w:val="000000"/>
                <w:sz w:val="24"/>
                <w:szCs w:val="24"/>
                <w:lang w:eastAsia="zh-CN"/>
              </w:rPr>
            </w:pPr>
            <w:r>
              <w:rPr>
                <w:rFonts w:hint="eastAsia" w:hAnsi="宋体"/>
                <w:color w:val="000000"/>
                <w:sz w:val="24"/>
                <w:szCs w:val="24"/>
                <w:lang w:eastAsia="zh-CN"/>
              </w:rPr>
              <w:t>一般</w:t>
            </w:r>
            <w:r>
              <w:rPr>
                <w:rFonts w:hint="eastAsia" w:hAnsi="宋体"/>
                <w:color w:val="000000"/>
                <w:sz w:val="24"/>
                <w:szCs w:val="24"/>
              </w:rPr>
              <w:t>情况下尿素无明显挥发性气味，只有在受潮或受高温后才产生氨味。</w:t>
            </w:r>
            <w:r>
              <w:rPr>
                <w:rFonts w:hint="eastAsia" w:hAnsi="宋体"/>
                <w:color w:val="000000"/>
                <w:sz w:val="24"/>
                <w:szCs w:val="24"/>
                <w:lang w:eastAsia="zh-CN"/>
              </w:rPr>
              <w:t>尿素在加热熔融（</w:t>
            </w:r>
            <w:r>
              <w:rPr>
                <w:rFonts w:hint="eastAsia" w:hAnsi="宋体"/>
                <w:color w:val="000000"/>
                <w:sz w:val="24"/>
                <w:szCs w:val="24"/>
                <w:lang w:val="en-US" w:eastAsia="zh-CN"/>
              </w:rPr>
              <w:t>130~150℃，维持约2min</w:t>
            </w:r>
            <w:r>
              <w:rPr>
                <w:rFonts w:hint="eastAsia" w:hAnsi="宋体"/>
                <w:color w:val="000000"/>
                <w:sz w:val="24"/>
                <w:szCs w:val="24"/>
                <w:lang w:eastAsia="zh-CN"/>
              </w:rPr>
              <w:t>）过程中会分解出少量氨气，</w:t>
            </w:r>
            <w:r>
              <w:rPr>
                <w:rFonts w:hint="eastAsia" w:hAnsi="宋体"/>
                <w:color w:val="000000"/>
                <w:sz w:val="24"/>
                <w:szCs w:val="24"/>
                <w:lang w:val="en-US" w:eastAsia="zh-CN"/>
              </w:rPr>
              <w:t>尿素在温度超过120℃时，分解开始明显</w:t>
            </w:r>
            <w:r>
              <w:rPr>
                <w:rFonts w:hint="eastAsia" w:hAnsi="宋体"/>
                <w:color w:val="000000"/>
                <w:sz w:val="24"/>
                <w:szCs w:val="24"/>
                <w:lang w:eastAsia="zh-CN"/>
              </w:rPr>
              <w:t>。</w:t>
            </w:r>
            <w:r>
              <w:rPr>
                <w:rFonts w:hint="eastAsia" w:hAnsi="宋体"/>
                <w:color w:val="000000"/>
                <w:sz w:val="24"/>
                <w:szCs w:val="24"/>
              </w:rPr>
              <w:t>本项目</w:t>
            </w:r>
            <w:r>
              <w:rPr>
                <w:rFonts w:hint="eastAsia" w:hAnsi="宋体"/>
                <w:color w:val="000000"/>
                <w:sz w:val="24"/>
                <w:szCs w:val="24"/>
                <w:lang w:eastAsia="zh-CN"/>
              </w:rPr>
              <w:t>原料尿素在加热熔融过程中会分解出少量</w:t>
            </w:r>
            <w:r>
              <w:rPr>
                <w:rFonts w:hint="eastAsia" w:hAnsi="宋体"/>
                <w:color w:val="000000"/>
                <w:sz w:val="24"/>
                <w:szCs w:val="24"/>
              </w:rPr>
              <w:t>氨气</w:t>
            </w:r>
            <w:r>
              <w:rPr>
                <w:rFonts w:hint="eastAsia" w:hAnsi="宋体"/>
                <w:color w:val="000000"/>
                <w:sz w:val="24"/>
                <w:szCs w:val="24"/>
                <w:lang w:eastAsia="zh-CN"/>
              </w:rPr>
              <w:t>。</w:t>
            </w:r>
          </w:p>
          <w:p w14:paraId="7B3F842F">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default" w:hAnsi="宋体"/>
                <w:color w:val="000000"/>
                <w:sz w:val="24"/>
                <w:szCs w:val="24"/>
                <w:lang w:val="en-US" w:eastAsia="zh-CN"/>
              </w:rPr>
            </w:pPr>
            <w:r>
              <w:rPr>
                <w:rFonts w:hint="eastAsia" w:hAnsi="宋体"/>
                <w:color w:val="000000"/>
                <w:sz w:val="24"/>
                <w:szCs w:val="24"/>
                <w:lang w:val="en-US" w:eastAsia="zh-CN"/>
              </w:rPr>
              <w:t>b、其他原料</w:t>
            </w:r>
          </w:p>
          <w:p w14:paraId="2304DB8F">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hAnsi="宋体"/>
                <w:color w:val="000000"/>
                <w:sz w:val="24"/>
                <w:szCs w:val="24"/>
                <w:lang w:eastAsia="zh-CN"/>
              </w:rPr>
            </w:pPr>
            <w:r>
              <w:rPr>
                <w:rFonts w:hint="eastAsia" w:hAnsi="宋体"/>
                <w:color w:val="000000"/>
                <w:sz w:val="24"/>
                <w:szCs w:val="24"/>
                <w:lang w:eastAsia="zh-CN"/>
              </w:rPr>
              <w:t>原料中的</w:t>
            </w:r>
            <w:r>
              <w:rPr>
                <w:rFonts w:hint="eastAsia" w:hAnsi="宋体"/>
                <w:color w:val="000000"/>
                <w:sz w:val="24"/>
                <w:szCs w:val="24"/>
                <w:lang w:val="en-US" w:eastAsia="zh-CN"/>
              </w:rPr>
              <w:t>磷酸一铵（温度超过140℃，分解开始明显）和氯化铵（温度超过150℃，分解开始明显）在高温加热条件下也会分解，但只有</w:t>
            </w:r>
            <w:r>
              <w:rPr>
                <w:rFonts w:hint="eastAsia" w:hAnsi="宋体"/>
                <w:color w:val="000000"/>
                <w:sz w:val="24"/>
                <w:szCs w:val="24"/>
                <w:lang w:eastAsia="zh-CN"/>
              </w:rPr>
              <w:t>尿素需要提前加热成高温熔融体，其他原料均不需要提前加热。</w:t>
            </w:r>
          </w:p>
          <w:p w14:paraId="4F35332B">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hAnsi="宋体"/>
                <w:color w:val="000000"/>
                <w:sz w:val="24"/>
                <w:szCs w:val="24"/>
                <w:lang w:val="en-US" w:eastAsia="zh-CN"/>
              </w:rPr>
            </w:pPr>
            <w:r>
              <w:rPr>
                <w:rFonts w:hint="eastAsia" w:hAnsi="宋体"/>
                <w:color w:val="000000"/>
                <w:sz w:val="24"/>
                <w:szCs w:val="24"/>
                <w:lang w:val="en-US" w:eastAsia="zh-CN"/>
              </w:rPr>
              <w:t>磷酸一铵和氯化铵是在常温条件下加入尿素熔融体，熔融体在混合搅拌过程中降温至100℃左右，然后在二级槽加热45秒至130℃左右，浆料迅速通过螺旋输送至乳化机高速搅拌（浆料温度不再上升，并逐步开始降温冷却），并随即泵入造粒机内通过喷头喷洒出来小液滴。</w:t>
            </w:r>
          </w:p>
          <w:p w14:paraId="6E369D1E">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hAnsi="宋体"/>
                <w:color w:val="000000"/>
                <w:sz w:val="24"/>
                <w:szCs w:val="24"/>
                <w:lang w:eastAsia="zh-CN"/>
              </w:rPr>
            </w:pPr>
            <w:r>
              <w:rPr>
                <w:rFonts w:hint="eastAsia" w:hAnsi="宋体"/>
                <w:color w:val="000000"/>
                <w:sz w:val="24"/>
                <w:szCs w:val="24"/>
                <w:lang w:eastAsia="zh-CN"/>
              </w:rPr>
              <w:t>因此，塔顶氨气来源主要考虑尿素的分解，不再考虑</w:t>
            </w:r>
            <w:r>
              <w:rPr>
                <w:rFonts w:hint="eastAsia" w:hAnsi="宋体"/>
                <w:color w:val="000000"/>
                <w:sz w:val="24"/>
                <w:szCs w:val="24"/>
                <w:lang w:val="en-US" w:eastAsia="zh-CN"/>
              </w:rPr>
              <w:t>磷酸一铵和氯化铵。</w:t>
            </w:r>
          </w:p>
          <w:p w14:paraId="0E0DB04F">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hAnsi="宋体"/>
                <w:color w:val="000000"/>
                <w:sz w:val="24"/>
                <w:szCs w:val="24"/>
                <w:lang w:val="en-US" w:eastAsia="zh-CN"/>
              </w:rPr>
            </w:pPr>
            <w:r>
              <w:rPr>
                <w:rFonts w:hint="eastAsia" w:hAnsi="宋体"/>
                <w:color w:val="000000"/>
                <w:sz w:val="24"/>
                <w:szCs w:val="24"/>
                <w:lang w:val="en-US" w:eastAsia="zh-CN"/>
              </w:rPr>
              <w:t>c、源强核算</w:t>
            </w:r>
          </w:p>
          <w:p w14:paraId="1FD6477D">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default" w:hAnsi="宋体" w:eastAsia="宋体"/>
                <w:color w:val="000000"/>
                <w:sz w:val="24"/>
                <w:szCs w:val="24"/>
                <w:lang w:val="en-US" w:eastAsia="zh-CN"/>
              </w:rPr>
            </w:pPr>
            <w:r>
              <w:rPr>
                <w:rFonts w:hint="eastAsia" w:hAnsi="宋体"/>
                <w:color w:val="000000"/>
                <w:sz w:val="24"/>
                <w:szCs w:val="24"/>
                <w:lang w:eastAsia="zh-CN"/>
              </w:rPr>
              <w:t>参考《空气污染物排放和控制手册 工业污染源调查与研究 第二辑》中的内容，尿素在造粒加热过程中的氨的产生系数为0.</w:t>
            </w:r>
            <w:r>
              <w:rPr>
                <w:rFonts w:hint="eastAsia" w:hAnsi="宋体"/>
                <w:color w:val="000000"/>
                <w:sz w:val="24"/>
                <w:szCs w:val="24"/>
                <w:lang w:val="en-US" w:eastAsia="zh-CN"/>
              </w:rPr>
              <w:t>12</w:t>
            </w:r>
            <w:r>
              <w:rPr>
                <w:rFonts w:hint="eastAsia" w:hAnsi="宋体"/>
                <w:color w:val="000000"/>
                <w:sz w:val="24"/>
                <w:szCs w:val="24"/>
                <w:lang w:eastAsia="zh-CN"/>
              </w:rPr>
              <w:t>kg/t原料，</w:t>
            </w:r>
            <w:r>
              <w:rPr>
                <w:rFonts w:hint="eastAsia"/>
                <w:color w:val="000000"/>
                <w:sz w:val="24"/>
                <w:szCs w:val="24"/>
              </w:rPr>
              <w:t>本项目</w:t>
            </w:r>
            <w:r>
              <w:rPr>
                <w:rFonts w:hint="eastAsia"/>
                <w:color w:val="000000"/>
                <w:sz w:val="24"/>
                <w:szCs w:val="24"/>
                <w:lang w:eastAsia="zh-CN"/>
              </w:rPr>
              <w:t>尿素</w:t>
            </w:r>
            <w:r>
              <w:rPr>
                <w:rFonts w:hint="eastAsia"/>
                <w:color w:val="000000"/>
                <w:sz w:val="24"/>
                <w:szCs w:val="24"/>
              </w:rPr>
              <w:t>消耗量为</w:t>
            </w:r>
            <w:r>
              <w:rPr>
                <w:rFonts w:hint="eastAsia"/>
                <w:color w:val="000000"/>
                <w:sz w:val="24"/>
                <w:szCs w:val="24"/>
                <w:lang w:val="en-US" w:eastAsia="zh-CN"/>
              </w:rPr>
              <w:t>1</w:t>
            </w:r>
            <w:r>
              <w:rPr>
                <w:rFonts w:hint="eastAsia"/>
                <w:color w:val="000000"/>
                <w:sz w:val="24"/>
                <w:szCs w:val="24"/>
              </w:rPr>
              <w:t>0</w:t>
            </w:r>
            <w:r>
              <w:rPr>
                <w:rFonts w:hint="eastAsia"/>
                <w:color w:val="000000"/>
                <w:sz w:val="24"/>
                <w:szCs w:val="24"/>
                <w:lang w:val="en-US" w:eastAsia="zh-CN"/>
              </w:rPr>
              <w:t>.5</w:t>
            </w:r>
            <w:r>
              <w:rPr>
                <w:rFonts w:hint="eastAsia"/>
                <w:color w:val="000000"/>
                <w:sz w:val="24"/>
                <w:szCs w:val="24"/>
              </w:rPr>
              <w:t>万t/a，则</w:t>
            </w:r>
            <w:r>
              <w:rPr>
                <w:rFonts w:hint="eastAsia"/>
                <w:color w:val="000000"/>
                <w:sz w:val="24"/>
                <w:szCs w:val="24"/>
                <w:lang w:eastAsia="zh-CN"/>
              </w:rPr>
              <w:t>该</w:t>
            </w:r>
            <w:r>
              <w:rPr>
                <w:rFonts w:hint="eastAsia"/>
                <w:color w:val="000000"/>
                <w:sz w:val="24"/>
                <w:szCs w:val="24"/>
              </w:rPr>
              <w:t>过程</w:t>
            </w:r>
            <w:r>
              <w:rPr>
                <w:rFonts w:hint="eastAsia"/>
                <w:color w:val="000000"/>
                <w:sz w:val="24"/>
                <w:szCs w:val="24"/>
                <w:lang w:eastAsia="zh-CN"/>
              </w:rPr>
              <w:t>氨气</w:t>
            </w:r>
            <w:r>
              <w:rPr>
                <w:rFonts w:hint="eastAsia"/>
                <w:color w:val="000000"/>
                <w:sz w:val="24"/>
                <w:szCs w:val="24"/>
              </w:rPr>
              <w:t>产生量为</w:t>
            </w:r>
            <w:r>
              <w:rPr>
                <w:rFonts w:hint="eastAsia"/>
                <w:color w:val="000000"/>
                <w:sz w:val="24"/>
                <w:szCs w:val="24"/>
                <w:lang w:val="en-US" w:eastAsia="zh-CN"/>
              </w:rPr>
              <w:t>12.6</w:t>
            </w:r>
            <w:r>
              <w:rPr>
                <w:rFonts w:hint="eastAsia"/>
                <w:color w:val="000000"/>
                <w:sz w:val="24"/>
                <w:szCs w:val="24"/>
              </w:rPr>
              <w:t>t/a</w:t>
            </w:r>
            <w:r>
              <w:rPr>
                <w:rFonts w:hint="eastAsia" w:hAnsi="宋体"/>
                <w:color w:val="000000"/>
                <w:sz w:val="24"/>
                <w:szCs w:val="24"/>
                <w:lang w:val="en-US" w:eastAsia="zh-CN"/>
              </w:rPr>
              <w:t>。</w:t>
            </w:r>
          </w:p>
          <w:p w14:paraId="05D02BC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hAnsi="宋体"/>
                <w:color w:val="000000"/>
                <w:sz w:val="24"/>
                <w:szCs w:val="24"/>
                <w:lang w:val="en-US" w:eastAsia="zh-CN"/>
              </w:rPr>
            </w:pPr>
            <w:r>
              <w:rPr>
                <w:rFonts w:hint="eastAsia" w:hAnsi="宋体"/>
                <w:color w:val="000000"/>
                <w:sz w:val="24"/>
                <w:szCs w:val="24"/>
                <w:lang w:val="en-US" w:eastAsia="zh-CN"/>
              </w:rPr>
              <w:t>本项目拟设置1个喷淋洗涤塔处理熔融过程中产生的氨气。洗涤塔设计处理风量10000m</w:t>
            </w:r>
            <w:r>
              <w:rPr>
                <w:rFonts w:hint="eastAsia" w:hAnsi="宋体"/>
                <w:color w:val="000000"/>
                <w:sz w:val="24"/>
                <w:szCs w:val="24"/>
                <w:vertAlign w:val="superscript"/>
                <w:lang w:val="en-US" w:eastAsia="zh-CN"/>
              </w:rPr>
              <w:t>3</w:t>
            </w:r>
            <w:r>
              <w:rPr>
                <w:rFonts w:hint="eastAsia" w:hAnsi="宋体"/>
                <w:color w:val="000000"/>
                <w:sz w:val="24"/>
                <w:szCs w:val="24"/>
                <w:lang w:val="en-US" w:eastAsia="zh-CN"/>
              </w:rPr>
              <w:t>/h。喷淋塔液气比按1L/m</w:t>
            </w:r>
            <w:r>
              <w:rPr>
                <w:rFonts w:hint="eastAsia" w:hAnsi="宋体"/>
                <w:color w:val="000000"/>
                <w:sz w:val="24"/>
                <w:szCs w:val="24"/>
                <w:vertAlign w:val="superscript"/>
                <w:lang w:val="en-US" w:eastAsia="zh-CN"/>
              </w:rPr>
              <w:t>3</w:t>
            </w:r>
            <w:r>
              <w:rPr>
                <w:rFonts w:hint="eastAsia" w:hAnsi="宋体"/>
                <w:color w:val="000000"/>
                <w:sz w:val="24"/>
                <w:szCs w:val="24"/>
                <w:lang w:val="en-US" w:eastAsia="zh-CN"/>
              </w:rPr>
              <w:t>计，喷淋塔用水循环使用，喷淋塔循环水量为10m</w:t>
            </w:r>
            <w:r>
              <w:rPr>
                <w:rFonts w:hint="eastAsia" w:hAnsi="宋体"/>
                <w:color w:val="000000"/>
                <w:sz w:val="24"/>
                <w:szCs w:val="24"/>
                <w:vertAlign w:val="superscript"/>
                <w:lang w:val="en-US" w:eastAsia="zh-CN"/>
              </w:rPr>
              <w:t>3</w:t>
            </w:r>
            <w:r>
              <w:rPr>
                <w:rFonts w:hint="eastAsia" w:hAnsi="宋体"/>
                <w:color w:val="000000"/>
                <w:sz w:val="24"/>
                <w:szCs w:val="24"/>
                <w:lang w:val="en-US" w:eastAsia="zh-CN"/>
              </w:rPr>
              <w:t>/h、240m</w:t>
            </w:r>
            <w:r>
              <w:rPr>
                <w:rFonts w:hint="eastAsia" w:hAnsi="宋体"/>
                <w:color w:val="000000"/>
                <w:sz w:val="24"/>
                <w:szCs w:val="24"/>
                <w:vertAlign w:val="superscript"/>
                <w:lang w:val="en-US" w:eastAsia="zh-CN"/>
              </w:rPr>
              <w:t>3</w:t>
            </w:r>
            <w:r>
              <w:rPr>
                <w:rFonts w:hint="eastAsia" w:hAnsi="宋体"/>
                <w:color w:val="000000"/>
                <w:sz w:val="24"/>
                <w:szCs w:val="24"/>
                <w:lang w:val="en-US" w:eastAsia="zh-CN"/>
              </w:rPr>
              <w:t>/d。</w:t>
            </w:r>
          </w:p>
          <w:p w14:paraId="1622E96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hAnsi="宋体"/>
                <w:color w:val="000000"/>
                <w:sz w:val="24"/>
                <w:szCs w:val="24"/>
              </w:rPr>
            </w:pPr>
            <w:r>
              <w:rPr>
                <w:rFonts w:hint="eastAsia" w:hAnsi="宋体"/>
                <w:color w:val="000000"/>
                <w:sz w:val="24"/>
                <w:szCs w:val="24"/>
                <w:lang w:val="en-US" w:eastAsia="zh-CN"/>
              </w:rPr>
              <w:t>喷淋塔吸收液</w:t>
            </w:r>
            <w:r>
              <w:rPr>
                <w:rFonts w:hint="eastAsia" w:hAnsi="宋体"/>
                <w:color w:val="000000"/>
                <w:sz w:val="24"/>
                <w:szCs w:val="24"/>
                <w:highlight w:val="none"/>
                <w:lang w:val="en-US" w:eastAsia="zh-CN"/>
              </w:rPr>
              <w:t>经过长时间洗涤</w:t>
            </w:r>
            <w:r>
              <w:rPr>
                <w:rFonts w:hint="eastAsia" w:hAnsi="宋体"/>
                <w:color w:val="000000"/>
                <w:sz w:val="24"/>
                <w:szCs w:val="24"/>
                <w:lang w:val="en-US" w:eastAsia="zh-CN"/>
              </w:rPr>
              <w:t>，吸收液成为含有氮、磷、钾等多种元素作为液体复合肥，从洗涤塔内排出，并泵入厂区液体肥储罐中暂存。由于氨气和肥料颗粒在水中的高溶解性，</w:t>
            </w:r>
            <w:commentRangeStart w:id="13"/>
            <w:r>
              <w:rPr>
                <w:rFonts w:hint="eastAsia" w:hAnsi="宋体"/>
                <w:color w:val="000000"/>
                <w:sz w:val="24"/>
                <w:szCs w:val="24"/>
                <w:lang w:val="en-US" w:eastAsia="zh-CN"/>
              </w:rPr>
              <w:t>一般情况下喷淋塔吸收液可以长期循环使用，每个生产周期替换一次</w:t>
            </w:r>
            <w:commentRangeEnd w:id="13"/>
            <w:r>
              <w:commentReference w:id="13"/>
            </w:r>
            <w:r>
              <w:rPr>
                <w:rFonts w:hint="eastAsia" w:hAnsi="宋体"/>
                <w:color w:val="000000"/>
                <w:sz w:val="24"/>
                <w:szCs w:val="24"/>
                <w:lang w:val="en-US" w:eastAsia="zh-CN"/>
              </w:rPr>
              <w:t>，即240m</w:t>
            </w:r>
            <w:r>
              <w:rPr>
                <w:rFonts w:hint="eastAsia" w:hAnsi="宋体"/>
                <w:color w:val="000000"/>
                <w:sz w:val="24"/>
                <w:szCs w:val="24"/>
                <w:vertAlign w:val="superscript"/>
                <w:lang w:val="en-US" w:eastAsia="zh-CN"/>
              </w:rPr>
              <w:t>3</w:t>
            </w:r>
            <w:r>
              <w:rPr>
                <w:rFonts w:hint="eastAsia" w:hAnsi="宋体"/>
                <w:color w:val="000000"/>
                <w:sz w:val="24"/>
                <w:szCs w:val="24"/>
                <w:lang w:val="en-US" w:eastAsia="zh-CN"/>
              </w:rPr>
              <w:t>/240d，平均1m</w:t>
            </w:r>
            <w:r>
              <w:rPr>
                <w:rFonts w:hint="eastAsia" w:hAnsi="宋体"/>
                <w:color w:val="000000"/>
                <w:sz w:val="24"/>
                <w:szCs w:val="24"/>
                <w:vertAlign w:val="superscript"/>
                <w:lang w:val="en-US" w:eastAsia="zh-CN"/>
              </w:rPr>
              <w:t>3</w:t>
            </w:r>
            <w:r>
              <w:rPr>
                <w:rFonts w:hint="eastAsia" w:hAnsi="宋体"/>
                <w:color w:val="000000"/>
                <w:sz w:val="24"/>
                <w:szCs w:val="24"/>
                <w:lang w:val="en-US" w:eastAsia="zh-CN"/>
              </w:rPr>
              <w:t>/d。则喷淋塔吸收液量为1m</w:t>
            </w:r>
            <w:r>
              <w:rPr>
                <w:rFonts w:hint="eastAsia" w:hAnsi="宋体"/>
                <w:color w:val="000000"/>
                <w:sz w:val="24"/>
                <w:szCs w:val="24"/>
                <w:vertAlign w:val="superscript"/>
                <w:lang w:val="en-US" w:eastAsia="zh-CN"/>
              </w:rPr>
              <w:t>3</w:t>
            </w:r>
            <w:r>
              <w:rPr>
                <w:rFonts w:hint="eastAsia" w:hAnsi="宋体"/>
                <w:color w:val="000000"/>
                <w:sz w:val="24"/>
                <w:szCs w:val="24"/>
                <w:lang w:val="en-US" w:eastAsia="zh-CN"/>
              </w:rPr>
              <w:t>/d，240m</w:t>
            </w:r>
            <w:r>
              <w:rPr>
                <w:rFonts w:hint="eastAsia" w:hAnsi="宋体"/>
                <w:color w:val="000000"/>
                <w:sz w:val="24"/>
                <w:szCs w:val="24"/>
                <w:vertAlign w:val="superscript"/>
                <w:lang w:val="en-US" w:eastAsia="zh-CN"/>
              </w:rPr>
              <w:t>3</w:t>
            </w:r>
            <w:r>
              <w:rPr>
                <w:rFonts w:hint="eastAsia" w:hAnsi="宋体"/>
                <w:color w:val="000000"/>
                <w:sz w:val="24"/>
                <w:szCs w:val="24"/>
                <w:lang w:val="en-US" w:eastAsia="zh-CN"/>
              </w:rPr>
              <w:t>/a。该吸收液作为本项目生产过程中的副产品（液肥），由本单位负责销售。</w:t>
            </w:r>
          </w:p>
          <w:p w14:paraId="0DCEC1F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highlight w:val="none"/>
              </w:rPr>
            </w:pPr>
            <w:r>
              <w:rPr>
                <w:rFonts w:hint="eastAsia" w:ascii="宋体" w:hAnsi="宋体"/>
                <w:sz w:val="24"/>
                <w:highlight w:val="none"/>
              </w:rPr>
              <w:t>③</w:t>
            </w:r>
            <w:r>
              <w:rPr>
                <w:rFonts w:hint="eastAsia"/>
                <w:sz w:val="24"/>
                <w:highlight w:val="none"/>
                <w:lang w:eastAsia="zh-CN"/>
              </w:rPr>
              <w:t>塔顶</w:t>
            </w:r>
            <w:r>
              <w:rPr>
                <w:sz w:val="24"/>
                <w:highlight w:val="none"/>
              </w:rPr>
              <w:t>的产排情况</w:t>
            </w:r>
          </w:p>
          <w:p w14:paraId="3306035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rPr>
            </w:pPr>
            <w:r>
              <w:rPr>
                <w:sz w:val="24"/>
              </w:rPr>
              <w:t>a、有组织排放</w:t>
            </w:r>
          </w:p>
          <w:p w14:paraId="040B9DC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rPr>
            </w:pPr>
            <w:r>
              <w:rPr>
                <w:rFonts w:hint="eastAsia"/>
                <w:sz w:val="24"/>
                <w:lang w:eastAsia="zh-CN"/>
              </w:rPr>
              <w:t>考虑到塔顶废气中含有颗粒物和氨气</w:t>
            </w:r>
            <w:r>
              <w:rPr>
                <w:sz w:val="24"/>
              </w:rPr>
              <w:t>，</w:t>
            </w:r>
            <w:r>
              <w:rPr>
                <w:rFonts w:hint="eastAsia"/>
                <w:sz w:val="24"/>
                <w:lang w:eastAsia="zh-CN"/>
              </w:rPr>
              <w:t>参考《排污许可证申请与核发技术规范化肥工业-氮肥》（HJ864.</w:t>
            </w:r>
            <w:r>
              <w:rPr>
                <w:rFonts w:hint="eastAsia"/>
                <w:sz w:val="24"/>
                <w:lang w:val="en-US" w:eastAsia="zh-CN"/>
              </w:rPr>
              <w:t>2</w:t>
            </w:r>
            <w:r>
              <w:rPr>
                <w:rFonts w:hint="eastAsia"/>
                <w:sz w:val="24"/>
                <w:lang w:eastAsia="zh-CN"/>
              </w:rPr>
              <w:t>-201</w:t>
            </w:r>
            <w:r>
              <w:rPr>
                <w:rFonts w:hint="eastAsia"/>
                <w:sz w:val="24"/>
                <w:lang w:val="en-US" w:eastAsia="zh-CN"/>
              </w:rPr>
              <w:t>8</w:t>
            </w:r>
            <w:r>
              <w:rPr>
                <w:rFonts w:hint="eastAsia"/>
                <w:sz w:val="24"/>
                <w:lang w:eastAsia="zh-CN"/>
              </w:rPr>
              <w:t>）在该环节中给出的</w:t>
            </w:r>
            <w:r>
              <w:rPr>
                <w:rFonts w:hint="eastAsia"/>
                <w:sz w:val="24"/>
                <w:lang w:val="en-US" w:eastAsia="zh-CN"/>
              </w:rPr>
              <w:t>熔体型复混肥料生产单元废气治理可行技术“湿式除尘+除雾”，本项目拟采取“袋式除尘+喷淋塔洗涤吸收（除雾）”的方式对塔顶上料和熔融废气进行处理</w:t>
            </w:r>
            <w:r>
              <w:rPr>
                <w:sz w:val="24"/>
              </w:rPr>
              <w:t>。</w:t>
            </w:r>
          </w:p>
          <w:p w14:paraId="4A679E9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lang w:val="en-US" w:eastAsia="zh-CN"/>
              </w:rPr>
            </w:pPr>
            <w:r>
              <w:rPr>
                <w:rFonts w:hint="eastAsia"/>
                <w:sz w:val="24"/>
                <w:lang w:eastAsia="zh-CN"/>
              </w:rPr>
              <w:t>参照企业生产设计报告，塔顶</w:t>
            </w:r>
            <w:r>
              <w:rPr>
                <w:rFonts w:hint="eastAsia"/>
                <w:sz w:val="24"/>
              </w:rPr>
              <w:t>废气处理系统收集效率为9</w:t>
            </w:r>
            <w:r>
              <w:rPr>
                <w:rFonts w:hint="eastAsia"/>
                <w:sz w:val="24"/>
                <w:lang w:val="en-US" w:eastAsia="zh-CN"/>
              </w:rPr>
              <w:t>5</w:t>
            </w:r>
            <w:r>
              <w:rPr>
                <w:rFonts w:hint="eastAsia"/>
                <w:sz w:val="24"/>
              </w:rPr>
              <w:t>%，</w:t>
            </w:r>
            <w:r>
              <w:rPr>
                <w:rFonts w:hint="eastAsia"/>
                <w:sz w:val="24"/>
                <w:lang w:eastAsia="zh-CN"/>
              </w:rPr>
              <w:t>则进入处理系统的颗粒物为</w:t>
            </w:r>
            <w:r>
              <w:rPr>
                <w:rFonts w:hint="eastAsia"/>
                <w:sz w:val="24"/>
                <w:lang w:val="en-US" w:eastAsia="zh-CN"/>
              </w:rPr>
              <w:t>28.5</w:t>
            </w:r>
            <w:r>
              <w:rPr>
                <w:rFonts w:hint="eastAsia"/>
                <w:sz w:val="24"/>
              </w:rPr>
              <w:t>t/a</w:t>
            </w:r>
            <w:r>
              <w:rPr>
                <w:rFonts w:hint="eastAsia"/>
                <w:sz w:val="24"/>
                <w:lang w:eastAsia="zh-CN"/>
              </w:rPr>
              <w:t>，氨气为</w:t>
            </w:r>
            <w:r>
              <w:rPr>
                <w:rFonts w:hint="eastAsia"/>
                <w:sz w:val="24"/>
                <w:lang w:val="en-US" w:eastAsia="zh-CN"/>
              </w:rPr>
              <w:t>11.97</w:t>
            </w:r>
            <w:r>
              <w:rPr>
                <w:rFonts w:hint="eastAsia"/>
                <w:sz w:val="24"/>
              </w:rPr>
              <w:t>t/a</w:t>
            </w:r>
            <w:r>
              <w:rPr>
                <w:rFonts w:hint="eastAsia"/>
                <w:sz w:val="24"/>
                <w:lang w:eastAsia="zh-CN"/>
              </w:rPr>
              <w:t>；无组织产生量为粉尘</w:t>
            </w:r>
            <w:r>
              <w:rPr>
                <w:rFonts w:hint="eastAsia"/>
                <w:sz w:val="24"/>
                <w:lang w:val="en-US" w:eastAsia="zh-CN"/>
              </w:rPr>
              <w:t>1.5</w:t>
            </w:r>
            <w:r>
              <w:rPr>
                <w:rFonts w:hint="eastAsia"/>
                <w:sz w:val="24"/>
              </w:rPr>
              <w:t>t/a</w:t>
            </w:r>
            <w:r>
              <w:rPr>
                <w:rFonts w:hint="eastAsia"/>
                <w:sz w:val="24"/>
                <w:lang w:eastAsia="zh-CN"/>
              </w:rPr>
              <w:t>，氨气</w:t>
            </w:r>
            <w:r>
              <w:rPr>
                <w:rFonts w:hint="eastAsia"/>
                <w:sz w:val="24"/>
                <w:lang w:val="en-US" w:eastAsia="zh-CN"/>
              </w:rPr>
              <w:t>0.63</w:t>
            </w:r>
            <w:r>
              <w:rPr>
                <w:rFonts w:hint="eastAsia"/>
                <w:sz w:val="24"/>
              </w:rPr>
              <w:t>t/a</w:t>
            </w:r>
            <w:r>
              <w:rPr>
                <w:rFonts w:hint="eastAsia"/>
                <w:sz w:val="24"/>
                <w:lang w:val="en-US" w:eastAsia="zh-CN"/>
              </w:rPr>
              <w:t>。塔顶经净化处理后的废气，与经过除尘净化后塔底废气在塔内会合后，共同在塔顶高空排放。</w:t>
            </w:r>
          </w:p>
          <w:p w14:paraId="58852BB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rPr>
            </w:pPr>
            <w:r>
              <w:rPr>
                <w:rFonts w:hint="eastAsia" w:hAnsi="宋体"/>
                <w:color w:val="000000"/>
                <w:sz w:val="24"/>
                <w:szCs w:val="24"/>
                <w:lang w:val="en-US" w:eastAsia="zh-CN"/>
              </w:rPr>
              <w:t>本项目年工作240d，24h连续生产。塔顶废气处理系统配套</w:t>
            </w:r>
            <w:r>
              <w:rPr>
                <w:sz w:val="24"/>
              </w:rPr>
              <w:t>风机</w:t>
            </w:r>
            <w:r>
              <w:rPr>
                <w:rFonts w:hint="eastAsia"/>
                <w:sz w:val="24"/>
              </w:rPr>
              <w:t>总</w:t>
            </w:r>
            <w:r>
              <w:rPr>
                <w:sz w:val="24"/>
              </w:rPr>
              <w:t>风量为</w:t>
            </w:r>
            <w:r>
              <w:rPr>
                <w:rFonts w:hint="eastAsia"/>
                <w:sz w:val="24"/>
                <w:lang w:val="en-US" w:eastAsia="zh-CN"/>
              </w:rPr>
              <w:t>10</w:t>
            </w:r>
            <w:r>
              <w:rPr>
                <w:rFonts w:hint="eastAsia"/>
                <w:sz w:val="24"/>
              </w:rPr>
              <w:t>0</w:t>
            </w:r>
            <w:r>
              <w:rPr>
                <w:sz w:val="24"/>
              </w:rPr>
              <w:t>00m</w:t>
            </w:r>
            <w:r>
              <w:rPr>
                <w:sz w:val="24"/>
                <w:vertAlign w:val="superscript"/>
              </w:rPr>
              <w:t>3</w:t>
            </w:r>
            <w:r>
              <w:rPr>
                <w:sz w:val="24"/>
              </w:rPr>
              <w:t>/h，</w:t>
            </w:r>
            <w:r>
              <w:rPr>
                <w:rFonts w:hint="eastAsia"/>
                <w:sz w:val="24"/>
                <w:lang w:eastAsia="zh-CN"/>
              </w:rPr>
              <w:t>袋式除尘对颗粒物的</w:t>
            </w:r>
            <w:r>
              <w:rPr>
                <w:rFonts w:hint="eastAsia"/>
                <w:sz w:val="24"/>
                <w:highlight w:val="none"/>
              </w:rPr>
              <w:t>去除</w:t>
            </w:r>
            <w:r>
              <w:rPr>
                <w:sz w:val="24"/>
                <w:highlight w:val="none"/>
              </w:rPr>
              <w:t>效率</w:t>
            </w:r>
            <w:r>
              <w:rPr>
                <w:rFonts w:hint="eastAsia"/>
                <w:sz w:val="24"/>
                <w:highlight w:val="none"/>
                <w:lang w:val="en-US" w:eastAsia="zh-CN"/>
              </w:rPr>
              <w:t>99</w:t>
            </w:r>
            <w:r>
              <w:rPr>
                <w:sz w:val="24"/>
                <w:highlight w:val="none"/>
              </w:rPr>
              <w:t>%</w:t>
            </w:r>
            <w:r>
              <w:rPr>
                <w:sz w:val="24"/>
              </w:rPr>
              <w:t>，</w:t>
            </w:r>
            <w:r>
              <w:rPr>
                <w:rFonts w:hint="eastAsia"/>
                <w:sz w:val="24"/>
                <w:lang w:val="en-US" w:eastAsia="zh-CN"/>
              </w:rPr>
              <w:t>喷淋塔（经袋式除尘器处理后的尾气中颗粒物浓度低，不再考虑吸收液</w:t>
            </w:r>
            <w:r>
              <w:rPr>
                <w:rFonts w:hint="eastAsia"/>
                <w:sz w:val="24"/>
                <w:lang w:eastAsia="zh-CN"/>
              </w:rPr>
              <w:t>对颗粒物的</w:t>
            </w:r>
            <w:r>
              <w:rPr>
                <w:rFonts w:hint="eastAsia"/>
                <w:sz w:val="24"/>
              </w:rPr>
              <w:t>去除</w:t>
            </w:r>
            <w:r>
              <w:rPr>
                <w:rFonts w:hint="eastAsia"/>
                <w:sz w:val="24"/>
                <w:lang w:val="en-US" w:eastAsia="zh-CN"/>
              </w:rPr>
              <w:t>）</w:t>
            </w:r>
            <w:r>
              <w:rPr>
                <w:sz w:val="24"/>
              </w:rPr>
              <w:t>，</w:t>
            </w:r>
            <w:r>
              <w:rPr>
                <w:rFonts w:hint="eastAsia"/>
                <w:sz w:val="24"/>
                <w:lang w:eastAsia="zh-CN"/>
              </w:rPr>
              <w:t>对氨气的</w:t>
            </w:r>
            <w:r>
              <w:rPr>
                <w:rFonts w:hint="eastAsia"/>
                <w:sz w:val="24"/>
              </w:rPr>
              <w:t>去除</w:t>
            </w:r>
            <w:r>
              <w:rPr>
                <w:sz w:val="24"/>
              </w:rPr>
              <w:t>效率</w:t>
            </w:r>
            <w:r>
              <w:rPr>
                <w:rFonts w:hint="eastAsia"/>
                <w:sz w:val="24"/>
                <w:lang w:eastAsia="zh-CN"/>
              </w:rPr>
              <w:t>参考《河南顿贝农业科技有限公司年产</w:t>
            </w:r>
            <w:r>
              <w:rPr>
                <w:rFonts w:hint="eastAsia"/>
                <w:sz w:val="24"/>
                <w:lang w:val="en-US" w:eastAsia="zh-CN"/>
              </w:rPr>
              <w:t>4</w:t>
            </w:r>
            <w:r>
              <w:rPr>
                <w:rFonts w:hint="eastAsia"/>
                <w:sz w:val="24"/>
                <w:lang w:eastAsia="zh-CN"/>
              </w:rPr>
              <w:t>0万吨高效复合肥项目环境影响报告表》中喷淋塔对氨的去除效率</w:t>
            </w:r>
            <w:r>
              <w:rPr>
                <w:rFonts w:hint="eastAsia"/>
                <w:sz w:val="24"/>
                <w:lang w:val="en-US" w:eastAsia="zh-CN"/>
              </w:rPr>
              <w:t>96</w:t>
            </w:r>
            <w:r>
              <w:rPr>
                <w:sz w:val="24"/>
              </w:rPr>
              <w:t>%</w:t>
            </w:r>
            <w:commentRangeStart w:id="14"/>
            <w:r>
              <w:rPr>
                <w:rFonts w:hint="eastAsia"/>
                <w:sz w:val="24"/>
                <w:lang w:eastAsia="zh-CN"/>
              </w:rPr>
              <w:t>（该企业的复混肥生产工艺以及采取的环保措施与本项目一致），濮阳市生态环境局清丰分局，</w:t>
            </w:r>
            <w:r>
              <w:rPr>
                <w:rFonts w:hint="eastAsia"/>
                <w:sz w:val="24"/>
                <w:lang w:val="en-US" w:eastAsia="zh-CN"/>
              </w:rPr>
              <w:t>2022年11月21日批复</w:t>
            </w:r>
            <w:r>
              <w:rPr>
                <w:rFonts w:hint="eastAsia"/>
                <w:sz w:val="24"/>
                <w:lang w:eastAsia="zh-CN"/>
              </w:rPr>
              <w:t>，批复文号：清风环审</w:t>
            </w:r>
            <w:r>
              <w:rPr>
                <w:rFonts w:hint="eastAsia"/>
                <w:sz w:val="24"/>
                <w:lang w:val="en-US" w:eastAsia="zh-CN"/>
              </w:rPr>
              <w:t>[2022]25号</w:t>
            </w:r>
            <w:commentRangeEnd w:id="14"/>
            <w:r>
              <w:commentReference w:id="14"/>
            </w:r>
            <w:r>
              <w:rPr>
                <w:rFonts w:hint="eastAsia"/>
                <w:sz w:val="24"/>
                <w:lang w:eastAsia="zh-CN"/>
              </w:rPr>
              <w:t>。</w:t>
            </w:r>
            <w:r>
              <w:rPr>
                <w:rFonts w:hint="eastAsia"/>
                <w:sz w:val="24"/>
              </w:rPr>
              <w:t>废气产生及排放情况见下表：</w:t>
            </w:r>
          </w:p>
          <w:p w14:paraId="38F709A7">
            <w:pPr>
              <w:keepNext w:val="0"/>
              <w:keepLines w:val="0"/>
              <w:pageBreakBefore w:val="0"/>
              <w:widowControl w:val="0"/>
              <w:kinsoku/>
              <w:wordWrap/>
              <w:overflowPunct/>
              <w:topLinePunct w:val="0"/>
              <w:autoSpaceDE/>
              <w:autoSpaceDN/>
              <w:bidi w:val="0"/>
              <w:adjustRightInd/>
              <w:snapToGrid/>
              <w:spacing w:line="240" w:lineRule="auto"/>
              <w:ind w:firstLine="120" w:firstLineChars="50"/>
              <w:jc w:val="center"/>
              <w:textAlignment w:val="auto"/>
              <w:rPr>
                <w:rFonts w:hint="default" w:ascii="Times New Roman" w:hAnsi="Times New Roman" w:eastAsia="黑体" w:cs="Times New Roman"/>
                <w:color w:val="000000"/>
                <w:kern w:val="0"/>
                <w:sz w:val="24"/>
                <w:szCs w:val="24"/>
              </w:rPr>
            </w:pPr>
            <w:r>
              <w:rPr>
                <w:rFonts w:hint="default" w:ascii="Times New Roman" w:hAnsi="Times New Roman" w:eastAsia="黑体" w:cs="Times New Roman"/>
                <w:color w:val="000000"/>
                <w:kern w:val="0"/>
                <w:sz w:val="24"/>
                <w:szCs w:val="24"/>
              </w:rPr>
              <w:t>表</w:t>
            </w:r>
            <w:r>
              <w:rPr>
                <w:rFonts w:hint="default" w:ascii="Times New Roman" w:hAnsi="Times New Roman" w:eastAsia="黑体" w:cs="Times New Roman"/>
                <w:color w:val="000000"/>
                <w:kern w:val="0"/>
                <w:sz w:val="24"/>
                <w:szCs w:val="24"/>
                <w:lang w:val="en-US" w:eastAsia="zh-CN"/>
              </w:rPr>
              <w:t>3</w:t>
            </w:r>
            <w:r>
              <w:rPr>
                <w:rFonts w:hint="eastAsia" w:eastAsia="黑体" w:cs="Times New Roman"/>
                <w:color w:val="000000"/>
                <w:kern w:val="0"/>
                <w:sz w:val="24"/>
                <w:szCs w:val="24"/>
                <w:lang w:val="en-US" w:eastAsia="zh-CN"/>
              </w:rPr>
              <w:t>0</w:t>
            </w:r>
            <w:r>
              <w:rPr>
                <w:rFonts w:hint="default" w:ascii="Times New Roman" w:hAnsi="Times New Roman" w:eastAsia="黑体" w:cs="Times New Roman"/>
                <w:color w:val="000000"/>
                <w:kern w:val="0"/>
                <w:sz w:val="24"/>
                <w:szCs w:val="24"/>
              </w:rPr>
              <w:t xml:space="preserve">  </w:t>
            </w:r>
            <w:r>
              <w:rPr>
                <w:rFonts w:hint="default" w:ascii="Times New Roman" w:hAnsi="Times New Roman" w:eastAsia="黑体" w:cs="Times New Roman"/>
                <w:color w:val="000000"/>
                <w:kern w:val="0"/>
                <w:sz w:val="24"/>
                <w:szCs w:val="24"/>
                <w:lang w:eastAsia="zh-CN"/>
              </w:rPr>
              <w:t>塔顶</w:t>
            </w:r>
            <w:r>
              <w:rPr>
                <w:rFonts w:hint="default" w:ascii="Times New Roman" w:hAnsi="Times New Roman" w:eastAsia="黑体" w:cs="Times New Roman"/>
                <w:color w:val="000000"/>
                <w:kern w:val="0"/>
                <w:sz w:val="24"/>
                <w:szCs w:val="24"/>
              </w:rPr>
              <w:t>废气产排情况</w:t>
            </w:r>
          </w:p>
          <w:tbl>
            <w:tblPr>
              <w:tblStyle w:val="22"/>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589"/>
              <w:gridCol w:w="659"/>
              <w:gridCol w:w="851"/>
              <w:gridCol w:w="915"/>
              <w:gridCol w:w="1099"/>
              <w:gridCol w:w="835"/>
              <w:gridCol w:w="1021"/>
              <w:gridCol w:w="1212"/>
              <w:gridCol w:w="832"/>
            </w:tblGrid>
            <w:tr w14:paraId="01BE19F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67" w:type="pct"/>
                  <w:vMerge w:val="restart"/>
                  <w:noWrap w:val="0"/>
                  <w:vAlign w:val="center"/>
                </w:tcPr>
                <w:p w14:paraId="176868E2">
                  <w:pPr>
                    <w:keepNext w:val="0"/>
                    <w:keepLines w:val="0"/>
                    <w:pageBreakBefore w:val="0"/>
                    <w:kinsoku/>
                    <w:wordWrap/>
                    <w:overflowPunct/>
                    <w:topLinePunct w:val="0"/>
                    <w:autoSpaceDE/>
                    <w:autoSpaceDN/>
                    <w:bidi w:val="0"/>
                    <w:adjustRightInd/>
                    <w:snapToGrid/>
                    <w:spacing w:line="240" w:lineRule="auto"/>
                    <w:jc w:val="center"/>
                    <w:textAlignment w:val="baseline"/>
                    <w:rPr>
                      <w:color w:val="000000"/>
                      <w:szCs w:val="21"/>
                    </w:rPr>
                  </w:pPr>
                  <w:r>
                    <w:rPr>
                      <w:color w:val="000000"/>
                    </w:rPr>
                    <w:t>产污环节</w:t>
                  </w:r>
                </w:p>
              </w:tc>
              <w:tc>
                <w:tcPr>
                  <w:tcW w:w="411" w:type="pct"/>
                  <w:vMerge w:val="restart"/>
                  <w:noWrap w:val="0"/>
                  <w:vAlign w:val="center"/>
                </w:tcPr>
                <w:p w14:paraId="31D216EC">
                  <w:pPr>
                    <w:keepNext w:val="0"/>
                    <w:keepLines w:val="0"/>
                    <w:pageBreakBefore w:val="0"/>
                    <w:kinsoku/>
                    <w:wordWrap/>
                    <w:overflowPunct/>
                    <w:topLinePunct w:val="0"/>
                    <w:autoSpaceDE/>
                    <w:autoSpaceDN/>
                    <w:bidi w:val="0"/>
                    <w:adjustRightInd/>
                    <w:snapToGrid/>
                    <w:spacing w:line="240" w:lineRule="auto"/>
                    <w:jc w:val="center"/>
                    <w:textAlignment w:val="baseline"/>
                    <w:rPr>
                      <w:color w:val="000000"/>
                      <w:szCs w:val="21"/>
                    </w:rPr>
                  </w:pPr>
                  <w:r>
                    <w:rPr>
                      <w:color w:val="000000"/>
                    </w:rPr>
                    <w:t>污染物种类</w:t>
                  </w:r>
                </w:p>
              </w:tc>
              <w:tc>
                <w:tcPr>
                  <w:tcW w:w="1101" w:type="pct"/>
                  <w:gridSpan w:val="2"/>
                  <w:noWrap w:val="0"/>
                  <w:vAlign w:val="center"/>
                </w:tcPr>
                <w:p w14:paraId="3CC16DBA">
                  <w:pPr>
                    <w:keepNext w:val="0"/>
                    <w:keepLines w:val="0"/>
                    <w:pageBreakBefore w:val="0"/>
                    <w:kinsoku/>
                    <w:wordWrap/>
                    <w:overflowPunct/>
                    <w:topLinePunct w:val="0"/>
                    <w:autoSpaceDE/>
                    <w:autoSpaceDN/>
                    <w:bidi w:val="0"/>
                    <w:adjustRightInd/>
                    <w:snapToGrid/>
                    <w:spacing w:line="240" w:lineRule="auto"/>
                    <w:jc w:val="center"/>
                    <w:textAlignment w:val="baseline"/>
                    <w:rPr>
                      <w:bCs/>
                      <w:color w:val="000000"/>
                      <w:szCs w:val="21"/>
                    </w:rPr>
                  </w:pPr>
                  <w:r>
                    <w:rPr>
                      <w:bCs/>
                      <w:color w:val="000000"/>
                    </w:rPr>
                    <w:t>产生情况</w:t>
                  </w:r>
                </w:p>
              </w:tc>
              <w:tc>
                <w:tcPr>
                  <w:tcW w:w="685" w:type="pct"/>
                  <w:vMerge w:val="restart"/>
                  <w:noWrap w:val="0"/>
                  <w:vAlign w:val="center"/>
                </w:tcPr>
                <w:p w14:paraId="1FA09F23">
                  <w:pPr>
                    <w:keepNext w:val="0"/>
                    <w:keepLines w:val="0"/>
                    <w:pageBreakBefore w:val="0"/>
                    <w:kinsoku/>
                    <w:wordWrap/>
                    <w:overflowPunct/>
                    <w:topLinePunct w:val="0"/>
                    <w:autoSpaceDE/>
                    <w:autoSpaceDN/>
                    <w:bidi w:val="0"/>
                    <w:adjustRightInd/>
                    <w:snapToGrid/>
                    <w:spacing w:line="240" w:lineRule="auto"/>
                    <w:jc w:val="center"/>
                    <w:textAlignment w:val="baseline"/>
                    <w:rPr>
                      <w:rFonts w:hint="eastAsia"/>
                      <w:bCs/>
                      <w:color w:val="000000"/>
                    </w:rPr>
                  </w:pPr>
                  <w:r>
                    <w:rPr>
                      <w:bCs/>
                      <w:color w:val="000000"/>
                    </w:rPr>
                    <w:t>治理</w:t>
                  </w:r>
                </w:p>
                <w:p w14:paraId="0C478DF8">
                  <w:pPr>
                    <w:keepNext w:val="0"/>
                    <w:keepLines w:val="0"/>
                    <w:pageBreakBefore w:val="0"/>
                    <w:kinsoku/>
                    <w:wordWrap/>
                    <w:overflowPunct/>
                    <w:topLinePunct w:val="0"/>
                    <w:autoSpaceDE/>
                    <w:autoSpaceDN/>
                    <w:bidi w:val="0"/>
                    <w:adjustRightInd/>
                    <w:snapToGrid/>
                    <w:spacing w:line="240" w:lineRule="auto"/>
                    <w:jc w:val="center"/>
                    <w:textAlignment w:val="baseline"/>
                    <w:rPr>
                      <w:bCs/>
                      <w:color w:val="000000"/>
                      <w:szCs w:val="21"/>
                    </w:rPr>
                  </w:pPr>
                  <w:r>
                    <w:rPr>
                      <w:bCs/>
                      <w:color w:val="000000"/>
                    </w:rPr>
                    <w:t>设施</w:t>
                  </w:r>
                </w:p>
              </w:tc>
              <w:tc>
                <w:tcPr>
                  <w:tcW w:w="1914" w:type="pct"/>
                  <w:gridSpan w:val="3"/>
                  <w:noWrap w:val="0"/>
                  <w:vAlign w:val="center"/>
                </w:tcPr>
                <w:p w14:paraId="539FB8CB">
                  <w:pPr>
                    <w:keepNext w:val="0"/>
                    <w:keepLines w:val="0"/>
                    <w:pageBreakBefore w:val="0"/>
                    <w:kinsoku/>
                    <w:wordWrap/>
                    <w:overflowPunct/>
                    <w:topLinePunct w:val="0"/>
                    <w:autoSpaceDE/>
                    <w:autoSpaceDN/>
                    <w:bidi w:val="0"/>
                    <w:adjustRightInd/>
                    <w:snapToGrid/>
                    <w:spacing w:line="240" w:lineRule="auto"/>
                    <w:jc w:val="center"/>
                    <w:textAlignment w:val="baseline"/>
                    <w:rPr>
                      <w:bCs/>
                      <w:color w:val="000000"/>
                      <w:szCs w:val="21"/>
                    </w:rPr>
                  </w:pPr>
                  <w:r>
                    <w:rPr>
                      <w:rFonts w:hint="eastAsia"/>
                      <w:bCs/>
                      <w:color w:val="000000"/>
                    </w:rPr>
                    <w:t>有组织</w:t>
                  </w:r>
                  <w:r>
                    <w:rPr>
                      <w:bCs/>
                      <w:color w:val="000000"/>
                    </w:rPr>
                    <w:t>排放情况</w:t>
                  </w:r>
                </w:p>
              </w:tc>
              <w:tc>
                <w:tcPr>
                  <w:tcW w:w="519" w:type="pct"/>
                  <w:vMerge w:val="restart"/>
                  <w:noWrap w:val="0"/>
                  <w:vAlign w:val="center"/>
                </w:tcPr>
                <w:p w14:paraId="3D3459A3">
                  <w:pPr>
                    <w:keepNext w:val="0"/>
                    <w:keepLines w:val="0"/>
                    <w:pageBreakBefore w:val="0"/>
                    <w:kinsoku/>
                    <w:wordWrap/>
                    <w:overflowPunct/>
                    <w:topLinePunct w:val="0"/>
                    <w:autoSpaceDE/>
                    <w:autoSpaceDN/>
                    <w:bidi w:val="0"/>
                    <w:adjustRightInd/>
                    <w:snapToGrid/>
                    <w:spacing w:line="240" w:lineRule="auto"/>
                    <w:jc w:val="center"/>
                    <w:textAlignment w:val="baseline"/>
                    <w:rPr>
                      <w:rFonts w:hint="eastAsia"/>
                      <w:bCs/>
                      <w:color w:val="000000"/>
                    </w:rPr>
                  </w:pPr>
                  <w:r>
                    <w:rPr>
                      <w:rFonts w:hint="eastAsia"/>
                      <w:bCs/>
                      <w:color w:val="000000"/>
                    </w:rPr>
                    <w:t>无组织</w:t>
                  </w:r>
                  <w:r>
                    <w:rPr>
                      <w:rFonts w:hint="eastAsia"/>
                      <w:bCs/>
                      <w:color w:val="000000"/>
                      <w:lang w:eastAsia="zh-CN"/>
                    </w:rPr>
                    <w:t>废气</w:t>
                  </w:r>
                  <w:r>
                    <w:rPr>
                      <w:rFonts w:hint="eastAsia"/>
                      <w:bCs/>
                      <w:color w:val="000000"/>
                    </w:rPr>
                    <w:t>（t/a）</w:t>
                  </w:r>
                </w:p>
              </w:tc>
            </w:tr>
            <w:tr w14:paraId="6DFD89B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67" w:type="pct"/>
                  <w:vMerge w:val="continue"/>
                  <w:noWrap w:val="0"/>
                  <w:vAlign w:val="center"/>
                </w:tcPr>
                <w:p w14:paraId="1648E291">
                  <w:pPr>
                    <w:keepNext w:val="0"/>
                    <w:keepLines w:val="0"/>
                    <w:pageBreakBefore w:val="0"/>
                    <w:widowControl/>
                    <w:kinsoku/>
                    <w:wordWrap/>
                    <w:overflowPunct/>
                    <w:topLinePunct w:val="0"/>
                    <w:autoSpaceDE/>
                    <w:autoSpaceDN/>
                    <w:bidi w:val="0"/>
                    <w:adjustRightInd/>
                    <w:snapToGrid/>
                    <w:spacing w:line="240" w:lineRule="auto"/>
                    <w:jc w:val="center"/>
                    <w:rPr>
                      <w:color w:val="000000"/>
                      <w:szCs w:val="21"/>
                    </w:rPr>
                  </w:pPr>
                </w:p>
              </w:tc>
              <w:tc>
                <w:tcPr>
                  <w:tcW w:w="411" w:type="pct"/>
                  <w:vMerge w:val="continue"/>
                  <w:noWrap w:val="0"/>
                  <w:vAlign w:val="center"/>
                </w:tcPr>
                <w:p w14:paraId="4260D5F5">
                  <w:pPr>
                    <w:keepNext w:val="0"/>
                    <w:keepLines w:val="0"/>
                    <w:pageBreakBefore w:val="0"/>
                    <w:widowControl/>
                    <w:kinsoku/>
                    <w:wordWrap/>
                    <w:overflowPunct/>
                    <w:topLinePunct w:val="0"/>
                    <w:autoSpaceDE/>
                    <w:autoSpaceDN/>
                    <w:bidi w:val="0"/>
                    <w:adjustRightInd/>
                    <w:snapToGrid/>
                    <w:spacing w:line="240" w:lineRule="auto"/>
                    <w:jc w:val="center"/>
                    <w:rPr>
                      <w:color w:val="000000"/>
                      <w:szCs w:val="21"/>
                    </w:rPr>
                  </w:pPr>
                </w:p>
              </w:tc>
              <w:tc>
                <w:tcPr>
                  <w:tcW w:w="531" w:type="pct"/>
                  <w:noWrap w:val="0"/>
                  <w:vAlign w:val="center"/>
                </w:tcPr>
                <w:p w14:paraId="67B9D5E9">
                  <w:pPr>
                    <w:keepNext w:val="0"/>
                    <w:keepLines w:val="0"/>
                    <w:pageBreakBefore w:val="0"/>
                    <w:kinsoku/>
                    <w:wordWrap/>
                    <w:overflowPunct/>
                    <w:topLinePunct w:val="0"/>
                    <w:autoSpaceDE/>
                    <w:autoSpaceDN/>
                    <w:bidi w:val="0"/>
                    <w:adjustRightInd/>
                    <w:snapToGrid/>
                    <w:spacing w:line="240" w:lineRule="auto"/>
                    <w:jc w:val="center"/>
                    <w:textAlignment w:val="baseline"/>
                    <w:rPr>
                      <w:color w:val="000000"/>
                      <w:szCs w:val="21"/>
                    </w:rPr>
                  </w:pPr>
                  <w:r>
                    <w:rPr>
                      <w:color w:val="000000"/>
                    </w:rPr>
                    <w:t>产生量（t/a）</w:t>
                  </w:r>
                </w:p>
              </w:tc>
              <w:tc>
                <w:tcPr>
                  <w:tcW w:w="570" w:type="pct"/>
                  <w:tcBorders>
                    <w:bottom w:val="single" w:color="auto" w:sz="4" w:space="0"/>
                  </w:tcBorders>
                  <w:noWrap w:val="0"/>
                  <w:vAlign w:val="center"/>
                </w:tcPr>
                <w:p w14:paraId="23F172EA">
                  <w:pPr>
                    <w:keepNext w:val="0"/>
                    <w:keepLines w:val="0"/>
                    <w:pageBreakBefore w:val="0"/>
                    <w:kinsoku/>
                    <w:wordWrap/>
                    <w:overflowPunct/>
                    <w:topLinePunct w:val="0"/>
                    <w:autoSpaceDE/>
                    <w:autoSpaceDN/>
                    <w:bidi w:val="0"/>
                    <w:adjustRightInd/>
                    <w:snapToGrid/>
                    <w:spacing w:line="240" w:lineRule="auto"/>
                    <w:jc w:val="center"/>
                    <w:textAlignment w:val="baseline"/>
                    <w:rPr>
                      <w:rFonts w:hint="eastAsia"/>
                      <w:bCs/>
                      <w:color w:val="000000"/>
                    </w:rPr>
                  </w:pPr>
                  <w:r>
                    <w:rPr>
                      <w:bCs/>
                      <w:color w:val="000000"/>
                    </w:rPr>
                    <w:t>产生</w:t>
                  </w:r>
                </w:p>
                <w:p w14:paraId="19BC7696">
                  <w:pPr>
                    <w:keepNext w:val="0"/>
                    <w:keepLines w:val="0"/>
                    <w:pageBreakBefore w:val="0"/>
                    <w:kinsoku/>
                    <w:wordWrap/>
                    <w:overflowPunct/>
                    <w:topLinePunct w:val="0"/>
                    <w:autoSpaceDE/>
                    <w:autoSpaceDN/>
                    <w:bidi w:val="0"/>
                    <w:adjustRightInd/>
                    <w:snapToGrid/>
                    <w:spacing w:line="240" w:lineRule="auto"/>
                    <w:jc w:val="center"/>
                    <w:textAlignment w:val="baseline"/>
                    <w:rPr>
                      <w:bCs/>
                      <w:color w:val="000000"/>
                      <w:szCs w:val="21"/>
                    </w:rPr>
                  </w:pPr>
                  <w:r>
                    <w:rPr>
                      <w:bCs/>
                      <w:color w:val="000000"/>
                    </w:rPr>
                    <w:t>浓度(mg/m</w:t>
                  </w:r>
                  <w:r>
                    <w:rPr>
                      <w:bCs/>
                      <w:color w:val="000000"/>
                      <w:vertAlign w:val="superscript"/>
                    </w:rPr>
                    <w:t>3</w:t>
                  </w:r>
                  <w:r>
                    <w:rPr>
                      <w:bCs/>
                      <w:color w:val="000000"/>
                    </w:rPr>
                    <w:t>)</w:t>
                  </w:r>
                </w:p>
              </w:tc>
              <w:tc>
                <w:tcPr>
                  <w:tcW w:w="685" w:type="pct"/>
                  <w:vMerge w:val="continue"/>
                  <w:noWrap w:val="0"/>
                  <w:vAlign w:val="center"/>
                </w:tcPr>
                <w:p w14:paraId="52A7101E">
                  <w:pPr>
                    <w:keepNext w:val="0"/>
                    <w:keepLines w:val="0"/>
                    <w:pageBreakBefore w:val="0"/>
                    <w:widowControl/>
                    <w:kinsoku/>
                    <w:wordWrap/>
                    <w:overflowPunct/>
                    <w:topLinePunct w:val="0"/>
                    <w:autoSpaceDE/>
                    <w:autoSpaceDN/>
                    <w:bidi w:val="0"/>
                    <w:adjustRightInd/>
                    <w:snapToGrid/>
                    <w:spacing w:line="240" w:lineRule="auto"/>
                    <w:jc w:val="center"/>
                    <w:rPr>
                      <w:bCs/>
                      <w:color w:val="000000"/>
                      <w:szCs w:val="21"/>
                    </w:rPr>
                  </w:pPr>
                </w:p>
              </w:tc>
              <w:tc>
                <w:tcPr>
                  <w:tcW w:w="521" w:type="pct"/>
                  <w:noWrap w:val="0"/>
                  <w:vAlign w:val="center"/>
                </w:tcPr>
                <w:p w14:paraId="1B261DA3">
                  <w:pPr>
                    <w:keepNext w:val="0"/>
                    <w:keepLines w:val="0"/>
                    <w:pageBreakBefore w:val="0"/>
                    <w:kinsoku/>
                    <w:wordWrap/>
                    <w:overflowPunct/>
                    <w:topLinePunct w:val="0"/>
                    <w:autoSpaceDE/>
                    <w:autoSpaceDN/>
                    <w:bidi w:val="0"/>
                    <w:adjustRightInd/>
                    <w:snapToGrid/>
                    <w:spacing w:line="240" w:lineRule="auto"/>
                    <w:jc w:val="center"/>
                    <w:textAlignment w:val="baseline"/>
                    <w:rPr>
                      <w:bCs/>
                      <w:color w:val="000000"/>
                    </w:rPr>
                  </w:pPr>
                  <w:r>
                    <w:rPr>
                      <w:bCs/>
                      <w:color w:val="000000"/>
                    </w:rPr>
                    <w:t>排放量</w:t>
                  </w:r>
                </w:p>
                <w:p w14:paraId="3391D8CD">
                  <w:pPr>
                    <w:keepNext w:val="0"/>
                    <w:keepLines w:val="0"/>
                    <w:pageBreakBefore w:val="0"/>
                    <w:kinsoku/>
                    <w:wordWrap/>
                    <w:overflowPunct/>
                    <w:topLinePunct w:val="0"/>
                    <w:autoSpaceDE/>
                    <w:autoSpaceDN/>
                    <w:bidi w:val="0"/>
                    <w:adjustRightInd/>
                    <w:snapToGrid/>
                    <w:spacing w:line="240" w:lineRule="auto"/>
                    <w:jc w:val="center"/>
                    <w:textAlignment w:val="baseline"/>
                    <w:rPr>
                      <w:color w:val="000000"/>
                      <w:szCs w:val="21"/>
                    </w:rPr>
                  </w:pPr>
                  <w:r>
                    <w:rPr>
                      <w:bCs/>
                      <w:color w:val="000000"/>
                    </w:rPr>
                    <w:t>（</w:t>
                  </w:r>
                  <w:r>
                    <w:rPr>
                      <w:color w:val="000000"/>
                    </w:rPr>
                    <w:t>t/a</w:t>
                  </w:r>
                  <w:r>
                    <w:rPr>
                      <w:bCs/>
                      <w:color w:val="000000"/>
                    </w:rPr>
                    <w:t>）</w:t>
                  </w:r>
                </w:p>
              </w:tc>
              <w:tc>
                <w:tcPr>
                  <w:tcW w:w="637" w:type="pct"/>
                  <w:noWrap w:val="0"/>
                  <w:vAlign w:val="center"/>
                </w:tcPr>
                <w:p w14:paraId="3DBAC203">
                  <w:pPr>
                    <w:keepNext w:val="0"/>
                    <w:keepLines w:val="0"/>
                    <w:pageBreakBefore w:val="0"/>
                    <w:kinsoku/>
                    <w:wordWrap/>
                    <w:overflowPunct/>
                    <w:topLinePunct w:val="0"/>
                    <w:autoSpaceDE/>
                    <w:autoSpaceDN/>
                    <w:bidi w:val="0"/>
                    <w:adjustRightInd/>
                    <w:snapToGrid/>
                    <w:spacing w:line="240" w:lineRule="auto"/>
                    <w:jc w:val="center"/>
                    <w:textAlignment w:val="baseline"/>
                    <w:rPr>
                      <w:bCs/>
                      <w:color w:val="000000"/>
                      <w:szCs w:val="21"/>
                    </w:rPr>
                  </w:pPr>
                  <w:r>
                    <w:rPr>
                      <w:bCs/>
                      <w:color w:val="000000"/>
                    </w:rPr>
                    <w:t>排放速率（kg/h）</w:t>
                  </w:r>
                </w:p>
              </w:tc>
              <w:tc>
                <w:tcPr>
                  <w:tcW w:w="756" w:type="pct"/>
                  <w:noWrap w:val="0"/>
                  <w:vAlign w:val="center"/>
                </w:tcPr>
                <w:p w14:paraId="16DD47C1">
                  <w:pPr>
                    <w:keepNext w:val="0"/>
                    <w:keepLines w:val="0"/>
                    <w:pageBreakBefore w:val="0"/>
                    <w:kinsoku/>
                    <w:wordWrap/>
                    <w:overflowPunct/>
                    <w:topLinePunct w:val="0"/>
                    <w:autoSpaceDE/>
                    <w:autoSpaceDN/>
                    <w:bidi w:val="0"/>
                    <w:adjustRightInd/>
                    <w:snapToGrid/>
                    <w:spacing w:line="240" w:lineRule="auto"/>
                    <w:jc w:val="center"/>
                    <w:textAlignment w:val="baseline"/>
                    <w:rPr>
                      <w:bCs/>
                      <w:color w:val="000000"/>
                      <w:szCs w:val="21"/>
                    </w:rPr>
                  </w:pPr>
                  <w:r>
                    <w:rPr>
                      <w:bCs/>
                      <w:color w:val="000000"/>
                    </w:rPr>
                    <w:t>排放浓度</w:t>
                  </w:r>
                  <w:r>
                    <w:rPr>
                      <w:color w:val="000000"/>
                      <w:kern w:val="0"/>
                    </w:rPr>
                    <w:t>（mg/m</w:t>
                  </w:r>
                  <w:r>
                    <w:rPr>
                      <w:color w:val="000000"/>
                      <w:kern w:val="0"/>
                      <w:vertAlign w:val="superscript"/>
                    </w:rPr>
                    <w:t>3</w:t>
                  </w:r>
                  <w:r>
                    <w:rPr>
                      <w:color w:val="000000"/>
                      <w:kern w:val="0"/>
                    </w:rPr>
                    <w:t>）</w:t>
                  </w:r>
                </w:p>
              </w:tc>
              <w:tc>
                <w:tcPr>
                  <w:tcW w:w="519" w:type="pct"/>
                  <w:vMerge w:val="continue"/>
                  <w:noWrap w:val="0"/>
                  <w:vAlign w:val="center"/>
                </w:tcPr>
                <w:p w14:paraId="6C42F406">
                  <w:pPr>
                    <w:keepNext w:val="0"/>
                    <w:keepLines w:val="0"/>
                    <w:pageBreakBefore w:val="0"/>
                    <w:kinsoku/>
                    <w:wordWrap/>
                    <w:overflowPunct/>
                    <w:topLinePunct w:val="0"/>
                    <w:autoSpaceDE/>
                    <w:autoSpaceDN/>
                    <w:bidi w:val="0"/>
                    <w:adjustRightInd/>
                    <w:snapToGrid/>
                    <w:spacing w:line="240" w:lineRule="auto"/>
                    <w:jc w:val="center"/>
                    <w:textAlignment w:val="baseline"/>
                    <w:rPr>
                      <w:bCs/>
                      <w:color w:val="000000"/>
                    </w:rPr>
                  </w:pPr>
                </w:p>
              </w:tc>
            </w:tr>
            <w:tr w14:paraId="1510EC7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67" w:type="pct"/>
                  <w:noWrap w:val="0"/>
                  <w:vAlign w:val="center"/>
                </w:tcPr>
                <w:p w14:paraId="4ED80254">
                  <w:pPr>
                    <w:keepNext w:val="0"/>
                    <w:keepLines w:val="0"/>
                    <w:pageBreakBefore w:val="0"/>
                    <w:kinsoku/>
                    <w:wordWrap/>
                    <w:overflowPunct/>
                    <w:topLinePunct w:val="0"/>
                    <w:autoSpaceDE/>
                    <w:autoSpaceDN/>
                    <w:bidi w:val="0"/>
                    <w:adjustRightInd/>
                    <w:snapToGrid/>
                    <w:spacing w:line="240" w:lineRule="auto"/>
                    <w:jc w:val="center"/>
                    <w:textAlignment w:val="baseline"/>
                    <w:rPr>
                      <w:rFonts w:hint="eastAsia" w:ascii="Times New Roman" w:hAnsi="Times New Roman" w:eastAsia="宋体" w:cs="Times New Roman"/>
                      <w:color w:val="000000"/>
                      <w:kern w:val="0"/>
                      <w:sz w:val="21"/>
                      <w:szCs w:val="21"/>
                      <w:lang w:val="en-US" w:eastAsia="zh-CN" w:bidi="ar-SA"/>
                    </w:rPr>
                  </w:pPr>
                  <w:r>
                    <w:rPr>
                      <w:rFonts w:hint="eastAsia"/>
                      <w:color w:val="000000"/>
                      <w:kern w:val="0"/>
                      <w:szCs w:val="21"/>
                      <w:lang w:eastAsia="zh-CN"/>
                    </w:rPr>
                    <w:t>投料</w:t>
                  </w:r>
                </w:p>
              </w:tc>
              <w:tc>
                <w:tcPr>
                  <w:tcW w:w="411" w:type="pct"/>
                  <w:noWrap w:val="0"/>
                  <w:vAlign w:val="center"/>
                </w:tcPr>
                <w:p w14:paraId="7F37D5B2">
                  <w:pPr>
                    <w:keepNext w:val="0"/>
                    <w:keepLines w:val="0"/>
                    <w:pageBreakBefore w:val="0"/>
                    <w:kinsoku/>
                    <w:wordWrap/>
                    <w:overflowPunct/>
                    <w:topLinePunct w:val="0"/>
                    <w:autoSpaceDE/>
                    <w:autoSpaceDN/>
                    <w:bidi w:val="0"/>
                    <w:adjustRightInd/>
                    <w:snapToGrid/>
                    <w:spacing w:line="240" w:lineRule="auto"/>
                    <w:jc w:val="center"/>
                    <w:textAlignment w:val="baseline"/>
                    <w:rPr>
                      <w:rFonts w:hint="eastAsia" w:ascii="Times New Roman" w:hAnsi="Times New Roman" w:eastAsia="宋体" w:cs="Times New Roman"/>
                      <w:color w:val="000000"/>
                      <w:kern w:val="0"/>
                      <w:sz w:val="21"/>
                      <w:szCs w:val="21"/>
                      <w:lang w:val="en-US" w:eastAsia="zh-CN" w:bidi="ar-SA"/>
                    </w:rPr>
                  </w:pPr>
                  <w:r>
                    <w:rPr>
                      <w:rFonts w:hint="eastAsia"/>
                      <w:color w:val="000000"/>
                      <w:kern w:val="0"/>
                    </w:rPr>
                    <w:t>颗粒物</w:t>
                  </w:r>
                </w:p>
              </w:tc>
              <w:tc>
                <w:tcPr>
                  <w:tcW w:w="531" w:type="pct"/>
                  <w:noWrap w:val="0"/>
                  <w:vAlign w:val="center"/>
                </w:tcPr>
                <w:p w14:paraId="0A19DFD2">
                  <w:pPr>
                    <w:keepNext w:val="0"/>
                    <w:keepLines w:val="0"/>
                    <w:pageBreakBefore w:val="0"/>
                    <w:kinsoku/>
                    <w:wordWrap/>
                    <w:overflowPunct/>
                    <w:topLinePunct w:val="0"/>
                    <w:autoSpaceDE/>
                    <w:autoSpaceDN/>
                    <w:bidi w:val="0"/>
                    <w:adjustRightInd/>
                    <w:snapToGrid/>
                    <w:spacing w:line="240" w:lineRule="auto"/>
                    <w:jc w:val="center"/>
                    <w:textAlignment w:val="baseline"/>
                    <w:rPr>
                      <w:rFonts w:hint="default" w:ascii="Times New Roman" w:hAnsi="Times New Roman" w:eastAsia="宋体" w:cs="Times New Roman"/>
                      <w:color w:val="000000"/>
                      <w:kern w:val="2"/>
                      <w:sz w:val="21"/>
                      <w:szCs w:val="21"/>
                      <w:lang w:val="en-US" w:eastAsia="zh-CN" w:bidi="ar-SA"/>
                    </w:rPr>
                  </w:pPr>
                  <w:r>
                    <w:rPr>
                      <w:rFonts w:hint="eastAsia"/>
                      <w:color w:val="000000"/>
                      <w:szCs w:val="21"/>
                      <w:lang w:val="en-US" w:eastAsia="zh-CN"/>
                    </w:rPr>
                    <w:t>28.5</w:t>
                  </w:r>
                </w:p>
              </w:tc>
              <w:tc>
                <w:tcPr>
                  <w:tcW w:w="570" w:type="pct"/>
                  <w:tcBorders>
                    <w:top w:val="single" w:color="auto" w:sz="4" w:space="0"/>
                    <w:bottom w:val="single" w:color="auto" w:sz="4" w:space="0"/>
                  </w:tcBorders>
                  <w:noWrap w:val="0"/>
                  <w:vAlign w:val="center"/>
                </w:tcPr>
                <w:p w14:paraId="698987D8">
                  <w:pPr>
                    <w:keepNext w:val="0"/>
                    <w:keepLines w:val="0"/>
                    <w:pageBreakBefore w:val="0"/>
                    <w:kinsoku/>
                    <w:wordWrap/>
                    <w:overflowPunct/>
                    <w:topLinePunct w:val="0"/>
                    <w:autoSpaceDE/>
                    <w:autoSpaceDN/>
                    <w:bidi w:val="0"/>
                    <w:adjustRightInd/>
                    <w:snapToGrid/>
                    <w:spacing w:line="240" w:lineRule="auto"/>
                    <w:jc w:val="center"/>
                    <w:textAlignment w:val="baseline"/>
                    <w:rPr>
                      <w:rFonts w:hint="default" w:eastAsia="宋体"/>
                      <w:color w:val="000000"/>
                      <w:szCs w:val="21"/>
                      <w:lang w:val="en-US" w:eastAsia="zh-CN"/>
                    </w:rPr>
                  </w:pPr>
                  <w:r>
                    <w:rPr>
                      <w:rFonts w:hint="eastAsia"/>
                      <w:color w:val="000000"/>
                      <w:szCs w:val="21"/>
                      <w:lang w:val="en-US" w:eastAsia="zh-CN"/>
                    </w:rPr>
                    <w:t>494.8</w:t>
                  </w:r>
                </w:p>
              </w:tc>
              <w:tc>
                <w:tcPr>
                  <w:tcW w:w="685" w:type="pct"/>
                  <w:vMerge w:val="restart"/>
                  <w:noWrap w:val="0"/>
                  <w:vAlign w:val="center"/>
                </w:tcPr>
                <w:p w14:paraId="3DEA2EC3">
                  <w:pPr>
                    <w:keepNext w:val="0"/>
                    <w:keepLines w:val="0"/>
                    <w:pageBreakBefore w:val="0"/>
                    <w:kinsoku/>
                    <w:wordWrap/>
                    <w:overflowPunct/>
                    <w:topLinePunct w:val="0"/>
                    <w:autoSpaceDE/>
                    <w:autoSpaceDN/>
                    <w:bidi w:val="0"/>
                    <w:adjustRightInd/>
                    <w:snapToGrid/>
                    <w:spacing w:line="240" w:lineRule="auto"/>
                    <w:jc w:val="center"/>
                    <w:textAlignment w:val="baseline"/>
                    <w:rPr>
                      <w:rFonts w:hint="default" w:eastAsia="宋体"/>
                      <w:color w:val="000000"/>
                      <w:kern w:val="0"/>
                      <w:lang w:val="en-US" w:eastAsia="zh-CN"/>
                    </w:rPr>
                  </w:pPr>
                  <w:r>
                    <w:rPr>
                      <w:rFonts w:hint="eastAsia"/>
                      <w:color w:val="000000"/>
                      <w:kern w:val="0"/>
                      <w:lang w:val="en-US" w:eastAsia="zh-CN"/>
                    </w:rPr>
                    <w:t>袋式</w:t>
                  </w:r>
                  <w:r>
                    <w:rPr>
                      <w:rFonts w:hint="default" w:eastAsia="宋体"/>
                      <w:color w:val="000000"/>
                      <w:kern w:val="0"/>
                      <w:lang w:val="en-US" w:eastAsia="zh-CN"/>
                    </w:rPr>
                    <w:t>除尘+喷淋塔洗涤吸收</w:t>
                  </w:r>
                  <w:r>
                    <w:rPr>
                      <w:rFonts w:hint="eastAsia"/>
                      <w:color w:val="000000"/>
                      <w:kern w:val="0"/>
                      <w:lang w:val="en-US" w:eastAsia="zh-CN"/>
                    </w:rPr>
                    <w:t>+DA002</w:t>
                  </w:r>
                </w:p>
              </w:tc>
              <w:tc>
                <w:tcPr>
                  <w:tcW w:w="521" w:type="pct"/>
                  <w:noWrap w:val="0"/>
                  <w:vAlign w:val="center"/>
                </w:tcPr>
                <w:p w14:paraId="6A0B54CA">
                  <w:pPr>
                    <w:keepNext w:val="0"/>
                    <w:keepLines w:val="0"/>
                    <w:pageBreakBefore w:val="0"/>
                    <w:kinsoku/>
                    <w:wordWrap/>
                    <w:overflowPunct/>
                    <w:topLinePunct w:val="0"/>
                    <w:autoSpaceDE/>
                    <w:autoSpaceDN/>
                    <w:bidi w:val="0"/>
                    <w:adjustRightInd/>
                    <w:snapToGrid/>
                    <w:spacing w:line="240" w:lineRule="auto"/>
                    <w:jc w:val="center"/>
                    <w:textAlignment w:val="baseline"/>
                    <w:rPr>
                      <w:rFonts w:hint="default" w:eastAsia="宋体"/>
                      <w:color w:val="000000"/>
                      <w:kern w:val="0"/>
                      <w:szCs w:val="21"/>
                      <w:lang w:val="en-US" w:eastAsia="zh-CN"/>
                    </w:rPr>
                  </w:pPr>
                  <w:r>
                    <w:rPr>
                      <w:rFonts w:hint="eastAsia"/>
                      <w:color w:val="000000"/>
                      <w:kern w:val="0"/>
                      <w:szCs w:val="21"/>
                      <w:lang w:val="en-US" w:eastAsia="zh-CN"/>
                    </w:rPr>
                    <w:t>0.28</w:t>
                  </w:r>
                </w:p>
              </w:tc>
              <w:tc>
                <w:tcPr>
                  <w:tcW w:w="637" w:type="pct"/>
                  <w:noWrap w:val="0"/>
                  <w:vAlign w:val="center"/>
                </w:tcPr>
                <w:p w14:paraId="1E32EFB0">
                  <w:pPr>
                    <w:keepNext w:val="0"/>
                    <w:keepLines w:val="0"/>
                    <w:pageBreakBefore w:val="0"/>
                    <w:kinsoku/>
                    <w:wordWrap/>
                    <w:overflowPunct/>
                    <w:topLinePunct w:val="0"/>
                    <w:autoSpaceDE/>
                    <w:autoSpaceDN/>
                    <w:bidi w:val="0"/>
                    <w:adjustRightInd/>
                    <w:snapToGrid/>
                    <w:spacing w:line="240" w:lineRule="auto"/>
                    <w:jc w:val="center"/>
                    <w:textAlignment w:val="baseline"/>
                    <w:rPr>
                      <w:rFonts w:hint="default" w:eastAsia="宋体"/>
                      <w:color w:val="000000"/>
                      <w:kern w:val="0"/>
                      <w:szCs w:val="21"/>
                      <w:lang w:val="en-US" w:eastAsia="zh-CN"/>
                    </w:rPr>
                  </w:pPr>
                  <w:r>
                    <w:rPr>
                      <w:rFonts w:hint="eastAsia"/>
                      <w:color w:val="000000"/>
                      <w:kern w:val="0"/>
                      <w:szCs w:val="21"/>
                      <w:lang w:val="en-US" w:eastAsia="zh-CN"/>
                    </w:rPr>
                    <w:t>0.049</w:t>
                  </w:r>
                </w:p>
              </w:tc>
              <w:tc>
                <w:tcPr>
                  <w:tcW w:w="756" w:type="pct"/>
                  <w:noWrap w:val="0"/>
                  <w:vAlign w:val="center"/>
                </w:tcPr>
                <w:p w14:paraId="24C63B29">
                  <w:pPr>
                    <w:keepNext w:val="0"/>
                    <w:keepLines w:val="0"/>
                    <w:pageBreakBefore w:val="0"/>
                    <w:kinsoku/>
                    <w:wordWrap/>
                    <w:overflowPunct/>
                    <w:topLinePunct w:val="0"/>
                    <w:autoSpaceDE/>
                    <w:autoSpaceDN/>
                    <w:bidi w:val="0"/>
                    <w:adjustRightInd/>
                    <w:snapToGrid/>
                    <w:spacing w:line="240" w:lineRule="auto"/>
                    <w:jc w:val="center"/>
                    <w:textAlignment w:val="baseline"/>
                    <w:rPr>
                      <w:rFonts w:hint="default" w:eastAsia="宋体"/>
                      <w:color w:val="000000"/>
                      <w:kern w:val="0"/>
                      <w:szCs w:val="21"/>
                      <w:lang w:val="en-US" w:eastAsia="zh-CN"/>
                    </w:rPr>
                  </w:pPr>
                  <w:r>
                    <w:rPr>
                      <w:rFonts w:hint="eastAsia"/>
                      <w:color w:val="000000"/>
                      <w:kern w:val="0"/>
                      <w:szCs w:val="21"/>
                      <w:lang w:val="en-US" w:eastAsia="zh-CN"/>
                    </w:rPr>
                    <w:t>4.9</w:t>
                  </w:r>
                </w:p>
              </w:tc>
              <w:tc>
                <w:tcPr>
                  <w:tcW w:w="519" w:type="pct"/>
                  <w:noWrap w:val="0"/>
                  <w:vAlign w:val="center"/>
                </w:tcPr>
                <w:p w14:paraId="2C6DAD12">
                  <w:pPr>
                    <w:keepNext w:val="0"/>
                    <w:keepLines w:val="0"/>
                    <w:pageBreakBefore w:val="0"/>
                    <w:kinsoku/>
                    <w:wordWrap/>
                    <w:overflowPunct/>
                    <w:topLinePunct w:val="0"/>
                    <w:autoSpaceDE/>
                    <w:autoSpaceDN/>
                    <w:bidi w:val="0"/>
                    <w:adjustRightInd/>
                    <w:snapToGrid/>
                    <w:spacing w:line="240" w:lineRule="auto"/>
                    <w:jc w:val="center"/>
                    <w:textAlignment w:val="baseline"/>
                    <w:rPr>
                      <w:rFonts w:hint="default" w:eastAsia="宋体"/>
                      <w:color w:val="000000"/>
                      <w:kern w:val="0"/>
                      <w:szCs w:val="21"/>
                      <w:lang w:val="en-US" w:eastAsia="zh-CN"/>
                    </w:rPr>
                  </w:pPr>
                  <w:r>
                    <w:rPr>
                      <w:rFonts w:hint="eastAsia"/>
                      <w:color w:val="000000"/>
                      <w:kern w:val="0"/>
                      <w:szCs w:val="21"/>
                      <w:lang w:val="en-US" w:eastAsia="zh-CN"/>
                    </w:rPr>
                    <w:t>1.5</w:t>
                  </w:r>
                </w:p>
              </w:tc>
            </w:tr>
            <w:tr w14:paraId="11C2FC7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67" w:type="pct"/>
                  <w:noWrap w:val="0"/>
                  <w:vAlign w:val="center"/>
                </w:tcPr>
                <w:p w14:paraId="4A0CDB4D">
                  <w:pPr>
                    <w:keepNext w:val="0"/>
                    <w:keepLines w:val="0"/>
                    <w:pageBreakBefore w:val="0"/>
                    <w:kinsoku/>
                    <w:wordWrap/>
                    <w:overflowPunct/>
                    <w:topLinePunct w:val="0"/>
                    <w:autoSpaceDE/>
                    <w:autoSpaceDN/>
                    <w:bidi w:val="0"/>
                    <w:adjustRightInd/>
                    <w:snapToGrid/>
                    <w:spacing w:line="240" w:lineRule="auto"/>
                    <w:jc w:val="center"/>
                    <w:textAlignment w:val="baseline"/>
                    <w:rPr>
                      <w:rFonts w:hint="eastAsia"/>
                      <w:color w:val="000000"/>
                      <w:kern w:val="0"/>
                      <w:szCs w:val="21"/>
                      <w:lang w:eastAsia="zh-CN"/>
                    </w:rPr>
                  </w:pPr>
                  <w:r>
                    <w:rPr>
                      <w:rFonts w:hint="eastAsia"/>
                      <w:color w:val="000000"/>
                      <w:kern w:val="0"/>
                      <w:szCs w:val="21"/>
                      <w:lang w:eastAsia="zh-CN"/>
                    </w:rPr>
                    <w:t>熔融</w:t>
                  </w:r>
                </w:p>
              </w:tc>
              <w:tc>
                <w:tcPr>
                  <w:tcW w:w="411" w:type="pct"/>
                  <w:noWrap w:val="0"/>
                  <w:vAlign w:val="center"/>
                </w:tcPr>
                <w:p w14:paraId="71095C74">
                  <w:pPr>
                    <w:keepNext w:val="0"/>
                    <w:keepLines w:val="0"/>
                    <w:pageBreakBefore w:val="0"/>
                    <w:kinsoku/>
                    <w:wordWrap/>
                    <w:overflowPunct/>
                    <w:topLinePunct w:val="0"/>
                    <w:autoSpaceDE/>
                    <w:autoSpaceDN/>
                    <w:bidi w:val="0"/>
                    <w:adjustRightInd/>
                    <w:snapToGrid/>
                    <w:spacing w:line="240" w:lineRule="auto"/>
                    <w:jc w:val="center"/>
                    <w:textAlignment w:val="baseline"/>
                    <w:rPr>
                      <w:rFonts w:hint="eastAsia" w:eastAsia="宋体"/>
                      <w:color w:val="000000"/>
                      <w:kern w:val="0"/>
                      <w:lang w:eastAsia="zh-CN"/>
                    </w:rPr>
                  </w:pPr>
                  <w:r>
                    <w:rPr>
                      <w:rFonts w:hint="eastAsia"/>
                      <w:color w:val="000000"/>
                      <w:kern w:val="0"/>
                      <w:lang w:eastAsia="zh-CN"/>
                    </w:rPr>
                    <w:t>氨气</w:t>
                  </w:r>
                </w:p>
              </w:tc>
              <w:tc>
                <w:tcPr>
                  <w:tcW w:w="531" w:type="pct"/>
                  <w:noWrap w:val="0"/>
                  <w:vAlign w:val="center"/>
                </w:tcPr>
                <w:p w14:paraId="051252CF">
                  <w:pPr>
                    <w:keepNext w:val="0"/>
                    <w:keepLines w:val="0"/>
                    <w:pageBreakBefore w:val="0"/>
                    <w:kinsoku/>
                    <w:wordWrap/>
                    <w:overflowPunct/>
                    <w:topLinePunct w:val="0"/>
                    <w:autoSpaceDE/>
                    <w:autoSpaceDN/>
                    <w:bidi w:val="0"/>
                    <w:adjustRightInd/>
                    <w:snapToGrid/>
                    <w:spacing w:line="240" w:lineRule="auto"/>
                    <w:jc w:val="center"/>
                    <w:textAlignment w:val="baseline"/>
                    <w:rPr>
                      <w:rFonts w:hint="default"/>
                      <w:color w:val="000000"/>
                      <w:szCs w:val="21"/>
                      <w:lang w:val="en-US" w:eastAsia="zh-CN"/>
                    </w:rPr>
                  </w:pPr>
                  <w:r>
                    <w:rPr>
                      <w:rFonts w:hint="eastAsia"/>
                      <w:color w:val="000000"/>
                      <w:szCs w:val="21"/>
                      <w:lang w:val="en-US" w:eastAsia="zh-CN"/>
                    </w:rPr>
                    <w:t>11.97</w:t>
                  </w:r>
                </w:p>
              </w:tc>
              <w:tc>
                <w:tcPr>
                  <w:tcW w:w="570" w:type="pct"/>
                  <w:tcBorders>
                    <w:top w:val="single" w:color="auto" w:sz="4" w:space="0"/>
                  </w:tcBorders>
                  <w:noWrap w:val="0"/>
                  <w:vAlign w:val="center"/>
                </w:tcPr>
                <w:p w14:paraId="22F2A7FC">
                  <w:pPr>
                    <w:keepNext w:val="0"/>
                    <w:keepLines w:val="0"/>
                    <w:pageBreakBefore w:val="0"/>
                    <w:kinsoku/>
                    <w:wordWrap/>
                    <w:overflowPunct/>
                    <w:topLinePunct w:val="0"/>
                    <w:autoSpaceDE/>
                    <w:autoSpaceDN/>
                    <w:bidi w:val="0"/>
                    <w:adjustRightInd/>
                    <w:snapToGrid/>
                    <w:spacing w:line="240" w:lineRule="auto"/>
                    <w:jc w:val="center"/>
                    <w:textAlignment w:val="baseline"/>
                    <w:rPr>
                      <w:rFonts w:hint="default"/>
                      <w:color w:val="000000"/>
                      <w:szCs w:val="21"/>
                      <w:lang w:val="en-US" w:eastAsia="zh-CN"/>
                    </w:rPr>
                  </w:pPr>
                  <w:r>
                    <w:rPr>
                      <w:rFonts w:hint="eastAsia"/>
                      <w:color w:val="000000"/>
                      <w:szCs w:val="21"/>
                      <w:lang w:val="en-US" w:eastAsia="zh-CN"/>
                    </w:rPr>
                    <w:t>207.8</w:t>
                  </w:r>
                </w:p>
              </w:tc>
              <w:tc>
                <w:tcPr>
                  <w:tcW w:w="685" w:type="pct"/>
                  <w:vMerge w:val="continue"/>
                  <w:noWrap w:val="0"/>
                  <w:vAlign w:val="center"/>
                </w:tcPr>
                <w:p w14:paraId="39D18B3B">
                  <w:pPr>
                    <w:keepNext w:val="0"/>
                    <w:keepLines w:val="0"/>
                    <w:pageBreakBefore w:val="0"/>
                    <w:kinsoku/>
                    <w:wordWrap/>
                    <w:overflowPunct/>
                    <w:topLinePunct w:val="0"/>
                    <w:autoSpaceDE/>
                    <w:autoSpaceDN/>
                    <w:bidi w:val="0"/>
                    <w:adjustRightInd/>
                    <w:snapToGrid/>
                    <w:spacing w:line="240" w:lineRule="auto"/>
                    <w:jc w:val="center"/>
                    <w:textAlignment w:val="baseline"/>
                    <w:rPr>
                      <w:rFonts w:hint="eastAsia"/>
                      <w:color w:val="000000"/>
                      <w:kern w:val="0"/>
                    </w:rPr>
                  </w:pPr>
                </w:p>
              </w:tc>
              <w:tc>
                <w:tcPr>
                  <w:tcW w:w="521" w:type="pct"/>
                  <w:noWrap w:val="0"/>
                  <w:vAlign w:val="center"/>
                </w:tcPr>
                <w:p w14:paraId="4DFD7EBA">
                  <w:pPr>
                    <w:keepNext w:val="0"/>
                    <w:keepLines w:val="0"/>
                    <w:pageBreakBefore w:val="0"/>
                    <w:kinsoku/>
                    <w:wordWrap/>
                    <w:overflowPunct/>
                    <w:topLinePunct w:val="0"/>
                    <w:autoSpaceDE/>
                    <w:autoSpaceDN/>
                    <w:bidi w:val="0"/>
                    <w:adjustRightInd/>
                    <w:snapToGrid/>
                    <w:spacing w:line="240" w:lineRule="auto"/>
                    <w:jc w:val="center"/>
                    <w:textAlignment w:val="baseline"/>
                    <w:rPr>
                      <w:rFonts w:hint="default" w:eastAsia="宋体"/>
                      <w:color w:val="000000"/>
                      <w:kern w:val="0"/>
                      <w:szCs w:val="21"/>
                      <w:lang w:val="en-US" w:eastAsia="zh-CN"/>
                    </w:rPr>
                  </w:pPr>
                  <w:r>
                    <w:rPr>
                      <w:rFonts w:hint="eastAsia"/>
                      <w:color w:val="000000"/>
                      <w:kern w:val="0"/>
                      <w:szCs w:val="21"/>
                      <w:lang w:val="en-US" w:eastAsia="zh-CN"/>
                    </w:rPr>
                    <w:t>0.48</w:t>
                  </w:r>
                </w:p>
              </w:tc>
              <w:tc>
                <w:tcPr>
                  <w:tcW w:w="637" w:type="pct"/>
                  <w:noWrap w:val="0"/>
                  <w:vAlign w:val="center"/>
                </w:tcPr>
                <w:p w14:paraId="08FCEAA6">
                  <w:pPr>
                    <w:keepNext w:val="0"/>
                    <w:keepLines w:val="0"/>
                    <w:pageBreakBefore w:val="0"/>
                    <w:kinsoku/>
                    <w:wordWrap/>
                    <w:overflowPunct/>
                    <w:topLinePunct w:val="0"/>
                    <w:autoSpaceDE/>
                    <w:autoSpaceDN/>
                    <w:bidi w:val="0"/>
                    <w:adjustRightInd/>
                    <w:snapToGrid/>
                    <w:spacing w:line="240" w:lineRule="auto"/>
                    <w:jc w:val="center"/>
                    <w:textAlignment w:val="baseline"/>
                    <w:rPr>
                      <w:rFonts w:hint="default" w:eastAsia="宋体"/>
                      <w:color w:val="000000"/>
                      <w:kern w:val="0"/>
                      <w:szCs w:val="21"/>
                      <w:lang w:val="en-US" w:eastAsia="zh-CN"/>
                    </w:rPr>
                  </w:pPr>
                  <w:r>
                    <w:rPr>
                      <w:rFonts w:hint="eastAsia"/>
                      <w:color w:val="000000"/>
                      <w:kern w:val="0"/>
                      <w:szCs w:val="21"/>
                      <w:lang w:val="en-US" w:eastAsia="zh-CN"/>
                    </w:rPr>
                    <w:t>0.084</w:t>
                  </w:r>
                </w:p>
              </w:tc>
              <w:tc>
                <w:tcPr>
                  <w:tcW w:w="756" w:type="pct"/>
                  <w:noWrap w:val="0"/>
                  <w:vAlign w:val="center"/>
                </w:tcPr>
                <w:p w14:paraId="1E6FECEA">
                  <w:pPr>
                    <w:keepNext w:val="0"/>
                    <w:keepLines w:val="0"/>
                    <w:pageBreakBefore w:val="0"/>
                    <w:kinsoku/>
                    <w:wordWrap/>
                    <w:overflowPunct/>
                    <w:topLinePunct w:val="0"/>
                    <w:autoSpaceDE/>
                    <w:autoSpaceDN/>
                    <w:bidi w:val="0"/>
                    <w:adjustRightInd/>
                    <w:snapToGrid/>
                    <w:spacing w:line="240" w:lineRule="auto"/>
                    <w:jc w:val="center"/>
                    <w:textAlignment w:val="baseline"/>
                    <w:rPr>
                      <w:rFonts w:hint="default" w:eastAsia="宋体"/>
                      <w:color w:val="000000"/>
                      <w:kern w:val="0"/>
                      <w:szCs w:val="21"/>
                      <w:lang w:val="en-US" w:eastAsia="zh-CN"/>
                    </w:rPr>
                  </w:pPr>
                  <w:r>
                    <w:rPr>
                      <w:rFonts w:hint="eastAsia"/>
                      <w:color w:val="000000"/>
                      <w:kern w:val="0"/>
                      <w:szCs w:val="21"/>
                      <w:lang w:val="en-US" w:eastAsia="zh-CN"/>
                    </w:rPr>
                    <w:t>8.4</w:t>
                  </w:r>
                </w:p>
              </w:tc>
              <w:tc>
                <w:tcPr>
                  <w:tcW w:w="519" w:type="pct"/>
                  <w:noWrap w:val="0"/>
                  <w:vAlign w:val="center"/>
                </w:tcPr>
                <w:p w14:paraId="2A9AE5B8">
                  <w:pPr>
                    <w:keepNext w:val="0"/>
                    <w:keepLines w:val="0"/>
                    <w:pageBreakBefore w:val="0"/>
                    <w:kinsoku/>
                    <w:wordWrap/>
                    <w:overflowPunct/>
                    <w:topLinePunct w:val="0"/>
                    <w:autoSpaceDE/>
                    <w:autoSpaceDN/>
                    <w:bidi w:val="0"/>
                    <w:adjustRightInd/>
                    <w:snapToGrid/>
                    <w:spacing w:line="240" w:lineRule="auto"/>
                    <w:jc w:val="center"/>
                    <w:textAlignment w:val="baseline"/>
                    <w:rPr>
                      <w:rFonts w:hint="default"/>
                      <w:color w:val="000000"/>
                      <w:kern w:val="0"/>
                      <w:szCs w:val="21"/>
                      <w:lang w:val="en-US" w:eastAsia="zh-CN"/>
                    </w:rPr>
                  </w:pPr>
                  <w:r>
                    <w:rPr>
                      <w:rFonts w:hint="eastAsia"/>
                      <w:color w:val="000000"/>
                      <w:kern w:val="0"/>
                      <w:szCs w:val="21"/>
                      <w:lang w:val="en-US" w:eastAsia="zh-CN"/>
                    </w:rPr>
                    <w:t>0.63</w:t>
                  </w:r>
                </w:p>
              </w:tc>
            </w:tr>
          </w:tbl>
          <w:p w14:paraId="23A7BAE4">
            <w:pPr>
              <w:spacing w:line="520" w:lineRule="exact"/>
              <w:ind w:firstLine="480" w:firstLineChars="200"/>
              <w:rPr>
                <w:bCs/>
                <w:sz w:val="24"/>
              </w:rPr>
            </w:pPr>
            <w:r>
              <w:rPr>
                <w:bCs/>
                <w:sz w:val="24"/>
              </w:rPr>
              <w:t>b、</w:t>
            </w:r>
            <w:commentRangeStart w:id="15"/>
            <w:r>
              <w:rPr>
                <w:bCs/>
                <w:sz w:val="24"/>
              </w:rPr>
              <w:t>无组织排放</w:t>
            </w:r>
            <w:commentRangeEnd w:id="15"/>
            <w:r>
              <w:commentReference w:id="15"/>
            </w:r>
          </w:p>
          <w:p w14:paraId="65B2CF74">
            <w:pPr>
              <w:spacing w:line="520" w:lineRule="exact"/>
              <w:ind w:firstLine="480" w:firstLineChars="200"/>
              <w:rPr>
                <w:sz w:val="24"/>
              </w:rPr>
            </w:pPr>
            <w:r>
              <w:rPr>
                <w:rFonts w:hint="eastAsia"/>
                <w:bCs/>
                <w:sz w:val="24"/>
              </w:rPr>
              <w:t>根据以上计算结果可知，</w:t>
            </w:r>
            <w:r>
              <w:rPr>
                <w:rFonts w:hint="eastAsia"/>
                <w:bCs/>
                <w:sz w:val="24"/>
                <w:lang w:eastAsia="zh-CN"/>
              </w:rPr>
              <w:t>塔顶废气中</w:t>
            </w:r>
            <w:r>
              <w:rPr>
                <w:rFonts w:hint="eastAsia"/>
                <w:sz w:val="24"/>
              </w:rPr>
              <w:t>未进入处理系统的</w:t>
            </w:r>
            <w:r>
              <w:rPr>
                <w:rFonts w:hint="eastAsia"/>
                <w:sz w:val="24"/>
                <w:lang w:eastAsia="zh-CN"/>
              </w:rPr>
              <w:t>颗粒物</w:t>
            </w:r>
            <w:r>
              <w:rPr>
                <w:rFonts w:hint="eastAsia"/>
                <w:sz w:val="24"/>
              </w:rPr>
              <w:t>为</w:t>
            </w:r>
            <w:r>
              <w:rPr>
                <w:rFonts w:hint="eastAsia"/>
                <w:sz w:val="24"/>
                <w:lang w:val="en-US" w:eastAsia="zh-CN"/>
              </w:rPr>
              <w:t>1.5</w:t>
            </w:r>
            <w:r>
              <w:rPr>
                <w:rFonts w:hint="eastAsia"/>
                <w:sz w:val="24"/>
              </w:rPr>
              <w:t>t/a</w:t>
            </w:r>
            <w:r>
              <w:rPr>
                <w:rFonts w:hint="eastAsia"/>
                <w:sz w:val="24"/>
                <w:lang w:eastAsia="zh-CN"/>
              </w:rPr>
              <w:t>，氨气为</w:t>
            </w:r>
            <w:r>
              <w:rPr>
                <w:rFonts w:hint="eastAsia"/>
                <w:sz w:val="24"/>
                <w:lang w:val="en-US" w:eastAsia="zh-CN"/>
              </w:rPr>
              <w:t>0.63</w:t>
            </w:r>
            <w:r>
              <w:rPr>
                <w:rFonts w:hint="eastAsia"/>
                <w:sz w:val="24"/>
              </w:rPr>
              <w:t>t/a。</w:t>
            </w:r>
          </w:p>
          <w:p w14:paraId="0715559A">
            <w:pPr>
              <w:keepNext w:val="0"/>
              <w:keepLines w:val="0"/>
              <w:pageBreakBefore w:val="0"/>
              <w:widowControl w:val="0"/>
              <w:kinsoku/>
              <w:wordWrap/>
              <w:overflowPunct/>
              <w:topLinePunct w:val="0"/>
              <w:autoSpaceDE/>
              <w:autoSpaceDN/>
              <w:bidi w:val="0"/>
              <w:adjustRightInd/>
              <w:snapToGrid/>
              <w:spacing w:before="157" w:beforeLines="50" w:line="360" w:lineRule="auto"/>
              <w:ind w:firstLine="480" w:firstLineChars="200"/>
              <w:textAlignment w:val="auto"/>
              <w:rPr>
                <w:rFonts w:hint="eastAsia"/>
                <w:sz w:val="24"/>
                <w:szCs w:val="24"/>
              </w:rPr>
            </w:pPr>
            <w:r>
              <w:rPr>
                <w:rFonts w:hint="eastAsia" w:hAnsi="宋体"/>
                <w:color w:val="000000"/>
                <w:sz w:val="24"/>
                <w:szCs w:val="24"/>
                <w:lang w:eastAsia="zh-CN"/>
              </w:rPr>
              <w:t>本项目各</w:t>
            </w:r>
            <w:r>
              <w:rPr>
                <w:rFonts w:hint="eastAsia" w:hAnsi="宋体"/>
                <w:color w:val="000000"/>
                <w:sz w:val="24"/>
                <w:szCs w:val="24"/>
              </w:rPr>
              <w:t>生产工序</w:t>
            </w:r>
            <w:r>
              <w:rPr>
                <w:rFonts w:hint="eastAsia" w:hAnsi="宋体"/>
                <w:color w:val="000000"/>
                <w:sz w:val="24"/>
                <w:szCs w:val="24"/>
                <w:lang w:eastAsia="zh-CN"/>
              </w:rPr>
              <w:t>均</w:t>
            </w:r>
            <w:r>
              <w:rPr>
                <w:rFonts w:hint="eastAsia" w:hAnsi="宋体"/>
                <w:color w:val="000000"/>
                <w:sz w:val="24"/>
                <w:szCs w:val="24"/>
              </w:rPr>
              <w:t>在封闭车间内进行，未收集的颗粒物经车间阻隔后，</w:t>
            </w:r>
            <w:r>
              <w:rPr>
                <w:rFonts w:hint="eastAsia" w:hAnsi="宋体"/>
                <w:color w:val="000000"/>
                <w:sz w:val="24"/>
                <w:szCs w:val="24"/>
                <w:lang w:val="en-US" w:eastAsia="zh-CN"/>
              </w:rPr>
              <w:t>6</w:t>
            </w:r>
            <w:r>
              <w:rPr>
                <w:rFonts w:hint="eastAsia" w:hAnsi="宋体"/>
                <w:color w:val="000000"/>
                <w:sz w:val="24"/>
                <w:szCs w:val="24"/>
              </w:rPr>
              <w:t>0%的颗粒物可沉降</w:t>
            </w:r>
            <w:r>
              <w:rPr>
                <w:rFonts w:hint="eastAsia" w:hAnsi="宋体"/>
                <w:color w:val="000000"/>
                <w:sz w:val="24"/>
                <w:szCs w:val="24"/>
                <w:lang w:eastAsia="zh-CN"/>
              </w:rPr>
              <w:t>于室内，并经由人工二次收集</w:t>
            </w:r>
            <w:r>
              <w:rPr>
                <w:rFonts w:hint="eastAsia" w:hAnsi="宋体"/>
                <w:color w:val="000000"/>
                <w:sz w:val="24"/>
                <w:szCs w:val="24"/>
                <w:lang w:val="en-US" w:eastAsia="zh-CN"/>
              </w:rPr>
              <w:t>。</w:t>
            </w:r>
            <w:r>
              <w:rPr>
                <w:rFonts w:hint="eastAsia" w:hAnsi="宋体"/>
                <w:color w:val="000000"/>
                <w:sz w:val="24"/>
                <w:szCs w:val="24"/>
              </w:rPr>
              <w:t>则</w:t>
            </w:r>
            <w:r>
              <w:rPr>
                <w:rFonts w:hint="eastAsia" w:hAnsi="宋体"/>
                <w:color w:val="000000"/>
                <w:sz w:val="24"/>
                <w:szCs w:val="24"/>
                <w:lang w:eastAsia="zh-CN"/>
              </w:rPr>
              <w:t>最终</w:t>
            </w:r>
            <w:r>
              <w:rPr>
                <w:rFonts w:hint="eastAsia" w:hAnsi="宋体"/>
                <w:color w:val="000000"/>
                <w:sz w:val="24"/>
                <w:szCs w:val="24"/>
                <w:lang w:val="en-US" w:eastAsia="zh-CN"/>
              </w:rPr>
              <w:t>塔顶</w:t>
            </w:r>
            <w:r>
              <w:rPr>
                <w:rFonts w:hint="eastAsia" w:hAnsi="宋体"/>
                <w:color w:val="000000"/>
                <w:sz w:val="24"/>
                <w:szCs w:val="24"/>
              </w:rPr>
              <w:t>无组织颗粒物排放量为0.</w:t>
            </w:r>
            <w:r>
              <w:rPr>
                <w:rFonts w:hint="eastAsia" w:hAnsi="宋体"/>
                <w:color w:val="000000"/>
                <w:sz w:val="24"/>
                <w:szCs w:val="24"/>
                <w:lang w:val="en-US" w:eastAsia="zh-CN"/>
              </w:rPr>
              <w:t>6</w:t>
            </w:r>
            <w:r>
              <w:rPr>
                <w:rFonts w:hint="eastAsia" w:hAnsi="宋体"/>
                <w:color w:val="000000"/>
                <w:sz w:val="24"/>
                <w:szCs w:val="24"/>
              </w:rPr>
              <w:t>t/a</w:t>
            </w:r>
            <w:r>
              <w:rPr>
                <w:rFonts w:hint="eastAsia" w:hAnsi="宋体"/>
                <w:color w:val="000000"/>
                <w:sz w:val="24"/>
                <w:szCs w:val="24"/>
                <w:lang w:eastAsia="zh-CN"/>
              </w:rPr>
              <w:t>，氨气</w:t>
            </w:r>
            <w:r>
              <w:rPr>
                <w:rFonts w:hint="eastAsia" w:hAnsi="宋体"/>
                <w:color w:val="000000"/>
                <w:sz w:val="24"/>
                <w:szCs w:val="24"/>
                <w:lang w:val="en-US" w:eastAsia="zh-CN"/>
              </w:rPr>
              <w:t>0.63</w:t>
            </w:r>
            <w:r>
              <w:rPr>
                <w:rFonts w:hint="eastAsia"/>
                <w:sz w:val="24"/>
              </w:rPr>
              <w:t>t/a</w:t>
            </w:r>
            <w:r>
              <w:rPr>
                <w:rFonts w:hint="eastAsia"/>
                <w:sz w:val="24"/>
                <w:szCs w:val="24"/>
              </w:rPr>
              <w:t>。</w:t>
            </w:r>
          </w:p>
          <w:p w14:paraId="24C675BA">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eastAsia="宋体"/>
                <w:color w:val="000000"/>
                <w:sz w:val="24"/>
                <w:szCs w:val="24"/>
                <w:highlight w:val="none"/>
                <w:lang w:eastAsia="zh-CN"/>
              </w:rPr>
            </w:pPr>
            <w:r>
              <w:rPr>
                <w:rFonts w:hint="eastAsia"/>
                <w:color w:val="000000"/>
                <w:sz w:val="24"/>
                <w:szCs w:val="24"/>
                <w:highlight w:val="none"/>
                <w:lang w:eastAsia="zh-CN"/>
              </w:rPr>
              <w:t>（</w:t>
            </w:r>
            <w:r>
              <w:rPr>
                <w:rFonts w:hint="eastAsia"/>
                <w:color w:val="000000"/>
                <w:sz w:val="24"/>
                <w:szCs w:val="24"/>
                <w:highlight w:val="none"/>
                <w:lang w:val="en-US" w:eastAsia="zh-CN"/>
              </w:rPr>
              <w:t>4</w:t>
            </w:r>
            <w:r>
              <w:rPr>
                <w:rFonts w:hint="eastAsia"/>
                <w:color w:val="000000"/>
                <w:sz w:val="24"/>
                <w:szCs w:val="24"/>
                <w:highlight w:val="none"/>
                <w:lang w:eastAsia="zh-CN"/>
              </w:rPr>
              <w:t>）</w:t>
            </w:r>
            <w:r>
              <w:rPr>
                <w:rFonts w:hint="eastAsia" w:hAnsi="宋体"/>
                <w:color w:val="000000"/>
                <w:sz w:val="24"/>
                <w:szCs w:val="24"/>
                <w:highlight w:val="none"/>
                <w:lang w:eastAsia="zh-CN"/>
              </w:rPr>
              <w:t>达标排放</w:t>
            </w:r>
          </w:p>
          <w:p w14:paraId="7828CB5C">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rFonts w:hint="default" w:ascii="Times New Roman" w:hAnsi="Times New Roman" w:eastAsia="黑体" w:cs="Times New Roman"/>
                <w:color w:val="000000"/>
                <w:sz w:val="24"/>
                <w:szCs w:val="22"/>
              </w:rPr>
            </w:pPr>
            <w:r>
              <w:rPr>
                <w:rFonts w:hint="default" w:ascii="Times New Roman" w:hAnsi="Times New Roman" w:eastAsia="黑体" w:cs="Times New Roman"/>
                <w:color w:val="000000"/>
                <w:kern w:val="0"/>
                <w:sz w:val="24"/>
                <w:szCs w:val="24"/>
              </w:rPr>
              <w:t>表</w:t>
            </w:r>
            <w:r>
              <w:rPr>
                <w:rFonts w:hint="default" w:ascii="Times New Roman" w:hAnsi="Times New Roman" w:eastAsia="黑体" w:cs="Times New Roman"/>
                <w:color w:val="000000"/>
                <w:kern w:val="0"/>
                <w:sz w:val="24"/>
                <w:szCs w:val="24"/>
                <w:lang w:val="en-US" w:eastAsia="zh-CN"/>
              </w:rPr>
              <w:t>3</w:t>
            </w:r>
            <w:r>
              <w:rPr>
                <w:rFonts w:hint="eastAsia" w:eastAsia="黑体" w:cs="Times New Roman"/>
                <w:color w:val="000000"/>
                <w:kern w:val="0"/>
                <w:sz w:val="24"/>
                <w:szCs w:val="24"/>
                <w:lang w:val="en-US" w:eastAsia="zh-CN"/>
              </w:rPr>
              <w:t>1</w:t>
            </w:r>
            <w:r>
              <w:rPr>
                <w:rFonts w:hint="default" w:ascii="Times New Roman" w:hAnsi="Times New Roman" w:eastAsia="黑体" w:cs="Times New Roman"/>
                <w:color w:val="000000"/>
                <w:kern w:val="0"/>
                <w:sz w:val="24"/>
                <w:szCs w:val="24"/>
              </w:rPr>
              <w:t xml:space="preserve">  </w:t>
            </w:r>
            <w:r>
              <w:rPr>
                <w:rFonts w:hint="default" w:ascii="Times New Roman" w:hAnsi="Times New Roman" w:eastAsia="黑体" w:cs="Times New Roman"/>
                <w:color w:val="000000"/>
                <w:kern w:val="0"/>
                <w:sz w:val="24"/>
                <w:szCs w:val="24"/>
                <w:lang w:eastAsia="zh-CN"/>
              </w:rPr>
              <w:t>塔底废气排放</w:t>
            </w:r>
            <w:r>
              <w:rPr>
                <w:rFonts w:hint="default" w:ascii="Times New Roman" w:hAnsi="Times New Roman" w:eastAsia="黑体" w:cs="Times New Roman"/>
                <w:color w:val="000000"/>
                <w:kern w:val="0"/>
                <w:sz w:val="24"/>
                <w:szCs w:val="24"/>
              </w:rPr>
              <w:t>情况</w:t>
            </w:r>
          </w:p>
          <w:tbl>
            <w:tblPr>
              <w:tblStyle w:val="22"/>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36"/>
              <w:gridCol w:w="1827"/>
              <w:gridCol w:w="1305"/>
              <w:gridCol w:w="1380"/>
              <w:gridCol w:w="1365"/>
              <w:gridCol w:w="1200"/>
            </w:tblGrid>
            <w:tr w14:paraId="28C2942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4" w:type="pct"/>
                  <w:noWrap w:val="0"/>
                  <w:vAlign w:val="center"/>
                </w:tcPr>
                <w:p w14:paraId="000F4B14">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color w:val="000000"/>
                      <w:kern w:val="0"/>
                      <w:szCs w:val="21"/>
                    </w:rPr>
                  </w:pPr>
                  <w:r>
                    <w:rPr>
                      <w:rFonts w:hint="eastAsia"/>
                      <w:color w:val="000000"/>
                      <w:kern w:val="0"/>
                      <w:szCs w:val="21"/>
                    </w:rPr>
                    <w:t>排放口编号</w:t>
                  </w:r>
                </w:p>
              </w:tc>
              <w:tc>
                <w:tcPr>
                  <w:tcW w:w="1140" w:type="pct"/>
                  <w:noWrap w:val="0"/>
                  <w:vAlign w:val="center"/>
                </w:tcPr>
                <w:p w14:paraId="05E87B55">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color w:val="000000"/>
                      <w:szCs w:val="21"/>
                      <w:lang w:val="zh-CN"/>
                    </w:rPr>
                  </w:pPr>
                  <w:r>
                    <w:rPr>
                      <w:rFonts w:hint="eastAsia"/>
                      <w:color w:val="000000"/>
                      <w:kern w:val="0"/>
                      <w:szCs w:val="21"/>
                    </w:rPr>
                    <w:t>排放口名称</w:t>
                  </w:r>
                </w:p>
              </w:tc>
              <w:tc>
                <w:tcPr>
                  <w:tcW w:w="814" w:type="pct"/>
                  <w:noWrap w:val="0"/>
                  <w:vAlign w:val="center"/>
                </w:tcPr>
                <w:p w14:paraId="38D18B8A">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color w:val="000000"/>
                      <w:kern w:val="0"/>
                      <w:szCs w:val="21"/>
                    </w:rPr>
                  </w:pPr>
                  <w:r>
                    <w:rPr>
                      <w:rFonts w:hint="eastAsia"/>
                      <w:color w:val="000000"/>
                      <w:szCs w:val="21"/>
                      <w:lang w:val="zh-CN"/>
                    </w:rPr>
                    <w:t>污染物种类</w:t>
                  </w:r>
                </w:p>
              </w:tc>
              <w:tc>
                <w:tcPr>
                  <w:tcW w:w="861" w:type="pct"/>
                  <w:noWrap w:val="0"/>
                  <w:vAlign w:val="center"/>
                </w:tcPr>
                <w:p w14:paraId="5B3222B6">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color w:val="000000"/>
                      <w:kern w:val="0"/>
                      <w:szCs w:val="21"/>
                    </w:rPr>
                  </w:pPr>
                  <w:commentRangeStart w:id="16"/>
                  <w:r>
                    <w:rPr>
                      <w:rFonts w:hint="eastAsia"/>
                      <w:color w:val="000000"/>
                      <w:szCs w:val="21"/>
                      <w:lang w:eastAsia="zh-CN"/>
                    </w:rPr>
                    <w:t>排放浓度</w:t>
                  </w:r>
                  <w:commentRangeEnd w:id="16"/>
                  <w:r>
                    <w:commentReference w:id="16"/>
                  </w:r>
                </w:p>
              </w:tc>
              <w:tc>
                <w:tcPr>
                  <w:tcW w:w="851" w:type="pct"/>
                  <w:noWrap w:val="0"/>
                  <w:vAlign w:val="center"/>
                </w:tcPr>
                <w:p w14:paraId="2160D91A">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color w:val="000000"/>
                      <w:kern w:val="0"/>
                      <w:szCs w:val="21"/>
                    </w:rPr>
                  </w:pPr>
                  <w:r>
                    <w:rPr>
                      <w:rFonts w:hint="eastAsia"/>
                      <w:color w:val="000000"/>
                      <w:kern w:val="0"/>
                      <w:szCs w:val="21"/>
                      <w:lang w:eastAsia="zh-CN"/>
                    </w:rPr>
                    <w:t>控制指标</w:t>
                  </w:r>
                </w:p>
              </w:tc>
              <w:tc>
                <w:tcPr>
                  <w:tcW w:w="748" w:type="pct"/>
                  <w:noWrap w:val="0"/>
                  <w:vAlign w:val="center"/>
                </w:tcPr>
                <w:p w14:paraId="682D6635">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rFonts w:hint="eastAsia" w:eastAsia="宋体"/>
                      <w:color w:val="000000"/>
                      <w:kern w:val="0"/>
                      <w:szCs w:val="21"/>
                      <w:lang w:eastAsia="zh-CN"/>
                    </w:rPr>
                  </w:pPr>
                  <w:r>
                    <w:rPr>
                      <w:rFonts w:hint="eastAsia"/>
                      <w:color w:val="000000"/>
                      <w:kern w:val="0"/>
                      <w:szCs w:val="21"/>
                      <w:lang w:eastAsia="zh-CN"/>
                    </w:rPr>
                    <w:t>是否达标</w:t>
                  </w:r>
                </w:p>
              </w:tc>
            </w:tr>
            <w:tr w14:paraId="3AAEFFB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4" w:type="pct"/>
                  <w:noWrap w:val="0"/>
                  <w:vAlign w:val="center"/>
                </w:tcPr>
                <w:p w14:paraId="4A882DFA">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rFonts w:hint="eastAsia"/>
                      <w:color w:val="000000"/>
                      <w:kern w:val="0"/>
                      <w:szCs w:val="21"/>
                    </w:rPr>
                  </w:pPr>
                  <w:r>
                    <w:rPr>
                      <w:rFonts w:hint="eastAsia"/>
                      <w:color w:val="000000"/>
                      <w:kern w:val="0"/>
                      <w:szCs w:val="21"/>
                    </w:rPr>
                    <w:t>DA001</w:t>
                  </w:r>
                </w:p>
              </w:tc>
              <w:tc>
                <w:tcPr>
                  <w:tcW w:w="1140" w:type="pct"/>
                  <w:noWrap w:val="0"/>
                  <w:vAlign w:val="center"/>
                </w:tcPr>
                <w:p w14:paraId="4F6A52BB">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rFonts w:hint="eastAsia"/>
                      <w:color w:val="000000"/>
                      <w:szCs w:val="21"/>
                      <w:lang w:val="zh-CN"/>
                    </w:rPr>
                  </w:pPr>
                  <w:r>
                    <w:rPr>
                      <w:rFonts w:hint="eastAsia"/>
                      <w:color w:val="000000"/>
                      <w:kern w:val="0"/>
                      <w:szCs w:val="21"/>
                      <w:lang w:eastAsia="zh-CN"/>
                    </w:rPr>
                    <w:t>塔底</w:t>
                  </w:r>
                  <w:r>
                    <w:rPr>
                      <w:rFonts w:hint="eastAsia"/>
                      <w:color w:val="000000"/>
                      <w:kern w:val="0"/>
                      <w:szCs w:val="21"/>
                    </w:rPr>
                    <w:t>废气排放口</w:t>
                  </w:r>
                </w:p>
              </w:tc>
              <w:tc>
                <w:tcPr>
                  <w:tcW w:w="814" w:type="pct"/>
                  <w:noWrap w:val="0"/>
                  <w:vAlign w:val="center"/>
                </w:tcPr>
                <w:p w14:paraId="41DF9CB7">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rFonts w:hint="eastAsia"/>
                      <w:color w:val="000000"/>
                      <w:kern w:val="0"/>
                      <w:szCs w:val="21"/>
                      <w:highlight w:val="yellow"/>
                    </w:rPr>
                  </w:pPr>
                  <w:r>
                    <w:rPr>
                      <w:rFonts w:hint="eastAsia"/>
                      <w:color w:val="000000"/>
                      <w:szCs w:val="21"/>
                      <w:lang w:val="zh-CN"/>
                    </w:rPr>
                    <w:t>颗粒物</w:t>
                  </w:r>
                </w:p>
              </w:tc>
              <w:tc>
                <w:tcPr>
                  <w:tcW w:w="861" w:type="pct"/>
                  <w:noWrap w:val="0"/>
                  <w:vAlign w:val="center"/>
                </w:tcPr>
                <w:p w14:paraId="5D3A6AC3">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rFonts w:hint="eastAsia"/>
                      <w:color w:val="000000"/>
                      <w:kern w:val="0"/>
                      <w:szCs w:val="21"/>
                      <w:highlight w:val="yellow"/>
                    </w:rPr>
                  </w:pPr>
                  <w:r>
                    <w:rPr>
                      <w:rFonts w:hint="eastAsia"/>
                      <w:color w:val="000000"/>
                      <w:kern w:val="0"/>
                      <w:lang w:val="en-US" w:eastAsia="zh-CN"/>
                    </w:rPr>
                    <w:t>1.56</w:t>
                  </w:r>
                  <w:r>
                    <w:rPr>
                      <w:color w:val="000000"/>
                      <w:kern w:val="0"/>
                    </w:rPr>
                    <w:t>mg/m</w:t>
                  </w:r>
                  <w:r>
                    <w:rPr>
                      <w:color w:val="000000"/>
                      <w:kern w:val="0"/>
                      <w:vertAlign w:val="superscript"/>
                    </w:rPr>
                    <w:t>3</w:t>
                  </w:r>
                </w:p>
              </w:tc>
              <w:tc>
                <w:tcPr>
                  <w:tcW w:w="851" w:type="pct"/>
                  <w:noWrap w:val="0"/>
                  <w:vAlign w:val="center"/>
                </w:tcPr>
                <w:p w14:paraId="176DFEEF">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rFonts w:hint="default" w:eastAsia="宋体"/>
                      <w:color w:val="000000"/>
                      <w:kern w:val="0"/>
                      <w:szCs w:val="21"/>
                      <w:lang w:val="en-US" w:eastAsia="zh-CN"/>
                    </w:rPr>
                  </w:pPr>
                  <w:r>
                    <w:rPr>
                      <w:rFonts w:hint="eastAsia"/>
                      <w:color w:val="000000"/>
                      <w:kern w:val="0"/>
                      <w:szCs w:val="21"/>
                      <w:highlight w:val="none"/>
                      <w:lang w:val="en-US" w:eastAsia="zh-CN"/>
                    </w:rPr>
                    <w:t>10</w:t>
                  </w:r>
                  <w:r>
                    <w:rPr>
                      <w:color w:val="000000"/>
                      <w:kern w:val="0"/>
                    </w:rPr>
                    <w:t>mg/m</w:t>
                  </w:r>
                  <w:r>
                    <w:rPr>
                      <w:color w:val="000000"/>
                      <w:kern w:val="0"/>
                      <w:vertAlign w:val="superscript"/>
                    </w:rPr>
                    <w:t>3</w:t>
                  </w:r>
                </w:p>
              </w:tc>
              <w:tc>
                <w:tcPr>
                  <w:tcW w:w="748" w:type="pct"/>
                  <w:noWrap w:val="0"/>
                  <w:vAlign w:val="center"/>
                </w:tcPr>
                <w:p w14:paraId="568E2246">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color w:val="000000"/>
                      <w:kern w:val="0"/>
                      <w:szCs w:val="21"/>
                    </w:rPr>
                  </w:pPr>
                  <w:r>
                    <w:rPr>
                      <w:rFonts w:hint="eastAsia"/>
                      <w:color w:val="000000"/>
                      <w:kern w:val="0"/>
                      <w:szCs w:val="21"/>
                      <w:lang w:eastAsia="zh-CN"/>
                    </w:rPr>
                    <w:t>达标</w:t>
                  </w:r>
                </w:p>
              </w:tc>
            </w:tr>
            <w:tr w14:paraId="530CCEA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6"/>
                  <w:noWrap w:val="0"/>
                  <w:vAlign w:val="center"/>
                </w:tcPr>
                <w:p w14:paraId="1D9666B8">
                  <w:pPr>
                    <w:keepNext w:val="0"/>
                    <w:keepLines w:val="0"/>
                    <w:pageBreakBefore w:val="0"/>
                    <w:widowControl w:val="0"/>
                    <w:kinsoku/>
                    <w:wordWrap/>
                    <w:overflowPunct/>
                    <w:topLinePunct w:val="0"/>
                    <w:autoSpaceDE/>
                    <w:autoSpaceDN/>
                    <w:bidi w:val="0"/>
                    <w:adjustRightInd/>
                    <w:snapToGrid/>
                    <w:spacing w:line="240" w:lineRule="auto"/>
                    <w:jc w:val="both"/>
                    <w:textAlignment w:val="baseline"/>
                    <w:rPr>
                      <w:rFonts w:hint="eastAsia" w:eastAsia="宋体"/>
                      <w:color w:val="000000"/>
                      <w:kern w:val="0"/>
                      <w:szCs w:val="21"/>
                      <w:lang w:eastAsia="zh-CN"/>
                    </w:rPr>
                  </w:pPr>
                  <w:r>
                    <w:rPr>
                      <w:rFonts w:hint="eastAsia"/>
                      <w:color w:val="000000"/>
                      <w:kern w:val="0"/>
                      <w:szCs w:val="21"/>
                      <w:lang w:eastAsia="zh-CN"/>
                    </w:rPr>
                    <w:t>说明：塔底两套除尘器的尾气汇合后，通过塔底同一个废气排放口集中排放；</w:t>
                  </w:r>
                </w:p>
              </w:tc>
            </w:tr>
          </w:tbl>
          <w:p w14:paraId="7AF44FA2">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rFonts w:hint="default" w:ascii="Times New Roman" w:hAnsi="Times New Roman" w:eastAsia="黑体" w:cs="Times New Roman"/>
                <w:color w:val="000000"/>
                <w:sz w:val="24"/>
                <w:szCs w:val="22"/>
              </w:rPr>
            </w:pPr>
            <w:r>
              <w:rPr>
                <w:rFonts w:hint="default" w:ascii="Times New Roman" w:hAnsi="Times New Roman" w:eastAsia="黑体" w:cs="Times New Roman"/>
                <w:color w:val="000000"/>
                <w:kern w:val="0"/>
                <w:sz w:val="24"/>
                <w:szCs w:val="24"/>
              </w:rPr>
              <w:t>表</w:t>
            </w:r>
            <w:r>
              <w:rPr>
                <w:rFonts w:hint="default" w:ascii="Times New Roman" w:hAnsi="Times New Roman" w:eastAsia="黑体" w:cs="Times New Roman"/>
                <w:color w:val="000000"/>
                <w:kern w:val="0"/>
                <w:sz w:val="24"/>
                <w:szCs w:val="24"/>
                <w:lang w:val="en-US" w:eastAsia="zh-CN"/>
              </w:rPr>
              <w:t>3</w:t>
            </w:r>
            <w:r>
              <w:rPr>
                <w:rFonts w:hint="eastAsia" w:eastAsia="黑体" w:cs="Times New Roman"/>
                <w:color w:val="000000"/>
                <w:kern w:val="0"/>
                <w:sz w:val="24"/>
                <w:szCs w:val="24"/>
                <w:lang w:val="en-US" w:eastAsia="zh-CN"/>
              </w:rPr>
              <w:t>2</w:t>
            </w:r>
            <w:r>
              <w:rPr>
                <w:rFonts w:hint="default" w:ascii="Times New Roman" w:hAnsi="Times New Roman" w:eastAsia="黑体" w:cs="Times New Roman"/>
                <w:color w:val="000000"/>
                <w:kern w:val="0"/>
                <w:sz w:val="24"/>
                <w:szCs w:val="24"/>
              </w:rPr>
              <w:t xml:space="preserve">  </w:t>
            </w:r>
            <w:r>
              <w:rPr>
                <w:rFonts w:hint="default" w:ascii="Times New Roman" w:hAnsi="Times New Roman" w:eastAsia="黑体" w:cs="Times New Roman"/>
                <w:color w:val="000000"/>
                <w:kern w:val="0"/>
                <w:sz w:val="24"/>
                <w:szCs w:val="24"/>
                <w:lang w:eastAsia="zh-CN"/>
              </w:rPr>
              <w:t>塔顶废气排放</w:t>
            </w:r>
            <w:r>
              <w:rPr>
                <w:rFonts w:hint="default" w:ascii="Times New Roman" w:hAnsi="Times New Roman" w:eastAsia="黑体" w:cs="Times New Roman"/>
                <w:color w:val="000000"/>
                <w:kern w:val="0"/>
                <w:sz w:val="24"/>
                <w:szCs w:val="24"/>
              </w:rPr>
              <w:t>情况</w:t>
            </w:r>
          </w:p>
          <w:tbl>
            <w:tblPr>
              <w:tblStyle w:val="22"/>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36"/>
              <w:gridCol w:w="1718"/>
              <w:gridCol w:w="1301"/>
              <w:gridCol w:w="1354"/>
              <w:gridCol w:w="1405"/>
              <w:gridCol w:w="1299"/>
            </w:tblGrid>
            <w:tr w14:paraId="2168605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4" w:type="pct"/>
                  <w:noWrap w:val="0"/>
                  <w:vAlign w:val="center"/>
                </w:tcPr>
                <w:p w14:paraId="330C7D18">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color w:val="000000"/>
                      <w:kern w:val="0"/>
                      <w:szCs w:val="21"/>
                    </w:rPr>
                  </w:pPr>
                  <w:r>
                    <w:rPr>
                      <w:rFonts w:hint="eastAsia"/>
                      <w:color w:val="000000"/>
                      <w:kern w:val="0"/>
                      <w:szCs w:val="21"/>
                    </w:rPr>
                    <w:t>排放口编号</w:t>
                  </w:r>
                </w:p>
              </w:tc>
              <w:tc>
                <w:tcPr>
                  <w:tcW w:w="1072" w:type="pct"/>
                  <w:noWrap w:val="0"/>
                  <w:vAlign w:val="center"/>
                </w:tcPr>
                <w:p w14:paraId="5BA46F22">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color w:val="000000"/>
                      <w:szCs w:val="21"/>
                      <w:lang w:val="zh-CN"/>
                    </w:rPr>
                  </w:pPr>
                  <w:r>
                    <w:rPr>
                      <w:rFonts w:hint="eastAsia"/>
                      <w:color w:val="000000"/>
                      <w:kern w:val="0"/>
                      <w:szCs w:val="21"/>
                    </w:rPr>
                    <w:t>排放口名称</w:t>
                  </w:r>
                </w:p>
              </w:tc>
              <w:tc>
                <w:tcPr>
                  <w:tcW w:w="811" w:type="pct"/>
                  <w:noWrap w:val="0"/>
                  <w:vAlign w:val="center"/>
                </w:tcPr>
                <w:p w14:paraId="27597349">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color w:val="000000"/>
                      <w:kern w:val="0"/>
                      <w:szCs w:val="21"/>
                    </w:rPr>
                  </w:pPr>
                  <w:r>
                    <w:rPr>
                      <w:rFonts w:hint="eastAsia"/>
                      <w:color w:val="000000"/>
                      <w:szCs w:val="21"/>
                      <w:lang w:val="zh-CN"/>
                    </w:rPr>
                    <w:t>污染物种类</w:t>
                  </w:r>
                </w:p>
              </w:tc>
              <w:tc>
                <w:tcPr>
                  <w:tcW w:w="844" w:type="pct"/>
                  <w:noWrap w:val="0"/>
                  <w:vAlign w:val="center"/>
                </w:tcPr>
                <w:p w14:paraId="6A073799">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color w:val="000000"/>
                      <w:kern w:val="0"/>
                      <w:szCs w:val="21"/>
                    </w:rPr>
                  </w:pPr>
                  <w:r>
                    <w:rPr>
                      <w:rFonts w:hint="eastAsia"/>
                      <w:color w:val="000000"/>
                      <w:szCs w:val="21"/>
                      <w:lang w:eastAsia="zh-CN"/>
                    </w:rPr>
                    <w:t>排放浓度</w:t>
                  </w:r>
                </w:p>
              </w:tc>
              <w:tc>
                <w:tcPr>
                  <w:tcW w:w="876" w:type="pct"/>
                  <w:noWrap w:val="0"/>
                  <w:vAlign w:val="center"/>
                </w:tcPr>
                <w:p w14:paraId="6D7F7F0B">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color w:val="000000"/>
                      <w:kern w:val="0"/>
                      <w:szCs w:val="21"/>
                    </w:rPr>
                  </w:pPr>
                  <w:r>
                    <w:rPr>
                      <w:rFonts w:hint="eastAsia"/>
                      <w:color w:val="000000"/>
                      <w:kern w:val="0"/>
                      <w:szCs w:val="21"/>
                      <w:lang w:eastAsia="zh-CN"/>
                    </w:rPr>
                    <w:t>控制指标</w:t>
                  </w:r>
                </w:p>
              </w:tc>
              <w:tc>
                <w:tcPr>
                  <w:tcW w:w="810" w:type="pct"/>
                  <w:noWrap w:val="0"/>
                  <w:vAlign w:val="center"/>
                </w:tcPr>
                <w:p w14:paraId="0C443BDE">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rFonts w:hint="eastAsia" w:eastAsia="宋体"/>
                      <w:color w:val="000000"/>
                      <w:kern w:val="0"/>
                      <w:szCs w:val="21"/>
                      <w:lang w:eastAsia="zh-CN"/>
                    </w:rPr>
                  </w:pPr>
                  <w:r>
                    <w:rPr>
                      <w:rFonts w:hint="eastAsia"/>
                      <w:color w:val="000000"/>
                      <w:kern w:val="0"/>
                      <w:szCs w:val="21"/>
                      <w:lang w:eastAsia="zh-CN"/>
                    </w:rPr>
                    <w:t>是否达标</w:t>
                  </w:r>
                </w:p>
              </w:tc>
            </w:tr>
            <w:tr w14:paraId="420543D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4" w:type="pct"/>
                  <w:vMerge w:val="restart"/>
                  <w:noWrap w:val="0"/>
                  <w:vAlign w:val="center"/>
                </w:tcPr>
                <w:p w14:paraId="5EAC4B39">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rFonts w:hint="eastAsia" w:eastAsia="宋体"/>
                      <w:color w:val="000000"/>
                      <w:kern w:val="0"/>
                      <w:szCs w:val="21"/>
                      <w:lang w:eastAsia="zh-CN"/>
                    </w:rPr>
                  </w:pPr>
                  <w:r>
                    <w:rPr>
                      <w:rFonts w:hint="eastAsia"/>
                      <w:color w:val="000000"/>
                      <w:kern w:val="0"/>
                      <w:szCs w:val="21"/>
                    </w:rPr>
                    <w:t>DA00</w:t>
                  </w:r>
                  <w:r>
                    <w:rPr>
                      <w:rFonts w:hint="eastAsia"/>
                      <w:color w:val="000000"/>
                      <w:kern w:val="0"/>
                      <w:szCs w:val="21"/>
                      <w:lang w:val="en-US" w:eastAsia="zh-CN"/>
                    </w:rPr>
                    <w:t>2</w:t>
                  </w:r>
                </w:p>
              </w:tc>
              <w:tc>
                <w:tcPr>
                  <w:tcW w:w="1072" w:type="pct"/>
                  <w:vMerge w:val="restart"/>
                  <w:noWrap w:val="0"/>
                  <w:vAlign w:val="center"/>
                </w:tcPr>
                <w:p w14:paraId="189E500E">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rFonts w:hint="eastAsia"/>
                      <w:color w:val="000000"/>
                      <w:szCs w:val="21"/>
                      <w:lang w:val="zh-CN"/>
                    </w:rPr>
                  </w:pPr>
                  <w:r>
                    <w:rPr>
                      <w:rFonts w:hint="eastAsia"/>
                      <w:color w:val="000000"/>
                      <w:kern w:val="0"/>
                      <w:szCs w:val="21"/>
                      <w:lang w:eastAsia="zh-CN"/>
                    </w:rPr>
                    <w:t>塔顶</w:t>
                  </w:r>
                  <w:r>
                    <w:rPr>
                      <w:rFonts w:hint="eastAsia"/>
                      <w:color w:val="000000"/>
                      <w:kern w:val="0"/>
                      <w:szCs w:val="21"/>
                    </w:rPr>
                    <w:t>废气排放口</w:t>
                  </w:r>
                </w:p>
              </w:tc>
              <w:tc>
                <w:tcPr>
                  <w:tcW w:w="811" w:type="pct"/>
                  <w:noWrap w:val="0"/>
                  <w:vAlign w:val="center"/>
                </w:tcPr>
                <w:p w14:paraId="28453ABF">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rFonts w:hint="eastAsia"/>
                      <w:color w:val="000000"/>
                      <w:kern w:val="0"/>
                      <w:szCs w:val="21"/>
                      <w:highlight w:val="yellow"/>
                    </w:rPr>
                  </w:pPr>
                  <w:r>
                    <w:rPr>
                      <w:rFonts w:hint="eastAsia"/>
                      <w:color w:val="000000"/>
                      <w:szCs w:val="21"/>
                      <w:lang w:val="zh-CN"/>
                    </w:rPr>
                    <w:t>颗粒物</w:t>
                  </w:r>
                </w:p>
              </w:tc>
              <w:tc>
                <w:tcPr>
                  <w:tcW w:w="844" w:type="pct"/>
                  <w:noWrap w:val="0"/>
                  <w:vAlign w:val="center"/>
                </w:tcPr>
                <w:p w14:paraId="01B1451E">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rFonts w:hint="eastAsia"/>
                      <w:color w:val="000000"/>
                      <w:kern w:val="0"/>
                      <w:szCs w:val="21"/>
                      <w:highlight w:val="yellow"/>
                    </w:rPr>
                  </w:pPr>
                  <w:r>
                    <w:rPr>
                      <w:rFonts w:hint="eastAsia"/>
                      <w:color w:val="000000"/>
                      <w:kern w:val="0"/>
                      <w:lang w:val="en-US" w:eastAsia="zh-CN"/>
                    </w:rPr>
                    <w:t>4.9</w:t>
                  </w:r>
                  <w:r>
                    <w:rPr>
                      <w:color w:val="000000"/>
                      <w:kern w:val="0"/>
                    </w:rPr>
                    <w:t>mg/m</w:t>
                  </w:r>
                  <w:r>
                    <w:rPr>
                      <w:color w:val="000000"/>
                      <w:kern w:val="0"/>
                      <w:vertAlign w:val="superscript"/>
                    </w:rPr>
                    <w:t>3</w:t>
                  </w:r>
                </w:p>
              </w:tc>
              <w:tc>
                <w:tcPr>
                  <w:tcW w:w="876" w:type="pct"/>
                  <w:noWrap w:val="0"/>
                  <w:vAlign w:val="center"/>
                </w:tcPr>
                <w:p w14:paraId="2199CA20">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rFonts w:hint="default" w:eastAsia="宋体"/>
                      <w:color w:val="000000"/>
                      <w:kern w:val="0"/>
                      <w:szCs w:val="21"/>
                      <w:lang w:val="en-US" w:eastAsia="zh-CN"/>
                    </w:rPr>
                  </w:pPr>
                  <w:r>
                    <w:rPr>
                      <w:rFonts w:hint="eastAsia"/>
                      <w:color w:val="000000"/>
                      <w:kern w:val="0"/>
                      <w:szCs w:val="21"/>
                      <w:highlight w:val="none"/>
                      <w:lang w:val="en-US" w:eastAsia="zh-CN"/>
                    </w:rPr>
                    <w:t>10</w:t>
                  </w:r>
                  <w:r>
                    <w:rPr>
                      <w:color w:val="000000"/>
                      <w:kern w:val="0"/>
                    </w:rPr>
                    <w:t>mg/m</w:t>
                  </w:r>
                  <w:r>
                    <w:rPr>
                      <w:color w:val="000000"/>
                      <w:kern w:val="0"/>
                      <w:vertAlign w:val="superscript"/>
                    </w:rPr>
                    <w:t>3</w:t>
                  </w:r>
                </w:p>
              </w:tc>
              <w:tc>
                <w:tcPr>
                  <w:tcW w:w="810" w:type="pct"/>
                  <w:noWrap w:val="0"/>
                  <w:vAlign w:val="center"/>
                </w:tcPr>
                <w:p w14:paraId="42A8C053">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color w:val="000000"/>
                      <w:kern w:val="0"/>
                      <w:szCs w:val="21"/>
                    </w:rPr>
                  </w:pPr>
                  <w:r>
                    <w:rPr>
                      <w:rFonts w:hint="eastAsia"/>
                      <w:color w:val="000000"/>
                      <w:kern w:val="0"/>
                      <w:szCs w:val="21"/>
                      <w:lang w:eastAsia="zh-CN"/>
                    </w:rPr>
                    <w:t>达标</w:t>
                  </w:r>
                </w:p>
              </w:tc>
            </w:tr>
            <w:tr w14:paraId="768C0F7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4" w:type="pct"/>
                  <w:vMerge w:val="continue"/>
                  <w:noWrap w:val="0"/>
                  <w:vAlign w:val="center"/>
                </w:tcPr>
                <w:p w14:paraId="0B0B25D0">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rFonts w:hint="eastAsia"/>
                      <w:color w:val="000000"/>
                      <w:kern w:val="0"/>
                      <w:szCs w:val="21"/>
                    </w:rPr>
                  </w:pPr>
                </w:p>
              </w:tc>
              <w:tc>
                <w:tcPr>
                  <w:tcW w:w="1072" w:type="pct"/>
                  <w:vMerge w:val="continue"/>
                  <w:noWrap w:val="0"/>
                  <w:vAlign w:val="center"/>
                </w:tcPr>
                <w:p w14:paraId="24E98DEF">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rFonts w:hint="eastAsia"/>
                      <w:color w:val="000000"/>
                      <w:szCs w:val="21"/>
                      <w:lang w:val="zh-CN"/>
                    </w:rPr>
                  </w:pPr>
                </w:p>
              </w:tc>
              <w:tc>
                <w:tcPr>
                  <w:tcW w:w="811" w:type="pct"/>
                  <w:noWrap w:val="0"/>
                  <w:vAlign w:val="center"/>
                </w:tcPr>
                <w:p w14:paraId="24F26896">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rFonts w:hint="eastAsia"/>
                      <w:color w:val="000000"/>
                      <w:kern w:val="0"/>
                      <w:szCs w:val="21"/>
                      <w:highlight w:val="none"/>
                    </w:rPr>
                  </w:pPr>
                  <w:r>
                    <w:rPr>
                      <w:rFonts w:hint="eastAsia"/>
                      <w:color w:val="000000"/>
                      <w:szCs w:val="21"/>
                      <w:lang w:val="zh-CN"/>
                    </w:rPr>
                    <w:t>氨气</w:t>
                  </w:r>
                </w:p>
              </w:tc>
              <w:tc>
                <w:tcPr>
                  <w:tcW w:w="844" w:type="pct"/>
                  <w:noWrap w:val="0"/>
                  <w:vAlign w:val="center"/>
                </w:tcPr>
                <w:p w14:paraId="374B9270">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rFonts w:hint="default" w:eastAsia="宋体"/>
                      <w:color w:val="000000"/>
                      <w:kern w:val="0"/>
                      <w:szCs w:val="21"/>
                      <w:highlight w:val="none"/>
                      <w:lang w:val="en-US" w:eastAsia="zh-CN"/>
                    </w:rPr>
                  </w:pPr>
                  <w:r>
                    <w:rPr>
                      <w:rFonts w:hint="eastAsia"/>
                      <w:color w:val="000000"/>
                      <w:kern w:val="0"/>
                      <w:lang w:val="en-US" w:eastAsia="zh-CN"/>
                    </w:rPr>
                    <w:t>8.4</w:t>
                  </w:r>
                  <w:r>
                    <w:rPr>
                      <w:color w:val="000000"/>
                      <w:kern w:val="0"/>
                    </w:rPr>
                    <w:t>mg/m</w:t>
                  </w:r>
                  <w:r>
                    <w:rPr>
                      <w:color w:val="000000"/>
                      <w:kern w:val="0"/>
                      <w:vertAlign w:val="superscript"/>
                    </w:rPr>
                    <w:t>3</w:t>
                  </w:r>
                </w:p>
              </w:tc>
              <w:tc>
                <w:tcPr>
                  <w:tcW w:w="876" w:type="pct"/>
                  <w:noWrap w:val="0"/>
                  <w:vAlign w:val="center"/>
                </w:tcPr>
                <w:p w14:paraId="0E6FA1A1">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rFonts w:hint="eastAsia"/>
                      <w:color w:val="000000"/>
                      <w:kern w:val="0"/>
                      <w:szCs w:val="21"/>
                      <w:highlight w:val="none"/>
                    </w:rPr>
                  </w:pPr>
                  <w:r>
                    <w:rPr>
                      <w:rFonts w:hint="eastAsia"/>
                      <w:color w:val="000000"/>
                      <w:kern w:val="0"/>
                      <w:szCs w:val="21"/>
                      <w:highlight w:val="none"/>
                      <w:lang w:val="en-US" w:eastAsia="zh-CN"/>
                    </w:rPr>
                    <w:t>30</w:t>
                  </w:r>
                  <w:r>
                    <w:rPr>
                      <w:color w:val="000000"/>
                      <w:kern w:val="0"/>
                    </w:rPr>
                    <w:t>mg/m</w:t>
                  </w:r>
                  <w:r>
                    <w:rPr>
                      <w:color w:val="000000"/>
                      <w:kern w:val="0"/>
                      <w:vertAlign w:val="superscript"/>
                    </w:rPr>
                    <w:t>3</w:t>
                  </w:r>
                </w:p>
              </w:tc>
              <w:tc>
                <w:tcPr>
                  <w:tcW w:w="810" w:type="pct"/>
                  <w:noWrap w:val="0"/>
                  <w:vAlign w:val="center"/>
                </w:tcPr>
                <w:p w14:paraId="1801F2FD">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rFonts w:hint="eastAsia"/>
                      <w:color w:val="000000"/>
                      <w:kern w:val="0"/>
                      <w:szCs w:val="21"/>
                    </w:rPr>
                  </w:pPr>
                  <w:r>
                    <w:rPr>
                      <w:rFonts w:hint="eastAsia"/>
                      <w:color w:val="000000"/>
                      <w:kern w:val="0"/>
                      <w:szCs w:val="21"/>
                      <w:lang w:eastAsia="zh-CN"/>
                    </w:rPr>
                    <w:t>达标</w:t>
                  </w:r>
                </w:p>
              </w:tc>
            </w:tr>
            <w:tr w14:paraId="2EE523D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6"/>
                  <w:noWrap w:val="0"/>
                  <w:vAlign w:val="center"/>
                </w:tcPr>
                <w:p w14:paraId="6C54E4F5">
                  <w:pPr>
                    <w:keepNext w:val="0"/>
                    <w:keepLines w:val="0"/>
                    <w:pageBreakBefore w:val="0"/>
                    <w:widowControl w:val="0"/>
                    <w:kinsoku/>
                    <w:wordWrap/>
                    <w:overflowPunct/>
                    <w:topLinePunct w:val="0"/>
                    <w:autoSpaceDE/>
                    <w:autoSpaceDN/>
                    <w:bidi w:val="0"/>
                    <w:adjustRightInd/>
                    <w:snapToGrid/>
                    <w:spacing w:line="240" w:lineRule="auto"/>
                    <w:jc w:val="both"/>
                    <w:textAlignment w:val="baseline"/>
                    <w:rPr>
                      <w:rFonts w:hint="eastAsia" w:eastAsia="宋体"/>
                      <w:color w:val="000000"/>
                      <w:kern w:val="0"/>
                      <w:szCs w:val="21"/>
                      <w:lang w:eastAsia="zh-CN"/>
                    </w:rPr>
                  </w:pPr>
                  <w:r>
                    <w:rPr>
                      <w:rFonts w:hint="eastAsia"/>
                      <w:color w:val="000000"/>
                      <w:kern w:val="0"/>
                      <w:szCs w:val="21"/>
                      <w:lang w:eastAsia="zh-CN"/>
                    </w:rPr>
                    <w:t>说明：塔顶废气经过“袋式除尘</w:t>
                  </w:r>
                  <w:r>
                    <w:rPr>
                      <w:rFonts w:hint="eastAsia"/>
                      <w:color w:val="000000"/>
                      <w:kern w:val="0"/>
                      <w:szCs w:val="21"/>
                      <w:lang w:val="en-US" w:eastAsia="zh-CN"/>
                    </w:rPr>
                    <w:t>+喷淋塔洗涤</w:t>
                  </w:r>
                  <w:r>
                    <w:rPr>
                      <w:rFonts w:hint="eastAsia"/>
                      <w:color w:val="000000"/>
                      <w:kern w:val="0"/>
                      <w:szCs w:val="21"/>
                      <w:lang w:eastAsia="zh-CN"/>
                    </w:rPr>
                    <w:t>”</w:t>
                  </w:r>
                  <w:r>
                    <w:rPr>
                      <w:rFonts w:hint="eastAsia"/>
                      <w:color w:val="000000"/>
                      <w:kern w:val="0"/>
                      <w:szCs w:val="21"/>
                      <w:lang w:val="en-US" w:eastAsia="zh-CN"/>
                    </w:rPr>
                    <w:t>后</w:t>
                  </w:r>
                  <w:r>
                    <w:rPr>
                      <w:rFonts w:hint="eastAsia"/>
                      <w:color w:val="000000"/>
                      <w:kern w:val="0"/>
                      <w:szCs w:val="21"/>
                      <w:lang w:eastAsia="zh-CN"/>
                    </w:rPr>
                    <w:t>，通过塔顶废气口集中排放；</w:t>
                  </w:r>
                </w:p>
              </w:tc>
            </w:tr>
          </w:tbl>
          <w:p w14:paraId="2C409BAB">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hAnsi="宋体" w:eastAsia="宋体"/>
                <w:color w:val="000000"/>
                <w:kern w:val="0"/>
                <w:sz w:val="24"/>
                <w:szCs w:val="24"/>
                <w:lang w:eastAsia="zh-CN"/>
              </w:rPr>
            </w:pPr>
            <w:r>
              <w:rPr>
                <w:rFonts w:hint="eastAsia" w:hAnsi="宋体"/>
                <w:color w:val="000000"/>
                <w:kern w:val="0"/>
                <w:sz w:val="24"/>
                <w:szCs w:val="24"/>
              </w:rPr>
              <w:t>本项目</w:t>
            </w:r>
            <w:r>
              <w:rPr>
                <w:rFonts w:hint="eastAsia" w:hAnsi="宋体"/>
                <w:color w:val="000000"/>
                <w:kern w:val="0"/>
                <w:sz w:val="24"/>
                <w:szCs w:val="24"/>
                <w:lang w:eastAsia="zh-CN"/>
              </w:rPr>
              <w:t>塔顶以及塔底废气中</w:t>
            </w:r>
            <w:r>
              <w:rPr>
                <w:rFonts w:hint="eastAsia" w:hAnsi="宋体"/>
                <w:color w:val="000000"/>
                <w:kern w:val="0"/>
                <w:sz w:val="24"/>
                <w:szCs w:val="24"/>
              </w:rPr>
              <w:t>颗粒物和</w:t>
            </w:r>
            <w:r>
              <w:rPr>
                <w:rFonts w:hint="eastAsia" w:hAnsi="宋体"/>
                <w:color w:val="000000"/>
                <w:kern w:val="0"/>
                <w:sz w:val="24"/>
                <w:szCs w:val="24"/>
                <w:lang w:eastAsia="zh-CN"/>
              </w:rPr>
              <w:t>氨气的</w:t>
            </w:r>
            <w:r>
              <w:rPr>
                <w:rFonts w:hint="eastAsia" w:hAnsi="宋体"/>
                <w:color w:val="000000"/>
                <w:kern w:val="0"/>
                <w:sz w:val="24"/>
                <w:szCs w:val="24"/>
              </w:rPr>
              <w:t>排放浓度均能够</w:t>
            </w:r>
            <w:r>
              <w:rPr>
                <w:rFonts w:hint="eastAsia" w:hAnsi="宋体"/>
                <w:color w:val="000000"/>
                <w:kern w:val="0"/>
                <w:sz w:val="24"/>
                <w:szCs w:val="24"/>
                <w:lang w:eastAsia="zh-CN"/>
              </w:rPr>
              <w:t>符合</w:t>
            </w:r>
            <w:r>
              <w:rPr>
                <w:rFonts w:hint="eastAsia" w:hAnsi="宋体"/>
                <w:color w:val="000000"/>
                <w:kern w:val="0"/>
                <w:sz w:val="24"/>
                <w:szCs w:val="24"/>
              </w:rPr>
              <w:t>《河南省重污染天气</w:t>
            </w:r>
            <w:r>
              <w:rPr>
                <w:rFonts w:hint="eastAsia" w:hAnsi="宋体"/>
                <w:color w:val="000000"/>
                <w:kern w:val="0"/>
                <w:sz w:val="24"/>
                <w:szCs w:val="24"/>
                <w:lang w:eastAsia="zh-CN"/>
              </w:rPr>
              <w:t>重点</w:t>
            </w:r>
            <w:r>
              <w:rPr>
                <w:rFonts w:hint="eastAsia" w:hAnsi="宋体"/>
                <w:color w:val="000000"/>
                <w:kern w:val="0"/>
                <w:sz w:val="24"/>
                <w:szCs w:val="24"/>
              </w:rPr>
              <w:t>行业应急减排措施制定技术指南》（2021年修订版）“</w:t>
            </w:r>
            <w:r>
              <w:rPr>
                <w:rFonts w:hint="eastAsia" w:hAnsi="宋体"/>
                <w:color w:val="000000"/>
                <w:kern w:val="0"/>
                <w:sz w:val="24"/>
                <w:szCs w:val="24"/>
                <w:lang w:val="en-US" w:eastAsia="zh-CN"/>
              </w:rPr>
              <w:t>肥料制造（除煤制氮肥）</w:t>
            </w:r>
            <w:r>
              <w:rPr>
                <w:rFonts w:hint="eastAsia" w:hAnsi="宋体"/>
                <w:color w:val="000000"/>
                <w:kern w:val="0"/>
                <w:sz w:val="24"/>
                <w:szCs w:val="24"/>
              </w:rPr>
              <w:t>”</w:t>
            </w:r>
            <w:r>
              <w:rPr>
                <w:rFonts w:hint="eastAsia" w:hAnsi="宋体"/>
                <w:color w:val="000000"/>
                <w:kern w:val="0"/>
                <w:sz w:val="24"/>
                <w:szCs w:val="24"/>
                <w:lang w:val="en-US" w:eastAsia="zh-CN"/>
              </w:rPr>
              <w:t>A级标准和《河南省地方标准 化学肥料工业大气污染物排放标准》（DB41/2557-2023）</w:t>
            </w:r>
            <w:r>
              <w:rPr>
                <w:rFonts w:hint="eastAsia" w:hAnsi="宋体"/>
                <w:color w:val="000000"/>
                <w:kern w:val="0"/>
                <w:sz w:val="24"/>
                <w:szCs w:val="24"/>
                <w:lang w:eastAsia="zh-CN"/>
              </w:rPr>
              <w:t>，实现达标排放。</w:t>
            </w:r>
          </w:p>
          <w:p w14:paraId="4E8A38C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hAnsi="宋体" w:eastAsia="宋体"/>
                <w:color w:val="000000"/>
                <w:kern w:val="0"/>
                <w:sz w:val="24"/>
                <w:szCs w:val="24"/>
                <w:lang w:eastAsia="zh-CN"/>
              </w:rPr>
            </w:pPr>
            <w:r>
              <w:rPr>
                <w:rFonts w:hint="eastAsia" w:hAnsi="宋体"/>
                <w:color w:val="000000"/>
                <w:kern w:val="0"/>
                <w:sz w:val="24"/>
                <w:szCs w:val="24"/>
              </w:rPr>
              <w:t>（</w:t>
            </w:r>
            <w:r>
              <w:rPr>
                <w:rFonts w:hint="eastAsia" w:hAnsi="宋体"/>
                <w:color w:val="000000"/>
                <w:kern w:val="0"/>
                <w:sz w:val="24"/>
                <w:szCs w:val="24"/>
                <w:lang w:val="en-US" w:eastAsia="zh-CN"/>
              </w:rPr>
              <w:t>5</w:t>
            </w:r>
            <w:r>
              <w:rPr>
                <w:rFonts w:hint="eastAsia" w:hAnsi="宋体"/>
                <w:color w:val="000000"/>
                <w:kern w:val="0"/>
                <w:sz w:val="24"/>
                <w:szCs w:val="24"/>
              </w:rPr>
              <w:t>）</w:t>
            </w:r>
            <w:r>
              <w:rPr>
                <w:rFonts w:hint="eastAsia" w:hAnsi="宋体"/>
                <w:color w:val="000000"/>
                <w:kern w:val="0"/>
                <w:sz w:val="24"/>
                <w:szCs w:val="24"/>
                <w:lang w:eastAsia="zh-CN"/>
              </w:rPr>
              <w:t>全厂</w:t>
            </w:r>
            <w:r>
              <w:rPr>
                <w:rFonts w:hint="eastAsia" w:hAnsi="宋体"/>
                <w:color w:val="000000"/>
                <w:kern w:val="0"/>
                <w:sz w:val="24"/>
                <w:szCs w:val="24"/>
              </w:rPr>
              <w:t>废气</w:t>
            </w:r>
            <w:r>
              <w:rPr>
                <w:rFonts w:hint="eastAsia" w:hAnsi="宋体"/>
                <w:color w:val="000000"/>
                <w:kern w:val="0"/>
                <w:sz w:val="24"/>
                <w:szCs w:val="24"/>
                <w:lang w:eastAsia="zh-CN"/>
              </w:rPr>
              <w:t>排放清单</w:t>
            </w:r>
          </w:p>
          <w:p w14:paraId="6D3C258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szCs w:val="24"/>
              </w:rPr>
            </w:pPr>
            <w:r>
              <w:rPr>
                <w:rFonts w:hint="eastAsia" w:ascii="宋体" w:hAnsi="宋体"/>
                <w:sz w:val="24"/>
                <w:szCs w:val="24"/>
              </w:rPr>
              <w:t>①</w:t>
            </w:r>
            <w:r>
              <w:rPr>
                <w:rFonts w:hint="eastAsia" w:ascii="宋体" w:hAnsi="宋体"/>
                <w:sz w:val="24"/>
                <w:szCs w:val="24"/>
                <w:lang w:eastAsia="zh-CN"/>
              </w:rPr>
              <w:t>全厂废气</w:t>
            </w:r>
            <w:r>
              <w:rPr>
                <w:rFonts w:hint="eastAsia" w:ascii="宋体" w:hAnsi="宋体"/>
                <w:sz w:val="24"/>
                <w:szCs w:val="24"/>
              </w:rPr>
              <w:t>产排情况</w:t>
            </w:r>
          </w:p>
          <w:p w14:paraId="644DF8EE">
            <w:pPr>
              <w:keepNext w:val="0"/>
              <w:keepLines w:val="0"/>
              <w:pageBreakBefore w:val="0"/>
              <w:widowControl w:val="0"/>
              <w:kinsoku/>
              <w:wordWrap/>
              <w:overflowPunct/>
              <w:topLinePunct w:val="0"/>
              <w:autoSpaceDE/>
              <w:autoSpaceDN/>
              <w:bidi w:val="0"/>
              <w:adjustRightInd/>
              <w:snapToGrid/>
              <w:spacing w:line="360" w:lineRule="auto"/>
              <w:ind w:firstLine="600" w:firstLineChars="250"/>
              <w:jc w:val="both"/>
              <w:textAlignment w:val="auto"/>
              <w:rPr>
                <w:rFonts w:hint="default" w:ascii="宋体" w:hAnsi="宋体" w:eastAsia="宋体"/>
                <w:sz w:val="24"/>
                <w:szCs w:val="24"/>
                <w:lang w:val="en-US" w:eastAsia="zh-CN"/>
              </w:rPr>
            </w:pPr>
            <w:r>
              <w:rPr>
                <w:rFonts w:hint="eastAsia" w:ascii="宋体" w:hAnsi="宋体"/>
                <w:sz w:val="24"/>
                <w:szCs w:val="24"/>
                <w:lang w:eastAsia="zh-CN"/>
              </w:rPr>
              <w:t>全厂废气</w:t>
            </w:r>
            <w:r>
              <w:rPr>
                <w:rFonts w:hint="eastAsia" w:ascii="宋体" w:hAnsi="宋体"/>
                <w:sz w:val="24"/>
                <w:szCs w:val="24"/>
              </w:rPr>
              <w:t>产排情况</w:t>
            </w:r>
            <w:r>
              <w:rPr>
                <w:rFonts w:hint="eastAsia" w:ascii="宋体" w:hAnsi="宋体"/>
                <w:sz w:val="24"/>
                <w:szCs w:val="24"/>
                <w:lang w:eastAsia="zh-CN"/>
              </w:rPr>
              <w:t>见下表</w:t>
            </w:r>
            <w:r>
              <w:rPr>
                <w:rFonts w:hint="default" w:ascii="Times New Roman" w:hAnsi="Times New Roman" w:cs="Times New Roman"/>
                <w:sz w:val="24"/>
                <w:szCs w:val="24"/>
                <w:lang w:val="en-US" w:eastAsia="zh-CN"/>
              </w:rPr>
              <w:t>33</w:t>
            </w:r>
            <w:r>
              <w:rPr>
                <w:rFonts w:hint="eastAsia" w:ascii="Times New Roman" w:hAnsi="Times New Roman" w:cs="Times New Roman"/>
                <w:sz w:val="24"/>
                <w:szCs w:val="24"/>
                <w:lang w:val="en-US" w:eastAsia="zh-CN"/>
              </w:rPr>
              <w:t>。</w:t>
            </w:r>
          </w:p>
          <w:p w14:paraId="2EB3E17B">
            <w:pPr>
              <w:keepNext w:val="0"/>
              <w:keepLines w:val="0"/>
              <w:pageBreakBefore w:val="0"/>
              <w:widowControl w:val="0"/>
              <w:kinsoku/>
              <w:wordWrap/>
              <w:overflowPunct/>
              <w:topLinePunct w:val="0"/>
              <w:autoSpaceDE/>
              <w:autoSpaceDN/>
              <w:bidi w:val="0"/>
              <w:adjustRightInd/>
              <w:snapToGrid/>
              <w:spacing w:line="240" w:lineRule="auto"/>
              <w:ind w:firstLine="120" w:firstLineChars="50"/>
              <w:jc w:val="center"/>
              <w:textAlignment w:val="auto"/>
              <w:rPr>
                <w:rFonts w:hint="default" w:ascii="Times New Roman" w:hAnsi="Times New Roman" w:eastAsia="黑体" w:cs="Times New Roman"/>
                <w:color w:val="000000"/>
                <w:kern w:val="0"/>
                <w:sz w:val="24"/>
                <w:szCs w:val="24"/>
              </w:rPr>
            </w:pPr>
            <w:r>
              <w:rPr>
                <w:rFonts w:hint="default" w:ascii="Times New Roman" w:hAnsi="Times New Roman" w:eastAsia="黑体" w:cs="Times New Roman"/>
                <w:color w:val="000000"/>
                <w:kern w:val="0"/>
                <w:sz w:val="24"/>
                <w:szCs w:val="24"/>
              </w:rPr>
              <w:t>表</w:t>
            </w:r>
            <w:r>
              <w:rPr>
                <w:rFonts w:hint="eastAsia" w:eastAsia="黑体" w:cs="Times New Roman"/>
                <w:color w:val="000000"/>
                <w:kern w:val="0"/>
                <w:sz w:val="24"/>
                <w:szCs w:val="24"/>
                <w:lang w:val="en-US" w:eastAsia="zh-CN"/>
              </w:rPr>
              <w:t>33</w:t>
            </w:r>
            <w:r>
              <w:rPr>
                <w:rFonts w:hint="default" w:ascii="Times New Roman" w:hAnsi="Times New Roman" w:eastAsia="黑体" w:cs="Times New Roman"/>
                <w:color w:val="000000"/>
                <w:kern w:val="0"/>
                <w:sz w:val="24"/>
                <w:szCs w:val="24"/>
              </w:rPr>
              <w:t xml:space="preserve">  </w:t>
            </w:r>
            <w:r>
              <w:rPr>
                <w:rFonts w:hint="default" w:ascii="Times New Roman" w:hAnsi="Times New Roman" w:eastAsia="黑体" w:cs="Times New Roman"/>
                <w:color w:val="000000"/>
                <w:kern w:val="0"/>
                <w:sz w:val="24"/>
                <w:szCs w:val="24"/>
                <w:lang w:eastAsia="zh-CN"/>
              </w:rPr>
              <w:t>全厂废气产污节点</w:t>
            </w:r>
            <w:r>
              <w:rPr>
                <w:rFonts w:hint="eastAsia" w:eastAsia="黑体" w:cs="Times New Roman"/>
                <w:color w:val="000000"/>
                <w:kern w:val="0"/>
                <w:sz w:val="24"/>
                <w:szCs w:val="24"/>
                <w:lang w:eastAsia="zh-CN"/>
              </w:rPr>
              <w:t>、</w:t>
            </w:r>
            <w:r>
              <w:rPr>
                <w:rFonts w:hint="default" w:ascii="Times New Roman" w:hAnsi="Times New Roman" w:eastAsia="黑体" w:cs="Times New Roman"/>
                <w:color w:val="000000"/>
                <w:kern w:val="0"/>
                <w:sz w:val="24"/>
                <w:szCs w:val="24"/>
                <w:lang w:eastAsia="zh-CN"/>
              </w:rPr>
              <w:t>治理设施</w:t>
            </w:r>
            <w:r>
              <w:rPr>
                <w:rFonts w:hint="eastAsia" w:eastAsia="黑体" w:cs="Times New Roman"/>
                <w:color w:val="000000"/>
                <w:kern w:val="0"/>
                <w:sz w:val="24"/>
                <w:szCs w:val="24"/>
                <w:lang w:eastAsia="zh-CN"/>
              </w:rPr>
              <w:t>、</w:t>
            </w:r>
            <w:r>
              <w:rPr>
                <w:rFonts w:hint="default" w:ascii="Times New Roman" w:hAnsi="Times New Roman" w:eastAsia="黑体" w:cs="Times New Roman"/>
                <w:color w:val="000000"/>
                <w:kern w:val="0"/>
                <w:sz w:val="24"/>
                <w:szCs w:val="24"/>
                <w:lang w:eastAsia="zh-CN"/>
              </w:rPr>
              <w:t>污染物产排情况一览表</w:t>
            </w:r>
          </w:p>
          <w:tbl>
            <w:tblPr>
              <w:tblStyle w:val="22"/>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71"/>
              <w:gridCol w:w="471"/>
              <w:gridCol w:w="471"/>
              <w:gridCol w:w="471"/>
              <w:gridCol w:w="471"/>
              <w:gridCol w:w="471"/>
              <w:gridCol w:w="471"/>
              <w:gridCol w:w="471"/>
              <w:gridCol w:w="471"/>
              <w:gridCol w:w="471"/>
              <w:gridCol w:w="471"/>
              <w:gridCol w:w="472"/>
              <w:gridCol w:w="472"/>
              <w:gridCol w:w="472"/>
              <w:gridCol w:w="472"/>
              <w:gridCol w:w="472"/>
              <w:gridCol w:w="472"/>
            </w:tblGrid>
            <w:tr w14:paraId="14537DF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93" w:type="pct"/>
                  <w:vMerge w:val="restart"/>
                  <w:noWrap w:val="0"/>
                  <w:vAlign w:val="center"/>
                </w:tcPr>
                <w:p w14:paraId="61AED086">
                  <w:pPr>
                    <w:keepNext w:val="0"/>
                    <w:keepLines w:val="0"/>
                    <w:pageBreakBefore w:val="0"/>
                    <w:kinsoku/>
                    <w:wordWrap/>
                    <w:overflowPunct/>
                    <w:topLinePunct w:val="0"/>
                    <w:autoSpaceDE/>
                    <w:autoSpaceDN/>
                    <w:bidi w:val="0"/>
                    <w:adjustRightInd/>
                    <w:snapToGrid/>
                    <w:spacing w:line="240" w:lineRule="auto"/>
                    <w:ind w:left="-105" w:leftChars="-50" w:right="-105" w:rightChars="-50"/>
                    <w:jc w:val="center"/>
                    <w:textAlignment w:val="baseline"/>
                    <w:rPr>
                      <w:rFonts w:hint="eastAsia" w:eastAsia="宋体"/>
                      <w:color w:val="000000"/>
                      <w:sz w:val="18"/>
                      <w:szCs w:val="18"/>
                      <w:lang w:eastAsia="zh-CN"/>
                    </w:rPr>
                  </w:pPr>
                  <w:r>
                    <w:rPr>
                      <w:rFonts w:hint="eastAsia"/>
                      <w:color w:val="000000"/>
                      <w:sz w:val="18"/>
                      <w:szCs w:val="18"/>
                      <w:lang w:eastAsia="zh-CN"/>
                    </w:rPr>
                    <w:t>类型</w:t>
                  </w:r>
                </w:p>
              </w:tc>
              <w:tc>
                <w:tcPr>
                  <w:tcW w:w="293" w:type="pct"/>
                  <w:vMerge w:val="restart"/>
                  <w:noWrap w:val="0"/>
                  <w:vAlign w:val="center"/>
                </w:tcPr>
                <w:p w14:paraId="4FA498C1">
                  <w:pPr>
                    <w:keepNext w:val="0"/>
                    <w:keepLines w:val="0"/>
                    <w:pageBreakBefore w:val="0"/>
                    <w:kinsoku/>
                    <w:wordWrap/>
                    <w:overflowPunct/>
                    <w:topLinePunct w:val="0"/>
                    <w:autoSpaceDE/>
                    <w:autoSpaceDN/>
                    <w:bidi w:val="0"/>
                    <w:adjustRightInd/>
                    <w:snapToGrid/>
                    <w:spacing w:line="240" w:lineRule="auto"/>
                    <w:ind w:left="-105" w:leftChars="-50" w:right="-105" w:rightChars="-50"/>
                    <w:jc w:val="center"/>
                    <w:textAlignment w:val="baseline"/>
                    <w:rPr>
                      <w:color w:val="000000"/>
                      <w:sz w:val="18"/>
                      <w:szCs w:val="18"/>
                    </w:rPr>
                  </w:pPr>
                  <w:r>
                    <w:rPr>
                      <w:color w:val="000000"/>
                      <w:sz w:val="18"/>
                      <w:szCs w:val="18"/>
                    </w:rPr>
                    <w:t>产污环节</w:t>
                  </w:r>
                </w:p>
              </w:tc>
              <w:tc>
                <w:tcPr>
                  <w:tcW w:w="293" w:type="pct"/>
                  <w:vMerge w:val="restart"/>
                  <w:noWrap w:val="0"/>
                  <w:vAlign w:val="center"/>
                </w:tcPr>
                <w:p w14:paraId="1A0C9ECB">
                  <w:pPr>
                    <w:keepNext w:val="0"/>
                    <w:keepLines w:val="0"/>
                    <w:pageBreakBefore w:val="0"/>
                    <w:kinsoku/>
                    <w:wordWrap/>
                    <w:overflowPunct/>
                    <w:topLinePunct w:val="0"/>
                    <w:autoSpaceDE/>
                    <w:autoSpaceDN/>
                    <w:bidi w:val="0"/>
                    <w:adjustRightInd/>
                    <w:snapToGrid/>
                    <w:spacing w:line="240" w:lineRule="auto"/>
                    <w:ind w:left="-105" w:leftChars="-50" w:right="-105" w:rightChars="-50"/>
                    <w:jc w:val="center"/>
                    <w:textAlignment w:val="baseline"/>
                    <w:rPr>
                      <w:color w:val="000000"/>
                      <w:sz w:val="18"/>
                      <w:szCs w:val="18"/>
                    </w:rPr>
                  </w:pPr>
                  <w:r>
                    <w:rPr>
                      <w:color w:val="000000"/>
                      <w:sz w:val="18"/>
                      <w:szCs w:val="18"/>
                    </w:rPr>
                    <w:t>污染物种类</w:t>
                  </w:r>
                </w:p>
              </w:tc>
              <w:tc>
                <w:tcPr>
                  <w:tcW w:w="1175" w:type="pct"/>
                  <w:gridSpan w:val="4"/>
                  <w:noWrap w:val="0"/>
                  <w:vAlign w:val="center"/>
                </w:tcPr>
                <w:p w14:paraId="5AE143CB">
                  <w:pPr>
                    <w:keepNext w:val="0"/>
                    <w:keepLines w:val="0"/>
                    <w:pageBreakBefore w:val="0"/>
                    <w:kinsoku/>
                    <w:wordWrap/>
                    <w:overflowPunct/>
                    <w:topLinePunct w:val="0"/>
                    <w:autoSpaceDE/>
                    <w:autoSpaceDN/>
                    <w:bidi w:val="0"/>
                    <w:adjustRightInd/>
                    <w:snapToGrid/>
                    <w:spacing w:line="240" w:lineRule="auto"/>
                    <w:ind w:left="-105" w:leftChars="-50" w:right="-105" w:rightChars="-50"/>
                    <w:jc w:val="center"/>
                    <w:textAlignment w:val="baseline"/>
                    <w:rPr>
                      <w:rFonts w:hint="eastAsia"/>
                      <w:bCs/>
                      <w:color w:val="000000"/>
                      <w:sz w:val="18"/>
                      <w:szCs w:val="18"/>
                      <w:lang w:eastAsia="zh-CN"/>
                    </w:rPr>
                  </w:pPr>
                  <w:r>
                    <w:rPr>
                      <w:rFonts w:hint="eastAsia"/>
                      <w:bCs/>
                      <w:color w:val="000000"/>
                      <w:sz w:val="18"/>
                      <w:szCs w:val="18"/>
                      <w:lang w:eastAsia="zh-CN"/>
                    </w:rPr>
                    <w:t>污染物产生情况</w:t>
                  </w:r>
                </w:p>
              </w:tc>
              <w:tc>
                <w:tcPr>
                  <w:tcW w:w="1175" w:type="pct"/>
                  <w:gridSpan w:val="4"/>
                  <w:noWrap w:val="0"/>
                  <w:vAlign w:val="center"/>
                </w:tcPr>
                <w:p w14:paraId="7CEDA098">
                  <w:pPr>
                    <w:keepNext w:val="0"/>
                    <w:keepLines w:val="0"/>
                    <w:pageBreakBefore w:val="0"/>
                    <w:kinsoku/>
                    <w:wordWrap/>
                    <w:overflowPunct/>
                    <w:topLinePunct w:val="0"/>
                    <w:autoSpaceDE/>
                    <w:autoSpaceDN/>
                    <w:bidi w:val="0"/>
                    <w:adjustRightInd/>
                    <w:snapToGrid/>
                    <w:spacing w:line="240" w:lineRule="auto"/>
                    <w:ind w:left="-105" w:leftChars="-50" w:right="-105" w:rightChars="-50"/>
                    <w:jc w:val="center"/>
                    <w:textAlignment w:val="baseline"/>
                    <w:rPr>
                      <w:rFonts w:hint="eastAsia"/>
                      <w:bCs/>
                      <w:color w:val="000000"/>
                      <w:sz w:val="18"/>
                      <w:szCs w:val="18"/>
                      <w:lang w:eastAsia="zh-CN"/>
                    </w:rPr>
                  </w:pPr>
                  <w:r>
                    <w:rPr>
                      <w:rFonts w:hint="eastAsia"/>
                      <w:bCs/>
                      <w:color w:val="000000"/>
                      <w:sz w:val="18"/>
                      <w:szCs w:val="18"/>
                      <w:lang w:eastAsia="zh-CN"/>
                    </w:rPr>
                    <w:t>治理措施</w:t>
                  </w:r>
                </w:p>
              </w:tc>
              <w:tc>
                <w:tcPr>
                  <w:tcW w:w="883" w:type="pct"/>
                  <w:gridSpan w:val="3"/>
                  <w:noWrap w:val="0"/>
                  <w:vAlign w:val="center"/>
                </w:tcPr>
                <w:p w14:paraId="0D1FCA27">
                  <w:pPr>
                    <w:keepNext w:val="0"/>
                    <w:keepLines w:val="0"/>
                    <w:pageBreakBefore w:val="0"/>
                    <w:kinsoku/>
                    <w:wordWrap/>
                    <w:overflowPunct/>
                    <w:topLinePunct w:val="0"/>
                    <w:autoSpaceDE/>
                    <w:autoSpaceDN/>
                    <w:bidi w:val="0"/>
                    <w:adjustRightInd/>
                    <w:snapToGrid/>
                    <w:spacing w:line="240" w:lineRule="auto"/>
                    <w:ind w:left="-105" w:leftChars="-50" w:right="-105" w:rightChars="-50"/>
                    <w:jc w:val="center"/>
                    <w:textAlignment w:val="baseline"/>
                    <w:rPr>
                      <w:rFonts w:hint="eastAsia" w:eastAsia="宋体"/>
                      <w:bCs/>
                      <w:color w:val="000000"/>
                      <w:sz w:val="18"/>
                      <w:szCs w:val="18"/>
                      <w:lang w:eastAsia="zh-CN"/>
                    </w:rPr>
                  </w:pPr>
                  <w:r>
                    <w:rPr>
                      <w:rFonts w:hint="eastAsia"/>
                      <w:bCs/>
                      <w:color w:val="000000"/>
                      <w:sz w:val="18"/>
                      <w:szCs w:val="18"/>
                      <w:lang w:eastAsia="zh-CN"/>
                    </w:rPr>
                    <w:t>处理后排放情况</w:t>
                  </w:r>
                </w:p>
              </w:tc>
              <w:tc>
                <w:tcPr>
                  <w:tcW w:w="294" w:type="pct"/>
                  <w:vMerge w:val="restart"/>
                  <w:noWrap w:val="0"/>
                  <w:vAlign w:val="center"/>
                </w:tcPr>
                <w:p w14:paraId="6BFF6ABD">
                  <w:pPr>
                    <w:keepNext w:val="0"/>
                    <w:keepLines w:val="0"/>
                    <w:pageBreakBefore w:val="0"/>
                    <w:kinsoku/>
                    <w:wordWrap/>
                    <w:overflowPunct/>
                    <w:topLinePunct w:val="0"/>
                    <w:autoSpaceDE/>
                    <w:autoSpaceDN/>
                    <w:bidi w:val="0"/>
                    <w:adjustRightInd/>
                    <w:snapToGrid/>
                    <w:spacing w:line="240" w:lineRule="auto"/>
                    <w:ind w:left="-105" w:leftChars="-50" w:right="-105" w:rightChars="-50"/>
                    <w:jc w:val="center"/>
                    <w:textAlignment w:val="baseline"/>
                    <w:rPr>
                      <w:rFonts w:hint="eastAsia"/>
                      <w:bCs/>
                      <w:color w:val="000000"/>
                      <w:sz w:val="18"/>
                      <w:szCs w:val="18"/>
                      <w:lang w:eastAsia="zh-CN"/>
                    </w:rPr>
                  </w:pPr>
                  <w:r>
                    <w:rPr>
                      <w:rFonts w:hint="eastAsia"/>
                      <w:bCs/>
                      <w:color w:val="000000"/>
                      <w:sz w:val="18"/>
                      <w:szCs w:val="18"/>
                      <w:lang w:eastAsia="zh-CN"/>
                    </w:rPr>
                    <w:t>核算排放时间</w:t>
                  </w:r>
                </w:p>
                <w:p w14:paraId="23C87AFC">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textAlignment w:val="auto"/>
                    <w:rPr>
                      <w:rFonts w:hint="default"/>
                      <w:lang w:val="en-US" w:eastAsia="zh-CN"/>
                    </w:rPr>
                  </w:pPr>
                  <w:r>
                    <w:rPr>
                      <w:rFonts w:hint="default" w:ascii="Times New Roman" w:hAnsi="Times New Roman" w:cs="Times New Roman"/>
                      <w:b w:val="0"/>
                      <w:bCs w:val="0"/>
                      <w:color w:val="000000"/>
                      <w:sz w:val="18"/>
                      <w:szCs w:val="18"/>
                      <w:lang w:val="en-US" w:eastAsia="zh-CN"/>
                    </w:rPr>
                    <w:t>h</w:t>
                  </w:r>
                </w:p>
              </w:tc>
              <w:tc>
                <w:tcPr>
                  <w:tcW w:w="294" w:type="pct"/>
                  <w:vMerge w:val="restart"/>
                  <w:noWrap w:val="0"/>
                  <w:vAlign w:val="center"/>
                </w:tcPr>
                <w:p w14:paraId="1B68CEBD">
                  <w:pPr>
                    <w:keepNext w:val="0"/>
                    <w:keepLines w:val="0"/>
                    <w:pageBreakBefore w:val="0"/>
                    <w:kinsoku/>
                    <w:wordWrap/>
                    <w:overflowPunct/>
                    <w:topLinePunct w:val="0"/>
                    <w:autoSpaceDE/>
                    <w:autoSpaceDN/>
                    <w:bidi w:val="0"/>
                    <w:adjustRightInd/>
                    <w:snapToGrid/>
                    <w:spacing w:line="240" w:lineRule="auto"/>
                    <w:ind w:left="-105" w:leftChars="-50" w:right="-105" w:rightChars="-50"/>
                    <w:jc w:val="center"/>
                    <w:textAlignment w:val="baseline"/>
                    <w:rPr>
                      <w:rFonts w:hint="eastAsia"/>
                      <w:bCs/>
                      <w:color w:val="000000"/>
                      <w:sz w:val="18"/>
                      <w:szCs w:val="18"/>
                      <w:lang w:eastAsia="zh-CN"/>
                    </w:rPr>
                  </w:pPr>
                  <w:r>
                    <w:rPr>
                      <w:rFonts w:hint="eastAsia"/>
                      <w:bCs/>
                      <w:color w:val="000000"/>
                      <w:sz w:val="18"/>
                      <w:szCs w:val="18"/>
                      <w:lang w:eastAsia="zh-CN"/>
                    </w:rPr>
                    <w:t>标准</w:t>
                  </w:r>
                </w:p>
                <w:p w14:paraId="2508DEBC">
                  <w:pPr>
                    <w:keepNext w:val="0"/>
                    <w:keepLines w:val="0"/>
                    <w:pageBreakBefore w:val="0"/>
                    <w:kinsoku/>
                    <w:wordWrap/>
                    <w:overflowPunct/>
                    <w:topLinePunct w:val="0"/>
                    <w:autoSpaceDE/>
                    <w:autoSpaceDN/>
                    <w:bidi w:val="0"/>
                    <w:adjustRightInd/>
                    <w:snapToGrid/>
                    <w:spacing w:line="240" w:lineRule="auto"/>
                    <w:ind w:left="-105" w:leftChars="-50" w:right="-105" w:rightChars="-50"/>
                    <w:jc w:val="center"/>
                    <w:textAlignment w:val="baseline"/>
                    <w:rPr>
                      <w:rFonts w:hint="eastAsia"/>
                      <w:bCs/>
                      <w:color w:val="000000"/>
                      <w:sz w:val="18"/>
                      <w:szCs w:val="18"/>
                      <w:lang w:eastAsia="zh-CN"/>
                    </w:rPr>
                  </w:pPr>
                  <w:r>
                    <w:rPr>
                      <w:rFonts w:hint="eastAsia"/>
                      <w:bCs/>
                      <w:color w:val="000000"/>
                      <w:sz w:val="18"/>
                      <w:szCs w:val="18"/>
                      <w:lang w:eastAsia="zh-CN"/>
                    </w:rPr>
                    <w:t>限值</w:t>
                  </w:r>
                  <w:r>
                    <w:rPr>
                      <w:bCs/>
                      <w:color w:val="000000"/>
                      <w:sz w:val="18"/>
                      <w:szCs w:val="18"/>
                    </w:rPr>
                    <w:t>mg/m</w:t>
                  </w:r>
                  <w:r>
                    <w:rPr>
                      <w:bCs/>
                      <w:color w:val="000000"/>
                      <w:sz w:val="18"/>
                      <w:szCs w:val="18"/>
                      <w:vertAlign w:val="superscript"/>
                    </w:rPr>
                    <w:t>3</w:t>
                  </w:r>
                </w:p>
              </w:tc>
              <w:tc>
                <w:tcPr>
                  <w:tcW w:w="294" w:type="pct"/>
                  <w:vMerge w:val="restart"/>
                  <w:noWrap w:val="0"/>
                  <w:vAlign w:val="center"/>
                </w:tcPr>
                <w:p w14:paraId="72A4B475">
                  <w:pPr>
                    <w:keepNext w:val="0"/>
                    <w:keepLines w:val="0"/>
                    <w:pageBreakBefore w:val="0"/>
                    <w:kinsoku/>
                    <w:wordWrap/>
                    <w:overflowPunct/>
                    <w:topLinePunct w:val="0"/>
                    <w:autoSpaceDE/>
                    <w:autoSpaceDN/>
                    <w:bidi w:val="0"/>
                    <w:adjustRightInd/>
                    <w:snapToGrid/>
                    <w:spacing w:line="240" w:lineRule="auto"/>
                    <w:ind w:left="-105" w:leftChars="-50" w:right="-105" w:rightChars="-50"/>
                    <w:jc w:val="center"/>
                    <w:textAlignment w:val="baseline"/>
                    <w:rPr>
                      <w:rFonts w:hint="eastAsia"/>
                      <w:bCs/>
                      <w:color w:val="000000"/>
                      <w:sz w:val="18"/>
                      <w:szCs w:val="18"/>
                      <w:lang w:eastAsia="zh-CN"/>
                    </w:rPr>
                  </w:pPr>
                  <w:r>
                    <w:rPr>
                      <w:rFonts w:hint="eastAsia"/>
                      <w:bCs/>
                      <w:color w:val="000000"/>
                      <w:sz w:val="18"/>
                      <w:szCs w:val="18"/>
                      <w:lang w:eastAsia="zh-CN"/>
                    </w:rPr>
                    <w:t>达标分析</w:t>
                  </w:r>
                </w:p>
              </w:tc>
            </w:tr>
            <w:tr w14:paraId="678C39F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93" w:type="pct"/>
                  <w:vMerge w:val="continue"/>
                  <w:noWrap w:val="0"/>
                  <w:vAlign w:val="center"/>
                </w:tcPr>
                <w:p w14:paraId="6D4C9C44">
                  <w:pPr>
                    <w:keepNext w:val="0"/>
                    <w:keepLines w:val="0"/>
                    <w:pageBreakBefore w:val="0"/>
                    <w:widowControl/>
                    <w:kinsoku/>
                    <w:wordWrap/>
                    <w:overflowPunct/>
                    <w:topLinePunct w:val="0"/>
                    <w:autoSpaceDE/>
                    <w:autoSpaceDN/>
                    <w:bidi w:val="0"/>
                    <w:adjustRightInd/>
                    <w:snapToGrid/>
                    <w:spacing w:line="240" w:lineRule="auto"/>
                    <w:ind w:left="-105" w:leftChars="-50" w:right="-105" w:rightChars="-50"/>
                    <w:jc w:val="center"/>
                    <w:rPr>
                      <w:color w:val="000000"/>
                      <w:sz w:val="18"/>
                      <w:szCs w:val="18"/>
                    </w:rPr>
                  </w:pPr>
                </w:p>
              </w:tc>
              <w:tc>
                <w:tcPr>
                  <w:tcW w:w="293" w:type="pct"/>
                  <w:vMerge w:val="continue"/>
                  <w:noWrap w:val="0"/>
                  <w:vAlign w:val="center"/>
                </w:tcPr>
                <w:p w14:paraId="269F269C">
                  <w:pPr>
                    <w:keepNext w:val="0"/>
                    <w:keepLines w:val="0"/>
                    <w:pageBreakBefore w:val="0"/>
                    <w:widowControl/>
                    <w:kinsoku/>
                    <w:wordWrap/>
                    <w:overflowPunct/>
                    <w:topLinePunct w:val="0"/>
                    <w:autoSpaceDE/>
                    <w:autoSpaceDN/>
                    <w:bidi w:val="0"/>
                    <w:adjustRightInd/>
                    <w:snapToGrid/>
                    <w:spacing w:line="240" w:lineRule="auto"/>
                    <w:ind w:left="-105" w:leftChars="-50" w:right="-105" w:rightChars="-50"/>
                    <w:jc w:val="center"/>
                    <w:rPr>
                      <w:color w:val="000000"/>
                      <w:sz w:val="18"/>
                      <w:szCs w:val="18"/>
                    </w:rPr>
                  </w:pPr>
                </w:p>
              </w:tc>
              <w:tc>
                <w:tcPr>
                  <w:tcW w:w="293" w:type="pct"/>
                  <w:vMerge w:val="continue"/>
                  <w:noWrap w:val="0"/>
                  <w:vAlign w:val="center"/>
                </w:tcPr>
                <w:p w14:paraId="3042D2DC">
                  <w:pPr>
                    <w:keepNext w:val="0"/>
                    <w:keepLines w:val="0"/>
                    <w:pageBreakBefore w:val="0"/>
                    <w:widowControl/>
                    <w:kinsoku/>
                    <w:wordWrap/>
                    <w:overflowPunct/>
                    <w:topLinePunct w:val="0"/>
                    <w:autoSpaceDE/>
                    <w:autoSpaceDN/>
                    <w:bidi w:val="0"/>
                    <w:adjustRightInd/>
                    <w:snapToGrid/>
                    <w:spacing w:line="240" w:lineRule="auto"/>
                    <w:ind w:left="-105" w:leftChars="-50" w:right="-105" w:rightChars="-50"/>
                    <w:jc w:val="center"/>
                    <w:rPr>
                      <w:color w:val="000000"/>
                      <w:sz w:val="18"/>
                      <w:szCs w:val="18"/>
                    </w:rPr>
                  </w:pPr>
                </w:p>
              </w:tc>
              <w:tc>
                <w:tcPr>
                  <w:tcW w:w="293" w:type="pct"/>
                  <w:noWrap w:val="0"/>
                  <w:vAlign w:val="center"/>
                </w:tcPr>
                <w:p w14:paraId="52F979D1">
                  <w:pPr>
                    <w:keepNext w:val="0"/>
                    <w:keepLines w:val="0"/>
                    <w:pageBreakBefore w:val="0"/>
                    <w:kinsoku/>
                    <w:wordWrap/>
                    <w:overflowPunct/>
                    <w:topLinePunct w:val="0"/>
                    <w:autoSpaceDE/>
                    <w:autoSpaceDN/>
                    <w:bidi w:val="0"/>
                    <w:adjustRightInd/>
                    <w:snapToGrid/>
                    <w:spacing w:line="240" w:lineRule="auto"/>
                    <w:ind w:left="-105" w:leftChars="-50" w:right="-105" w:rightChars="-50"/>
                    <w:jc w:val="center"/>
                    <w:textAlignment w:val="baseline"/>
                    <w:rPr>
                      <w:color w:val="000000"/>
                      <w:sz w:val="18"/>
                      <w:szCs w:val="18"/>
                    </w:rPr>
                  </w:pPr>
                  <w:r>
                    <w:rPr>
                      <w:color w:val="000000"/>
                      <w:sz w:val="18"/>
                      <w:szCs w:val="18"/>
                    </w:rPr>
                    <w:t>产生量t/a</w:t>
                  </w:r>
                </w:p>
              </w:tc>
              <w:tc>
                <w:tcPr>
                  <w:tcW w:w="293" w:type="pct"/>
                  <w:tcBorders>
                    <w:bottom w:val="single" w:color="auto" w:sz="4" w:space="0"/>
                  </w:tcBorders>
                  <w:noWrap w:val="0"/>
                  <w:vAlign w:val="center"/>
                </w:tcPr>
                <w:p w14:paraId="6CB08D25">
                  <w:pPr>
                    <w:keepNext w:val="0"/>
                    <w:keepLines w:val="0"/>
                    <w:pageBreakBefore w:val="0"/>
                    <w:kinsoku/>
                    <w:wordWrap/>
                    <w:overflowPunct/>
                    <w:topLinePunct w:val="0"/>
                    <w:autoSpaceDE/>
                    <w:autoSpaceDN/>
                    <w:bidi w:val="0"/>
                    <w:adjustRightInd/>
                    <w:snapToGrid/>
                    <w:spacing w:line="240" w:lineRule="auto"/>
                    <w:ind w:left="-105" w:leftChars="-50" w:right="-105" w:rightChars="-50"/>
                    <w:jc w:val="center"/>
                    <w:textAlignment w:val="baseline"/>
                    <w:rPr>
                      <w:rFonts w:hint="default" w:eastAsia="宋体"/>
                      <w:color w:val="000000"/>
                      <w:sz w:val="18"/>
                      <w:szCs w:val="18"/>
                      <w:lang w:val="en-US" w:eastAsia="zh-CN"/>
                    </w:rPr>
                  </w:pPr>
                  <w:r>
                    <w:rPr>
                      <w:rFonts w:hint="eastAsia"/>
                      <w:color w:val="000000"/>
                      <w:sz w:val="18"/>
                      <w:szCs w:val="18"/>
                      <w:lang w:eastAsia="zh-CN"/>
                    </w:rPr>
                    <w:t>废气量</w:t>
                  </w:r>
                  <w:r>
                    <w:rPr>
                      <w:rFonts w:hint="eastAsia"/>
                      <w:color w:val="000000"/>
                      <w:sz w:val="18"/>
                      <w:szCs w:val="18"/>
                      <w:lang w:val="en-US" w:eastAsia="zh-CN"/>
                    </w:rPr>
                    <w:t>m</w:t>
                  </w:r>
                  <w:r>
                    <w:rPr>
                      <w:rFonts w:hint="eastAsia"/>
                      <w:color w:val="000000"/>
                      <w:sz w:val="18"/>
                      <w:szCs w:val="18"/>
                      <w:vertAlign w:val="superscript"/>
                      <w:lang w:val="en-US" w:eastAsia="zh-CN"/>
                    </w:rPr>
                    <w:t>3</w:t>
                  </w:r>
                  <w:r>
                    <w:rPr>
                      <w:rFonts w:hint="eastAsia"/>
                      <w:color w:val="000000"/>
                      <w:sz w:val="18"/>
                      <w:szCs w:val="18"/>
                      <w:lang w:val="en-US" w:eastAsia="zh-CN"/>
                    </w:rPr>
                    <w:t>/h</w:t>
                  </w:r>
                </w:p>
              </w:tc>
              <w:tc>
                <w:tcPr>
                  <w:tcW w:w="293" w:type="pct"/>
                  <w:tcBorders>
                    <w:bottom w:val="single" w:color="auto" w:sz="4" w:space="0"/>
                  </w:tcBorders>
                  <w:noWrap w:val="0"/>
                  <w:vAlign w:val="center"/>
                </w:tcPr>
                <w:p w14:paraId="444AFF1A">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jc w:val="center"/>
                    <w:textAlignment w:val="baseline"/>
                    <w:rPr>
                      <w:bCs/>
                      <w:color w:val="000000"/>
                      <w:sz w:val="18"/>
                      <w:szCs w:val="18"/>
                    </w:rPr>
                  </w:pPr>
                  <w:r>
                    <w:rPr>
                      <w:bCs/>
                      <w:color w:val="000000"/>
                      <w:sz w:val="18"/>
                      <w:szCs w:val="18"/>
                    </w:rPr>
                    <w:t>产生</w:t>
                  </w:r>
                </w:p>
                <w:p w14:paraId="213AC402">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jc w:val="center"/>
                    <w:textAlignment w:val="baseline"/>
                    <w:rPr>
                      <w:bCs/>
                      <w:color w:val="000000"/>
                      <w:sz w:val="18"/>
                      <w:szCs w:val="18"/>
                    </w:rPr>
                  </w:pPr>
                  <w:r>
                    <w:rPr>
                      <w:bCs/>
                      <w:color w:val="000000"/>
                      <w:sz w:val="18"/>
                      <w:szCs w:val="18"/>
                    </w:rPr>
                    <w:t>浓度mg/m</w:t>
                  </w:r>
                  <w:r>
                    <w:rPr>
                      <w:bCs/>
                      <w:color w:val="000000"/>
                      <w:sz w:val="18"/>
                      <w:szCs w:val="18"/>
                      <w:vertAlign w:val="superscript"/>
                    </w:rPr>
                    <w:t>3</w:t>
                  </w:r>
                </w:p>
              </w:tc>
              <w:tc>
                <w:tcPr>
                  <w:tcW w:w="293" w:type="pct"/>
                  <w:noWrap w:val="0"/>
                  <w:vAlign w:val="center"/>
                </w:tcPr>
                <w:p w14:paraId="78C24816">
                  <w:pPr>
                    <w:keepNext w:val="0"/>
                    <w:keepLines w:val="0"/>
                    <w:pageBreakBefore w:val="0"/>
                    <w:kinsoku/>
                    <w:wordWrap/>
                    <w:overflowPunct/>
                    <w:topLinePunct w:val="0"/>
                    <w:autoSpaceDE/>
                    <w:autoSpaceDN/>
                    <w:bidi w:val="0"/>
                    <w:adjustRightInd/>
                    <w:snapToGrid/>
                    <w:spacing w:line="240" w:lineRule="auto"/>
                    <w:ind w:left="-105" w:leftChars="-50" w:right="-105" w:rightChars="-50"/>
                    <w:jc w:val="center"/>
                    <w:textAlignment w:val="baseline"/>
                    <w:rPr>
                      <w:rFonts w:hint="eastAsia"/>
                      <w:bCs/>
                      <w:color w:val="000000"/>
                      <w:sz w:val="18"/>
                      <w:szCs w:val="18"/>
                    </w:rPr>
                  </w:pPr>
                  <w:r>
                    <w:rPr>
                      <w:bCs/>
                      <w:color w:val="000000"/>
                      <w:sz w:val="18"/>
                      <w:szCs w:val="18"/>
                    </w:rPr>
                    <w:t>产生</w:t>
                  </w:r>
                </w:p>
                <w:p w14:paraId="310785A6">
                  <w:pPr>
                    <w:keepNext w:val="0"/>
                    <w:keepLines w:val="0"/>
                    <w:pageBreakBefore w:val="0"/>
                    <w:kinsoku/>
                    <w:wordWrap/>
                    <w:overflowPunct/>
                    <w:topLinePunct w:val="0"/>
                    <w:autoSpaceDE/>
                    <w:autoSpaceDN/>
                    <w:bidi w:val="0"/>
                    <w:adjustRightInd/>
                    <w:snapToGrid/>
                    <w:spacing w:line="240" w:lineRule="auto"/>
                    <w:ind w:left="-105" w:leftChars="-50" w:right="-105" w:rightChars="-50"/>
                    <w:jc w:val="center"/>
                    <w:textAlignment w:val="baseline"/>
                    <w:rPr>
                      <w:rFonts w:hint="eastAsia" w:eastAsia="宋体"/>
                      <w:bCs/>
                      <w:color w:val="000000"/>
                      <w:sz w:val="18"/>
                      <w:szCs w:val="18"/>
                      <w:lang w:eastAsia="zh-CN"/>
                    </w:rPr>
                  </w:pPr>
                  <w:r>
                    <w:rPr>
                      <w:rFonts w:hint="eastAsia"/>
                      <w:bCs/>
                      <w:color w:val="000000"/>
                      <w:sz w:val="18"/>
                      <w:szCs w:val="18"/>
                      <w:lang w:eastAsia="zh-CN"/>
                    </w:rPr>
                    <w:t>速率</w:t>
                  </w:r>
                  <w:r>
                    <w:rPr>
                      <w:rFonts w:hint="eastAsia"/>
                      <w:bCs/>
                      <w:color w:val="000000"/>
                      <w:sz w:val="18"/>
                      <w:szCs w:val="18"/>
                      <w:lang w:val="en-US" w:eastAsia="zh-CN"/>
                    </w:rPr>
                    <w:t>kg</w:t>
                  </w:r>
                  <w:r>
                    <w:rPr>
                      <w:bCs/>
                      <w:color w:val="000000"/>
                      <w:sz w:val="18"/>
                      <w:szCs w:val="18"/>
                    </w:rPr>
                    <w:t>/</w:t>
                  </w:r>
                  <w:r>
                    <w:rPr>
                      <w:rFonts w:hint="eastAsia"/>
                      <w:bCs/>
                      <w:color w:val="000000"/>
                      <w:sz w:val="18"/>
                      <w:szCs w:val="18"/>
                      <w:lang w:val="en-US" w:eastAsia="zh-CN"/>
                    </w:rPr>
                    <w:t>h</w:t>
                  </w:r>
                </w:p>
              </w:tc>
              <w:tc>
                <w:tcPr>
                  <w:tcW w:w="293" w:type="pct"/>
                  <w:noWrap w:val="0"/>
                  <w:vAlign w:val="center"/>
                </w:tcPr>
                <w:p w14:paraId="1E6CDC2F">
                  <w:pPr>
                    <w:keepNext w:val="0"/>
                    <w:keepLines w:val="0"/>
                    <w:pageBreakBefore w:val="0"/>
                    <w:widowControl/>
                    <w:kinsoku/>
                    <w:wordWrap/>
                    <w:overflowPunct/>
                    <w:topLinePunct w:val="0"/>
                    <w:autoSpaceDE/>
                    <w:autoSpaceDN/>
                    <w:bidi w:val="0"/>
                    <w:adjustRightInd/>
                    <w:snapToGrid/>
                    <w:spacing w:line="240" w:lineRule="auto"/>
                    <w:ind w:left="-105" w:leftChars="-50" w:right="-105" w:rightChars="-50"/>
                    <w:jc w:val="center"/>
                    <w:rPr>
                      <w:rFonts w:hint="default" w:eastAsia="宋体"/>
                      <w:bCs/>
                      <w:color w:val="000000"/>
                      <w:sz w:val="18"/>
                      <w:szCs w:val="18"/>
                      <w:lang w:val="en-US" w:eastAsia="zh-CN"/>
                    </w:rPr>
                  </w:pPr>
                  <w:r>
                    <w:rPr>
                      <w:rFonts w:hint="eastAsia"/>
                      <w:bCs/>
                      <w:color w:val="000000"/>
                      <w:sz w:val="18"/>
                      <w:szCs w:val="18"/>
                      <w:lang w:eastAsia="zh-CN"/>
                    </w:rPr>
                    <w:t>收集效率</w:t>
                  </w:r>
                  <w:r>
                    <w:rPr>
                      <w:rFonts w:hint="eastAsia"/>
                      <w:bCs/>
                      <w:color w:val="000000"/>
                      <w:sz w:val="18"/>
                      <w:szCs w:val="18"/>
                      <w:lang w:val="en-US" w:eastAsia="zh-CN"/>
                    </w:rPr>
                    <w:t>%</w:t>
                  </w:r>
                </w:p>
              </w:tc>
              <w:tc>
                <w:tcPr>
                  <w:tcW w:w="293" w:type="pct"/>
                  <w:noWrap w:val="0"/>
                  <w:vAlign w:val="center"/>
                </w:tcPr>
                <w:p w14:paraId="61683FDE">
                  <w:pPr>
                    <w:keepNext w:val="0"/>
                    <w:keepLines w:val="0"/>
                    <w:pageBreakBefore w:val="0"/>
                    <w:kinsoku/>
                    <w:wordWrap/>
                    <w:overflowPunct/>
                    <w:topLinePunct w:val="0"/>
                    <w:autoSpaceDE/>
                    <w:autoSpaceDN/>
                    <w:bidi w:val="0"/>
                    <w:adjustRightInd/>
                    <w:snapToGrid/>
                    <w:spacing w:line="240" w:lineRule="auto"/>
                    <w:ind w:left="-105" w:leftChars="-50" w:right="-105" w:rightChars="-50"/>
                    <w:jc w:val="center"/>
                    <w:textAlignment w:val="baseline"/>
                    <w:rPr>
                      <w:rFonts w:hint="eastAsia"/>
                      <w:bCs/>
                      <w:color w:val="000000"/>
                      <w:sz w:val="18"/>
                      <w:szCs w:val="18"/>
                    </w:rPr>
                  </w:pPr>
                  <w:r>
                    <w:rPr>
                      <w:bCs/>
                      <w:color w:val="000000"/>
                      <w:sz w:val="18"/>
                      <w:szCs w:val="18"/>
                    </w:rPr>
                    <w:t>治理</w:t>
                  </w:r>
                </w:p>
                <w:p w14:paraId="1049244F">
                  <w:pPr>
                    <w:keepNext w:val="0"/>
                    <w:keepLines w:val="0"/>
                    <w:pageBreakBefore w:val="0"/>
                    <w:kinsoku/>
                    <w:wordWrap/>
                    <w:overflowPunct/>
                    <w:topLinePunct w:val="0"/>
                    <w:autoSpaceDE/>
                    <w:autoSpaceDN/>
                    <w:bidi w:val="0"/>
                    <w:adjustRightInd/>
                    <w:snapToGrid/>
                    <w:spacing w:line="240" w:lineRule="auto"/>
                    <w:ind w:left="-105" w:leftChars="-50" w:right="-105" w:rightChars="-50"/>
                    <w:jc w:val="center"/>
                    <w:textAlignment w:val="baseline"/>
                    <w:rPr>
                      <w:color w:val="000000"/>
                      <w:sz w:val="18"/>
                      <w:szCs w:val="18"/>
                    </w:rPr>
                  </w:pPr>
                  <w:r>
                    <w:rPr>
                      <w:rFonts w:hint="eastAsia"/>
                      <w:bCs/>
                      <w:color w:val="000000"/>
                      <w:sz w:val="18"/>
                      <w:szCs w:val="18"/>
                      <w:lang w:eastAsia="zh-CN"/>
                    </w:rPr>
                    <w:t>工艺</w:t>
                  </w:r>
                </w:p>
              </w:tc>
              <w:tc>
                <w:tcPr>
                  <w:tcW w:w="293" w:type="pct"/>
                  <w:noWrap w:val="0"/>
                  <w:vAlign w:val="center"/>
                </w:tcPr>
                <w:p w14:paraId="6F7641CB">
                  <w:pPr>
                    <w:keepNext w:val="0"/>
                    <w:keepLines w:val="0"/>
                    <w:pageBreakBefore w:val="0"/>
                    <w:kinsoku/>
                    <w:wordWrap/>
                    <w:overflowPunct/>
                    <w:topLinePunct w:val="0"/>
                    <w:autoSpaceDE/>
                    <w:autoSpaceDN/>
                    <w:bidi w:val="0"/>
                    <w:adjustRightInd/>
                    <w:snapToGrid/>
                    <w:spacing w:line="240" w:lineRule="auto"/>
                    <w:ind w:left="-105" w:leftChars="-50" w:right="-105" w:rightChars="-50"/>
                    <w:jc w:val="center"/>
                    <w:textAlignment w:val="baseline"/>
                    <w:rPr>
                      <w:rFonts w:hint="default" w:eastAsia="宋体"/>
                      <w:bCs/>
                      <w:color w:val="000000"/>
                      <w:sz w:val="18"/>
                      <w:szCs w:val="18"/>
                      <w:lang w:val="en-US" w:eastAsia="zh-CN"/>
                    </w:rPr>
                  </w:pPr>
                  <w:r>
                    <w:rPr>
                      <w:rFonts w:hint="eastAsia"/>
                      <w:bCs/>
                      <w:color w:val="000000"/>
                      <w:sz w:val="18"/>
                      <w:szCs w:val="18"/>
                      <w:lang w:eastAsia="zh-CN"/>
                    </w:rPr>
                    <w:t>去除率</w:t>
                  </w:r>
                  <w:r>
                    <w:rPr>
                      <w:rFonts w:hint="eastAsia"/>
                      <w:bCs/>
                      <w:color w:val="000000"/>
                      <w:sz w:val="18"/>
                      <w:szCs w:val="18"/>
                      <w:lang w:val="en-US" w:eastAsia="zh-CN"/>
                    </w:rPr>
                    <w:t>%</w:t>
                  </w:r>
                </w:p>
              </w:tc>
              <w:tc>
                <w:tcPr>
                  <w:tcW w:w="293" w:type="pct"/>
                  <w:noWrap w:val="0"/>
                  <w:vAlign w:val="center"/>
                </w:tcPr>
                <w:p w14:paraId="52298D80">
                  <w:pPr>
                    <w:keepNext w:val="0"/>
                    <w:keepLines w:val="0"/>
                    <w:pageBreakBefore w:val="0"/>
                    <w:kinsoku/>
                    <w:wordWrap/>
                    <w:overflowPunct/>
                    <w:topLinePunct w:val="0"/>
                    <w:autoSpaceDE/>
                    <w:autoSpaceDN/>
                    <w:bidi w:val="0"/>
                    <w:adjustRightInd/>
                    <w:snapToGrid/>
                    <w:spacing w:line="240" w:lineRule="auto"/>
                    <w:ind w:left="-105" w:leftChars="-50" w:right="-105" w:rightChars="-50"/>
                    <w:jc w:val="center"/>
                    <w:textAlignment w:val="baseline"/>
                    <w:rPr>
                      <w:rFonts w:hint="eastAsia"/>
                      <w:bCs/>
                      <w:color w:val="000000"/>
                      <w:sz w:val="18"/>
                      <w:szCs w:val="18"/>
                      <w:lang w:eastAsia="zh-CN"/>
                    </w:rPr>
                  </w:pPr>
                  <w:r>
                    <w:rPr>
                      <w:rFonts w:hint="eastAsia"/>
                      <w:bCs/>
                      <w:color w:val="000000"/>
                      <w:sz w:val="18"/>
                      <w:szCs w:val="18"/>
                      <w:lang w:eastAsia="zh-CN"/>
                    </w:rPr>
                    <w:t>是否可行</w:t>
                  </w:r>
                </w:p>
              </w:tc>
              <w:tc>
                <w:tcPr>
                  <w:tcW w:w="294" w:type="pct"/>
                  <w:noWrap w:val="0"/>
                  <w:vAlign w:val="center"/>
                </w:tcPr>
                <w:p w14:paraId="1450C7E4">
                  <w:pPr>
                    <w:keepNext w:val="0"/>
                    <w:keepLines w:val="0"/>
                    <w:pageBreakBefore w:val="0"/>
                    <w:kinsoku/>
                    <w:wordWrap/>
                    <w:overflowPunct/>
                    <w:topLinePunct w:val="0"/>
                    <w:autoSpaceDE/>
                    <w:autoSpaceDN/>
                    <w:bidi w:val="0"/>
                    <w:adjustRightInd/>
                    <w:snapToGrid/>
                    <w:spacing w:line="240" w:lineRule="auto"/>
                    <w:ind w:left="-105" w:leftChars="-50" w:right="-105" w:rightChars="-50"/>
                    <w:jc w:val="center"/>
                    <w:textAlignment w:val="baseline"/>
                    <w:rPr>
                      <w:bCs/>
                      <w:color w:val="000000"/>
                      <w:sz w:val="18"/>
                      <w:szCs w:val="18"/>
                    </w:rPr>
                  </w:pPr>
                  <w:r>
                    <w:rPr>
                      <w:bCs/>
                      <w:color w:val="000000"/>
                      <w:sz w:val="18"/>
                      <w:szCs w:val="18"/>
                    </w:rPr>
                    <w:t>排放量</w:t>
                  </w:r>
                  <w:r>
                    <w:rPr>
                      <w:color w:val="000000"/>
                      <w:sz w:val="18"/>
                      <w:szCs w:val="18"/>
                    </w:rPr>
                    <w:t>t/a</w:t>
                  </w:r>
                </w:p>
              </w:tc>
              <w:tc>
                <w:tcPr>
                  <w:tcW w:w="294" w:type="pct"/>
                  <w:noWrap w:val="0"/>
                  <w:vAlign w:val="center"/>
                </w:tcPr>
                <w:p w14:paraId="114DD17C">
                  <w:pPr>
                    <w:keepNext w:val="0"/>
                    <w:keepLines w:val="0"/>
                    <w:pageBreakBefore w:val="0"/>
                    <w:kinsoku/>
                    <w:wordWrap/>
                    <w:overflowPunct/>
                    <w:topLinePunct w:val="0"/>
                    <w:autoSpaceDE/>
                    <w:autoSpaceDN/>
                    <w:bidi w:val="0"/>
                    <w:adjustRightInd/>
                    <w:snapToGrid/>
                    <w:spacing w:line="240" w:lineRule="auto"/>
                    <w:ind w:left="-105" w:leftChars="-50" w:right="-105" w:rightChars="-50"/>
                    <w:jc w:val="center"/>
                    <w:textAlignment w:val="baseline"/>
                    <w:rPr>
                      <w:bCs/>
                      <w:color w:val="000000"/>
                      <w:sz w:val="18"/>
                      <w:szCs w:val="18"/>
                    </w:rPr>
                  </w:pPr>
                  <w:r>
                    <w:rPr>
                      <w:bCs/>
                      <w:color w:val="000000"/>
                      <w:sz w:val="18"/>
                      <w:szCs w:val="18"/>
                    </w:rPr>
                    <w:t>排放浓度</w:t>
                  </w:r>
                  <w:r>
                    <w:rPr>
                      <w:color w:val="000000"/>
                      <w:kern w:val="0"/>
                      <w:sz w:val="18"/>
                      <w:szCs w:val="18"/>
                    </w:rPr>
                    <w:t>mg/m</w:t>
                  </w:r>
                  <w:r>
                    <w:rPr>
                      <w:color w:val="000000"/>
                      <w:kern w:val="0"/>
                      <w:sz w:val="18"/>
                      <w:szCs w:val="18"/>
                      <w:vertAlign w:val="superscript"/>
                    </w:rPr>
                    <w:t>3</w:t>
                  </w:r>
                </w:p>
              </w:tc>
              <w:tc>
                <w:tcPr>
                  <w:tcW w:w="294" w:type="pct"/>
                  <w:noWrap w:val="0"/>
                  <w:vAlign w:val="center"/>
                </w:tcPr>
                <w:p w14:paraId="09353297">
                  <w:pPr>
                    <w:keepNext w:val="0"/>
                    <w:keepLines w:val="0"/>
                    <w:pageBreakBefore w:val="0"/>
                    <w:kinsoku/>
                    <w:wordWrap/>
                    <w:overflowPunct/>
                    <w:topLinePunct w:val="0"/>
                    <w:autoSpaceDE/>
                    <w:autoSpaceDN/>
                    <w:bidi w:val="0"/>
                    <w:adjustRightInd/>
                    <w:snapToGrid/>
                    <w:spacing w:line="240" w:lineRule="auto"/>
                    <w:ind w:left="-105" w:leftChars="-50" w:right="-105" w:rightChars="-50"/>
                    <w:jc w:val="center"/>
                    <w:textAlignment w:val="baseline"/>
                    <w:rPr>
                      <w:rFonts w:hint="eastAsia" w:eastAsia="宋体"/>
                      <w:bCs/>
                      <w:color w:val="000000"/>
                      <w:sz w:val="18"/>
                      <w:szCs w:val="18"/>
                      <w:lang w:eastAsia="zh-CN"/>
                    </w:rPr>
                  </w:pPr>
                  <w:r>
                    <w:rPr>
                      <w:rFonts w:hint="eastAsia"/>
                      <w:bCs/>
                      <w:color w:val="000000"/>
                      <w:sz w:val="18"/>
                      <w:szCs w:val="18"/>
                      <w:lang w:eastAsia="zh-CN"/>
                    </w:rPr>
                    <w:t>排放速率</w:t>
                  </w:r>
                  <w:r>
                    <w:rPr>
                      <w:rFonts w:hint="eastAsia"/>
                      <w:bCs/>
                      <w:color w:val="000000"/>
                      <w:sz w:val="18"/>
                      <w:szCs w:val="18"/>
                      <w:lang w:val="en-US" w:eastAsia="zh-CN"/>
                    </w:rPr>
                    <w:t>kg</w:t>
                  </w:r>
                  <w:r>
                    <w:rPr>
                      <w:bCs/>
                      <w:color w:val="000000"/>
                      <w:sz w:val="18"/>
                      <w:szCs w:val="18"/>
                    </w:rPr>
                    <w:t>/</w:t>
                  </w:r>
                  <w:r>
                    <w:rPr>
                      <w:rFonts w:hint="eastAsia"/>
                      <w:bCs/>
                      <w:color w:val="000000"/>
                      <w:sz w:val="18"/>
                      <w:szCs w:val="18"/>
                      <w:lang w:val="en-US" w:eastAsia="zh-CN"/>
                    </w:rPr>
                    <w:t>h</w:t>
                  </w:r>
                </w:p>
              </w:tc>
              <w:tc>
                <w:tcPr>
                  <w:tcW w:w="294" w:type="pct"/>
                  <w:vMerge w:val="continue"/>
                  <w:noWrap w:val="0"/>
                  <w:vAlign w:val="center"/>
                </w:tcPr>
                <w:p w14:paraId="0414A010">
                  <w:pPr>
                    <w:keepNext w:val="0"/>
                    <w:keepLines w:val="0"/>
                    <w:pageBreakBefore w:val="0"/>
                    <w:kinsoku/>
                    <w:wordWrap/>
                    <w:overflowPunct/>
                    <w:topLinePunct w:val="0"/>
                    <w:autoSpaceDE/>
                    <w:autoSpaceDN/>
                    <w:bidi w:val="0"/>
                    <w:adjustRightInd/>
                    <w:snapToGrid/>
                    <w:spacing w:line="240" w:lineRule="auto"/>
                    <w:ind w:left="-105" w:leftChars="-50" w:right="-105" w:rightChars="-50"/>
                    <w:jc w:val="center"/>
                    <w:textAlignment w:val="baseline"/>
                    <w:rPr>
                      <w:bCs/>
                      <w:color w:val="000000"/>
                      <w:sz w:val="18"/>
                      <w:szCs w:val="18"/>
                    </w:rPr>
                  </w:pPr>
                </w:p>
              </w:tc>
              <w:tc>
                <w:tcPr>
                  <w:tcW w:w="294" w:type="pct"/>
                  <w:vMerge w:val="continue"/>
                  <w:noWrap w:val="0"/>
                  <w:vAlign w:val="center"/>
                </w:tcPr>
                <w:p w14:paraId="0F09E488">
                  <w:pPr>
                    <w:keepNext w:val="0"/>
                    <w:keepLines w:val="0"/>
                    <w:pageBreakBefore w:val="0"/>
                    <w:kinsoku/>
                    <w:wordWrap/>
                    <w:overflowPunct/>
                    <w:topLinePunct w:val="0"/>
                    <w:autoSpaceDE/>
                    <w:autoSpaceDN/>
                    <w:bidi w:val="0"/>
                    <w:adjustRightInd/>
                    <w:snapToGrid/>
                    <w:spacing w:line="240" w:lineRule="auto"/>
                    <w:ind w:left="-105" w:leftChars="-50" w:right="-105" w:rightChars="-50"/>
                    <w:jc w:val="center"/>
                    <w:textAlignment w:val="baseline"/>
                    <w:rPr>
                      <w:bCs/>
                      <w:color w:val="000000"/>
                      <w:sz w:val="18"/>
                      <w:szCs w:val="18"/>
                    </w:rPr>
                  </w:pPr>
                </w:p>
              </w:tc>
              <w:tc>
                <w:tcPr>
                  <w:tcW w:w="294" w:type="pct"/>
                  <w:vMerge w:val="continue"/>
                  <w:noWrap w:val="0"/>
                  <w:vAlign w:val="center"/>
                </w:tcPr>
                <w:p w14:paraId="34BD55B6">
                  <w:pPr>
                    <w:keepNext w:val="0"/>
                    <w:keepLines w:val="0"/>
                    <w:pageBreakBefore w:val="0"/>
                    <w:kinsoku/>
                    <w:wordWrap/>
                    <w:overflowPunct/>
                    <w:topLinePunct w:val="0"/>
                    <w:autoSpaceDE/>
                    <w:autoSpaceDN/>
                    <w:bidi w:val="0"/>
                    <w:adjustRightInd/>
                    <w:snapToGrid/>
                    <w:spacing w:line="240" w:lineRule="auto"/>
                    <w:ind w:left="-105" w:leftChars="-50" w:right="-105" w:rightChars="-50"/>
                    <w:jc w:val="center"/>
                    <w:textAlignment w:val="baseline"/>
                    <w:rPr>
                      <w:bCs/>
                      <w:color w:val="000000"/>
                      <w:sz w:val="18"/>
                      <w:szCs w:val="18"/>
                    </w:rPr>
                  </w:pPr>
                </w:p>
              </w:tc>
            </w:tr>
            <w:tr w14:paraId="40A9B24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93" w:type="pct"/>
                  <w:vMerge w:val="restart"/>
                  <w:noWrap w:val="0"/>
                  <w:vAlign w:val="center"/>
                </w:tcPr>
                <w:p w14:paraId="28370F9F">
                  <w:pPr>
                    <w:keepNext w:val="0"/>
                    <w:keepLines w:val="0"/>
                    <w:pageBreakBefore w:val="0"/>
                    <w:kinsoku/>
                    <w:wordWrap/>
                    <w:overflowPunct/>
                    <w:topLinePunct w:val="0"/>
                    <w:autoSpaceDE/>
                    <w:autoSpaceDN/>
                    <w:bidi w:val="0"/>
                    <w:adjustRightInd/>
                    <w:snapToGrid/>
                    <w:spacing w:line="240" w:lineRule="auto"/>
                    <w:ind w:left="-105" w:leftChars="-50" w:right="-105" w:rightChars="-50"/>
                    <w:jc w:val="center"/>
                    <w:textAlignment w:val="baseline"/>
                    <w:rPr>
                      <w:rFonts w:hint="eastAsia"/>
                      <w:color w:val="000000"/>
                      <w:kern w:val="0"/>
                      <w:sz w:val="18"/>
                      <w:szCs w:val="18"/>
                      <w:lang w:eastAsia="zh-CN"/>
                    </w:rPr>
                  </w:pPr>
                  <w:r>
                    <w:rPr>
                      <w:rFonts w:hint="eastAsia"/>
                      <w:color w:val="000000"/>
                      <w:kern w:val="0"/>
                      <w:sz w:val="18"/>
                      <w:szCs w:val="18"/>
                      <w:lang w:eastAsia="zh-CN"/>
                    </w:rPr>
                    <w:t>有组织排放</w:t>
                  </w:r>
                </w:p>
              </w:tc>
              <w:tc>
                <w:tcPr>
                  <w:tcW w:w="293" w:type="pct"/>
                  <w:noWrap w:val="0"/>
                  <w:vAlign w:val="center"/>
                </w:tcPr>
                <w:p w14:paraId="67C87CB0">
                  <w:pPr>
                    <w:keepNext w:val="0"/>
                    <w:keepLines w:val="0"/>
                    <w:pageBreakBefore w:val="0"/>
                    <w:kinsoku/>
                    <w:wordWrap/>
                    <w:overflowPunct/>
                    <w:topLinePunct w:val="0"/>
                    <w:autoSpaceDE/>
                    <w:autoSpaceDN/>
                    <w:bidi w:val="0"/>
                    <w:adjustRightInd/>
                    <w:snapToGrid/>
                    <w:spacing w:line="240" w:lineRule="auto"/>
                    <w:ind w:left="-105" w:leftChars="-50" w:right="-105" w:rightChars="-50"/>
                    <w:jc w:val="center"/>
                    <w:textAlignment w:val="baseline"/>
                    <w:rPr>
                      <w:rFonts w:hint="eastAsia" w:ascii="Times New Roman" w:hAnsi="Times New Roman" w:eastAsia="宋体" w:cs="Times New Roman"/>
                      <w:color w:val="000000"/>
                      <w:kern w:val="0"/>
                      <w:sz w:val="18"/>
                      <w:szCs w:val="18"/>
                      <w:lang w:val="en-US" w:eastAsia="zh-CN" w:bidi="ar-SA"/>
                    </w:rPr>
                  </w:pPr>
                  <w:r>
                    <w:rPr>
                      <w:rFonts w:hint="eastAsia"/>
                      <w:color w:val="000000"/>
                      <w:kern w:val="0"/>
                      <w:sz w:val="18"/>
                      <w:szCs w:val="18"/>
                      <w:lang w:eastAsia="zh-CN"/>
                    </w:rPr>
                    <w:t>塔底投料</w:t>
                  </w:r>
                </w:p>
              </w:tc>
              <w:tc>
                <w:tcPr>
                  <w:tcW w:w="293" w:type="pct"/>
                  <w:noWrap w:val="0"/>
                  <w:vAlign w:val="center"/>
                </w:tcPr>
                <w:p w14:paraId="72C5A0AD">
                  <w:pPr>
                    <w:keepNext w:val="0"/>
                    <w:keepLines w:val="0"/>
                    <w:pageBreakBefore w:val="0"/>
                    <w:kinsoku/>
                    <w:wordWrap/>
                    <w:overflowPunct/>
                    <w:topLinePunct w:val="0"/>
                    <w:autoSpaceDE/>
                    <w:autoSpaceDN/>
                    <w:bidi w:val="0"/>
                    <w:adjustRightInd/>
                    <w:snapToGrid/>
                    <w:spacing w:line="240" w:lineRule="auto"/>
                    <w:ind w:left="-105" w:leftChars="-50" w:right="-105" w:rightChars="-50"/>
                    <w:jc w:val="center"/>
                    <w:textAlignment w:val="baseline"/>
                    <w:rPr>
                      <w:rFonts w:hint="eastAsia" w:ascii="Times New Roman" w:hAnsi="Times New Roman" w:eastAsia="宋体" w:cs="Times New Roman"/>
                      <w:color w:val="000000"/>
                      <w:kern w:val="0"/>
                      <w:sz w:val="18"/>
                      <w:szCs w:val="18"/>
                      <w:lang w:val="en-US" w:eastAsia="zh-CN" w:bidi="ar-SA"/>
                    </w:rPr>
                  </w:pPr>
                  <w:r>
                    <w:rPr>
                      <w:rFonts w:hint="eastAsia"/>
                      <w:color w:val="000000"/>
                      <w:kern w:val="0"/>
                      <w:sz w:val="18"/>
                      <w:szCs w:val="18"/>
                    </w:rPr>
                    <w:t>颗粒物</w:t>
                  </w:r>
                </w:p>
              </w:tc>
              <w:tc>
                <w:tcPr>
                  <w:tcW w:w="293" w:type="pct"/>
                  <w:noWrap w:val="0"/>
                  <w:vAlign w:val="center"/>
                </w:tcPr>
                <w:p w14:paraId="134C0A90">
                  <w:pPr>
                    <w:keepNext w:val="0"/>
                    <w:keepLines w:val="0"/>
                    <w:pageBreakBefore w:val="0"/>
                    <w:kinsoku/>
                    <w:wordWrap/>
                    <w:overflowPunct/>
                    <w:topLinePunct w:val="0"/>
                    <w:autoSpaceDE/>
                    <w:autoSpaceDN/>
                    <w:bidi w:val="0"/>
                    <w:adjustRightInd/>
                    <w:snapToGrid/>
                    <w:spacing w:line="240" w:lineRule="auto"/>
                    <w:ind w:left="-105" w:leftChars="-50" w:right="-105" w:rightChars="-50"/>
                    <w:jc w:val="center"/>
                    <w:textAlignment w:val="baseline"/>
                    <w:rPr>
                      <w:rFonts w:hint="default" w:ascii="Times New Roman" w:hAnsi="Times New Roman" w:eastAsia="宋体" w:cs="Times New Roman"/>
                      <w:color w:val="000000"/>
                      <w:kern w:val="2"/>
                      <w:sz w:val="18"/>
                      <w:szCs w:val="18"/>
                      <w:lang w:val="en-US" w:eastAsia="zh-CN" w:bidi="ar-SA"/>
                    </w:rPr>
                  </w:pPr>
                  <w:r>
                    <w:rPr>
                      <w:rFonts w:hint="eastAsia"/>
                      <w:color w:val="000000"/>
                      <w:sz w:val="18"/>
                      <w:szCs w:val="18"/>
                      <w:highlight w:val="none"/>
                      <w:lang w:val="en-US" w:eastAsia="zh-CN"/>
                    </w:rPr>
                    <w:t>27</w:t>
                  </w:r>
                </w:p>
              </w:tc>
              <w:tc>
                <w:tcPr>
                  <w:tcW w:w="293" w:type="pct"/>
                  <w:tcBorders>
                    <w:top w:val="single" w:color="auto" w:sz="4" w:space="0"/>
                  </w:tcBorders>
                  <w:noWrap w:val="0"/>
                  <w:vAlign w:val="center"/>
                </w:tcPr>
                <w:p w14:paraId="4C8CFF86">
                  <w:pPr>
                    <w:keepNext w:val="0"/>
                    <w:keepLines w:val="0"/>
                    <w:pageBreakBefore w:val="0"/>
                    <w:kinsoku/>
                    <w:wordWrap/>
                    <w:overflowPunct/>
                    <w:topLinePunct w:val="0"/>
                    <w:autoSpaceDE/>
                    <w:autoSpaceDN/>
                    <w:bidi w:val="0"/>
                    <w:adjustRightInd/>
                    <w:snapToGrid/>
                    <w:spacing w:line="240" w:lineRule="auto"/>
                    <w:ind w:left="-105" w:leftChars="-50" w:right="-105" w:rightChars="-50"/>
                    <w:jc w:val="center"/>
                    <w:textAlignment w:val="baseline"/>
                    <w:rPr>
                      <w:rFonts w:hint="default"/>
                      <w:color w:val="000000"/>
                      <w:sz w:val="18"/>
                      <w:szCs w:val="18"/>
                      <w:highlight w:val="none"/>
                      <w:lang w:val="en-US" w:eastAsia="zh-CN"/>
                    </w:rPr>
                  </w:pPr>
                  <w:r>
                    <w:rPr>
                      <w:rFonts w:hint="eastAsia"/>
                      <w:color w:val="000000"/>
                      <w:sz w:val="18"/>
                      <w:szCs w:val="18"/>
                      <w:highlight w:val="none"/>
                      <w:lang w:val="en-US" w:eastAsia="zh-CN"/>
                    </w:rPr>
                    <w:t>20000</w:t>
                  </w:r>
                </w:p>
              </w:tc>
              <w:tc>
                <w:tcPr>
                  <w:tcW w:w="293" w:type="pct"/>
                  <w:tcBorders>
                    <w:top w:val="single" w:color="auto" w:sz="4" w:space="0"/>
                  </w:tcBorders>
                  <w:noWrap w:val="0"/>
                  <w:vAlign w:val="center"/>
                </w:tcPr>
                <w:p w14:paraId="0736D331">
                  <w:pPr>
                    <w:keepNext w:val="0"/>
                    <w:keepLines w:val="0"/>
                    <w:pageBreakBefore w:val="0"/>
                    <w:kinsoku/>
                    <w:wordWrap/>
                    <w:overflowPunct/>
                    <w:topLinePunct w:val="0"/>
                    <w:autoSpaceDE/>
                    <w:autoSpaceDN/>
                    <w:bidi w:val="0"/>
                    <w:adjustRightInd/>
                    <w:snapToGrid/>
                    <w:spacing w:line="240" w:lineRule="auto"/>
                    <w:ind w:left="-105" w:leftChars="-50" w:right="-105" w:rightChars="-50"/>
                    <w:jc w:val="center"/>
                    <w:textAlignment w:val="baseline"/>
                    <w:rPr>
                      <w:rFonts w:hint="default" w:eastAsia="宋体"/>
                      <w:color w:val="000000"/>
                      <w:sz w:val="18"/>
                      <w:szCs w:val="18"/>
                      <w:lang w:val="en-US" w:eastAsia="zh-CN"/>
                    </w:rPr>
                  </w:pPr>
                  <w:r>
                    <w:rPr>
                      <w:rFonts w:hint="eastAsia"/>
                      <w:color w:val="000000"/>
                      <w:sz w:val="18"/>
                      <w:szCs w:val="18"/>
                      <w:highlight w:val="none"/>
                      <w:lang w:val="en-US" w:eastAsia="zh-CN"/>
                    </w:rPr>
                    <w:t>234</w:t>
                  </w:r>
                </w:p>
              </w:tc>
              <w:tc>
                <w:tcPr>
                  <w:tcW w:w="293" w:type="pct"/>
                  <w:noWrap w:val="0"/>
                  <w:vAlign w:val="center"/>
                </w:tcPr>
                <w:p w14:paraId="1B1B78F5">
                  <w:pPr>
                    <w:keepNext w:val="0"/>
                    <w:keepLines w:val="0"/>
                    <w:pageBreakBefore w:val="0"/>
                    <w:kinsoku/>
                    <w:wordWrap/>
                    <w:overflowPunct/>
                    <w:topLinePunct w:val="0"/>
                    <w:autoSpaceDE/>
                    <w:autoSpaceDN/>
                    <w:bidi w:val="0"/>
                    <w:adjustRightInd/>
                    <w:snapToGrid/>
                    <w:spacing w:line="240" w:lineRule="auto"/>
                    <w:ind w:left="-105" w:leftChars="-50" w:right="-105" w:rightChars="-50"/>
                    <w:jc w:val="center"/>
                    <w:textAlignment w:val="baseline"/>
                    <w:rPr>
                      <w:rFonts w:hint="default"/>
                      <w:color w:val="000000"/>
                      <w:sz w:val="18"/>
                      <w:szCs w:val="18"/>
                      <w:highlight w:val="none"/>
                      <w:lang w:val="en-US" w:eastAsia="zh-CN"/>
                    </w:rPr>
                  </w:pPr>
                  <w:r>
                    <w:rPr>
                      <w:rFonts w:hint="eastAsia"/>
                      <w:color w:val="000000"/>
                      <w:sz w:val="18"/>
                      <w:szCs w:val="18"/>
                      <w:highlight w:val="none"/>
                      <w:lang w:val="en-US" w:eastAsia="zh-CN"/>
                    </w:rPr>
                    <w:t>4.7</w:t>
                  </w:r>
                </w:p>
              </w:tc>
              <w:tc>
                <w:tcPr>
                  <w:tcW w:w="293" w:type="pct"/>
                  <w:noWrap w:val="0"/>
                  <w:vAlign w:val="center"/>
                </w:tcPr>
                <w:p w14:paraId="2A8A57CD">
                  <w:pPr>
                    <w:keepNext w:val="0"/>
                    <w:keepLines w:val="0"/>
                    <w:pageBreakBefore w:val="0"/>
                    <w:kinsoku/>
                    <w:wordWrap/>
                    <w:overflowPunct/>
                    <w:topLinePunct w:val="0"/>
                    <w:autoSpaceDE/>
                    <w:autoSpaceDN/>
                    <w:bidi w:val="0"/>
                    <w:adjustRightInd/>
                    <w:snapToGrid/>
                    <w:spacing w:line="240" w:lineRule="auto"/>
                    <w:ind w:left="-105" w:leftChars="-50" w:right="-105" w:rightChars="-50"/>
                    <w:jc w:val="center"/>
                    <w:textAlignment w:val="baseline"/>
                    <w:rPr>
                      <w:rFonts w:hint="default" w:eastAsia="宋体"/>
                      <w:color w:val="000000"/>
                      <w:kern w:val="0"/>
                      <w:sz w:val="18"/>
                      <w:szCs w:val="18"/>
                      <w:lang w:val="en-US" w:eastAsia="zh-CN"/>
                    </w:rPr>
                  </w:pPr>
                  <w:r>
                    <w:rPr>
                      <w:rFonts w:hint="eastAsia"/>
                      <w:color w:val="000000"/>
                      <w:kern w:val="0"/>
                      <w:sz w:val="18"/>
                      <w:szCs w:val="18"/>
                      <w:lang w:val="en-US" w:eastAsia="zh-CN"/>
                    </w:rPr>
                    <w:t>90</w:t>
                  </w:r>
                </w:p>
              </w:tc>
              <w:tc>
                <w:tcPr>
                  <w:tcW w:w="293" w:type="pct"/>
                  <w:noWrap w:val="0"/>
                  <w:vAlign w:val="center"/>
                </w:tcPr>
                <w:p w14:paraId="7E6FC4B3">
                  <w:pPr>
                    <w:keepNext w:val="0"/>
                    <w:keepLines w:val="0"/>
                    <w:pageBreakBefore w:val="0"/>
                    <w:kinsoku/>
                    <w:wordWrap/>
                    <w:overflowPunct/>
                    <w:topLinePunct w:val="0"/>
                    <w:autoSpaceDE/>
                    <w:autoSpaceDN/>
                    <w:bidi w:val="0"/>
                    <w:adjustRightInd/>
                    <w:snapToGrid/>
                    <w:spacing w:line="240" w:lineRule="auto"/>
                    <w:ind w:left="-105" w:leftChars="-50" w:right="-105" w:rightChars="-50"/>
                    <w:jc w:val="center"/>
                    <w:textAlignment w:val="baseline"/>
                    <w:rPr>
                      <w:rFonts w:hint="default" w:eastAsia="宋体"/>
                      <w:color w:val="000000"/>
                      <w:kern w:val="0"/>
                      <w:sz w:val="18"/>
                      <w:szCs w:val="18"/>
                      <w:lang w:val="en-US" w:eastAsia="zh-CN"/>
                    </w:rPr>
                  </w:pPr>
                  <w:r>
                    <w:rPr>
                      <w:rFonts w:hint="eastAsia"/>
                      <w:color w:val="000000"/>
                      <w:kern w:val="0"/>
                      <w:sz w:val="18"/>
                      <w:szCs w:val="18"/>
                    </w:rPr>
                    <w:t>袋式除尘器</w:t>
                  </w:r>
                  <w:r>
                    <w:rPr>
                      <w:rFonts w:hint="eastAsia"/>
                      <w:color w:val="000000"/>
                      <w:kern w:val="0"/>
                      <w:sz w:val="18"/>
                      <w:szCs w:val="18"/>
                      <w:lang w:val="en-US" w:eastAsia="zh-CN"/>
                    </w:rPr>
                    <w:t>+DA001</w:t>
                  </w:r>
                </w:p>
              </w:tc>
              <w:tc>
                <w:tcPr>
                  <w:tcW w:w="293" w:type="pct"/>
                  <w:noWrap w:val="0"/>
                  <w:vAlign w:val="center"/>
                </w:tcPr>
                <w:p w14:paraId="7F5428EB">
                  <w:pPr>
                    <w:keepNext w:val="0"/>
                    <w:keepLines w:val="0"/>
                    <w:pageBreakBefore w:val="0"/>
                    <w:kinsoku/>
                    <w:wordWrap/>
                    <w:overflowPunct/>
                    <w:topLinePunct w:val="0"/>
                    <w:autoSpaceDE/>
                    <w:autoSpaceDN/>
                    <w:bidi w:val="0"/>
                    <w:adjustRightInd/>
                    <w:snapToGrid/>
                    <w:spacing w:line="240" w:lineRule="auto"/>
                    <w:ind w:left="-105" w:leftChars="-50" w:right="-105" w:rightChars="-50"/>
                    <w:jc w:val="center"/>
                    <w:textAlignment w:val="baseline"/>
                    <w:rPr>
                      <w:rFonts w:hint="default" w:eastAsia="宋体"/>
                      <w:color w:val="000000"/>
                      <w:kern w:val="0"/>
                      <w:sz w:val="18"/>
                      <w:szCs w:val="18"/>
                      <w:lang w:val="en-US" w:eastAsia="zh-CN"/>
                    </w:rPr>
                  </w:pPr>
                  <w:r>
                    <w:rPr>
                      <w:rFonts w:hint="eastAsia"/>
                      <w:color w:val="000000"/>
                      <w:kern w:val="0"/>
                      <w:sz w:val="18"/>
                      <w:szCs w:val="18"/>
                      <w:lang w:val="en-US" w:eastAsia="zh-CN"/>
                    </w:rPr>
                    <w:t>99</w:t>
                  </w:r>
                </w:p>
              </w:tc>
              <w:tc>
                <w:tcPr>
                  <w:tcW w:w="293" w:type="pct"/>
                  <w:noWrap w:val="0"/>
                  <w:vAlign w:val="center"/>
                </w:tcPr>
                <w:p w14:paraId="389FDEBF">
                  <w:pPr>
                    <w:keepNext w:val="0"/>
                    <w:keepLines w:val="0"/>
                    <w:pageBreakBefore w:val="0"/>
                    <w:kinsoku/>
                    <w:wordWrap/>
                    <w:overflowPunct/>
                    <w:topLinePunct w:val="0"/>
                    <w:autoSpaceDE/>
                    <w:autoSpaceDN/>
                    <w:bidi w:val="0"/>
                    <w:adjustRightInd/>
                    <w:snapToGrid/>
                    <w:spacing w:line="240" w:lineRule="auto"/>
                    <w:ind w:left="-105" w:leftChars="-50" w:right="-105" w:rightChars="-50"/>
                    <w:jc w:val="center"/>
                    <w:textAlignment w:val="baseline"/>
                    <w:rPr>
                      <w:rFonts w:hint="eastAsia" w:eastAsia="宋体"/>
                      <w:color w:val="000000"/>
                      <w:kern w:val="0"/>
                      <w:sz w:val="18"/>
                      <w:szCs w:val="18"/>
                      <w:lang w:eastAsia="zh-CN"/>
                    </w:rPr>
                  </w:pPr>
                  <w:r>
                    <w:rPr>
                      <w:rFonts w:hint="eastAsia"/>
                      <w:color w:val="000000"/>
                      <w:kern w:val="0"/>
                      <w:sz w:val="18"/>
                      <w:szCs w:val="18"/>
                      <w:lang w:eastAsia="zh-CN"/>
                    </w:rPr>
                    <w:t>是</w:t>
                  </w:r>
                </w:p>
              </w:tc>
              <w:tc>
                <w:tcPr>
                  <w:tcW w:w="294" w:type="pct"/>
                  <w:noWrap w:val="0"/>
                  <w:vAlign w:val="center"/>
                </w:tcPr>
                <w:p w14:paraId="488B0B0B">
                  <w:pPr>
                    <w:keepNext w:val="0"/>
                    <w:keepLines w:val="0"/>
                    <w:pageBreakBefore w:val="0"/>
                    <w:kinsoku/>
                    <w:wordWrap/>
                    <w:overflowPunct/>
                    <w:topLinePunct w:val="0"/>
                    <w:autoSpaceDE/>
                    <w:autoSpaceDN/>
                    <w:bidi w:val="0"/>
                    <w:adjustRightInd/>
                    <w:snapToGrid/>
                    <w:spacing w:line="240" w:lineRule="auto"/>
                    <w:ind w:left="-105" w:leftChars="-50" w:right="-105" w:rightChars="-50"/>
                    <w:jc w:val="center"/>
                    <w:textAlignment w:val="baseline"/>
                    <w:rPr>
                      <w:rFonts w:hint="default" w:eastAsia="宋体"/>
                      <w:color w:val="000000"/>
                      <w:kern w:val="0"/>
                      <w:sz w:val="18"/>
                      <w:szCs w:val="18"/>
                      <w:lang w:val="en-US" w:eastAsia="zh-CN"/>
                    </w:rPr>
                  </w:pPr>
                  <w:r>
                    <w:rPr>
                      <w:rFonts w:hint="eastAsia"/>
                      <w:color w:val="000000"/>
                      <w:kern w:val="0"/>
                      <w:sz w:val="18"/>
                      <w:szCs w:val="18"/>
                    </w:rPr>
                    <w:t>0.</w:t>
                  </w:r>
                  <w:r>
                    <w:rPr>
                      <w:rFonts w:hint="eastAsia"/>
                      <w:color w:val="000000"/>
                      <w:kern w:val="0"/>
                      <w:sz w:val="18"/>
                      <w:szCs w:val="18"/>
                      <w:lang w:val="en-US" w:eastAsia="zh-CN"/>
                    </w:rPr>
                    <w:t>27</w:t>
                  </w:r>
                </w:p>
              </w:tc>
              <w:tc>
                <w:tcPr>
                  <w:tcW w:w="294" w:type="pct"/>
                  <w:noWrap w:val="0"/>
                  <w:vAlign w:val="center"/>
                </w:tcPr>
                <w:p w14:paraId="6E80AC9F">
                  <w:pPr>
                    <w:keepNext w:val="0"/>
                    <w:keepLines w:val="0"/>
                    <w:pageBreakBefore w:val="0"/>
                    <w:kinsoku/>
                    <w:wordWrap/>
                    <w:overflowPunct/>
                    <w:topLinePunct w:val="0"/>
                    <w:autoSpaceDE/>
                    <w:autoSpaceDN/>
                    <w:bidi w:val="0"/>
                    <w:adjustRightInd/>
                    <w:snapToGrid/>
                    <w:spacing w:line="240" w:lineRule="auto"/>
                    <w:ind w:left="-105" w:leftChars="-50" w:right="-105" w:rightChars="-50"/>
                    <w:jc w:val="center"/>
                    <w:textAlignment w:val="baseline"/>
                    <w:rPr>
                      <w:rFonts w:hint="default" w:eastAsia="宋体"/>
                      <w:color w:val="000000"/>
                      <w:kern w:val="0"/>
                      <w:sz w:val="18"/>
                      <w:szCs w:val="18"/>
                      <w:lang w:val="en-US" w:eastAsia="zh-CN"/>
                    </w:rPr>
                  </w:pPr>
                  <w:commentRangeStart w:id="17"/>
                  <w:r>
                    <w:rPr>
                      <w:rFonts w:hint="eastAsia"/>
                      <w:color w:val="000000"/>
                      <w:kern w:val="0"/>
                      <w:sz w:val="18"/>
                      <w:szCs w:val="18"/>
                      <w:lang w:val="en-US" w:eastAsia="zh-CN"/>
                    </w:rPr>
                    <w:t>2.34</w:t>
                  </w:r>
                  <w:commentRangeEnd w:id="17"/>
                  <w:r>
                    <w:commentReference w:id="17"/>
                  </w:r>
                </w:p>
              </w:tc>
              <w:tc>
                <w:tcPr>
                  <w:tcW w:w="294" w:type="pct"/>
                  <w:noWrap w:val="0"/>
                  <w:vAlign w:val="center"/>
                </w:tcPr>
                <w:p w14:paraId="2EA6AAA5">
                  <w:pPr>
                    <w:keepNext w:val="0"/>
                    <w:keepLines w:val="0"/>
                    <w:pageBreakBefore w:val="0"/>
                    <w:kinsoku/>
                    <w:wordWrap/>
                    <w:overflowPunct/>
                    <w:topLinePunct w:val="0"/>
                    <w:autoSpaceDE/>
                    <w:autoSpaceDN/>
                    <w:bidi w:val="0"/>
                    <w:adjustRightInd/>
                    <w:snapToGrid/>
                    <w:spacing w:line="240" w:lineRule="auto"/>
                    <w:ind w:left="-105" w:leftChars="-50" w:right="-105" w:rightChars="-50"/>
                    <w:jc w:val="center"/>
                    <w:textAlignment w:val="baseline"/>
                    <w:rPr>
                      <w:rFonts w:hint="default"/>
                      <w:color w:val="000000"/>
                      <w:kern w:val="0"/>
                      <w:sz w:val="18"/>
                      <w:szCs w:val="18"/>
                      <w:lang w:val="en-US" w:eastAsia="zh-CN"/>
                    </w:rPr>
                  </w:pPr>
                  <w:r>
                    <w:rPr>
                      <w:rFonts w:hint="eastAsia"/>
                      <w:color w:val="000000"/>
                      <w:kern w:val="0"/>
                      <w:sz w:val="18"/>
                      <w:szCs w:val="18"/>
                      <w:lang w:val="en-US" w:eastAsia="zh-CN"/>
                    </w:rPr>
                    <w:t>0.047</w:t>
                  </w:r>
                </w:p>
              </w:tc>
              <w:tc>
                <w:tcPr>
                  <w:tcW w:w="294" w:type="pct"/>
                  <w:noWrap w:val="0"/>
                  <w:vAlign w:val="center"/>
                </w:tcPr>
                <w:p w14:paraId="4BDB50A8">
                  <w:pPr>
                    <w:keepNext w:val="0"/>
                    <w:keepLines w:val="0"/>
                    <w:pageBreakBefore w:val="0"/>
                    <w:kinsoku/>
                    <w:wordWrap/>
                    <w:overflowPunct/>
                    <w:topLinePunct w:val="0"/>
                    <w:autoSpaceDE/>
                    <w:autoSpaceDN/>
                    <w:bidi w:val="0"/>
                    <w:adjustRightInd/>
                    <w:snapToGrid/>
                    <w:spacing w:line="240" w:lineRule="auto"/>
                    <w:ind w:left="-105" w:leftChars="-50" w:right="-105" w:rightChars="-50"/>
                    <w:jc w:val="center"/>
                    <w:textAlignment w:val="baseline"/>
                    <w:rPr>
                      <w:rFonts w:hint="default" w:eastAsia="宋体"/>
                      <w:color w:val="000000"/>
                      <w:kern w:val="0"/>
                      <w:sz w:val="18"/>
                      <w:szCs w:val="18"/>
                      <w:lang w:val="en-US" w:eastAsia="zh-CN"/>
                    </w:rPr>
                  </w:pPr>
                  <w:r>
                    <w:rPr>
                      <w:rFonts w:hint="eastAsia"/>
                      <w:color w:val="000000"/>
                      <w:kern w:val="0"/>
                      <w:sz w:val="18"/>
                      <w:szCs w:val="18"/>
                      <w:lang w:val="en-US" w:eastAsia="zh-CN"/>
                    </w:rPr>
                    <w:t>5760</w:t>
                  </w:r>
                </w:p>
              </w:tc>
              <w:tc>
                <w:tcPr>
                  <w:tcW w:w="294" w:type="pct"/>
                  <w:noWrap w:val="0"/>
                  <w:vAlign w:val="center"/>
                </w:tcPr>
                <w:p w14:paraId="2745B15D">
                  <w:pPr>
                    <w:keepNext w:val="0"/>
                    <w:keepLines w:val="0"/>
                    <w:pageBreakBefore w:val="0"/>
                    <w:kinsoku/>
                    <w:wordWrap/>
                    <w:overflowPunct/>
                    <w:topLinePunct w:val="0"/>
                    <w:autoSpaceDE/>
                    <w:autoSpaceDN/>
                    <w:bidi w:val="0"/>
                    <w:adjustRightInd/>
                    <w:snapToGrid/>
                    <w:spacing w:line="240" w:lineRule="auto"/>
                    <w:ind w:left="-105" w:leftChars="-50" w:right="-105" w:rightChars="-50"/>
                    <w:jc w:val="center"/>
                    <w:textAlignment w:val="baseline"/>
                    <w:rPr>
                      <w:rFonts w:hint="default" w:eastAsia="宋体"/>
                      <w:color w:val="000000"/>
                      <w:kern w:val="0"/>
                      <w:sz w:val="18"/>
                      <w:szCs w:val="18"/>
                      <w:lang w:val="en-US" w:eastAsia="zh-CN"/>
                    </w:rPr>
                  </w:pPr>
                  <w:r>
                    <w:rPr>
                      <w:rFonts w:hint="eastAsia"/>
                      <w:color w:val="000000"/>
                      <w:kern w:val="0"/>
                      <w:sz w:val="18"/>
                      <w:szCs w:val="18"/>
                      <w:lang w:val="en-US" w:eastAsia="zh-CN"/>
                    </w:rPr>
                    <w:t>10</w:t>
                  </w:r>
                </w:p>
              </w:tc>
              <w:tc>
                <w:tcPr>
                  <w:tcW w:w="294" w:type="pct"/>
                  <w:noWrap w:val="0"/>
                  <w:vAlign w:val="center"/>
                </w:tcPr>
                <w:p w14:paraId="495BBB17">
                  <w:pPr>
                    <w:keepNext w:val="0"/>
                    <w:keepLines w:val="0"/>
                    <w:pageBreakBefore w:val="0"/>
                    <w:kinsoku/>
                    <w:wordWrap/>
                    <w:overflowPunct/>
                    <w:topLinePunct w:val="0"/>
                    <w:autoSpaceDE/>
                    <w:autoSpaceDN/>
                    <w:bidi w:val="0"/>
                    <w:adjustRightInd/>
                    <w:snapToGrid/>
                    <w:spacing w:line="240" w:lineRule="auto"/>
                    <w:ind w:left="-105" w:leftChars="-50" w:right="-105" w:rightChars="-50"/>
                    <w:jc w:val="center"/>
                    <w:textAlignment w:val="baseline"/>
                    <w:rPr>
                      <w:rFonts w:hint="eastAsia" w:eastAsia="宋体"/>
                      <w:color w:val="000000"/>
                      <w:kern w:val="0"/>
                      <w:sz w:val="18"/>
                      <w:szCs w:val="18"/>
                      <w:lang w:eastAsia="zh-CN"/>
                    </w:rPr>
                  </w:pPr>
                  <w:r>
                    <w:rPr>
                      <w:rFonts w:hint="eastAsia"/>
                      <w:bCs/>
                      <w:color w:val="000000"/>
                      <w:sz w:val="18"/>
                      <w:szCs w:val="18"/>
                      <w:lang w:eastAsia="zh-CN"/>
                    </w:rPr>
                    <w:t>达标</w:t>
                  </w:r>
                </w:p>
              </w:tc>
            </w:tr>
            <w:tr w14:paraId="67E228D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93" w:type="pct"/>
                  <w:vMerge w:val="continue"/>
                  <w:noWrap w:val="0"/>
                  <w:vAlign w:val="center"/>
                </w:tcPr>
                <w:p w14:paraId="0CCC34BD">
                  <w:pPr>
                    <w:keepNext w:val="0"/>
                    <w:keepLines w:val="0"/>
                    <w:pageBreakBefore w:val="0"/>
                    <w:kinsoku/>
                    <w:wordWrap/>
                    <w:overflowPunct/>
                    <w:topLinePunct w:val="0"/>
                    <w:autoSpaceDE/>
                    <w:autoSpaceDN/>
                    <w:bidi w:val="0"/>
                    <w:adjustRightInd/>
                    <w:snapToGrid/>
                    <w:spacing w:line="240" w:lineRule="auto"/>
                    <w:ind w:left="-105" w:leftChars="-50" w:right="-105" w:rightChars="-50"/>
                    <w:jc w:val="center"/>
                    <w:textAlignment w:val="baseline"/>
                    <w:rPr>
                      <w:rFonts w:hint="eastAsia"/>
                      <w:color w:val="000000"/>
                      <w:kern w:val="0"/>
                      <w:sz w:val="18"/>
                      <w:szCs w:val="18"/>
                      <w:lang w:eastAsia="zh-CN"/>
                    </w:rPr>
                  </w:pPr>
                </w:p>
              </w:tc>
              <w:tc>
                <w:tcPr>
                  <w:tcW w:w="293" w:type="pct"/>
                  <w:noWrap w:val="0"/>
                  <w:vAlign w:val="center"/>
                </w:tcPr>
                <w:p w14:paraId="5941076D">
                  <w:pPr>
                    <w:keepNext w:val="0"/>
                    <w:keepLines w:val="0"/>
                    <w:pageBreakBefore w:val="0"/>
                    <w:kinsoku/>
                    <w:wordWrap/>
                    <w:overflowPunct/>
                    <w:topLinePunct w:val="0"/>
                    <w:autoSpaceDE/>
                    <w:autoSpaceDN/>
                    <w:bidi w:val="0"/>
                    <w:adjustRightInd/>
                    <w:snapToGrid/>
                    <w:spacing w:line="240" w:lineRule="auto"/>
                    <w:ind w:left="-105" w:leftChars="-50" w:right="-105" w:rightChars="-50"/>
                    <w:jc w:val="center"/>
                    <w:textAlignment w:val="baseline"/>
                    <w:rPr>
                      <w:rFonts w:hint="eastAsia" w:ascii="Times New Roman" w:hAnsi="Times New Roman" w:eastAsia="宋体" w:cs="Times New Roman"/>
                      <w:color w:val="000000"/>
                      <w:kern w:val="0"/>
                      <w:sz w:val="18"/>
                      <w:szCs w:val="18"/>
                      <w:lang w:val="en-US" w:eastAsia="zh-CN" w:bidi="ar-SA"/>
                    </w:rPr>
                  </w:pPr>
                  <w:r>
                    <w:rPr>
                      <w:rFonts w:hint="eastAsia"/>
                      <w:color w:val="000000"/>
                      <w:kern w:val="0"/>
                      <w:sz w:val="18"/>
                      <w:szCs w:val="18"/>
                      <w:lang w:eastAsia="zh-CN"/>
                    </w:rPr>
                    <w:t>冷却筛分</w:t>
                  </w:r>
                </w:p>
              </w:tc>
              <w:tc>
                <w:tcPr>
                  <w:tcW w:w="293" w:type="pct"/>
                  <w:noWrap w:val="0"/>
                  <w:vAlign w:val="center"/>
                </w:tcPr>
                <w:p w14:paraId="503BE7A7">
                  <w:pPr>
                    <w:keepNext w:val="0"/>
                    <w:keepLines w:val="0"/>
                    <w:pageBreakBefore w:val="0"/>
                    <w:kinsoku/>
                    <w:wordWrap/>
                    <w:overflowPunct/>
                    <w:topLinePunct w:val="0"/>
                    <w:autoSpaceDE/>
                    <w:autoSpaceDN/>
                    <w:bidi w:val="0"/>
                    <w:adjustRightInd/>
                    <w:snapToGrid/>
                    <w:spacing w:line="240" w:lineRule="auto"/>
                    <w:ind w:left="-105" w:leftChars="-50" w:right="-105" w:rightChars="-50"/>
                    <w:jc w:val="center"/>
                    <w:textAlignment w:val="baseline"/>
                    <w:rPr>
                      <w:rFonts w:hint="eastAsia" w:ascii="Times New Roman" w:hAnsi="Times New Roman" w:eastAsia="宋体" w:cs="Times New Roman"/>
                      <w:color w:val="000000"/>
                      <w:kern w:val="0"/>
                      <w:sz w:val="18"/>
                      <w:szCs w:val="18"/>
                      <w:lang w:val="en-US" w:eastAsia="zh-CN" w:bidi="ar-SA"/>
                    </w:rPr>
                  </w:pPr>
                  <w:r>
                    <w:rPr>
                      <w:rFonts w:hint="eastAsia"/>
                      <w:color w:val="000000"/>
                      <w:kern w:val="0"/>
                      <w:sz w:val="18"/>
                      <w:szCs w:val="18"/>
                    </w:rPr>
                    <w:t>颗粒物</w:t>
                  </w:r>
                </w:p>
              </w:tc>
              <w:tc>
                <w:tcPr>
                  <w:tcW w:w="293" w:type="pct"/>
                  <w:noWrap w:val="0"/>
                  <w:vAlign w:val="center"/>
                </w:tcPr>
                <w:p w14:paraId="396BA572">
                  <w:pPr>
                    <w:keepNext w:val="0"/>
                    <w:keepLines w:val="0"/>
                    <w:pageBreakBefore w:val="0"/>
                    <w:kinsoku/>
                    <w:wordWrap/>
                    <w:overflowPunct/>
                    <w:topLinePunct w:val="0"/>
                    <w:autoSpaceDE/>
                    <w:autoSpaceDN/>
                    <w:bidi w:val="0"/>
                    <w:adjustRightInd/>
                    <w:snapToGrid/>
                    <w:spacing w:line="240" w:lineRule="auto"/>
                    <w:ind w:left="-105" w:leftChars="-50" w:right="-105" w:rightChars="-50"/>
                    <w:jc w:val="center"/>
                    <w:textAlignment w:val="baseline"/>
                    <w:rPr>
                      <w:rFonts w:hint="default" w:ascii="Times New Roman" w:hAnsi="Times New Roman" w:eastAsia="宋体" w:cs="Times New Roman"/>
                      <w:color w:val="000000"/>
                      <w:kern w:val="2"/>
                      <w:sz w:val="18"/>
                      <w:szCs w:val="18"/>
                      <w:lang w:val="en-US" w:eastAsia="zh-CN" w:bidi="ar-SA"/>
                    </w:rPr>
                  </w:pPr>
                  <w:r>
                    <w:rPr>
                      <w:rFonts w:hint="eastAsia"/>
                      <w:color w:val="000000"/>
                      <w:sz w:val="18"/>
                      <w:szCs w:val="18"/>
                      <w:lang w:val="en-US" w:eastAsia="zh-CN"/>
                    </w:rPr>
                    <w:t>27</w:t>
                  </w:r>
                </w:p>
              </w:tc>
              <w:tc>
                <w:tcPr>
                  <w:tcW w:w="293" w:type="pct"/>
                  <w:tcBorders>
                    <w:top w:val="single" w:color="auto" w:sz="4" w:space="0"/>
                  </w:tcBorders>
                  <w:noWrap w:val="0"/>
                  <w:vAlign w:val="center"/>
                </w:tcPr>
                <w:p w14:paraId="06AD2ED2">
                  <w:pPr>
                    <w:keepNext w:val="0"/>
                    <w:keepLines w:val="0"/>
                    <w:pageBreakBefore w:val="0"/>
                    <w:kinsoku/>
                    <w:wordWrap/>
                    <w:overflowPunct/>
                    <w:topLinePunct w:val="0"/>
                    <w:autoSpaceDE/>
                    <w:autoSpaceDN/>
                    <w:bidi w:val="0"/>
                    <w:adjustRightInd/>
                    <w:snapToGrid/>
                    <w:spacing w:line="240" w:lineRule="auto"/>
                    <w:ind w:left="-105" w:leftChars="-50" w:right="-105" w:rightChars="-50"/>
                    <w:jc w:val="center"/>
                    <w:textAlignment w:val="baseline"/>
                    <w:rPr>
                      <w:rFonts w:hint="default"/>
                      <w:color w:val="000000"/>
                      <w:sz w:val="18"/>
                      <w:szCs w:val="18"/>
                      <w:lang w:val="en-US" w:eastAsia="zh-CN"/>
                    </w:rPr>
                  </w:pPr>
                  <w:r>
                    <w:rPr>
                      <w:rFonts w:hint="eastAsia"/>
                      <w:color w:val="000000"/>
                      <w:sz w:val="18"/>
                      <w:szCs w:val="18"/>
                      <w:lang w:val="en-US" w:eastAsia="zh-CN"/>
                    </w:rPr>
                    <w:t>40000</w:t>
                  </w:r>
                </w:p>
              </w:tc>
              <w:tc>
                <w:tcPr>
                  <w:tcW w:w="293" w:type="pct"/>
                  <w:tcBorders>
                    <w:top w:val="single" w:color="auto" w:sz="4" w:space="0"/>
                  </w:tcBorders>
                  <w:noWrap w:val="0"/>
                  <w:vAlign w:val="center"/>
                </w:tcPr>
                <w:p w14:paraId="277BEFA1">
                  <w:pPr>
                    <w:keepNext w:val="0"/>
                    <w:keepLines w:val="0"/>
                    <w:pageBreakBefore w:val="0"/>
                    <w:kinsoku/>
                    <w:wordWrap/>
                    <w:overflowPunct/>
                    <w:topLinePunct w:val="0"/>
                    <w:autoSpaceDE/>
                    <w:autoSpaceDN/>
                    <w:bidi w:val="0"/>
                    <w:adjustRightInd/>
                    <w:snapToGrid/>
                    <w:spacing w:line="240" w:lineRule="auto"/>
                    <w:ind w:left="-105" w:leftChars="-50" w:right="-105" w:rightChars="-50"/>
                    <w:jc w:val="center"/>
                    <w:textAlignment w:val="baseline"/>
                    <w:rPr>
                      <w:rFonts w:hint="default" w:eastAsia="宋体"/>
                      <w:color w:val="000000"/>
                      <w:sz w:val="18"/>
                      <w:szCs w:val="18"/>
                      <w:lang w:val="en-US" w:eastAsia="zh-CN"/>
                    </w:rPr>
                  </w:pPr>
                  <w:r>
                    <w:rPr>
                      <w:rFonts w:hint="eastAsia"/>
                      <w:color w:val="000000"/>
                      <w:sz w:val="18"/>
                      <w:szCs w:val="18"/>
                      <w:lang w:val="en-US" w:eastAsia="zh-CN"/>
                    </w:rPr>
                    <w:t>117</w:t>
                  </w:r>
                </w:p>
              </w:tc>
              <w:tc>
                <w:tcPr>
                  <w:tcW w:w="293" w:type="pct"/>
                  <w:noWrap w:val="0"/>
                  <w:vAlign w:val="center"/>
                </w:tcPr>
                <w:p w14:paraId="5C279E69">
                  <w:pPr>
                    <w:keepNext w:val="0"/>
                    <w:keepLines w:val="0"/>
                    <w:pageBreakBefore w:val="0"/>
                    <w:kinsoku/>
                    <w:wordWrap/>
                    <w:overflowPunct/>
                    <w:topLinePunct w:val="0"/>
                    <w:autoSpaceDE/>
                    <w:autoSpaceDN/>
                    <w:bidi w:val="0"/>
                    <w:adjustRightInd/>
                    <w:snapToGrid/>
                    <w:spacing w:line="240" w:lineRule="auto"/>
                    <w:ind w:left="-105" w:leftChars="-50" w:right="-105" w:rightChars="-50"/>
                    <w:jc w:val="center"/>
                    <w:textAlignment w:val="baseline"/>
                    <w:rPr>
                      <w:rFonts w:hint="default"/>
                      <w:color w:val="000000"/>
                      <w:sz w:val="18"/>
                      <w:szCs w:val="18"/>
                      <w:lang w:val="en-US" w:eastAsia="zh-CN"/>
                    </w:rPr>
                  </w:pPr>
                  <w:r>
                    <w:rPr>
                      <w:rFonts w:hint="eastAsia"/>
                      <w:color w:val="000000"/>
                      <w:sz w:val="18"/>
                      <w:szCs w:val="18"/>
                      <w:lang w:val="en-US" w:eastAsia="zh-CN"/>
                    </w:rPr>
                    <w:t>4.7</w:t>
                  </w:r>
                </w:p>
              </w:tc>
              <w:tc>
                <w:tcPr>
                  <w:tcW w:w="293" w:type="pct"/>
                  <w:noWrap w:val="0"/>
                  <w:vAlign w:val="center"/>
                </w:tcPr>
                <w:p w14:paraId="044E0784">
                  <w:pPr>
                    <w:keepNext w:val="0"/>
                    <w:keepLines w:val="0"/>
                    <w:pageBreakBefore w:val="0"/>
                    <w:kinsoku/>
                    <w:wordWrap/>
                    <w:overflowPunct/>
                    <w:topLinePunct w:val="0"/>
                    <w:autoSpaceDE/>
                    <w:autoSpaceDN/>
                    <w:bidi w:val="0"/>
                    <w:adjustRightInd/>
                    <w:snapToGrid/>
                    <w:spacing w:line="240" w:lineRule="auto"/>
                    <w:ind w:left="-105" w:leftChars="-50" w:right="-105" w:rightChars="-50"/>
                    <w:jc w:val="center"/>
                    <w:textAlignment w:val="baseline"/>
                    <w:rPr>
                      <w:rFonts w:hint="default" w:eastAsia="宋体"/>
                      <w:color w:val="000000"/>
                      <w:kern w:val="0"/>
                      <w:sz w:val="18"/>
                      <w:szCs w:val="18"/>
                      <w:lang w:val="en-US" w:eastAsia="zh-CN"/>
                    </w:rPr>
                  </w:pPr>
                  <w:r>
                    <w:rPr>
                      <w:rFonts w:hint="eastAsia"/>
                      <w:color w:val="000000"/>
                      <w:kern w:val="0"/>
                      <w:sz w:val="18"/>
                      <w:szCs w:val="18"/>
                      <w:lang w:val="en-US" w:eastAsia="zh-CN"/>
                    </w:rPr>
                    <w:t>90</w:t>
                  </w:r>
                </w:p>
              </w:tc>
              <w:tc>
                <w:tcPr>
                  <w:tcW w:w="293" w:type="pct"/>
                  <w:noWrap w:val="0"/>
                  <w:vAlign w:val="center"/>
                </w:tcPr>
                <w:p w14:paraId="1C5633D9">
                  <w:pPr>
                    <w:keepNext w:val="0"/>
                    <w:keepLines w:val="0"/>
                    <w:pageBreakBefore w:val="0"/>
                    <w:kinsoku/>
                    <w:wordWrap/>
                    <w:overflowPunct/>
                    <w:topLinePunct w:val="0"/>
                    <w:autoSpaceDE/>
                    <w:autoSpaceDN/>
                    <w:bidi w:val="0"/>
                    <w:adjustRightInd/>
                    <w:snapToGrid/>
                    <w:spacing w:line="240" w:lineRule="auto"/>
                    <w:ind w:left="-105" w:leftChars="-50" w:right="-105" w:rightChars="-50"/>
                    <w:jc w:val="center"/>
                    <w:textAlignment w:val="baseline"/>
                    <w:rPr>
                      <w:rFonts w:hint="default" w:eastAsia="宋体"/>
                      <w:color w:val="000000"/>
                      <w:kern w:val="0"/>
                      <w:sz w:val="18"/>
                      <w:szCs w:val="18"/>
                      <w:lang w:val="en-US" w:eastAsia="zh-CN"/>
                    </w:rPr>
                  </w:pPr>
                  <w:r>
                    <w:rPr>
                      <w:rFonts w:hint="eastAsia"/>
                      <w:color w:val="000000"/>
                      <w:kern w:val="0"/>
                      <w:sz w:val="18"/>
                      <w:szCs w:val="18"/>
                    </w:rPr>
                    <w:t>袋式除尘器</w:t>
                  </w:r>
                  <w:r>
                    <w:rPr>
                      <w:rFonts w:hint="eastAsia"/>
                      <w:color w:val="000000"/>
                      <w:kern w:val="0"/>
                      <w:sz w:val="18"/>
                      <w:szCs w:val="18"/>
                      <w:lang w:val="en-US" w:eastAsia="zh-CN"/>
                    </w:rPr>
                    <w:t>+DA001</w:t>
                  </w:r>
                </w:p>
              </w:tc>
              <w:tc>
                <w:tcPr>
                  <w:tcW w:w="293" w:type="pct"/>
                  <w:shd w:val="clear" w:color="auto" w:fill="auto"/>
                  <w:noWrap w:val="0"/>
                  <w:vAlign w:val="center"/>
                </w:tcPr>
                <w:p w14:paraId="46D10465">
                  <w:pPr>
                    <w:keepNext w:val="0"/>
                    <w:keepLines w:val="0"/>
                    <w:pageBreakBefore w:val="0"/>
                    <w:kinsoku/>
                    <w:wordWrap/>
                    <w:overflowPunct/>
                    <w:topLinePunct w:val="0"/>
                    <w:autoSpaceDE/>
                    <w:autoSpaceDN/>
                    <w:bidi w:val="0"/>
                    <w:adjustRightInd/>
                    <w:snapToGrid/>
                    <w:spacing w:line="240" w:lineRule="auto"/>
                    <w:ind w:left="-105" w:leftChars="-50" w:right="-105" w:rightChars="-50"/>
                    <w:jc w:val="center"/>
                    <w:textAlignment w:val="baseline"/>
                    <w:rPr>
                      <w:rFonts w:hint="default" w:eastAsia="宋体"/>
                      <w:color w:val="000000"/>
                      <w:kern w:val="0"/>
                      <w:sz w:val="18"/>
                      <w:szCs w:val="18"/>
                      <w:lang w:val="en-US" w:eastAsia="zh-CN"/>
                    </w:rPr>
                  </w:pPr>
                  <w:r>
                    <w:rPr>
                      <w:rFonts w:hint="eastAsia"/>
                      <w:color w:val="000000"/>
                      <w:kern w:val="0"/>
                      <w:sz w:val="18"/>
                      <w:szCs w:val="18"/>
                      <w:lang w:val="en-US" w:eastAsia="zh-CN"/>
                    </w:rPr>
                    <w:t>99</w:t>
                  </w:r>
                </w:p>
              </w:tc>
              <w:tc>
                <w:tcPr>
                  <w:tcW w:w="293" w:type="pct"/>
                  <w:shd w:val="clear" w:color="auto" w:fill="auto"/>
                  <w:noWrap w:val="0"/>
                  <w:vAlign w:val="center"/>
                </w:tcPr>
                <w:p w14:paraId="3431C1DC">
                  <w:pPr>
                    <w:keepNext w:val="0"/>
                    <w:keepLines w:val="0"/>
                    <w:pageBreakBefore w:val="0"/>
                    <w:kinsoku/>
                    <w:wordWrap/>
                    <w:overflowPunct/>
                    <w:topLinePunct w:val="0"/>
                    <w:autoSpaceDE/>
                    <w:autoSpaceDN/>
                    <w:bidi w:val="0"/>
                    <w:adjustRightInd/>
                    <w:snapToGrid/>
                    <w:spacing w:line="240" w:lineRule="auto"/>
                    <w:ind w:left="-105" w:leftChars="-50" w:right="-105" w:rightChars="-50"/>
                    <w:jc w:val="center"/>
                    <w:textAlignment w:val="baseline"/>
                    <w:rPr>
                      <w:rFonts w:hint="eastAsia"/>
                      <w:color w:val="000000"/>
                      <w:kern w:val="0"/>
                      <w:sz w:val="18"/>
                      <w:szCs w:val="18"/>
                    </w:rPr>
                  </w:pPr>
                  <w:r>
                    <w:rPr>
                      <w:rFonts w:hint="eastAsia"/>
                      <w:color w:val="000000"/>
                      <w:kern w:val="0"/>
                      <w:sz w:val="18"/>
                      <w:szCs w:val="18"/>
                      <w:lang w:eastAsia="zh-CN"/>
                    </w:rPr>
                    <w:t>是</w:t>
                  </w:r>
                </w:p>
              </w:tc>
              <w:tc>
                <w:tcPr>
                  <w:tcW w:w="294" w:type="pct"/>
                  <w:shd w:val="clear" w:color="auto" w:fill="auto"/>
                  <w:noWrap w:val="0"/>
                  <w:vAlign w:val="center"/>
                </w:tcPr>
                <w:p w14:paraId="7294BF2C">
                  <w:pPr>
                    <w:keepNext w:val="0"/>
                    <w:keepLines w:val="0"/>
                    <w:pageBreakBefore w:val="0"/>
                    <w:kinsoku/>
                    <w:wordWrap/>
                    <w:overflowPunct/>
                    <w:topLinePunct w:val="0"/>
                    <w:autoSpaceDE/>
                    <w:autoSpaceDN/>
                    <w:bidi w:val="0"/>
                    <w:adjustRightInd/>
                    <w:snapToGrid/>
                    <w:spacing w:line="240" w:lineRule="auto"/>
                    <w:ind w:left="-105" w:leftChars="-50" w:right="-105" w:rightChars="-50"/>
                    <w:jc w:val="center"/>
                    <w:textAlignment w:val="baseline"/>
                    <w:rPr>
                      <w:rFonts w:hint="default" w:ascii="Times New Roman" w:hAnsi="Times New Roman" w:eastAsia="宋体" w:cs="Times New Roman"/>
                      <w:color w:val="000000"/>
                      <w:kern w:val="0"/>
                      <w:sz w:val="18"/>
                      <w:szCs w:val="18"/>
                      <w:lang w:val="en-US" w:eastAsia="zh-CN" w:bidi="ar-SA"/>
                    </w:rPr>
                  </w:pPr>
                  <w:r>
                    <w:rPr>
                      <w:rFonts w:hint="eastAsia"/>
                      <w:color w:val="000000"/>
                      <w:kern w:val="0"/>
                      <w:sz w:val="18"/>
                      <w:szCs w:val="18"/>
                    </w:rPr>
                    <w:t>0.</w:t>
                  </w:r>
                  <w:r>
                    <w:rPr>
                      <w:rFonts w:hint="eastAsia"/>
                      <w:color w:val="000000"/>
                      <w:kern w:val="0"/>
                      <w:sz w:val="18"/>
                      <w:szCs w:val="18"/>
                      <w:lang w:val="en-US" w:eastAsia="zh-CN"/>
                    </w:rPr>
                    <w:t>27</w:t>
                  </w:r>
                </w:p>
              </w:tc>
              <w:tc>
                <w:tcPr>
                  <w:tcW w:w="294" w:type="pct"/>
                  <w:noWrap w:val="0"/>
                  <w:vAlign w:val="center"/>
                </w:tcPr>
                <w:p w14:paraId="2B103DFB">
                  <w:pPr>
                    <w:keepNext w:val="0"/>
                    <w:keepLines w:val="0"/>
                    <w:pageBreakBefore w:val="0"/>
                    <w:kinsoku/>
                    <w:wordWrap/>
                    <w:overflowPunct/>
                    <w:topLinePunct w:val="0"/>
                    <w:autoSpaceDE/>
                    <w:autoSpaceDN/>
                    <w:bidi w:val="0"/>
                    <w:adjustRightInd/>
                    <w:snapToGrid/>
                    <w:spacing w:line="240" w:lineRule="auto"/>
                    <w:ind w:left="-105" w:leftChars="-50" w:right="-105" w:rightChars="-50"/>
                    <w:jc w:val="center"/>
                    <w:textAlignment w:val="baseline"/>
                    <w:rPr>
                      <w:rFonts w:hint="default" w:eastAsia="宋体"/>
                      <w:color w:val="000000"/>
                      <w:kern w:val="0"/>
                      <w:sz w:val="18"/>
                      <w:szCs w:val="18"/>
                      <w:lang w:val="en-US" w:eastAsia="zh-CN"/>
                    </w:rPr>
                  </w:pPr>
                  <w:commentRangeStart w:id="18"/>
                  <w:r>
                    <w:rPr>
                      <w:rFonts w:hint="eastAsia"/>
                      <w:color w:val="000000"/>
                      <w:kern w:val="0"/>
                      <w:sz w:val="18"/>
                      <w:szCs w:val="18"/>
                      <w:lang w:val="en-US" w:eastAsia="zh-CN"/>
                    </w:rPr>
                    <w:t>1.17</w:t>
                  </w:r>
                  <w:commentRangeEnd w:id="18"/>
                  <w:r>
                    <w:commentReference w:id="18"/>
                  </w:r>
                </w:p>
              </w:tc>
              <w:tc>
                <w:tcPr>
                  <w:tcW w:w="294" w:type="pct"/>
                  <w:noWrap w:val="0"/>
                  <w:vAlign w:val="center"/>
                </w:tcPr>
                <w:p w14:paraId="64FACC8E">
                  <w:pPr>
                    <w:keepNext w:val="0"/>
                    <w:keepLines w:val="0"/>
                    <w:pageBreakBefore w:val="0"/>
                    <w:kinsoku/>
                    <w:wordWrap/>
                    <w:overflowPunct/>
                    <w:topLinePunct w:val="0"/>
                    <w:autoSpaceDE/>
                    <w:autoSpaceDN/>
                    <w:bidi w:val="0"/>
                    <w:adjustRightInd/>
                    <w:snapToGrid/>
                    <w:spacing w:line="240" w:lineRule="auto"/>
                    <w:ind w:left="-105" w:leftChars="-50" w:right="-105" w:rightChars="-50"/>
                    <w:jc w:val="center"/>
                    <w:textAlignment w:val="baseline"/>
                    <w:rPr>
                      <w:rFonts w:hint="default"/>
                      <w:color w:val="000000"/>
                      <w:kern w:val="0"/>
                      <w:sz w:val="18"/>
                      <w:szCs w:val="18"/>
                      <w:lang w:val="en-US" w:eastAsia="zh-CN"/>
                    </w:rPr>
                  </w:pPr>
                  <w:r>
                    <w:rPr>
                      <w:rFonts w:hint="eastAsia"/>
                      <w:color w:val="000000"/>
                      <w:kern w:val="0"/>
                      <w:sz w:val="18"/>
                      <w:szCs w:val="18"/>
                      <w:lang w:val="en-US" w:eastAsia="zh-CN"/>
                    </w:rPr>
                    <w:t>0.047</w:t>
                  </w:r>
                </w:p>
              </w:tc>
              <w:tc>
                <w:tcPr>
                  <w:tcW w:w="294" w:type="pct"/>
                  <w:noWrap w:val="0"/>
                  <w:vAlign w:val="center"/>
                </w:tcPr>
                <w:p w14:paraId="5C9F058B">
                  <w:pPr>
                    <w:keepNext w:val="0"/>
                    <w:keepLines w:val="0"/>
                    <w:pageBreakBefore w:val="0"/>
                    <w:kinsoku/>
                    <w:wordWrap/>
                    <w:overflowPunct/>
                    <w:topLinePunct w:val="0"/>
                    <w:autoSpaceDE/>
                    <w:autoSpaceDN/>
                    <w:bidi w:val="0"/>
                    <w:adjustRightInd/>
                    <w:snapToGrid/>
                    <w:spacing w:line="240" w:lineRule="auto"/>
                    <w:ind w:left="-105" w:leftChars="-50" w:right="-105" w:rightChars="-50"/>
                    <w:jc w:val="center"/>
                    <w:textAlignment w:val="baseline"/>
                    <w:rPr>
                      <w:rFonts w:hint="default" w:eastAsia="宋体"/>
                      <w:color w:val="000000"/>
                      <w:kern w:val="0"/>
                      <w:sz w:val="18"/>
                      <w:szCs w:val="18"/>
                      <w:lang w:val="en-US" w:eastAsia="zh-CN"/>
                    </w:rPr>
                  </w:pPr>
                  <w:r>
                    <w:rPr>
                      <w:rFonts w:hint="eastAsia"/>
                      <w:color w:val="000000"/>
                      <w:kern w:val="0"/>
                      <w:sz w:val="18"/>
                      <w:szCs w:val="18"/>
                      <w:lang w:val="en-US" w:eastAsia="zh-CN"/>
                    </w:rPr>
                    <w:t>5760</w:t>
                  </w:r>
                </w:p>
              </w:tc>
              <w:tc>
                <w:tcPr>
                  <w:tcW w:w="294" w:type="pct"/>
                  <w:noWrap w:val="0"/>
                  <w:vAlign w:val="center"/>
                </w:tcPr>
                <w:p w14:paraId="0322FC2B">
                  <w:pPr>
                    <w:keepNext w:val="0"/>
                    <w:keepLines w:val="0"/>
                    <w:pageBreakBefore w:val="0"/>
                    <w:kinsoku/>
                    <w:wordWrap/>
                    <w:overflowPunct/>
                    <w:topLinePunct w:val="0"/>
                    <w:autoSpaceDE/>
                    <w:autoSpaceDN/>
                    <w:bidi w:val="0"/>
                    <w:adjustRightInd/>
                    <w:snapToGrid/>
                    <w:spacing w:line="240" w:lineRule="auto"/>
                    <w:ind w:left="-105" w:leftChars="-50" w:right="-105" w:rightChars="-50"/>
                    <w:jc w:val="center"/>
                    <w:textAlignment w:val="baseline"/>
                    <w:rPr>
                      <w:rFonts w:hint="default" w:eastAsia="宋体"/>
                      <w:color w:val="000000"/>
                      <w:kern w:val="0"/>
                      <w:sz w:val="18"/>
                      <w:szCs w:val="18"/>
                      <w:lang w:val="en-US" w:eastAsia="zh-CN"/>
                    </w:rPr>
                  </w:pPr>
                  <w:r>
                    <w:rPr>
                      <w:rFonts w:hint="eastAsia"/>
                      <w:color w:val="000000"/>
                      <w:kern w:val="0"/>
                      <w:sz w:val="18"/>
                      <w:szCs w:val="18"/>
                      <w:lang w:val="en-US" w:eastAsia="zh-CN"/>
                    </w:rPr>
                    <w:t>10</w:t>
                  </w:r>
                </w:p>
              </w:tc>
              <w:tc>
                <w:tcPr>
                  <w:tcW w:w="294" w:type="pct"/>
                  <w:noWrap w:val="0"/>
                  <w:vAlign w:val="center"/>
                </w:tcPr>
                <w:p w14:paraId="56B94D7D">
                  <w:pPr>
                    <w:keepNext w:val="0"/>
                    <w:keepLines w:val="0"/>
                    <w:pageBreakBefore w:val="0"/>
                    <w:kinsoku/>
                    <w:wordWrap/>
                    <w:overflowPunct/>
                    <w:topLinePunct w:val="0"/>
                    <w:autoSpaceDE/>
                    <w:autoSpaceDN/>
                    <w:bidi w:val="0"/>
                    <w:adjustRightInd/>
                    <w:snapToGrid/>
                    <w:spacing w:line="240" w:lineRule="auto"/>
                    <w:ind w:left="-105" w:leftChars="-50" w:right="-105" w:rightChars="-50"/>
                    <w:jc w:val="center"/>
                    <w:textAlignment w:val="baseline"/>
                    <w:rPr>
                      <w:rFonts w:hint="default" w:eastAsia="宋体"/>
                      <w:color w:val="000000"/>
                      <w:kern w:val="0"/>
                      <w:sz w:val="18"/>
                      <w:szCs w:val="18"/>
                      <w:lang w:val="en-US" w:eastAsia="zh-CN"/>
                    </w:rPr>
                  </w:pPr>
                  <w:r>
                    <w:rPr>
                      <w:rFonts w:hint="eastAsia"/>
                      <w:bCs/>
                      <w:color w:val="000000"/>
                      <w:sz w:val="18"/>
                      <w:szCs w:val="18"/>
                      <w:lang w:eastAsia="zh-CN"/>
                    </w:rPr>
                    <w:t>达标</w:t>
                  </w:r>
                </w:p>
              </w:tc>
            </w:tr>
            <w:tr w14:paraId="5C16880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93" w:type="pct"/>
                  <w:vMerge w:val="continue"/>
                  <w:noWrap w:val="0"/>
                  <w:vAlign w:val="center"/>
                </w:tcPr>
                <w:p w14:paraId="04C97649">
                  <w:pPr>
                    <w:keepNext w:val="0"/>
                    <w:keepLines w:val="0"/>
                    <w:pageBreakBefore w:val="0"/>
                    <w:kinsoku/>
                    <w:wordWrap/>
                    <w:overflowPunct/>
                    <w:topLinePunct w:val="0"/>
                    <w:autoSpaceDE/>
                    <w:autoSpaceDN/>
                    <w:bidi w:val="0"/>
                    <w:adjustRightInd/>
                    <w:snapToGrid/>
                    <w:spacing w:line="240" w:lineRule="auto"/>
                    <w:ind w:left="-105" w:leftChars="-50" w:right="-105" w:rightChars="-50"/>
                    <w:jc w:val="center"/>
                    <w:textAlignment w:val="baseline"/>
                    <w:rPr>
                      <w:rFonts w:hint="eastAsia"/>
                      <w:color w:val="000000"/>
                      <w:kern w:val="0"/>
                      <w:sz w:val="18"/>
                      <w:szCs w:val="18"/>
                      <w:lang w:eastAsia="zh-CN"/>
                    </w:rPr>
                  </w:pPr>
                </w:p>
              </w:tc>
              <w:tc>
                <w:tcPr>
                  <w:tcW w:w="293" w:type="pct"/>
                  <w:noWrap w:val="0"/>
                  <w:vAlign w:val="center"/>
                </w:tcPr>
                <w:p w14:paraId="532E4421">
                  <w:pPr>
                    <w:keepNext w:val="0"/>
                    <w:keepLines w:val="0"/>
                    <w:pageBreakBefore w:val="0"/>
                    <w:kinsoku/>
                    <w:wordWrap/>
                    <w:overflowPunct/>
                    <w:topLinePunct w:val="0"/>
                    <w:autoSpaceDE/>
                    <w:autoSpaceDN/>
                    <w:bidi w:val="0"/>
                    <w:adjustRightInd/>
                    <w:snapToGrid/>
                    <w:spacing w:line="240" w:lineRule="auto"/>
                    <w:ind w:left="-105" w:leftChars="-50" w:right="-105" w:rightChars="-50"/>
                    <w:jc w:val="center"/>
                    <w:textAlignment w:val="baseline"/>
                    <w:rPr>
                      <w:rFonts w:hint="eastAsia" w:ascii="Times New Roman" w:hAnsi="Times New Roman" w:eastAsia="宋体" w:cs="Times New Roman"/>
                      <w:color w:val="000000"/>
                      <w:kern w:val="0"/>
                      <w:sz w:val="18"/>
                      <w:szCs w:val="18"/>
                      <w:lang w:val="en-US" w:eastAsia="zh-CN" w:bidi="ar-SA"/>
                    </w:rPr>
                  </w:pPr>
                  <w:r>
                    <w:rPr>
                      <w:rFonts w:hint="eastAsia"/>
                      <w:color w:val="000000"/>
                      <w:kern w:val="0"/>
                      <w:sz w:val="18"/>
                      <w:szCs w:val="18"/>
                      <w:lang w:eastAsia="zh-CN"/>
                    </w:rPr>
                    <w:t>塔顶投料</w:t>
                  </w:r>
                </w:p>
              </w:tc>
              <w:tc>
                <w:tcPr>
                  <w:tcW w:w="293" w:type="pct"/>
                  <w:noWrap w:val="0"/>
                  <w:vAlign w:val="center"/>
                </w:tcPr>
                <w:p w14:paraId="0DE08C6E">
                  <w:pPr>
                    <w:keepNext w:val="0"/>
                    <w:keepLines w:val="0"/>
                    <w:pageBreakBefore w:val="0"/>
                    <w:kinsoku/>
                    <w:wordWrap/>
                    <w:overflowPunct/>
                    <w:topLinePunct w:val="0"/>
                    <w:autoSpaceDE/>
                    <w:autoSpaceDN/>
                    <w:bidi w:val="0"/>
                    <w:adjustRightInd/>
                    <w:snapToGrid/>
                    <w:spacing w:line="240" w:lineRule="auto"/>
                    <w:ind w:left="-105" w:leftChars="-50" w:right="-105" w:rightChars="-50"/>
                    <w:jc w:val="center"/>
                    <w:textAlignment w:val="baseline"/>
                    <w:rPr>
                      <w:rFonts w:hint="eastAsia" w:ascii="Times New Roman" w:hAnsi="Times New Roman" w:eastAsia="宋体" w:cs="Times New Roman"/>
                      <w:color w:val="000000"/>
                      <w:kern w:val="0"/>
                      <w:sz w:val="18"/>
                      <w:szCs w:val="18"/>
                      <w:lang w:val="en-US" w:eastAsia="zh-CN" w:bidi="ar-SA"/>
                    </w:rPr>
                  </w:pPr>
                  <w:r>
                    <w:rPr>
                      <w:rFonts w:hint="eastAsia"/>
                      <w:color w:val="000000"/>
                      <w:kern w:val="0"/>
                      <w:sz w:val="18"/>
                      <w:szCs w:val="18"/>
                    </w:rPr>
                    <w:t>颗粒物</w:t>
                  </w:r>
                </w:p>
              </w:tc>
              <w:tc>
                <w:tcPr>
                  <w:tcW w:w="293" w:type="pct"/>
                  <w:noWrap w:val="0"/>
                  <w:vAlign w:val="center"/>
                </w:tcPr>
                <w:p w14:paraId="1E437939">
                  <w:pPr>
                    <w:keepNext w:val="0"/>
                    <w:keepLines w:val="0"/>
                    <w:pageBreakBefore w:val="0"/>
                    <w:kinsoku/>
                    <w:wordWrap/>
                    <w:overflowPunct/>
                    <w:topLinePunct w:val="0"/>
                    <w:autoSpaceDE/>
                    <w:autoSpaceDN/>
                    <w:bidi w:val="0"/>
                    <w:adjustRightInd/>
                    <w:snapToGrid/>
                    <w:spacing w:line="240" w:lineRule="auto"/>
                    <w:ind w:left="-105" w:leftChars="-50" w:right="-105" w:rightChars="-50"/>
                    <w:jc w:val="center"/>
                    <w:textAlignment w:val="baseline"/>
                    <w:rPr>
                      <w:rFonts w:hint="default" w:ascii="Times New Roman" w:hAnsi="Times New Roman" w:eastAsia="宋体" w:cs="Times New Roman"/>
                      <w:color w:val="000000"/>
                      <w:kern w:val="2"/>
                      <w:sz w:val="18"/>
                      <w:szCs w:val="18"/>
                      <w:lang w:val="en-US" w:eastAsia="zh-CN" w:bidi="ar-SA"/>
                    </w:rPr>
                  </w:pPr>
                  <w:r>
                    <w:rPr>
                      <w:rFonts w:hint="eastAsia"/>
                      <w:color w:val="000000"/>
                      <w:sz w:val="18"/>
                      <w:szCs w:val="18"/>
                      <w:lang w:val="en-US" w:eastAsia="zh-CN"/>
                    </w:rPr>
                    <w:t>28.5</w:t>
                  </w:r>
                </w:p>
              </w:tc>
              <w:tc>
                <w:tcPr>
                  <w:tcW w:w="293" w:type="pct"/>
                  <w:vMerge w:val="restart"/>
                  <w:tcBorders>
                    <w:top w:val="single" w:color="auto" w:sz="4" w:space="0"/>
                  </w:tcBorders>
                  <w:noWrap w:val="0"/>
                  <w:vAlign w:val="center"/>
                </w:tcPr>
                <w:p w14:paraId="6E31CDAE">
                  <w:pPr>
                    <w:keepNext w:val="0"/>
                    <w:keepLines w:val="0"/>
                    <w:pageBreakBefore w:val="0"/>
                    <w:kinsoku/>
                    <w:wordWrap/>
                    <w:overflowPunct/>
                    <w:topLinePunct w:val="0"/>
                    <w:autoSpaceDE/>
                    <w:autoSpaceDN/>
                    <w:bidi w:val="0"/>
                    <w:adjustRightInd/>
                    <w:snapToGrid/>
                    <w:spacing w:line="240" w:lineRule="auto"/>
                    <w:ind w:left="-105" w:leftChars="-50" w:right="-105" w:rightChars="-50"/>
                    <w:jc w:val="center"/>
                    <w:textAlignment w:val="baseline"/>
                    <w:rPr>
                      <w:rFonts w:hint="default"/>
                      <w:color w:val="000000"/>
                      <w:sz w:val="18"/>
                      <w:szCs w:val="18"/>
                      <w:lang w:val="en-US" w:eastAsia="zh-CN"/>
                    </w:rPr>
                  </w:pPr>
                  <w:r>
                    <w:rPr>
                      <w:rFonts w:hint="eastAsia"/>
                      <w:color w:val="000000"/>
                      <w:sz w:val="18"/>
                      <w:szCs w:val="18"/>
                      <w:lang w:val="en-US" w:eastAsia="zh-CN"/>
                    </w:rPr>
                    <w:t>10000</w:t>
                  </w:r>
                </w:p>
              </w:tc>
              <w:tc>
                <w:tcPr>
                  <w:tcW w:w="293" w:type="pct"/>
                  <w:tcBorders>
                    <w:top w:val="single" w:color="auto" w:sz="4" w:space="0"/>
                    <w:bottom w:val="single" w:color="auto" w:sz="4" w:space="0"/>
                  </w:tcBorders>
                  <w:noWrap w:val="0"/>
                  <w:vAlign w:val="center"/>
                </w:tcPr>
                <w:p w14:paraId="6E92AA98">
                  <w:pPr>
                    <w:keepNext w:val="0"/>
                    <w:keepLines w:val="0"/>
                    <w:pageBreakBefore w:val="0"/>
                    <w:kinsoku/>
                    <w:wordWrap/>
                    <w:overflowPunct/>
                    <w:topLinePunct w:val="0"/>
                    <w:autoSpaceDE/>
                    <w:autoSpaceDN/>
                    <w:bidi w:val="0"/>
                    <w:adjustRightInd/>
                    <w:snapToGrid/>
                    <w:spacing w:line="240" w:lineRule="auto"/>
                    <w:ind w:left="-105" w:leftChars="-50" w:right="-105" w:rightChars="-50"/>
                    <w:jc w:val="center"/>
                    <w:textAlignment w:val="baseline"/>
                    <w:rPr>
                      <w:rFonts w:hint="default" w:eastAsia="宋体"/>
                      <w:color w:val="000000"/>
                      <w:sz w:val="18"/>
                      <w:szCs w:val="18"/>
                      <w:lang w:val="en-US" w:eastAsia="zh-CN"/>
                    </w:rPr>
                  </w:pPr>
                  <w:r>
                    <w:rPr>
                      <w:rFonts w:hint="eastAsia"/>
                      <w:color w:val="000000"/>
                      <w:sz w:val="18"/>
                      <w:szCs w:val="18"/>
                      <w:lang w:val="en-US" w:eastAsia="zh-CN"/>
                    </w:rPr>
                    <w:t>494.8</w:t>
                  </w:r>
                </w:p>
              </w:tc>
              <w:tc>
                <w:tcPr>
                  <w:tcW w:w="293" w:type="pct"/>
                  <w:noWrap w:val="0"/>
                  <w:vAlign w:val="center"/>
                </w:tcPr>
                <w:p w14:paraId="039A1274">
                  <w:pPr>
                    <w:keepNext w:val="0"/>
                    <w:keepLines w:val="0"/>
                    <w:pageBreakBefore w:val="0"/>
                    <w:kinsoku/>
                    <w:wordWrap/>
                    <w:overflowPunct/>
                    <w:topLinePunct w:val="0"/>
                    <w:autoSpaceDE/>
                    <w:autoSpaceDN/>
                    <w:bidi w:val="0"/>
                    <w:adjustRightInd/>
                    <w:snapToGrid/>
                    <w:spacing w:line="240" w:lineRule="auto"/>
                    <w:ind w:left="-105" w:leftChars="-50" w:right="-105" w:rightChars="-50"/>
                    <w:jc w:val="center"/>
                    <w:textAlignment w:val="baseline"/>
                    <w:rPr>
                      <w:rFonts w:hint="default"/>
                      <w:color w:val="000000"/>
                      <w:sz w:val="18"/>
                      <w:szCs w:val="18"/>
                      <w:lang w:val="en-US" w:eastAsia="zh-CN"/>
                    </w:rPr>
                  </w:pPr>
                  <w:r>
                    <w:rPr>
                      <w:rFonts w:hint="eastAsia"/>
                      <w:color w:val="000000"/>
                      <w:sz w:val="18"/>
                      <w:szCs w:val="18"/>
                      <w:lang w:val="en-US" w:eastAsia="zh-CN"/>
                    </w:rPr>
                    <w:t>4.9</w:t>
                  </w:r>
                </w:p>
              </w:tc>
              <w:tc>
                <w:tcPr>
                  <w:tcW w:w="293" w:type="pct"/>
                  <w:vMerge w:val="restart"/>
                  <w:noWrap w:val="0"/>
                  <w:vAlign w:val="center"/>
                </w:tcPr>
                <w:p w14:paraId="3C627600">
                  <w:pPr>
                    <w:keepNext w:val="0"/>
                    <w:keepLines w:val="0"/>
                    <w:pageBreakBefore w:val="0"/>
                    <w:kinsoku/>
                    <w:wordWrap/>
                    <w:overflowPunct/>
                    <w:topLinePunct w:val="0"/>
                    <w:autoSpaceDE/>
                    <w:autoSpaceDN/>
                    <w:bidi w:val="0"/>
                    <w:adjustRightInd/>
                    <w:snapToGrid/>
                    <w:spacing w:line="240" w:lineRule="auto"/>
                    <w:ind w:left="-105" w:leftChars="-50" w:right="-105" w:rightChars="-50"/>
                    <w:jc w:val="center"/>
                    <w:textAlignment w:val="baseline"/>
                    <w:rPr>
                      <w:rFonts w:hint="default" w:eastAsia="宋体"/>
                      <w:color w:val="000000"/>
                      <w:kern w:val="0"/>
                      <w:sz w:val="18"/>
                      <w:szCs w:val="18"/>
                      <w:lang w:val="en-US" w:eastAsia="zh-CN"/>
                    </w:rPr>
                  </w:pPr>
                  <w:r>
                    <w:rPr>
                      <w:rFonts w:hint="eastAsia"/>
                      <w:color w:val="000000"/>
                      <w:kern w:val="0"/>
                      <w:sz w:val="18"/>
                      <w:szCs w:val="18"/>
                      <w:lang w:val="en-US" w:eastAsia="zh-CN"/>
                    </w:rPr>
                    <w:t>95</w:t>
                  </w:r>
                </w:p>
              </w:tc>
              <w:tc>
                <w:tcPr>
                  <w:tcW w:w="293" w:type="pct"/>
                  <w:vMerge w:val="restart"/>
                  <w:noWrap w:val="0"/>
                  <w:vAlign w:val="center"/>
                </w:tcPr>
                <w:p w14:paraId="0C8D2114">
                  <w:pPr>
                    <w:keepNext w:val="0"/>
                    <w:keepLines w:val="0"/>
                    <w:pageBreakBefore w:val="0"/>
                    <w:kinsoku/>
                    <w:wordWrap/>
                    <w:overflowPunct/>
                    <w:topLinePunct w:val="0"/>
                    <w:autoSpaceDE/>
                    <w:autoSpaceDN/>
                    <w:bidi w:val="0"/>
                    <w:adjustRightInd/>
                    <w:snapToGrid/>
                    <w:spacing w:line="240" w:lineRule="auto"/>
                    <w:ind w:left="-105" w:leftChars="-50" w:right="-105" w:rightChars="-50"/>
                    <w:jc w:val="center"/>
                    <w:textAlignment w:val="baseline"/>
                    <w:rPr>
                      <w:rFonts w:hint="default" w:eastAsia="宋体"/>
                      <w:color w:val="000000"/>
                      <w:kern w:val="0"/>
                      <w:sz w:val="18"/>
                      <w:szCs w:val="18"/>
                      <w:lang w:val="en-US" w:eastAsia="zh-CN"/>
                    </w:rPr>
                  </w:pPr>
                  <w:r>
                    <w:rPr>
                      <w:rFonts w:hint="eastAsia"/>
                      <w:color w:val="000000"/>
                      <w:kern w:val="0"/>
                      <w:sz w:val="18"/>
                      <w:szCs w:val="18"/>
                      <w:lang w:val="en-US" w:eastAsia="zh-CN"/>
                    </w:rPr>
                    <w:t>袋式</w:t>
                  </w:r>
                  <w:r>
                    <w:rPr>
                      <w:rFonts w:hint="default" w:eastAsia="宋体"/>
                      <w:color w:val="000000"/>
                      <w:kern w:val="0"/>
                      <w:sz w:val="18"/>
                      <w:szCs w:val="18"/>
                      <w:lang w:val="en-US" w:eastAsia="zh-CN"/>
                    </w:rPr>
                    <w:t>除尘+喷淋塔洗涤吸收</w:t>
                  </w:r>
                  <w:r>
                    <w:rPr>
                      <w:rFonts w:hint="eastAsia"/>
                      <w:color w:val="000000"/>
                      <w:kern w:val="0"/>
                      <w:sz w:val="18"/>
                      <w:szCs w:val="18"/>
                      <w:lang w:val="en-US" w:eastAsia="zh-CN"/>
                    </w:rPr>
                    <w:t>+DA002</w:t>
                  </w:r>
                </w:p>
              </w:tc>
              <w:tc>
                <w:tcPr>
                  <w:tcW w:w="293" w:type="pct"/>
                  <w:shd w:val="clear" w:color="auto" w:fill="auto"/>
                  <w:noWrap w:val="0"/>
                  <w:vAlign w:val="center"/>
                </w:tcPr>
                <w:p w14:paraId="078E380A">
                  <w:pPr>
                    <w:keepNext w:val="0"/>
                    <w:keepLines w:val="0"/>
                    <w:pageBreakBefore w:val="0"/>
                    <w:kinsoku/>
                    <w:wordWrap/>
                    <w:overflowPunct/>
                    <w:topLinePunct w:val="0"/>
                    <w:autoSpaceDE/>
                    <w:autoSpaceDN/>
                    <w:bidi w:val="0"/>
                    <w:adjustRightInd/>
                    <w:snapToGrid/>
                    <w:spacing w:line="240" w:lineRule="auto"/>
                    <w:ind w:left="-105" w:leftChars="-50" w:right="-105" w:rightChars="-50"/>
                    <w:jc w:val="center"/>
                    <w:textAlignment w:val="baseline"/>
                    <w:rPr>
                      <w:rFonts w:hint="default"/>
                      <w:color w:val="000000"/>
                      <w:kern w:val="0"/>
                      <w:sz w:val="18"/>
                      <w:szCs w:val="18"/>
                      <w:lang w:val="en-US" w:eastAsia="zh-CN"/>
                    </w:rPr>
                  </w:pPr>
                  <w:r>
                    <w:rPr>
                      <w:rFonts w:hint="eastAsia"/>
                      <w:color w:val="000000"/>
                      <w:kern w:val="0"/>
                      <w:sz w:val="18"/>
                      <w:szCs w:val="18"/>
                      <w:lang w:val="en-US" w:eastAsia="zh-CN"/>
                    </w:rPr>
                    <w:t>99</w:t>
                  </w:r>
                </w:p>
              </w:tc>
              <w:tc>
                <w:tcPr>
                  <w:tcW w:w="293" w:type="pct"/>
                  <w:vMerge w:val="restart"/>
                  <w:shd w:val="clear" w:color="auto" w:fill="auto"/>
                  <w:noWrap w:val="0"/>
                  <w:vAlign w:val="center"/>
                </w:tcPr>
                <w:p w14:paraId="2C291929">
                  <w:pPr>
                    <w:keepNext w:val="0"/>
                    <w:keepLines w:val="0"/>
                    <w:pageBreakBefore w:val="0"/>
                    <w:kinsoku/>
                    <w:wordWrap/>
                    <w:overflowPunct/>
                    <w:topLinePunct w:val="0"/>
                    <w:autoSpaceDE/>
                    <w:autoSpaceDN/>
                    <w:bidi w:val="0"/>
                    <w:adjustRightInd/>
                    <w:snapToGrid/>
                    <w:spacing w:line="240" w:lineRule="auto"/>
                    <w:ind w:left="-105" w:leftChars="-50" w:right="-105" w:rightChars="-50"/>
                    <w:jc w:val="center"/>
                    <w:textAlignment w:val="baseline"/>
                    <w:rPr>
                      <w:rFonts w:hint="eastAsia"/>
                      <w:color w:val="000000"/>
                      <w:kern w:val="0"/>
                      <w:sz w:val="18"/>
                      <w:szCs w:val="18"/>
                      <w:lang w:val="en-US" w:eastAsia="zh-CN"/>
                    </w:rPr>
                  </w:pPr>
                  <w:r>
                    <w:rPr>
                      <w:rFonts w:hint="eastAsia"/>
                      <w:color w:val="000000"/>
                      <w:kern w:val="0"/>
                      <w:sz w:val="18"/>
                      <w:szCs w:val="18"/>
                      <w:lang w:eastAsia="zh-CN"/>
                    </w:rPr>
                    <w:t>是</w:t>
                  </w:r>
                </w:p>
              </w:tc>
              <w:tc>
                <w:tcPr>
                  <w:tcW w:w="294" w:type="pct"/>
                  <w:shd w:val="clear" w:color="auto" w:fill="auto"/>
                  <w:noWrap w:val="0"/>
                  <w:vAlign w:val="center"/>
                </w:tcPr>
                <w:p w14:paraId="2D66B153">
                  <w:pPr>
                    <w:keepNext w:val="0"/>
                    <w:keepLines w:val="0"/>
                    <w:pageBreakBefore w:val="0"/>
                    <w:kinsoku/>
                    <w:wordWrap/>
                    <w:overflowPunct/>
                    <w:topLinePunct w:val="0"/>
                    <w:autoSpaceDE/>
                    <w:autoSpaceDN/>
                    <w:bidi w:val="0"/>
                    <w:adjustRightInd/>
                    <w:snapToGrid/>
                    <w:spacing w:line="240" w:lineRule="auto"/>
                    <w:ind w:left="-105" w:leftChars="-50" w:right="-105" w:rightChars="-50"/>
                    <w:jc w:val="center"/>
                    <w:textAlignment w:val="baseline"/>
                    <w:rPr>
                      <w:rFonts w:hint="default" w:ascii="Times New Roman" w:hAnsi="Times New Roman" w:eastAsia="宋体" w:cs="Times New Roman"/>
                      <w:color w:val="000000"/>
                      <w:kern w:val="0"/>
                      <w:sz w:val="18"/>
                      <w:szCs w:val="18"/>
                      <w:lang w:val="en-US" w:eastAsia="zh-CN" w:bidi="ar-SA"/>
                    </w:rPr>
                  </w:pPr>
                  <w:r>
                    <w:rPr>
                      <w:rFonts w:hint="eastAsia"/>
                      <w:color w:val="000000"/>
                      <w:kern w:val="0"/>
                      <w:sz w:val="18"/>
                      <w:szCs w:val="18"/>
                      <w:lang w:val="en-US" w:eastAsia="zh-CN"/>
                    </w:rPr>
                    <w:t>0.28</w:t>
                  </w:r>
                </w:p>
              </w:tc>
              <w:tc>
                <w:tcPr>
                  <w:tcW w:w="294" w:type="pct"/>
                  <w:noWrap w:val="0"/>
                  <w:vAlign w:val="center"/>
                </w:tcPr>
                <w:p w14:paraId="5F5B8611">
                  <w:pPr>
                    <w:keepNext w:val="0"/>
                    <w:keepLines w:val="0"/>
                    <w:pageBreakBefore w:val="0"/>
                    <w:kinsoku/>
                    <w:wordWrap/>
                    <w:overflowPunct/>
                    <w:topLinePunct w:val="0"/>
                    <w:autoSpaceDE/>
                    <w:autoSpaceDN/>
                    <w:bidi w:val="0"/>
                    <w:adjustRightInd/>
                    <w:snapToGrid/>
                    <w:spacing w:line="240" w:lineRule="auto"/>
                    <w:ind w:left="-105" w:leftChars="-50" w:right="-105" w:rightChars="-50"/>
                    <w:jc w:val="center"/>
                    <w:textAlignment w:val="baseline"/>
                    <w:rPr>
                      <w:rFonts w:hint="default" w:eastAsia="宋体"/>
                      <w:color w:val="000000"/>
                      <w:kern w:val="0"/>
                      <w:sz w:val="18"/>
                      <w:szCs w:val="18"/>
                      <w:lang w:val="en-US" w:eastAsia="zh-CN"/>
                    </w:rPr>
                  </w:pPr>
                  <w:r>
                    <w:rPr>
                      <w:rFonts w:hint="eastAsia"/>
                      <w:color w:val="000000"/>
                      <w:kern w:val="0"/>
                      <w:sz w:val="18"/>
                      <w:szCs w:val="18"/>
                      <w:lang w:val="en-US" w:eastAsia="zh-CN"/>
                    </w:rPr>
                    <w:t>4.9</w:t>
                  </w:r>
                </w:p>
              </w:tc>
              <w:tc>
                <w:tcPr>
                  <w:tcW w:w="294" w:type="pct"/>
                  <w:noWrap w:val="0"/>
                  <w:vAlign w:val="center"/>
                </w:tcPr>
                <w:p w14:paraId="1623061A">
                  <w:pPr>
                    <w:keepNext w:val="0"/>
                    <w:keepLines w:val="0"/>
                    <w:pageBreakBefore w:val="0"/>
                    <w:kinsoku/>
                    <w:wordWrap/>
                    <w:overflowPunct/>
                    <w:topLinePunct w:val="0"/>
                    <w:autoSpaceDE/>
                    <w:autoSpaceDN/>
                    <w:bidi w:val="0"/>
                    <w:adjustRightInd/>
                    <w:snapToGrid/>
                    <w:spacing w:line="240" w:lineRule="auto"/>
                    <w:ind w:left="-105" w:leftChars="-50" w:right="-105" w:rightChars="-50"/>
                    <w:jc w:val="center"/>
                    <w:textAlignment w:val="baseline"/>
                    <w:rPr>
                      <w:rFonts w:hint="default"/>
                      <w:color w:val="000000"/>
                      <w:kern w:val="0"/>
                      <w:sz w:val="18"/>
                      <w:szCs w:val="18"/>
                      <w:lang w:val="en-US" w:eastAsia="zh-CN"/>
                    </w:rPr>
                  </w:pPr>
                  <w:r>
                    <w:rPr>
                      <w:rFonts w:hint="eastAsia"/>
                      <w:color w:val="000000"/>
                      <w:kern w:val="0"/>
                      <w:sz w:val="18"/>
                      <w:szCs w:val="18"/>
                      <w:lang w:val="en-US" w:eastAsia="zh-CN"/>
                    </w:rPr>
                    <w:t>0.049</w:t>
                  </w:r>
                </w:p>
              </w:tc>
              <w:tc>
                <w:tcPr>
                  <w:tcW w:w="294" w:type="pct"/>
                  <w:vMerge w:val="restart"/>
                  <w:noWrap w:val="0"/>
                  <w:vAlign w:val="center"/>
                </w:tcPr>
                <w:p w14:paraId="53CC6987">
                  <w:pPr>
                    <w:keepNext w:val="0"/>
                    <w:keepLines w:val="0"/>
                    <w:pageBreakBefore w:val="0"/>
                    <w:kinsoku/>
                    <w:wordWrap/>
                    <w:overflowPunct/>
                    <w:topLinePunct w:val="0"/>
                    <w:autoSpaceDE/>
                    <w:autoSpaceDN/>
                    <w:bidi w:val="0"/>
                    <w:adjustRightInd/>
                    <w:snapToGrid/>
                    <w:spacing w:line="240" w:lineRule="auto"/>
                    <w:ind w:left="-105" w:leftChars="-50" w:right="-105" w:rightChars="-50"/>
                    <w:jc w:val="center"/>
                    <w:textAlignment w:val="baseline"/>
                    <w:rPr>
                      <w:rFonts w:hint="default" w:eastAsia="宋体"/>
                      <w:color w:val="000000"/>
                      <w:kern w:val="0"/>
                      <w:sz w:val="18"/>
                      <w:szCs w:val="18"/>
                      <w:lang w:val="en-US" w:eastAsia="zh-CN"/>
                    </w:rPr>
                  </w:pPr>
                  <w:r>
                    <w:rPr>
                      <w:rFonts w:hint="eastAsia"/>
                      <w:color w:val="000000"/>
                      <w:kern w:val="0"/>
                      <w:sz w:val="18"/>
                      <w:szCs w:val="18"/>
                      <w:lang w:val="en-US" w:eastAsia="zh-CN"/>
                    </w:rPr>
                    <w:t>5760</w:t>
                  </w:r>
                </w:p>
              </w:tc>
              <w:tc>
                <w:tcPr>
                  <w:tcW w:w="294" w:type="pct"/>
                  <w:noWrap w:val="0"/>
                  <w:vAlign w:val="center"/>
                </w:tcPr>
                <w:p w14:paraId="38BA4B9D">
                  <w:pPr>
                    <w:keepNext w:val="0"/>
                    <w:keepLines w:val="0"/>
                    <w:pageBreakBefore w:val="0"/>
                    <w:kinsoku/>
                    <w:wordWrap/>
                    <w:overflowPunct/>
                    <w:topLinePunct w:val="0"/>
                    <w:autoSpaceDE/>
                    <w:autoSpaceDN/>
                    <w:bidi w:val="0"/>
                    <w:adjustRightInd/>
                    <w:snapToGrid/>
                    <w:spacing w:line="240" w:lineRule="auto"/>
                    <w:ind w:left="-105" w:leftChars="-50" w:right="-105" w:rightChars="-50"/>
                    <w:jc w:val="center"/>
                    <w:textAlignment w:val="baseline"/>
                    <w:rPr>
                      <w:rFonts w:hint="default" w:eastAsia="宋体"/>
                      <w:color w:val="000000"/>
                      <w:kern w:val="0"/>
                      <w:sz w:val="18"/>
                      <w:szCs w:val="18"/>
                      <w:lang w:val="en-US" w:eastAsia="zh-CN"/>
                    </w:rPr>
                  </w:pPr>
                  <w:r>
                    <w:rPr>
                      <w:rFonts w:hint="eastAsia"/>
                      <w:color w:val="000000"/>
                      <w:kern w:val="0"/>
                      <w:sz w:val="18"/>
                      <w:szCs w:val="18"/>
                      <w:lang w:val="en-US" w:eastAsia="zh-CN"/>
                    </w:rPr>
                    <w:t>10</w:t>
                  </w:r>
                </w:p>
              </w:tc>
              <w:tc>
                <w:tcPr>
                  <w:tcW w:w="294" w:type="pct"/>
                  <w:noWrap w:val="0"/>
                  <w:vAlign w:val="center"/>
                </w:tcPr>
                <w:p w14:paraId="6E153E24">
                  <w:pPr>
                    <w:keepNext w:val="0"/>
                    <w:keepLines w:val="0"/>
                    <w:pageBreakBefore w:val="0"/>
                    <w:kinsoku/>
                    <w:wordWrap/>
                    <w:overflowPunct/>
                    <w:topLinePunct w:val="0"/>
                    <w:autoSpaceDE/>
                    <w:autoSpaceDN/>
                    <w:bidi w:val="0"/>
                    <w:adjustRightInd/>
                    <w:snapToGrid/>
                    <w:spacing w:line="240" w:lineRule="auto"/>
                    <w:ind w:left="-105" w:leftChars="-50" w:right="-105" w:rightChars="-50"/>
                    <w:jc w:val="center"/>
                    <w:textAlignment w:val="baseline"/>
                    <w:rPr>
                      <w:rFonts w:hint="default" w:eastAsia="宋体"/>
                      <w:color w:val="000000"/>
                      <w:kern w:val="0"/>
                      <w:sz w:val="18"/>
                      <w:szCs w:val="18"/>
                      <w:lang w:val="en-US" w:eastAsia="zh-CN"/>
                    </w:rPr>
                  </w:pPr>
                  <w:r>
                    <w:rPr>
                      <w:rFonts w:hint="eastAsia"/>
                      <w:bCs/>
                      <w:color w:val="000000"/>
                      <w:sz w:val="18"/>
                      <w:szCs w:val="18"/>
                      <w:lang w:eastAsia="zh-CN"/>
                    </w:rPr>
                    <w:t>达标</w:t>
                  </w:r>
                </w:p>
              </w:tc>
            </w:tr>
            <w:tr w14:paraId="0088E86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93" w:type="pct"/>
                  <w:vMerge w:val="continue"/>
                  <w:noWrap w:val="0"/>
                  <w:vAlign w:val="center"/>
                </w:tcPr>
                <w:p w14:paraId="491B9C4B">
                  <w:pPr>
                    <w:keepNext w:val="0"/>
                    <w:keepLines w:val="0"/>
                    <w:pageBreakBefore w:val="0"/>
                    <w:kinsoku/>
                    <w:wordWrap/>
                    <w:overflowPunct/>
                    <w:topLinePunct w:val="0"/>
                    <w:autoSpaceDE/>
                    <w:autoSpaceDN/>
                    <w:bidi w:val="0"/>
                    <w:adjustRightInd/>
                    <w:snapToGrid/>
                    <w:spacing w:line="240" w:lineRule="auto"/>
                    <w:ind w:left="-105" w:leftChars="-50" w:right="-105" w:rightChars="-50"/>
                    <w:jc w:val="center"/>
                    <w:textAlignment w:val="baseline"/>
                    <w:rPr>
                      <w:rFonts w:hint="eastAsia"/>
                      <w:color w:val="000000"/>
                      <w:kern w:val="0"/>
                      <w:sz w:val="18"/>
                      <w:szCs w:val="18"/>
                      <w:lang w:eastAsia="zh-CN"/>
                    </w:rPr>
                  </w:pPr>
                </w:p>
              </w:tc>
              <w:tc>
                <w:tcPr>
                  <w:tcW w:w="293" w:type="pct"/>
                  <w:noWrap w:val="0"/>
                  <w:vAlign w:val="center"/>
                </w:tcPr>
                <w:p w14:paraId="3768B6F6">
                  <w:pPr>
                    <w:keepNext w:val="0"/>
                    <w:keepLines w:val="0"/>
                    <w:pageBreakBefore w:val="0"/>
                    <w:kinsoku/>
                    <w:wordWrap/>
                    <w:overflowPunct/>
                    <w:topLinePunct w:val="0"/>
                    <w:autoSpaceDE/>
                    <w:autoSpaceDN/>
                    <w:bidi w:val="0"/>
                    <w:adjustRightInd/>
                    <w:snapToGrid/>
                    <w:spacing w:line="240" w:lineRule="auto"/>
                    <w:ind w:left="-105" w:leftChars="-50" w:right="-105" w:rightChars="-50"/>
                    <w:jc w:val="center"/>
                    <w:textAlignment w:val="baseline"/>
                    <w:rPr>
                      <w:rFonts w:hint="eastAsia"/>
                      <w:color w:val="000000"/>
                      <w:kern w:val="0"/>
                      <w:sz w:val="18"/>
                      <w:szCs w:val="18"/>
                      <w:lang w:eastAsia="zh-CN"/>
                    </w:rPr>
                  </w:pPr>
                  <w:r>
                    <w:rPr>
                      <w:rFonts w:hint="eastAsia"/>
                      <w:color w:val="000000"/>
                      <w:kern w:val="0"/>
                      <w:sz w:val="18"/>
                      <w:szCs w:val="18"/>
                      <w:lang w:eastAsia="zh-CN"/>
                    </w:rPr>
                    <w:t>熔融</w:t>
                  </w:r>
                </w:p>
              </w:tc>
              <w:tc>
                <w:tcPr>
                  <w:tcW w:w="293" w:type="pct"/>
                  <w:noWrap w:val="0"/>
                  <w:vAlign w:val="center"/>
                </w:tcPr>
                <w:p w14:paraId="2668B5DE">
                  <w:pPr>
                    <w:keepNext w:val="0"/>
                    <w:keepLines w:val="0"/>
                    <w:pageBreakBefore w:val="0"/>
                    <w:kinsoku/>
                    <w:wordWrap/>
                    <w:overflowPunct/>
                    <w:topLinePunct w:val="0"/>
                    <w:autoSpaceDE/>
                    <w:autoSpaceDN/>
                    <w:bidi w:val="0"/>
                    <w:adjustRightInd/>
                    <w:snapToGrid/>
                    <w:spacing w:line="240" w:lineRule="auto"/>
                    <w:ind w:left="-105" w:leftChars="-50" w:right="-105" w:rightChars="-50"/>
                    <w:jc w:val="center"/>
                    <w:textAlignment w:val="baseline"/>
                    <w:rPr>
                      <w:rFonts w:hint="eastAsia" w:eastAsia="宋体"/>
                      <w:color w:val="000000"/>
                      <w:kern w:val="0"/>
                      <w:sz w:val="18"/>
                      <w:szCs w:val="18"/>
                      <w:lang w:eastAsia="zh-CN"/>
                    </w:rPr>
                  </w:pPr>
                  <w:r>
                    <w:rPr>
                      <w:rFonts w:hint="eastAsia"/>
                      <w:color w:val="000000"/>
                      <w:kern w:val="0"/>
                      <w:sz w:val="18"/>
                      <w:szCs w:val="18"/>
                      <w:lang w:eastAsia="zh-CN"/>
                    </w:rPr>
                    <w:t>氨气</w:t>
                  </w:r>
                </w:p>
              </w:tc>
              <w:tc>
                <w:tcPr>
                  <w:tcW w:w="293" w:type="pct"/>
                  <w:noWrap w:val="0"/>
                  <w:vAlign w:val="center"/>
                </w:tcPr>
                <w:p w14:paraId="2A8AAE84">
                  <w:pPr>
                    <w:keepNext w:val="0"/>
                    <w:keepLines w:val="0"/>
                    <w:pageBreakBefore w:val="0"/>
                    <w:kinsoku/>
                    <w:wordWrap/>
                    <w:overflowPunct/>
                    <w:topLinePunct w:val="0"/>
                    <w:autoSpaceDE/>
                    <w:autoSpaceDN/>
                    <w:bidi w:val="0"/>
                    <w:adjustRightInd/>
                    <w:snapToGrid/>
                    <w:spacing w:line="240" w:lineRule="auto"/>
                    <w:ind w:left="-105" w:leftChars="-50" w:right="-105" w:rightChars="-50"/>
                    <w:jc w:val="center"/>
                    <w:textAlignment w:val="baseline"/>
                    <w:rPr>
                      <w:rFonts w:hint="default"/>
                      <w:color w:val="000000"/>
                      <w:sz w:val="18"/>
                      <w:szCs w:val="18"/>
                      <w:lang w:val="en-US" w:eastAsia="zh-CN"/>
                    </w:rPr>
                  </w:pPr>
                  <w:r>
                    <w:rPr>
                      <w:rFonts w:hint="eastAsia"/>
                      <w:color w:val="000000"/>
                      <w:sz w:val="18"/>
                      <w:szCs w:val="18"/>
                      <w:lang w:val="en-US" w:eastAsia="zh-CN"/>
                    </w:rPr>
                    <w:t>11.97</w:t>
                  </w:r>
                </w:p>
              </w:tc>
              <w:tc>
                <w:tcPr>
                  <w:tcW w:w="293" w:type="pct"/>
                  <w:vMerge w:val="continue"/>
                  <w:tcBorders>
                    <w:bottom w:val="single" w:color="auto" w:sz="4" w:space="0"/>
                  </w:tcBorders>
                  <w:noWrap w:val="0"/>
                  <w:vAlign w:val="center"/>
                </w:tcPr>
                <w:p w14:paraId="680DB89D">
                  <w:pPr>
                    <w:keepNext w:val="0"/>
                    <w:keepLines w:val="0"/>
                    <w:pageBreakBefore w:val="0"/>
                    <w:kinsoku/>
                    <w:wordWrap/>
                    <w:overflowPunct/>
                    <w:topLinePunct w:val="0"/>
                    <w:autoSpaceDE/>
                    <w:autoSpaceDN/>
                    <w:bidi w:val="0"/>
                    <w:adjustRightInd/>
                    <w:snapToGrid/>
                    <w:spacing w:line="240" w:lineRule="auto"/>
                    <w:ind w:left="-105" w:leftChars="-50" w:right="-105" w:rightChars="-50"/>
                    <w:jc w:val="center"/>
                    <w:textAlignment w:val="baseline"/>
                    <w:rPr>
                      <w:rFonts w:hint="eastAsia"/>
                      <w:color w:val="000000"/>
                      <w:sz w:val="18"/>
                      <w:szCs w:val="18"/>
                      <w:lang w:val="en-US" w:eastAsia="zh-CN"/>
                    </w:rPr>
                  </w:pPr>
                </w:p>
              </w:tc>
              <w:tc>
                <w:tcPr>
                  <w:tcW w:w="293" w:type="pct"/>
                  <w:tcBorders>
                    <w:top w:val="single" w:color="auto" w:sz="4" w:space="0"/>
                    <w:bottom w:val="single" w:color="auto" w:sz="4" w:space="0"/>
                  </w:tcBorders>
                  <w:noWrap w:val="0"/>
                  <w:vAlign w:val="center"/>
                </w:tcPr>
                <w:p w14:paraId="54ED78BF">
                  <w:pPr>
                    <w:keepNext w:val="0"/>
                    <w:keepLines w:val="0"/>
                    <w:pageBreakBefore w:val="0"/>
                    <w:kinsoku/>
                    <w:wordWrap/>
                    <w:overflowPunct/>
                    <w:topLinePunct w:val="0"/>
                    <w:autoSpaceDE/>
                    <w:autoSpaceDN/>
                    <w:bidi w:val="0"/>
                    <w:adjustRightInd/>
                    <w:snapToGrid/>
                    <w:spacing w:line="240" w:lineRule="auto"/>
                    <w:ind w:left="-105" w:leftChars="-50" w:right="-105" w:rightChars="-50"/>
                    <w:jc w:val="center"/>
                    <w:textAlignment w:val="baseline"/>
                    <w:rPr>
                      <w:rFonts w:hint="default"/>
                      <w:color w:val="000000"/>
                      <w:sz w:val="18"/>
                      <w:szCs w:val="18"/>
                      <w:lang w:val="en-US" w:eastAsia="zh-CN"/>
                    </w:rPr>
                  </w:pPr>
                  <w:r>
                    <w:rPr>
                      <w:rFonts w:hint="eastAsia"/>
                      <w:color w:val="000000"/>
                      <w:sz w:val="18"/>
                      <w:szCs w:val="18"/>
                      <w:lang w:val="en-US" w:eastAsia="zh-CN"/>
                    </w:rPr>
                    <w:t>207.8</w:t>
                  </w:r>
                </w:p>
              </w:tc>
              <w:tc>
                <w:tcPr>
                  <w:tcW w:w="293" w:type="pct"/>
                  <w:noWrap w:val="0"/>
                  <w:vAlign w:val="center"/>
                </w:tcPr>
                <w:p w14:paraId="3E1310B4">
                  <w:pPr>
                    <w:keepNext w:val="0"/>
                    <w:keepLines w:val="0"/>
                    <w:pageBreakBefore w:val="0"/>
                    <w:kinsoku/>
                    <w:wordWrap/>
                    <w:overflowPunct/>
                    <w:topLinePunct w:val="0"/>
                    <w:autoSpaceDE/>
                    <w:autoSpaceDN/>
                    <w:bidi w:val="0"/>
                    <w:adjustRightInd/>
                    <w:snapToGrid/>
                    <w:spacing w:line="240" w:lineRule="auto"/>
                    <w:ind w:left="-105" w:leftChars="-50" w:right="-105" w:rightChars="-50"/>
                    <w:jc w:val="center"/>
                    <w:textAlignment w:val="baseline"/>
                    <w:rPr>
                      <w:rFonts w:hint="default"/>
                      <w:color w:val="000000"/>
                      <w:sz w:val="18"/>
                      <w:szCs w:val="18"/>
                      <w:lang w:val="en-US" w:eastAsia="zh-CN"/>
                    </w:rPr>
                  </w:pPr>
                  <w:r>
                    <w:rPr>
                      <w:rFonts w:hint="eastAsia"/>
                      <w:color w:val="000000"/>
                      <w:sz w:val="18"/>
                      <w:szCs w:val="18"/>
                      <w:lang w:val="en-US" w:eastAsia="zh-CN"/>
                    </w:rPr>
                    <w:t>2.1</w:t>
                  </w:r>
                </w:p>
              </w:tc>
              <w:tc>
                <w:tcPr>
                  <w:tcW w:w="293" w:type="pct"/>
                  <w:vMerge w:val="continue"/>
                  <w:noWrap w:val="0"/>
                  <w:vAlign w:val="center"/>
                </w:tcPr>
                <w:p w14:paraId="13B12C7E">
                  <w:pPr>
                    <w:keepNext w:val="0"/>
                    <w:keepLines w:val="0"/>
                    <w:pageBreakBefore w:val="0"/>
                    <w:kinsoku/>
                    <w:wordWrap/>
                    <w:overflowPunct/>
                    <w:topLinePunct w:val="0"/>
                    <w:autoSpaceDE/>
                    <w:autoSpaceDN/>
                    <w:bidi w:val="0"/>
                    <w:adjustRightInd/>
                    <w:snapToGrid/>
                    <w:spacing w:line="240" w:lineRule="auto"/>
                    <w:ind w:left="-105" w:leftChars="-50" w:right="-105" w:rightChars="-50"/>
                    <w:jc w:val="center"/>
                    <w:textAlignment w:val="baseline"/>
                    <w:rPr>
                      <w:rFonts w:hint="eastAsia"/>
                      <w:color w:val="000000"/>
                      <w:kern w:val="0"/>
                      <w:sz w:val="18"/>
                      <w:szCs w:val="18"/>
                    </w:rPr>
                  </w:pPr>
                </w:p>
              </w:tc>
              <w:tc>
                <w:tcPr>
                  <w:tcW w:w="293" w:type="pct"/>
                  <w:vMerge w:val="continue"/>
                  <w:noWrap w:val="0"/>
                  <w:vAlign w:val="center"/>
                </w:tcPr>
                <w:p w14:paraId="513AF258">
                  <w:pPr>
                    <w:keepNext w:val="0"/>
                    <w:keepLines w:val="0"/>
                    <w:pageBreakBefore w:val="0"/>
                    <w:kinsoku/>
                    <w:wordWrap/>
                    <w:overflowPunct/>
                    <w:topLinePunct w:val="0"/>
                    <w:autoSpaceDE/>
                    <w:autoSpaceDN/>
                    <w:bidi w:val="0"/>
                    <w:adjustRightInd/>
                    <w:snapToGrid/>
                    <w:spacing w:line="240" w:lineRule="auto"/>
                    <w:ind w:left="-105" w:leftChars="-50" w:right="-105" w:rightChars="-50"/>
                    <w:jc w:val="center"/>
                    <w:textAlignment w:val="baseline"/>
                    <w:rPr>
                      <w:rFonts w:hint="default" w:eastAsia="宋体"/>
                      <w:color w:val="000000"/>
                      <w:kern w:val="0"/>
                      <w:sz w:val="18"/>
                      <w:szCs w:val="18"/>
                      <w:lang w:val="en-US" w:eastAsia="zh-CN"/>
                    </w:rPr>
                  </w:pPr>
                </w:p>
              </w:tc>
              <w:tc>
                <w:tcPr>
                  <w:tcW w:w="293" w:type="pct"/>
                  <w:shd w:val="clear" w:color="auto" w:fill="auto"/>
                  <w:noWrap w:val="0"/>
                  <w:vAlign w:val="center"/>
                </w:tcPr>
                <w:p w14:paraId="28B2B505">
                  <w:pPr>
                    <w:keepNext w:val="0"/>
                    <w:keepLines w:val="0"/>
                    <w:pageBreakBefore w:val="0"/>
                    <w:kinsoku/>
                    <w:wordWrap/>
                    <w:overflowPunct/>
                    <w:topLinePunct w:val="0"/>
                    <w:autoSpaceDE/>
                    <w:autoSpaceDN/>
                    <w:bidi w:val="0"/>
                    <w:adjustRightInd/>
                    <w:snapToGrid/>
                    <w:spacing w:line="240" w:lineRule="auto"/>
                    <w:ind w:left="-105" w:leftChars="-50" w:right="-105" w:rightChars="-50"/>
                    <w:jc w:val="center"/>
                    <w:textAlignment w:val="baseline"/>
                    <w:rPr>
                      <w:rFonts w:hint="default"/>
                      <w:color w:val="000000"/>
                      <w:kern w:val="0"/>
                      <w:sz w:val="18"/>
                      <w:szCs w:val="18"/>
                      <w:lang w:val="en-US" w:eastAsia="zh-CN"/>
                    </w:rPr>
                  </w:pPr>
                  <w:r>
                    <w:rPr>
                      <w:rFonts w:hint="eastAsia"/>
                      <w:color w:val="000000"/>
                      <w:kern w:val="0"/>
                      <w:sz w:val="18"/>
                      <w:szCs w:val="18"/>
                      <w:lang w:val="en-US" w:eastAsia="zh-CN"/>
                    </w:rPr>
                    <w:t>96</w:t>
                  </w:r>
                </w:p>
              </w:tc>
              <w:tc>
                <w:tcPr>
                  <w:tcW w:w="293" w:type="pct"/>
                  <w:vMerge w:val="continue"/>
                  <w:shd w:val="clear" w:color="auto" w:fill="auto"/>
                  <w:noWrap w:val="0"/>
                  <w:vAlign w:val="center"/>
                </w:tcPr>
                <w:p w14:paraId="08984A73">
                  <w:pPr>
                    <w:keepNext w:val="0"/>
                    <w:keepLines w:val="0"/>
                    <w:pageBreakBefore w:val="0"/>
                    <w:kinsoku/>
                    <w:wordWrap/>
                    <w:overflowPunct/>
                    <w:topLinePunct w:val="0"/>
                    <w:autoSpaceDE/>
                    <w:autoSpaceDN/>
                    <w:bidi w:val="0"/>
                    <w:adjustRightInd/>
                    <w:snapToGrid/>
                    <w:spacing w:line="240" w:lineRule="auto"/>
                    <w:ind w:left="-105" w:leftChars="-50" w:right="-105" w:rightChars="-50"/>
                    <w:jc w:val="center"/>
                    <w:textAlignment w:val="baseline"/>
                    <w:rPr>
                      <w:rFonts w:hint="eastAsia"/>
                      <w:color w:val="000000"/>
                      <w:kern w:val="0"/>
                      <w:sz w:val="18"/>
                      <w:szCs w:val="18"/>
                      <w:lang w:val="en-US" w:eastAsia="zh-CN"/>
                    </w:rPr>
                  </w:pPr>
                </w:p>
              </w:tc>
              <w:tc>
                <w:tcPr>
                  <w:tcW w:w="294" w:type="pct"/>
                  <w:shd w:val="clear" w:color="auto" w:fill="auto"/>
                  <w:noWrap w:val="0"/>
                  <w:vAlign w:val="center"/>
                </w:tcPr>
                <w:p w14:paraId="051D8F40">
                  <w:pPr>
                    <w:keepNext w:val="0"/>
                    <w:keepLines w:val="0"/>
                    <w:pageBreakBefore w:val="0"/>
                    <w:kinsoku/>
                    <w:wordWrap/>
                    <w:overflowPunct/>
                    <w:topLinePunct w:val="0"/>
                    <w:autoSpaceDE/>
                    <w:autoSpaceDN/>
                    <w:bidi w:val="0"/>
                    <w:adjustRightInd/>
                    <w:snapToGrid/>
                    <w:spacing w:line="240" w:lineRule="auto"/>
                    <w:ind w:left="-105" w:leftChars="-50" w:right="-105" w:rightChars="-50"/>
                    <w:jc w:val="center"/>
                    <w:textAlignment w:val="baseline"/>
                    <w:rPr>
                      <w:rFonts w:hint="default" w:ascii="Times New Roman" w:hAnsi="Times New Roman" w:eastAsia="宋体" w:cs="Times New Roman"/>
                      <w:color w:val="000000"/>
                      <w:kern w:val="0"/>
                      <w:sz w:val="18"/>
                      <w:szCs w:val="18"/>
                      <w:lang w:val="en-US" w:eastAsia="zh-CN" w:bidi="ar-SA"/>
                    </w:rPr>
                  </w:pPr>
                  <w:r>
                    <w:rPr>
                      <w:rFonts w:hint="eastAsia"/>
                      <w:color w:val="000000"/>
                      <w:kern w:val="0"/>
                      <w:sz w:val="18"/>
                      <w:szCs w:val="18"/>
                      <w:lang w:val="en-US" w:eastAsia="zh-CN"/>
                    </w:rPr>
                    <w:t>0.48</w:t>
                  </w:r>
                </w:p>
              </w:tc>
              <w:tc>
                <w:tcPr>
                  <w:tcW w:w="294" w:type="pct"/>
                  <w:noWrap w:val="0"/>
                  <w:vAlign w:val="center"/>
                </w:tcPr>
                <w:p w14:paraId="45C84E08">
                  <w:pPr>
                    <w:keepNext w:val="0"/>
                    <w:keepLines w:val="0"/>
                    <w:pageBreakBefore w:val="0"/>
                    <w:kinsoku/>
                    <w:wordWrap/>
                    <w:overflowPunct/>
                    <w:topLinePunct w:val="0"/>
                    <w:autoSpaceDE/>
                    <w:autoSpaceDN/>
                    <w:bidi w:val="0"/>
                    <w:adjustRightInd/>
                    <w:snapToGrid/>
                    <w:spacing w:line="240" w:lineRule="auto"/>
                    <w:ind w:left="-105" w:leftChars="-50" w:right="-105" w:rightChars="-50"/>
                    <w:jc w:val="center"/>
                    <w:textAlignment w:val="baseline"/>
                    <w:rPr>
                      <w:rFonts w:hint="default" w:eastAsia="宋体"/>
                      <w:color w:val="000000"/>
                      <w:kern w:val="0"/>
                      <w:sz w:val="18"/>
                      <w:szCs w:val="18"/>
                      <w:lang w:val="en-US" w:eastAsia="zh-CN"/>
                    </w:rPr>
                  </w:pPr>
                  <w:r>
                    <w:rPr>
                      <w:rFonts w:hint="eastAsia"/>
                      <w:color w:val="000000"/>
                      <w:kern w:val="0"/>
                      <w:sz w:val="18"/>
                      <w:szCs w:val="18"/>
                      <w:lang w:val="en-US" w:eastAsia="zh-CN"/>
                    </w:rPr>
                    <w:t>8.4</w:t>
                  </w:r>
                </w:p>
              </w:tc>
              <w:tc>
                <w:tcPr>
                  <w:tcW w:w="294" w:type="pct"/>
                  <w:noWrap w:val="0"/>
                  <w:vAlign w:val="center"/>
                </w:tcPr>
                <w:p w14:paraId="49A67D29">
                  <w:pPr>
                    <w:keepNext w:val="0"/>
                    <w:keepLines w:val="0"/>
                    <w:pageBreakBefore w:val="0"/>
                    <w:kinsoku/>
                    <w:wordWrap/>
                    <w:overflowPunct/>
                    <w:topLinePunct w:val="0"/>
                    <w:autoSpaceDE/>
                    <w:autoSpaceDN/>
                    <w:bidi w:val="0"/>
                    <w:adjustRightInd/>
                    <w:snapToGrid/>
                    <w:spacing w:line="240" w:lineRule="auto"/>
                    <w:ind w:left="-105" w:leftChars="-50" w:right="-105" w:rightChars="-50"/>
                    <w:jc w:val="center"/>
                    <w:textAlignment w:val="baseline"/>
                    <w:rPr>
                      <w:rFonts w:hint="default"/>
                      <w:color w:val="000000"/>
                      <w:kern w:val="0"/>
                      <w:sz w:val="18"/>
                      <w:szCs w:val="18"/>
                      <w:lang w:val="en-US" w:eastAsia="zh-CN"/>
                    </w:rPr>
                  </w:pPr>
                  <w:r>
                    <w:rPr>
                      <w:rFonts w:hint="eastAsia"/>
                      <w:color w:val="000000"/>
                      <w:kern w:val="0"/>
                      <w:sz w:val="18"/>
                      <w:szCs w:val="18"/>
                      <w:lang w:val="en-US" w:eastAsia="zh-CN"/>
                    </w:rPr>
                    <w:t>0.084</w:t>
                  </w:r>
                </w:p>
              </w:tc>
              <w:tc>
                <w:tcPr>
                  <w:tcW w:w="294" w:type="pct"/>
                  <w:vMerge w:val="continue"/>
                  <w:noWrap w:val="0"/>
                  <w:vAlign w:val="center"/>
                </w:tcPr>
                <w:p w14:paraId="72877F8E">
                  <w:pPr>
                    <w:keepNext w:val="0"/>
                    <w:keepLines w:val="0"/>
                    <w:pageBreakBefore w:val="0"/>
                    <w:kinsoku/>
                    <w:wordWrap/>
                    <w:overflowPunct/>
                    <w:topLinePunct w:val="0"/>
                    <w:autoSpaceDE/>
                    <w:autoSpaceDN/>
                    <w:bidi w:val="0"/>
                    <w:adjustRightInd/>
                    <w:snapToGrid/>
                    <w:spacing w:line="240" w:lineRule="auto"/>
                    <w:ind w:left="-105" w:leftChars="-50" w:right="-105" w:rightChars="-50"/>
                    <w:jc w:val="center"/>
                    <w:textAlignment w:val="baseline"/>
                    <w:rPr>
                      <w:rFonts w:hint="default"/>
                      <w:color w:val="000000"/>
                      <w:kern w:val="0"/>
                      <w:sz w:val="18"/>
                      <w:szCs w:val="18"/>
                      <w:lang w:val="en-US" w:eastAsia="zh-CN"/>
                    </w:rPr>
                  </w:pPr>
                </w:p>
              </w:tc>
              <w:tc>
                <w:tcPr>
                  <w:tcW w:w="294" w:type="pct"/>
                  <w:noWrap w:val="0"/>
                  <w:vAlign w:val="center"/>
                </w:tcPr>
                <w:p w14:paraId="10FFDE7F">
                  <w:pPr>
                    <w:keepNext w:val="0"/>
                    <w:keepLines w:val="0"/>
                    <w:pageBreakBefore w:val="0"/>
                    <w:kinsoku/>
                    <w:wordWrap/>
                    <w:overflowPunct/>
                    <w:topLinePunct w:val="0"/>
                    <w:autoSpaceDE/>
                    <w:autoSpaceDN/>
                    <w:bidi w:val="0"/>
                    <w:adjustRightInd/>
                    <w:snapToGrid/>
                    <w:spacing w:line="240" w:lineRule="auto"/>
                    <w:ind w:left="-105" w:leftChars="-50" w:right="-105" w:rightChars="-50"/>
                    <w:jc w:val="center"/>
                    <w:textAlignment w:val="baseline"/>
                    <w:rPr>
                      <w:rFonts w:hint="default"/>
                      <w:color w:val="000000"/>
                      <w:kern w:val="0"/>
                      <w:sz w:val="18"/>
                      <w:szCs w:val="18"/>
                      <w:lang w:val="en-US" w:eastAsia="zh-CN"/>
                    </w:rPr>
                  </w:pPr>
                  <w:r>
                    <w:rPr>
                      <w:rFonts w:hint="eastAsia"/>
                      <w:color w:val="000000"/>
                      <w:kern w:val="0"/>
                      <w:sz w:val="18"/>
                      <w:szCs w:val="18"/>
                      <w:lang w:val="en-US" w:eastAsia="zh-CN"/>
                    </w:rPr>
                    <w:t>30</w:t>
                  </w:r>
                </w:p>
              </w:tc>
              <w:tc>
                <w:tcPr>
                  <w:tcW w:w="294" w:type="pct"/>
                  <w:noWrap w:val="0"/>
                  <w:vAlign w:val="center"/>
                </w:tcPr>
                <w:p w14:paraId="53DE7EBD">
                  <w:pPr>
                    <w:keepNext w:val="0"/>
                    <w:keepLines w:val="0"/>
                    <w:pageBreakBefore w:val="0"/>
                    <w:kinsoku/>
                    <w:wordWrap/>
                    <w:overflowPunct/>
                    <w:topLinePunct w:val="0"/>
                    <w:autoSpaceDE/>
                    <w:autoSpaceDN/>
                    <w:bidi w:val="0"/>
                    <w:adjustRightInd/>
                    <w:snapToGrid/>
                    <w:spacing w:line="240" w:lineRule="auto"/>
                    <w:ind w:left="-105" w:leftChars="-50" w:right="-105" w:rightChars="-50"/>
                    <w:jc w:val="center"/>
                    <w:textAlignment w:val="baseline"/>
                    <w:rPr>
                      <w:rFonts w:hint="default"/>
                      <w:color w:val="000000"/>
                      <w:kern w:val="0"/>
                      <w:sz w:val="18"/>
                      <w:szCs w:val="18"/>
                      <w:lang w:val="en-US" w:eastAsia="zh-CN"/>
                    </w:rPr>
                  </w:pPr>
                  <w:r>
                    <w:rPr>
                      <w:rFonts w:hint="eastAsia"/>
                      <w:bCs/>
                      <w:color w:val="000000"/>
                      <w:sz w:val="18"/>
                      <w:szCs w:val="18"/>
                      <w:lang w:eastAsia="zh-CN"/>
                    </w:rPr>
                    <w:t>达标</w:t>
                  </w:r>
                </w:p>
              </w:tc>
            </w:tr>
            <w:tr w14:paraId="5CCBEA6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93" w:type="pct"/>
                  <w:vMerge w:val="restart"/>
                  <w:noWrap w:val="0"/>
                  <w:vAlign w:val="center"/>
                </w:tcPr>
                <w:p w14:paraId="097CAA6A">
                  <w:pPr>
                    <w:keepNext w:val="0"/>
                    <w:keepLines w:val="0"/>
                    <w:pageBreakBefore w:val="0"/>
                    <w:kinsoku/>
                    <w:wordWrap/>
                    <w:overflowPunct/>
                    <w:topLinePunct w:val="0"/>
                    <w:autoSpaceDE/>
                    <w:autoSpaceDN/>
                    <w:bidi w:val="0"/>
                    <w:adjustRightInd/>
                    <w:snapToGrid/>
                    <w:spacing w:line="240" w:lineRule="auto"/>
                    <w:ind w:left="-105" w:leftChars="-50" w:right="-105" w:rightChars="-50"/>
                    <w:jc w:val="center"/>
                    <w:textAlignment w:val="baseline"/>
                    <w:rPr>
                      <w:rFonts w:hint="eastAsia"/>
                      <w:color w:val="000000"/>
                      <w:kern w:val="0"/>
                      <w:sz w:val="18"/>
                      <w:szCs w:val="18"/>
                      <w:lang w:eastAsia="zh-CN"/>
                    </w:rPr>
                  </w:pPr>
                  <w:r>
                    <w:rPr>
                      <w:rFonts w:hint="eastAsia"/>
                      <w:color w:val="000000"/>
                      <w:kern w:val="0"/>
                      <w:sz w:val="18"/>
                      <w:szCs w:val="18"/>
                      <w:lang w:eastAsia="zh-CN"/>
                    </w:rPr>
                    <w:t>无组织排放</w:t>
                  </w:r>
                </w:p>
              </w:tc>
              <w:tc>
                <w:tcPr>
                  <w:tcW w:w="293" w:type="pct"/>
                  <w:noWrap w:val="0"/>
                  <w:vAlign w:val="center"/>
                </w:tcPr>
                <w:p w14:paraId="1B73F508">
                  <w:pPr>
                    <w:keepNext w:val="0"/>
                    <w:keepLines w:val="0"/>
                    <w:pageBreakBefore w:val="0"/>
                    <w:kinsoku/>
                    <w:wordWrap/>
                    <w:overflowPunct/>
                    <w:topLinePunct w:val="0"/>
                    <w:autoSpaceDE/>
                    <w:autoSpaceDN/>
                    <w:bidi w:val="0"/>
                    <w:adjustRightInd/>
                    <w:snapToGrid/>
                    <w:spacing w:line="240" w:lineRule="auto"/>
                    <w:ind w:left="-105" w:leftChars="-50" w:right="-105" w:rightChars="-50"/>
                    <w:jc w:val="center"/>
                    <w:textAlignment w:val="baseline"/>
                    <w:rPr>
                      <w:rFonts w:hint="eastAsia"/>
                      <w:color w:val="000000"/>
                      <w:kern w:val="0"/>
                      <w:sz w:val="18"/>
                      <w:szCs w:val="18"/>
                      <w:lang w:eastAsia="zh-CN"/>
                    </w:rPr>
                  </w:pPr>
                  <w:r>
                    <w:rPr>
                      <w:rFonts w:hint="eastAsia"/>
                      <w:color w:val="000000"/>
                      <w:kern w:val="0"/>
                      <w:sz w:val="18"/>
                      <w:szCs w:val="18"/>
                      <w:lang w:eastAsia="zh-CN"/>
                    </w:rPr>
                    <w:t>塔底生产</w:t>
                  </w:r>
                </w:p>
              </w:tc>
              <w:tc>
                <w:tcPr>
                  <w:tcW w:w="293" w:type="pct"/>
                  <w:noWrap w:val="0"/>
                  <w:vAlign w:val="center"/>
                </w:tcPr>
                <w:p w14:paraId="2A6E54F2">
                  <w:pPr>
                    <w:keepNext w:val="0"/>
                    <w:keepLines w:val="0"/>
                    <w:pageBreakBefore w:val="0"/>
                    <w:kinsoku/>
                    <w:wordWrap/>
                    <w:overflowPunct/>
                    <w:topLinePunct w:val="0"/>
                    <w:autoSpaceDE/>
                    <w:autoSpaceDN/>
                    <w:bidi w:val="0"/>
                    <w:adjustRightInd/>
                    <w:snapToGrid/>
                    <w:spacing w:line="240" w:lineRule="auto"/>
                    <w:ind w:left="-105" w:leftChars="-50" w:right="-105" w:rightChars="-50"/>
                    <w:jc w:val="center"/>
                    <w:textAlignment w:val="baseline"/>
                    <w:rPr>
                      <w:rFonts w:hint="eastAsia"/>
                      <w:color w:val="000000"/>
                      <w:kern w:val="0"/>
                      <w:sz w:val="18"/>
                      <w:szCs w:val="18"/>
                      <w:lang w:eastAsia="zh-CN"/>
                    </w:rPr>
                  </w:pPr>
                  <w:r>
                    <w:rPr>
                      <w:rFonts w:hint="eastAsia"/>
                      <w:color w:val="000000"/>
                      <w:kern w:val="0"/>
                      <w:sz w:val="18"/>
                      <w:szCs w:val="18"/>
                    </w:rPr>
                    <w:t>颗粒物</w:t>
                  </w:r>
                </w:p>
              </w:tc>
              <w:tc>
                <w:tcPr>
                  <w:tcW w:w="293" w:type="pct"/>
                  <w:noWrap w:val="0"/>
                  <w:vAlign w:val="center"/>
                </w:tcPr>
                <w:p w14:paraId="7A618055">
                  <w:pPr>
                    <w:keepNext w:val="0"/>
                    <w:keepLines w:val="0"/>
                    <w:pageBreakBefore w:val="0"/>
                    <w:kinsoku/>
                    <w:wordWrap/>
                    <w:overflowPunct/>
                    <w:topLinePunct w:val="0"/>
                    <w:autoSpaceDE/>
                    <w:autoSpaceDN/>
                    <w:bidi w:val="0"/>
                    <w:adjustRightInd/>
                    <w:snapToGrid/>
                    <w:spacing w:line="240" w:lineRule="auto"/>
                    <w:ind w:left="-105" w:leftChars="-50" w:right="-105" w:rightChars="-50"/>
                    <w:jc w:val="center"/>
                    <w:textAlignment w:val="baseline"/>
                    <w:rPr>
                      <w:rFonts w:hint="default"/>
                      <w:color w:val="000000"/>
                      <w:sz w:val="18"/>
                      <w:szCs w:val="18"/>
                      <w:lang w:val="en-US" w:eastAsia="zh-CN"/>
                    </w:rPr>
                  </w:pPr>
                  <w:r>
                    <w:rPr>
                      <w:rFonts w:hint="eastAsia"/>
                      <w:color w:val="000000"/>
                      <w:sz w:val="18"/>
                      <w:szCs w:val="18"/>
                      <w:lang w:val="en-US" w:eastAsia="zh-CN"/>
                    </w:rPr>
                    <w:t>6</w:t>
                  </w:r>
                </w:p>
              </w:tc>
              <w:tc>
                <w:tcPr>
                  <w:tcW w:w="293" w:type="pct"/>
                  <w:tcBorders>
                    <w:top w:val="single" w:color="auto" w:sz="4" w:space="0"/>
                    <w:bottom w:val="single" w:color="auto" w:sz="4" w:space="0"/>
                  </w:tcBorders>
                  <w:noWrap w:val="0"/>
                  <w:vAlign w:val="center"/>
                </w:tcPr>
                <w:p w14:paraId="6A02C71A">
                  <w:pPr>
                    <w:keepNext w:val="0"/>
                    <w:keepLines w:val="0"/>
                    <w:pageBreakBefore w:val="0"/>
                    <w:kinsoku/>
                    <w:wordWrap/>
                    <w:overflowPunct/>
                    <w:topLinePunct w:val="0"/>
                    <w:autoSpaceDE/>
                    <w:autoSpaceDN/>
                    <w:bidi w:val="0"/>
                    <w:adjustRightInd/>
                    <w:snapToGrid/>
                    <w:spacing w:line="240" w:lineRule="auto"/>
                    <w:ind w:left="-105" w:leftChars="-50" w:right="-105" w:rightChars="-50"/>
                    <w:jc w:val="center"/>
                    <w:textAlignment w:val="baseline"/>
                    <w:rPr>
                      <w:rFonts w:hint="default"/>
                      <w:color w:val="000000"/>
                      <w:sz w:val="18"/>
                      <w:szCs w:val="18"/>
                      <w:lang w:val="en-US" w:eastAsia="zh-CN"/>
                    </w:rPr>
                  </w:pPr>
                  <w:r>
                    <w:rPr>
                      <w:rFonts w:hint="eastAsia"/>
                      <w:color w:val="000000"/>
                      <w:sz w:val="18"/>
                      <w:szCs w:val="18"/>
                      <w:lang w:val="en-US" w:eastAsia="zh-CN"/>
                    </w:rPr>
                    <w:t>/</w:t>
                  </w:r>
                </w:p>
              </w:tc>
              <w:tc>
                <w:tcPr>
                  <w:tcW w:w="293" w:type="pct"/>
                  <w:tcBorders>
                    <w:top w:val="single" w:color="auto" w:sz="4" w:space="0"/>
                    <w:bottom w:val="single" w:color="auto" w:sz="4" w:space="0"/>
                  </w:tcBorders>
                  <w:noWrap w:val="0"/>
                  <w:vAlign w:val="center"/>
                </w:tcPr>
                <w:p w14:paraId="4EEF34F8">
                  <w:pPr>
                    <w:keepNext w:val="0"/>
                    <w:keepLines w:val="0"/>
                    <w:pageBreakBefore w:val="0"/>
                    <w:kinsoku/>
                    <w:wordWrap/>
                    <w:overflowPunct/>
                    <w:topLinePunct w:val="0"/>
                    <w:autoSpaceDE/>
                    <w:autoSpaceDN/>
                    <w:bidi w:val="0"/>
                    <w:adjustRightInd/>
                    <w:snapToGrid/>
                    <w:spacing w:line="240" w:lineRule="auto"/>
                    <w:ind w:left="-105" w:leftChars="-50" w:right="-105" w:rightChars="-50"/>
                    <w:jc w:val="center"/>
                    <w:textAlignment w:val="baseline"/>
                    <w:rPr>
                      <w:rFonts w:hint="default"/>
                      <w:color w:val="000000"/>
                      <w:sz w:val="18"/>
                      <w:szCs w:val="18"/>
                      <w:lang w:val="en-US" w:eastAsia="zh-CN"/>
                    </w:rPr>
                  </w:pPr>
                  <w:r>
                    <w:rPr>
                      <w:rFonts w:hint="eastAsia"/>
                      <w:color w:val="000000"/>
                      <w:sz w:val="18"/>
                      <w:szCs w:val="18"/>
                      <w:lang w:val="en-US" w:eastAsia="zh-CN"/>
                    </w:rPr>
                    <w:t>/</w:t>
                  </w:r>
                </w:p>
              </w:tc>
              <w:tc>
                <w:tcPr>
                  <w:tcW w:w="293" w:type="pct"/>
                  <w:noWrap w:val="0"/>
                  <w:vAlign w:val="center"/>
                </w:tcPr>
                <w:p w14:paraId="7B059C3F">
                  <w:pPr>
                    <w:keepNext w:val="0"/>
                    <w:keepLines w:val="0"/>
                    <w:pageBreakBefore w:val="0"/>
                    <w:kinsoku/>
                    <w:wordWrap/>
                    <w:overflowPunct/>
                    <w:topLinePunct w:val="0"/>
                    <w:autoSpaceDE/>
                    <w:autoSpaceDN/>
                    <w:bidi w:val="0"/>
                    <w:adjustRightInd/>
                    <w:snapToGrid/>
                    <w:spacing w:line="240" w:lineRule="auto"/>
                    <w:ind w:left="-105" w:leftChars="-50" w:right="-105" w:rightChars="-50"/>
                    <w:jc w:val="center"/>
                    <w:textAlignment w:val="baseline"/>
                    <w:rPr>
                      <w:rFonts w:hint="default"/>
                      <w:color w:val="000000"/>
                      <w:sz w:val="18"/>
                      <w:szCs w:val="18"/>
                      <w:lang w:val="en-US" w:eastAsia="zh-CN"/>
                    </w:rPr>
                  </w:pPr>
                  <w:r>
                    <w:rPr>
                      <w:rFonts w:hint="eastAsia"/>
                      <w:color w:val="000000"/>
                      <w:sz w:val="18"/>
                      <w:szCs w:val="18"/>
                      <w:lang w:val="en-US" w:eastAsia="zh-CN"/>
                    </w:rPr>
                    <w:t>1.04</w:t>
                  </w:r>
                </w:p>
              </w:tc>
              <w:tc>
                <w:tcPr>
                  <w:tcW w:w="293" w:type="pct"/>
                  <w:noWrap w:val="0"/>
                  <w:vAlign w:val="center"/>
                </w:tcPr>
                <w:p w14:paraId="514931FB">
                  <w:pPr>
                    <w:keepNext w:val="0"/>
                    <w:keepLines w:val="0"/>
                    <w:pageBreakBefore w:val="0"/>
                    <w:kinsoku/>
                    <w:wordWrap/>
                    <w:overflowPunct/>
                    <w:topLinePunct w:val="0"/>
                    <w:autoSpaceDE/>
                    <w:autoSpaceDN/>
                    <w:bidi w:val="0"/>
                    <w:adjustRightInd/>
                    <w:snapToGrid/>
                    <w:spacing w:line="240" w:lineRule="auto"/>
                    <w:ind w:left="-105" w:leftChars="-50" w:right="-105" w:rightChars="-50"/>
                    <w:jc w:val="center"/>
                    <w:textAlignment w:val="baseline"/>
                    <w:rPr>
                      <w:rFonts w:hint="default" w:eastAsia="宋体"/>
                      <w:color w:val="000000"/>
                      <w:kern w:val="0"/>
                      <w:sz w:val="18"/>
                      <w:szCs w:val="18"/>
                      <w:lang w:val="en-US" w:eastAsia="zh-CN"/>
                    </w:rPr>
                  </w:pPr>
                  <w:r>
                    <w:rPr>
                      <w:rFonts w:hint="eastAsia"/>
                      <w:color w:val="000000"/>
                      <w:kern w:val="0"/>
                      <w:sz w:val="18"/>
                      <w:szCs w:val="18"/>
                      <w:lang w:val="en-US" w:eastAsia="zh-CN"/>
                    </w:rPr>
                    <w:t>/</w:t>
                  </w:r>
                </w:p>
              </w:tc>
              <w:tc>
                <w:tcPr>
                  <w:tcW w:w="293" w:type="pct"/>
                  <w:noWrap w:val="0"/>
                  <w:vAlign w:val="center"/>
                </w:tcPr>
                <w:p w14:paraId="7C370EE2">
                  <w:pPr>
                    <w:keepNext w:val="0"/>
                    <w:keepLines w:val="0"/>
                    <w:pageBreakBefore w:val="0"/>
                    <w:kinsoku/>
                    <w:wordWrap/>
                    <w:overflowPunct/>
                    <w:topLinePunct w:val="0"/>
                    <w:autoSpaceDE/>
                    <w:autoSpaceDN/>
                    <w:bidi w:val="0"/>
                    <w:adjustRightInd/>
                    <w:snapToGrid/>
                    <w:spacing w:line="240" w:lineRule="auto"/>
                    <w:ind w:left="-105" w:leftChars="-50" w:right="-105" w:rightChars="-50"/>
                    <w:jc w:val="both"/>
                    <w:textAlignment w:val="baseline"/>
                    <w:rPr>
                      <w:rFonts w:hint="default" w:eastAsia="宋体"/>
                      <w:color w:val="000000"/>
                      <w:kern w:val="0"/>
                      <w:sz w:val="18"/>
                      <w:szCs w:val="18"/>
                      <w:lang w:val="en-US" w:eastAsia="zh-CN"/>
                    </w:rPr>
                  </w:pPr>
                  <w:r>
                    <w:rPr>
                      <w:rFonts w:hint="eastAsia"/>
                      <w:color w:val="000000"/>
                      <w:kern w:val="0"/>
                      <w:sz w:val="18"/>
                      <w:szCs w:val="18"/>
                      <w:lang w:val="en-US" w:eastAsia="zh-CN"/>
                    </w:rPr>
                    <w:t>密闭车间自然沉降</w:t>
                  </w:r>
                </w:p>
              </w:tc>
              <w:tc>
                <w:tcPr>
                  <w:tcW w:w="293" w:type="pct"/>
                  <w:shd w:val="clear" w:color="auto" w:fill="auto"/>
                  <w:noWrap w:val="0"/>
                  <w:vAlign w:val="center"/>
                </w:tcPr>
                <w:p w14:paraId="488803B5">
                  <w:pPr>
                    <w:keepNext w:val="0"/>
                    <w:keepLines w:val="0"/>
                    <w:pageBreakBefore w:val="0"/>
                    <w:kinsoku/>
                    <w:wordWrap/>
                    <w:overflowPunct/>
                    <w:topLinePunct w:val="0"/>
                    <w:autoSpaceDE/>
                    <w:autoSpaceDN/>
                    <w:bidi w:val="0"/>
                    <w:adjustRightInd/>
                    <w:snapToGrid/>
                    <w:spacing w:line="240" w:lineRule="auto"/>
                    <w:ind w:left="-105" w:leftChars="-50" w:right="-105" w:rightChars="-50"/>
                    <w:jc w:val="center"/>
                    <w:textAlignment w:val="baseline"/>
                    <w:rPr>
                      <w:rFonts w:hint="eastAsia"/>
                      <w:color w:val="000000"/>
                      <w:kern w:val="0"/>
                      <w:sz w:val="18"/>
                      <w:szCs w:val="18"/>
                      <w:lang w:val="en-US" w:eastAsia="zh-CN"/>
                    </w:rPr>
                  </w:pPr>
                  <w:r>
                    <w:rPr>
                      <w:rFonts w:hint="eastAsia"/>
                      <w:color w:val="000000"/>
                      <w:kern w:val="0"/>
                      <w:sz w:val="18"/>
                      <w:szCs w:val="18"/>
                      <w:lang w:val="en-US" w:eastAsia="zh-CN"/>
                    </w:rPr>
                    <w:t>70</w:t>
                  </w:r>
                </w:p>
              </w:tc>
              <w:tc>
                <w:tcPr>
                  <w:tcW w:w="293" w:type="pct"/>
                  <w:shd w:val="clear" w:color="auto" w:fill="auto"/>
                  <w:noWrap w:val="0"/>
                  <w:vAlign w:val="center"/>
                </w:tcPr>
                <w:p w14:paraId="59D97F17">
                  <w:pPr>
                    <w:keepNext w:val="0"/>
                    <w:keepLines w:val="0"/>
                    <w:pageBreakBefore w:val="0"/>
                    <w:kinsoku/>
                    <w:wordWrap/>
                    <w:overflowPunct/>
                    <w:topLinePunct w:val="0"/>
                    <w:autoSpaceDE/>
                    <w:autoSpaceDN/>
                    <w:bidi w:val="0"/>
                    <w:adjustRightInd/>
                    <w:snapToGrid/>
                    <w:spacing w:line="240" w:lineRule="auto"/>
                    <w:ind w:left="-105" w:leftChars="-50" w:right="-105" w:rightChars="-50"/>
                    <w:jc w:val="center"/>
                    <w:textAlignment w:val="baseline"/>
                    <w:rPr>
                      <w:rFonts w:hint="eastAsia"/>
                      <w:color w:val="000000"/>
                      <w:kern w:val="0"/>
                      <w:sz w:val="18"/>
                      <w:szCs w:val="18"/>
                      <w:lang w:val="en-US" w:eastAsia="zh-CN"/>
                    </w:rPr>
                  </w:pPr>
                  <w:r>
                    <w:rPr>
                      <w:rFonts w:hint="eastAsia"/>
                      <w:color w:val="000000"/>
                      <w:kern w:val="0"/>
                      <w:sz w:val="18"/>
                      <w:szCs w:val="18"/>
                      <w:lang w:eastAsia="zh-CN"/>
                    </w:rPr>
                    <w:t>是</w:t>
                  </w:r>
                </w:p>
              </w:tc>
              <w:tc>
                <w:tcPr>
                  <w:tcW w:w="294" w:type="pct"/>
                  <w:shd w:val="clear" w:color="auto" w:fill="auto"/>
                  <w:noWrap w:val="0"/>
                  <w:vAlign w:val="center"/>
                </w:tcPr>
                <w:p w14:paraId="5BCDDCE3">
                  <w:pPr>
                    <w:keepNext w:val="0"/>
                    <w:keepLines w:val="0"/>
                    <w:pageBreakBefore w:val="0"/>
                    <w:kinsoku/>
                    <w:wordWrap/>
                    <w:overflowPunct/>
                    <w:topLinePunct w:val="0"/>
                    <w:autoSpaceDE/>
                    <w:autoSpaceDN/>
                    <w:bidi w:val="0"/>
                    <w:adjustRightInd/>
                    <w:snapToGrid/>
                    <w:spacing w:line="240" w:lineRule="auto"/>
                    <w:ind w:left="-105" w:leftChars="-50" w:right="-105" w:rightChars="-50"/>
                    <w:jc w:val="center"/>
                    <w:textAlignment w:val="baseline"/>
                    <w:rPr>
                      <w:rFonts w:hint="default"/>
                      <w:color w:val="000000"/>
                      <w:kern w:val="0"/>
                      <w:sz w:val="18"/>
                      <w:szCs w:val="18"/>
                      <w:lang w:val="en-US" w:eastAsia="zh-CN"/>
                    </w:rPr>
                  </w:pPr>
                  <w:r>
                    <w:rPr>
                      <w:rFonts w:hint="eastAsia"/>
                      <w:color w:val="000000"/>
                      <w:kern w:val="0"/>
                      <w:sz w:val="18"/>
                      <w:szCs w:val="18"/>
                      <w:lang w:val="en-US" w:eastAsia="zh-CN"/>
                    </w:rPr>
                    <w:t>1.8</w:t>
                  </w:r>
                </w:p>
              </w:tc>
              <w:tc>
                <w:tcPr>
                  <w:tcW w:w="294" w:type="pct"/>
                  <w:noWrap w:val="0"/>
                  <w:vAlign w:val="center"/>
                </w:tcPr>
                <w:p w14:paraId="41930BBC">
                  <w:pPr>
                    <w:keepNext w:val="0"/>
                    <w:keepLines w:val="0"/>
                    <w:pageBreakBefore w:val="0"/>
                    <w:kinsoku/>
                    <w:wordWrap/>
                    <w:overflowPunct/>
                    <w:topLinePunct w:val="0"/>
                    <w:autoSpaceDE/>
                    <w:autoSpaceDN/>
                    <w:bidi w:val="0"/>
                    <w:adjustRightInd/>
                    <w:snapToGrid/>
                    <w:spacing w:line="240" w:lineRule="auto"/>
                    <w:ind w:left="-105" w:leftChars="-50" w:right="-105" w:rightChars="-50"/>
                    <w:jc w:val="center"/>
                    <w:textAlignment w:val="baseline"/>
                    <w:rPr>
                      <w:rFonts w:hint="default"/>
                      <w:color w:val="000000"/>
                      <w:kern w:val="0"/>
                      <w:sz w:val="18"/>
                      <w:szCs w:val="18"/>
                      <w:lang w:val="en-US" w:eastAsia="zh-CN"/>
                    </w:rPr>
                  </w:pPr>
                  <w:r>
                    <w:rPr>
                      <w:rFonts w:hint="eastAsia"/>
                      <w:color w:val="000000"/>
                      <w:kern w:val="0"/>
                      <w:sz w:val="18"/>
                      <w:szCs w:val="18"/>
                      <w:lang w:val="en-US" w:eastAsia="zh-CN"/>
                    </w:rPr>
                    <w:t>/</w:t>
                  </w:r>
                </w:p>
              </w:tc>
              <w:tc>
                <w:tcPr>
                  <w:tcW w:w="294" w:type="pct"/>
                  <w:noWrap w:val="0"/>
                  <w:vAlign w:val="center"/>
                </w:tcPr>
                <w:p w14:paraId="6BBBBEC3">
                  <w:pPr>
                    <w:keepNext w:val="0"/>
                    <w:keepLines w:val="0"/>
                    <w:pageBreakBefore w:val="0"/>
                    <w:kinsoku/>
                    <w:wordWrap/>
                    <w:overflowPunct/>
                    <w:topLinePunct w:val="0"/>
                    <w:autoSpaceDE/>
                    <w:autoSpaceDN/>
                    <w:bidi w:val="0"/>
                    <w:adjustRightInd/>
                    <w:snapToGrid/>
                    <w:spacing w:line="240" w:lineRule="auto"/>
                    <w:ind w:left="-105" w:leftChars="-50" w:right="-105" w:rightChars="-50"/>
                    <w:jc w:val="center"/>
                    <w:textAlignment w:val="baseline"/>
                    <w:rPr>
                      <w:rFonts w:hint="default"/>
                      <w:color w:val="000000"/>
                      <w:kern w:val="0"/>
                      <w:sz w:val="18"/>
                      <w:szCs w:val="18"/>
                      <w:lang w:val="en-US" w:eastAsia="zh-CN"/>
                    </w:rPr>
                  </w:pPr>
                  <w:r>
                    <w:rPr>
                      <w:rFonts w:hint="eastAsia"/>
                      <w:color w:val="000000"/>
                      <w:kern w:val="0"/>
                      <w:sz w:val="18"/>
                      <w:szCs w:val="18"/>
                      <w:lang w:val="en-US" w:eastAsia="zh-CN"/>
                    </w:rPr>
                    <w:t>0.31</w:t>
                  </w:r>
                </w:p>
              </w:tc>
              <w:tc>
                <w:tcPr>
                  <w:tcW w:w="294" w:type="pct"/>
                  <w:noWrap w:val="0"/>
                  <w:vAlign w:val="center"/>
                </w:tcPr>
                <w:p w14:paraId="506980E2">
                  <w:pPr>
                    <w:keepNext w:val="0"/>
                    <w:keepLines w:val="0"/>
                    <w:pageBreakBefore w:val="0"/>
                    <w:kinsoku/>
                    <w:wordWrap/>
                    <w:overflowPunct/>
                    <w:topLinePunct w:val="0"/>
                    <w:autoSpaceDE/>
                    <w:autoSpaceDN/>
                    <w:bidi w:val="0"/>
                    <w:adjustRightInd/>
                    <w:snapToGrid/>
                    <w:spacing w:line="240" w:lineRule="auto"/>
                    <w:ind w:left="-105" w:leftChars="-50" w:right="-105" w:rightChars="-50"/>
                    <w:jc w:val="center"/>
                    <w:textAlignment w:val="baseline"/>
                    <w:rPr>
                      <w:rFonts w:hint="default"/>
                      <w:color w:val="000000"/>
                      <w:kern w:val="0"/>
                      <w:sz w:val="18"/>
                      <w:szCs w:val="18"/>
                      <w:lang w:val="en-US" w:eastAsia="zh-CN"/>
                    </w:rPr>
                  </w:pPr>
                  <w:r>
                    <w:rPr>
                      <w:rFonts w:hint="eastAsia"/>
                      <w:color w:val="000000"/>
                      <w:kern w:val="0"/>
                      <w:sz w:val="18"/>
                      <w:szCs w:val="18"/>
                      <w:lang w:val="en-US" w:eastAsia="zh-CN"/>
                    </w:rPr>
                    <w:t>5760</w:t>
                  </w:r>
                </w:p>
              </w:tc>
              <w:tc>
                <w:tcPr>
                  <w:tcW w:w="294" w:type="pct"/>
                  <w:noWrap w:val="0"/>
                  <w:vAlign w:val="center"/>
                </w:tcPr>
                <w:p w14:paraId="342D8BF7">
                  <w:pPr>
                    <w:keepNext w:val="0"/>
                    <w:keepLines w:val="0"/>
                    <w:pageBreakBefore w:val="0"/>
                    <w:kinsoku/>
                    <w:wordWrap/>
                    <w:overflowPunct/>
                    <w:topLinePunct w:val="0"/>
                    <w:autoSpaceDE/>
                    <w:autoSpaceDN/>
                    <w:bidi w:val="0"/>
                    <w:adjustRightInd/>
                    <w:snapToGrid/>
                    <w:spacing w:line="240" w:lineRule="auto"/>
                    <w:ind w:left="-105" w:leftChars="-50" w:right="-105" w:rightChars="-50"/>
                    <w:jc w:val="center"/>
                    <w:textAlignment w:val="baseline"/>
                    <w:rPr>
                      <w:rFonts w:hint="default"/>
                      <w:color w:val="000000"/>
                      <w:kern w:val="0"/>
                      <w:sz w:val="18"/>
                      <w:szCs w:val="18"/>
                      <w:lang w:val="en-US" w:eastAsia="zh-CN"/>
                    </w:rPr>
                  </w:pPr>
                  <w:r>
                    <w:rPr>
                      <w:rFonts w:hint="eastAsia"/>
                      <w:color w:val="000000"/>
                      <w:kern w:val="0"/>
                      <w:sz w:val="18"/>
                      <w:szCs w:val="18"/>
                      <w:lang w:val="en-US" w:eastAsia="zh-CN"/>
                    </w:rPr>
                    <w:t>1.0</w:t>
                  </w:r>
                </w:p>
              </w:tc>
              <w:tc>
                <w:tcPr>
                  <w:tcW w:w="294" w:type="pct"/>
                  <w:noWrap w:val="0"/>
                  <w:vAlign w:val="center"/>
                </w:tcPr>
                <w:p w14:paraId="3A61FC5A">
                  <w:pPr>
                    <w:keepNext w:val="0"/>
                    <w:keepLines w:val="0"/>
                    <w:pageBreakBefore w:val="0"/>
                    <w:kinsoku/>
                    <w:wordWrap/>
                    <w:overflowPunct/>
                    <w:topLinePunct w:val="0"/>
                    <w:autoSpaceDE/>
                    <w:autoSpaceDN/>
                    <w:bidi w:val="0"/>
                    <w:adjustRightInd/>
                    <w:snapToGrid/>
                    <w:spacing w:line="240" w:lineRule="auto"/>
                    <w:ind w:left="-105" w:leftChars="-50" w:right="-105" w:rightChars="-50"/>
                    <w:jc w:val="center"/>
                    <w:textAlignment w:val="baseline"/>
                    <w:rPr>
                      <w:rFonts w:hint="default"/>
                      <w:color w:val="000000"/>
                      <w:kern w:val="0"/>
                      <w:sz w:val="18"/>
                      <w:szCs w:val="18"/>
                      <w:lang w:val="en-US" w:eastAsia="zh-CN"/>
                    </w:rPr>
                  </w:pPr>
                  <w:r>
                    <w:rPr>
                      <w:rFonts w:hint="eastAsia"/>
                      <w:bCs/>
                      <w:color w:val="000000"/>
                      <w:sz w:val="18"/>
                      <w:szCs w:val="18"/>
                      <w:lang w:eastAsia="zh-CN"/>
                    </w:rPr>
                    <w:t>达标</w:t>
                  </w:r>
                </w:p>
              </w:tc>
            </w:tr>
            <w:tr w14:paraId="435E734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93" w:type="pct"/>
                  <w:vMerge w:val="continue"/>
                  <w:noWrap w:val="0"/>
                  <w:vAlign w:val="center"/>
                </w:tcPr>
                <w:p w14:paraId="7A66B2EE">
                  <w:pPr>
                    <w:keepNext w:val="0"/>
                    <w:keepLines w:val="0"/>
                    <w:pageBreakBefore w:val="0"/>
                    <w:kinsoku/>
                    <w:wordWrap/>
                    <w:overflowPunct/>
                    <w:topLinePunct w:val="0"/>
                    <w:autoSpaceDE/>
                    <w:autoSpaceDN/>
                    <w:bidi w:val="0"/>
                    <w:adjustRightInd/>
                    <w:snapToGrid/>
                    <w:spacing w:line="240" w:lineRule="auto"/>
                    <w:ind w:left="-105" w:leftChars="-50" w:right="-105" w:rightChars="-50"/>
                    <w:jc w:val="center"/>
                    <w:textAlignment w:val="baseline"/>
                    <w:rPr>
                      <w:rFonts w:hint="eastAsia"/>
                      <w:color w:val="000000"/>
                      <w:kern w:val="0"/>
                      <w:sz w:val="18"/>
                      <w:szCs w:val="18"/>
                      <w:lang w:eastAsia="zh-CN"/>
                    </w:rPr>
                  </w:pPr>
                </w:p>
              </w:tc>
              <w:tc>
                <w:tcPr>
                  <w:tcW w:w="293" w:type="pct"/>
                  <w:vMerge w:val="restart"/>
                  <w:noWrap w:val="0"/>
                  <w:vAlign w:val="center"/>
                </w:tcPr>
                <w:p w14:paraId="31A9CBA2">
                  <w:pPr>
                    <w:keepNext w:val="0"/>
                    <w:keepLines w:val="0"/>
                    <w:pageBreakBefore w:val="0"/>
                    <w:kinsoku/>
                    <w:wordWrap/>
                    <w:overflowPunct/>
                    <w:topLinePunct w:val="0"/>
                    <w:autoSpaceDE/>
                    <w:autoSpaceDN/>
                    <w:bidi w:val="0"/>
                    <w:adjustRightInd/>
                    <w:snapToGrid/>
                    <w:spacing w:line="240" w:lineRule="auto"/>
                    <w:ind w:left="-105" w:leftChars="-50" w:right="-105" w:rightChars="-50"/>
                    <w:jc w:val="center"/>
                    <w:textAlignment w:val="baseline"/>
                    <w:rPr>
                      <w:rFonts w:hint="eastAsia"/>
                      <w:color w:val="000000"/>
                      <w:kern w:val="0"/>
                      <w:sz w:val="18"/>
                      <w:szCs w:val="18"/>
                      <w:lang w:eastAsia="zh-CN"/>
                    </w:rPr>
                  </w:pPr>
                  <w:r>
                    <w:rPr>
                      <w:rFonts w:hint="eastAsia"/>
                      <w:color w:val="000000"/>
                      <w:kern w:val="0"/>
                      <w:sz w:val="18"/>
                      <w:szCs w:val="18"/>
                      <w:lang w:eastAsia="zh-CN"/>
                    </w:rPr>
                    <w:t>塔顶生产</w:t>
                  </w:r>
                </w:p>
              </w:tc>
              <w:tc>
                <w:tcPr>
                  <w:tcW w:w="293" w:type="pct"/>
                  <w:noWrap w:val="0"/>
                  <w:vAlign w:val="center"/>
                </w:tcPr>
                <w:p w14:paraId="1D8CA65F">
                  <w:pPr>
                    <w:keepNext w:val="0"/>
                    <w:keepLines w:val="0"/>
                    <w:pageBreakBefore w:val="0"/>
                    <w:kinsoku/>
                    <w:wordWrap/>
                    <w:overflowPunct/>
                    <w:topLinePunct w:val="0"/>
                    <w:autoSpaceDE/>
                    <w:autoSpaceDN/>
                    <w:bidi w:val="0"/>
                    <w:adjustRightInd/>
                    <w:snapToGrid/>
                    <w:spacing w:line="240" w:lineRule="auto"/>
                    <w:ind w:left="-105" w:leftChars="-50" w:right="-105" w:rightChars="-50"/>
                    <w:jc w:val="center"/>
                    <w:textAlignment w:val="baseline"/>
                    <w:rPr>
                      <w:rFonts w:hint="eastAsia"/>
                      <w:color w:val="000000"/>
                      <w:kern w:val="0"/>
                      <w:sz w:val="18"/>
                      <w:szCs w:val="18"/>
                      <w:lang w:eastAsia="zh-CN"/>
                    </w:rPr>
                  </w:pPr>
                  <w:r>
                    <w:rPr>
                      <w:rFonts w:hint="eastAsia"/>
                      <w:color w:val="000000"/>
                      <w:kern w:val="0"/>
                      <w:sz w:val="18"/>
                      <w:szCs w:val="18"/>
                    </w:rPr>
                    <w:t>颗粒物</w:t>
                  </w:r>
                </w:p>
              </w:tc>
              <w:tc>
                <w:tcPr>
                  <w:tcW w:w="293" w:type="pct"/>
                  <w:noWrap w:val="0"/>
                  <w:vAlign w:val="center"/>
                </w:tcPr>
                <w:p w14:paraId="2B43ED77">
                  <w:pPr>
                    <w:keepNext w:val="0"/>
                    <w:keepLines w:val="0"/>
                    <w:pageBreakBefore w:val="0"/>
                    <w:kinsoku/>
                    <w:wordWrap/>
                    <w:overflowPunct/>
                    <w:topLinePunct w:val="0"/>
                    <w:autoSpaceDE/>
                    <w:autoSpaceDN/>
                    <w:bidi w:val="0"/>
                    <w:adjustRightInd/>
                    <w:snapToGrid/>
                    <w:spacing w:line="240" w:lineRule="auto"/>
                    <w:ind w:left="-105" w:leftChars="-50" w:right="-105" w:rightChars="-50"/>
                    <w:jc w:val="center"/>
                    <w:textAlignment w:val="baseline"/>
                    <w:rPr>
                      <w:rFonts w:hint="default"/>
                      <w:color w:val="000000"/>
                      <w:sz w:val="18"/>
                      <w:szCs w:val="18"/>
                      <w:lang w:val="en-US" w:eastAsia="zh-CN"/>
                    </w:rPr>
                  </w:pPr>
                  <w:r>
                    <w:rPr>
                      <w:rFonts w:hint="eastAsia"/>
                      <w:color w:val="000000"/>
                      <w:sz w:val="18"/>
                      <w:szCs w:val="18"/>
                      <w:lang w:val="en-US" w:eastAsia="zh-CN"/>
                    </w:rPr>
                    <w:t>1.5</w:t>
                  </w:r>
                </w:p>
              </w:tc>
              <w:tc>
                <w:tcPr>
                  <w:tcW w:w="293" w:type="pct"/>
                  <w:tcBorders>
                    <w:top w:val="single" w:color="auto" w:sz="4" w:space="0"/>
                    <w:bottom w:val="single" w:color="auto" w:sz="4" w:space="0"/>
                  </w:tcBorders>
                  <w:shd w:val="clear" w:color="auto" w:fill="auto"/>
                  <w:noWrap w:val="0"/>
                  <w:vAlign w:val="center"/>
                </w:tcPr>
                <w:p w14:paraId="49848C5D">
                  <w:pPr>
                    <w:keepNext w:val="0"/>
                    <w:keepLines w:val="0"/>
                    <w:pageBreakBefore w:val="0"/>
                    <w:kinsoku/>
                    <w:wordWrap/>
                    <w:overflowPunct/>
                    <w:topLinePunct w:val="0"/>
                    <w:autoSpaceDE/>
                    <w:autoSpaceDN/>
                    <w:bidi w:val="0"/>
                    <w:adjustRightInd/>
                    <w:snapToGrid/>
                    <w:spacing w:line="240" w:lineRule="auto"/>
                    <w:ind w:left="-105" w:leftChars="-50" w:right="-105" w:rightChars="-50"/>
                    <w:jc w:val="center"/>
                    <w:textAlignment w:val="baseline"/>
                    <w:rPr>
                      <w:rFonts w:hint="eastAsia" w:ascii="Times New Roman" w:hAnsi="Times New Roman" w:eastAsia="宋体" w:cs="Times New Roman"/>
                      <w:color w:val="000000"/>
                      <w:kern w:val="2"/>
                      <w:sz w:val="18"/>
                      <w:szCs w:val="18"/>
                      <w:lang w:val="en-US" w:eastAsia="zh-CN" w:bidi="ar-SA"/>
                    </w:rPr>
                  </w:pPr>
                  <w:r>
                    <w:rPr>
                      <w:rFonts w:hint="eastAsia"/>
                      <w:color w:val="000000"/>
                      <w:sz w:val="18"/>
                      <w:szCs w:val="18"/>
                      <w:lang w:val="en-US" w:eastAsia="zh-CN"/>
                    </w:rPr>
                    <w:t>/</w:t>
                  </w:r>
                </w:p>
              </w:tc>
              <w:tc>
                <w:tcPr>
                  <w:tcW w:w="293" w:type="pct"/>
                  <w:tcBorders>
                    <w:top w:val="single" w:color="auto" w:sz="4" w:space="0"/>
                    <w:bottom w:val="single" w:color="auto" w:sz="4" w:space="0"/>
                  </w:tcBorders>
                  <w:shd w:val="clear" w:color="auto" w:fill="auto"/>
                  <w:noWrap w:val="0"/>
                  <w:vAlign w:val="center"/>
                </w:tcPr>
                <w:p w14:paraId="543E6A9F">
                  <w:pPr>
                    <w:keepNext w:val="0"/>
                    <w:keepLines w:val="0"/>
                    <w:pageBreakBefore w:val="0"/>
                    <w:kinsoku/>
                    <w:wordWrap/>
                    <w:overflowPunct/>
                    <w:topLinePunct w:val="0"/>
                    <w:autoSpaceDE/>
                    <w:autoSpaceDN/>
                    <w:bidi w:val="0"/>
                    <w:adjustRightInd/>
                    <w:snapToGrid/>
                    <w:spacing w:line="240" w:lineRule="auto"/>
                    <w:ind w:left="-105" w:leftChars="-50" w:right="-105" w:rightChars="-50"/>
                    <w:jc w:val="center"/>
                    <w:textAlignment w:val="baseline"/>
                    <w:rPr>
                      <w:rFonts w:hint="eastAsia" w:ascii="Times New Roman" w:hAnsi="Times New Roman" w:eastAsia="宋体" w:cs="Times New Roman"/>
                      <w:color w:val="000000"/>
                      <w:kern w:val="2"/>
                      <w:sz w:val="18"/>
                      <w:szCs w:val="18"/>
                      <w:lang w:val="en-US" w:eastAsia="zh-CN" w:bidi="ar-SA"/>
                    </w:rPr>
                  </w:pPr>
                  <w:r>
                    <w:rPr>
                      <w:rFonts w:hint="eastAsia"/>
                      <w:color w:val="000000"/>
                      <w:sz w:val="18"/>
                      <w:szCs w:val="18"/>
                      <w:lang w:val="en-US" w:eastAsia="zh-CN"/>
                    </w:rPr>
                    <w:t>/</w:t>
                  </w:r>
                </w:p>
              </w:tc>
              <w:tc>
                <w:tcPr>
                  <w:tcW w:w="293" w:type="pct"/>
                  <w:noWrap w:val="0"/>
                  <w:vAlign w:val="center"/>
                </w:tcPr>
                <w:p w14:paraId="7FD4BEE0">
                  <w:pPr>
                    <w:keepNext w:val="0"/>
                    <w:keepLines w:val="0"/>
                    <w:pageBreakBefore w:val="0"/>
                    <w:kinsoku/>
                    <w:wordWrap/>
                    <w:overflowPunct/>
                    <w:topLinePunct w:val="0"/>
                    <w:autoSpaceDE/>
                    <w:autoSpaceDN/>
                    <w:bidi w:val="0"/>
                    <w:adjustRightInd/>
                    <w:snapToGrid/>
                    <w:spacing w:line="240" w:lineRule="auto"/>
                    <w:ind w:left="-105" w:leftChars="-50" w:right="-105" w:rightChars="-50"/>
                    <w:jc w:val="center"/>
                    <w:textAlignment w:val="baseline"/>
                    <w:rPr>
                      <w:rFonts w:hint="default"/>
                      <w:color w:val="000000"/>
                      <w:sz w:val="18"/>
                      <w:szCs w:val="18"/>
                      <w:lang w:val="en-US" w:eastAsia="zh-CN"/>
                    </w:rPr>
                  </w:pPr>
                  <w:r>
                    <w:rPr>
                      <w:rFonts w:hint="eastAsia"/>
                      <w:color w:val="000000"/>
                      <w:sz w:val="18"/>
                      <w:szCs w:val="18"/>
                      <w:lang w:val="en-US" w:eastAsia="zh-CN"/>
                    </w:rPr>
                    <w:t>0.26</w:t>
                  </w:r>
                </w:p>
              </w:tc>
              <w:tc>
                <w:tcPr>
                  <w:tcW w:w="293" w:type="pct"/>
                  <w:noWrap w:val="0"/>
                  <w:vAlign w:val="center"/>
                </w:tcPr>
                <w:p w14:paraId="41F0E399">
                  <w:pPr>
                    <w:keepNext w:val="0"/>
                    <w:keepLines w:val="0"/>
                    <w:pageBreakBefore w:val="0"/>
                    <w:kinsoku/>
                    <w:wordWrap/>
                    <w:overflowPunct/>
                    <w:topLinePunct w:val="0"/>
                    <w:autoSpaceDE/>
                    <w:autoSpaceDN/>
                    <w:bidi w:val="0"/>
                    <w:adjustRightInd/>
                    <w:snapToGrid/>
                    <w:spacing w:line="240" w:lineRule="auto"/>
                    <w:ind w:left="-105" w:leftChars="-50" w:right="-105" w:rightChars="-50"/>
                    <w:jc w:val="center"/>
                    <w:textAlignment w:val="baseline"/>
                    <w:rPr>
                      <w:rFonts w:hint="eastAsia"/>
                      <w:color w:val="000000"/>
                      <w:kern w:val="0"/>
                      <w:sz w:val="18"/>
                      <w:szCs w:val="18"/>
                    </w:rPr>
                  </w:pPr>
                </w:p>
              </w:tc>
              <w:tc>
                <w:tcPr>
                  <w:tcW w:w="293" w:type="pct"/>
                  <w:noWrap w:val="0"/>
                  <w:vAlign w:val="center"/>
                </w:tcPr>
                <w:p w14:paraId="066F1030">
                  <w:pPr>
                    <w:keepNext w:val="0"/>
                    <w:keepLines w:val="0"/>
                    <w:pageBreakBefore w:val="0"/>
                    <w:kinsoku/>
                    <w:wordWrap/>
                    <w:overflowPunct/>
                    <w:topLinePunct w:val="0"/>
                    <w:autoSpaceDE/>
                    <w:autoSpaceDN/>
                    <w:bidi w:val="0"/>
                    <w:adjustRightInd/>
                    <w:snapToGrid/>
                    <w:spacing w:line="240" w:lineRule="auto"/>
                    <w:ind w:left="-105" w:leftChars="-50" w:right="-105" w:rightChars="-50"/>
                    <w:jc w:val="center"/>
                    <w:textAlignment w:val="baseline"/>
                    <w:rPr>
                      <w:rFonts w:hint="default" w:eastAsia="宋体"/>
                      <w:color w:val="000000"/>
                      <w:kern w:val="0"/>
                      <w:sz w:val="18"/>
                      <w:szCs w:val="18"/>
                      <w:lang w:val="en-US" w:eastAsia="zh-CN"/>
                    </w:rPr>
                  </w:pPr>
                  <w:r>
                    <w:rPr>
                      <w:rFonts w:hint="eastAsia"/>
                      <w:color w:val="000000"/>
                      <w:kern w:val="0"/>
                      <w:sz w:val="18"/>
                      <w:szCs w:val="18"/>
                      <w:lang w:val="en-US" w:eastAsia="zh-CN"/>
                    </w:rPr>
                    <w:t>密闭车间自然沉降</w:t>
                  </w:r>
                </w:p>
              </w:tc>
              <w:tc>
                <w:tcPr>
                  <w:tcW w:w="293" w:type="pct"/>
                  <w:shd w:val="clear" w:color="auto" w:fill="auto"/>
                  <w:noWrap w:val="0"/>
                  <w:vAlign w:val="center"/>
                </w:tcPr>
                <w:p w14:paraId="5778A827">
                  <w:pPr>
                    <w:keepNext w:val="0"/>
                    <w:keepLines w:val="0"/>
                    <w:pageBreakBefore w:val="0"/>
                    <w:kinsoku/>
                    <w:wordWrap/>
                    <w:overflowPunct/>
                    <w:topLinePunct w:val="0"/>
                    <w:autoSpaceDE/>
                    <w:autoSpaceDN/>
                    <w:bidi w:val="0"/>
                    <w:adjustRightInd/>
                    <w:snapToGrid/>
                    <w:spacing w:line="240" w:lineRule="auto"/>
                    <w:ind w:left="-105" w:leftChars="-50" w:right="-105" w:rightChars="-50"/>
                    <w:jc w:val="center"/>
                    <w:textAlignment w:val="baseline"/>
                    <w:rPr>
                      <w:rFonts w:hint="default"/>
                      <w:color w:val="000000"/>
                      <w:kern w:val="0"/>
                      <w:sz w:val="18"/>
                      <w:szCs w:val="18"/>
                      <w:lang w:val="en-US" w:eastAsia="zh-CN"/>
                    </w:rPr>
                  </w:pPr>
                  <w:r>
                    <w:rPr>
                      <w:rFonts w:hint="eastAsia"/>
                      <w:color w:val="000000"/>
                      <w:kern w:val="0"/>
                      <w:sz w:val="18"/>
                      <w:szCs w:val="18"/>
                      <w:lang w:val="en-US" w:eastAsia="zh-CN"/>
                    </w:rPr>
                    <w:t>60</w:t>
                  </w:r>
                </w:p>
              </w:tc>
              <w:tc>
                <w:tcPr>
                  <w:tcW w:w="293" w:type="pct"/>
                  <w:vMerge w:val="restart"/>
                  <w:shd w:val="clear" w:color="auto" w:fill="auto"/>
                  <w:noWrap w:val="0"/>
                  <w:vAlign w:val="center"/>
                </w:tcPr>
                <w:p w14:paraId="7416A1B8">
                  <w:pPr>
                    <w:keepNext w:val="0"/>
                    <w:keepLines w:val="0"/>
                    <w:pageBreakBefore w:val="0"/>
                    <w:kinsoku/>
                    <w:wordWrap/>
                    <w:overflowPunct/>
                    <w:topLinePunct w:val="0"/>
                    <w:autoSpaceDE/>
                    <w:autoSpaceDN/>
                    <w:bidi w:val="0"/>
                    <w:adjustRightInd/>
                    <w:snapToGrid/>
                    <w:spacing w:line="240" w:lineRule="auto"/>
                    <w:ind w:left="-105" w:leftChars="-50" w:right="-105" w:rightChars="-50"/>
                    <w:jc w:val="center"/>
                    <w:textAlignment w:val="baseline"/>
                    <w:rPr>
                      <w:rFonts w:hint="eastAsia"/>
                      <w:color w:val="000000"/>
                      <w:kern w:val="0"/>
                      <w:sz w:val="18"/>
                      <w:szCs w:val="18"/>
                      <w:lang w:val="en-US" w:eastAsia="zh-CN"/>
                    </w:rPr>
                  </w:pPr>
                  <w:r>
                    <w:rPr>
                      <w:rFonts w:hint="eastAsia"/>
                      <w:color w:val="000000"/>
                      <w:kern w:val="0"/>
                      <w:sz w:val="18"/>
                      <w:szCs w:val="18"/>
                      <w:lang w:eastAsia="zh-CN"/>
                    </w:rPr>
                    <w:t>是</w:t>
                  </w:r>
                </w:p>
              </w:tc>
              <w:tc>
                <w:tcPr>
                  <w:tcW w:w="294" w:type="pct"/>
                  <w:shd w:val="clear" w:color="auto" w:fill="auto"/>
                  <w:noWrap w:val="0"/>
                  <w:vAlign w:val="center"/>
                </w:tcPr>
                <w:p w14:paraId="5AEBD4EA">
                  <w:pPr>
                    <w:keepNext w:val="0"/>
                    <w:keepLines w:val="0"/>
                    <w:pageBreakBefore w:val="0"/>
                    <w:kinsoku/>
                    <w:wordWrap/>
                    <w:overflowPunct/>
                    <w:topLinePunct w:val="0"/>
                    <w:autoSpaceDE/>
                    <w:autoSpaceDN/>
                    <w:bidi w:val="0"/>
                    <w:adjustRightInd/>
                    <w:snapToGrid/>
                    <w:spacing w:line="240" w:lineRule="auto"/>
                    <w:ind w:left="-105" w:leftChars="-50" w:right="-105" w:rightChars="-50"/>
                    <w:jc w:val="center"/>
                    <w:textAlignment w:val="baseline"/>
                    <w:rPr>
                      <w:rFonts w:hint="eastAsia"/>
                      <w:color w:val="000000"/>
                      <w:kern w:val="0"/>
                      <w:sz w:val="18"/>
                      <w:szCs w:val="18"/>
                      <w:lang w:val="en-US" w:eastAsia="zh-CN"/>
                    </w:rPr>
                  </w:pPr>
                  <w:r>
                    <w:rPr>
                      <w:rFonts w:hint="eastAsia"/>
                      <w:color w:val="000000"/>
                      <w:sz w:val="18"/>
                      <w:szCs w:val="18"/>
                      <w:lang w:val="en-US" w:eastAsia="zh-CN"/>
                    </w:rPr>
                    <w:t>0.6</w:t>
                  </w:r>
                </w:p>
              </w:tc>
              <w:tc>
                <w:tcPr>
                  <w:tcW w:w="294" w:type="pct"/>
                  <w:noWrap w:val="0"/>
                  <w:vAlign w:val="center"/>
                </w:tcPr>
                <w:p w14:paraId="3E15DA79">
                  <w:pPr>
                    <w:keepNext w:val="0"/>
                    <w:keepLines w:val="0"/>
                    <w:pageBreakBefore w:val="0"/>
                    <w:kinsoku/>
                    <w:wordWrap/>
                    <w:overflowPunct/>
                    <w:topLinePunct w:val="0"/>
                    <w:autoSpaceDE/>
                    <w:autoSpaceDN/>
                    <w:bidi w:val="0"/>
                    <w:adjustRightInd/>
                    <w:snapToGrid/>
                    <w:spacing w:line="240" w:lineRule="auto"/>
                    <w:ind w:left="-105" w:leftChars="-50" w:right="-105" w:rightChars="-50"/>
                    <w:jc w:val="center"/>
                    <w:textAlignment w:val="baseline"/>
                    <w:rPr>
                      <w:rFonts w:hint="eastAsia"/>
                      <w:color w:val="000000"/>
                      <w:kern w:val="0"/>
                      <w:sz w:val="18"/>
                      <w:szCs w:val="18"/>
                      <w:lang w:val="en-US" w:eastAsia="zh-CN"/>
                    </w:rPr>
                  </w:pPr>
                  <w:r>
                    <w:rPr>
                      <w:rFonts w:hint="eastAsia"/>
                      <w:color w:val="000000"/>
                      <w:kern w:val="0"/>
                      <w:sz w:val="18"/>
                      <w:szCs w:val="18"/>
                      <w:lang w:val="en-US" w:eastAsia="zh-CN"/>
                    </w:rPr>
                    <w:t>/</w:t>
                  </w:r>
                </w:p>
              </w:tc>
              <w:tc>
                <w:tcPr>
                  <w:tcW w:w="294" w:type="pct"/>
                  <w:noWrap w:val="0"/>
                  <w:vAlign w:val="center"/>
                </w:tcPr>
                <w:p w14:paraId="3126C828">
                  <w:pPr>
                    <w:keepNext w:val="0"/>
                    <w:keepLines w:val="0"/>
                    <w:pageBreakBefore w:val="0"/>
                    <w:kinsoku/>
                    <w:wordWrap/>
                    <w:overflowPunct/>
                    <w:topLinePunct w:val="0"/>
                    <w:autoSpaceDE/>
                    <w:autoSpaceDN/>
                    <w:bidi w:val="0"/>
                    <w:adjustRightInd/>
                    <w:snapToGrid/>
                    <w:spacing w:line="240" w:lineRule="auto"/>
                    <w:ind w:left="-105" w:leftChars="-50" w:right="-105" w:rightChars="-50"/>
                    <w:jc w:val="center"/>
                    <w:textAlignment w:val="baseline"/>
                    <w:rPr>
                      <w:rFonts w:hint="default"/>
                      <w:color w:val="000000"/>
                      <w:kern w:val="0"/>
                      <w:sz w:val="18"/>
                      <w:szCs w:val="18"/>
                      <w:lang w:val="en-US" w:eastAsia="zh-CN"/>
                    </w:rPr>
                  </w:pPr>
                  <w:r>
                    <w:rPr>
                      <w:rFonts w:hint="eastAsia"/>
                      <w:color w:val="000000"/>
                      <w:kern w:val="0"/>
                      <w:sz w:val="18"/>
                      <w:szCs w:val="18"/>
                      <w:lang w:val="en-US" w:eastAsia="zh-CN"/>
                    </w:rPr>
                    <w:t>0.104</w:t>
                  </w:r>
                </w:p>
              </w:tc>
              <w:tc>
                <w:tcPr>
                  <w:tcW w:w="294" w:type="pct"/>
                  <w:noWrap w:val="0"/>
                  <w:vAlign w:val="center"/>
                </w:tcPr>
                <w:p w14:paraId="0C615053">
                  <w:pPr>
                    <w:keepNext w:val="0"/>
                    <w:keepLines w:val="0"/>
                    <w:pageBreakBefore w:val="0"/>
                    <w:kinsoku/>
                    <w:wordWrap/>
                    <w:overflowPunct/>
                    <w:topLinePunct w:val="0"/>
                    <w:autoSpaceDE/>
                    <w:autoSpaceDN/>
                    <w:bidi w:val="0"/>
                    <w:adjustRightInd/>
                    <w:snapToGrid/>
                    <w:spacing w:line="240" w:lineRule="auto"/>
                    <w:ind w:left="-105" w:leftChars="-50" w:right="-105" w:rightChars="-50"/>
                    <w:jc w:val="center"/>
                    <w:textAlignment w:val="baseline"/>
                    <w:rPr>
                      <w:rFonts w:hint="default"/>
                      <w:color w:val="000000"/>
                      <w:kern w:val="0"/>
                      <w:sz w:val="18"/>
                      <w:szCs w:val="18"/>
                      <w:lang w:val="en-US" w:eastAsia="zh-CN"/>
                    </w:rPr>
                  </w:pPr>
                  <w:r>
                    <w:rPr>
                      <w:rFonts w:hint="eastAsia"/>
                      <w:color w:val="000000"/>
                      <w:kern w:val="0"/>
                      <w:sz w:val="18"/>
                      <w:szCs w:val="18"/>
                      <w:lang w:val="en-US" w:eastAsia="zh-CN"/>
                    </w:rPr>
                    <w:t>5760</w:t>
                  </w:r>
                </w:p>
              </w:tc>
              <w:tc>
                <w:tcPr>
                  <w:tcW w:w="294" w:type="pct"/>
                  <w:noWrap w:val="0"/>
                  <w:vAlign w:val="center"/>
                </w:tcPr>
                <w:p w14:paraId="6A89C472">
                  <w:pPr>
                    <w:keepNext w:val="0"/>
                    <w:keepLines w:val="0"/>
                    <w:pageBreakBefore w:val="0"/>
                    <w:kinsoku/>
                    <w:wordWrap/>
                    <w:overflowPunct/>
                    <w:topLinePunct w:val="0"/>
                    <w:autoSpaceDE/>
                    <w:autoSpaceDN/>
                    <w:bidi w:val="0"/>
                    <w:adjustRightInd/>
                    <w:snapToGrid/>
                    <w:spacing w:line="240" w:lineRule="auto"/>
                    <w:ind w:left="-105" w:leftChars="-50" w:right="-105" w:rightChars="-50"/>
                    <w:jc w:val="center"/>
                    <w:textAlignment w:val="baseline"/>
                    <w:rPr>
                      <w:rFonts w:hint="default"/>
                      <w:color w:val="000000"/>
                      <w:kern w:val="0"/>
                      <w:sz w:val="18"/>
                      <w:szCs w:val="18"/>
                      <w:lang w:val="en-US" w:eastAsia="zh-CN"/>
                    </w:rPr>
                  </w:pPr>
                  <w:r>
                    <w:rPr>
                      <w:rFonts w:hint="eastAsia"/>
                      <w:color w:val="000000"/>
                      <w:kern w:val="0"/>
                      <w:sz w:val="18"/>
                      <w:szCs w:val="18"/>
                      <w:lang w:val="en-US" w:eastAsia="zh-CN"/>
                    </w:rPr>
                    <w:t>1.0</w:t>
                  </w:r>
                </w:p>
              </w:tc>
              <w:tc>
                <w:tcPr>
                  <w:tcW w:w="294" w:type="pct"/>
                  <w:noWrap w:val="0"/>
                  <w:vAlign w:val="center"/>
                </w:tcPr>
                <w:p w14:paraId="47F2FCEE">
                  <w:pPr>
                    <w:keepNext w:val="0"/>
                    <w:keepLines w:val="0"/>
                    <w:pageBreakBefore w:val="0"/>
                    <w:kinsoku/>
                    <w:wordWrap/>
                    <w:overflowPunct/>
                    <w:topLinePunct w:val="0"/>
                    <w:autoSpaceDE/>
                    <w:autoSpaceDN/>
                    <w:bidi w:val="0"/>
                    <w:adjustRightInd/>
                    <w:snapToGrid/>
                    <w:spacing w:line="240" w:lineRule="auto"/>
                    <w:ind w:left="-105" w:leftChars="-50" w:right="-105" w:rightChars="-50"/>
                    <w:jc w:val="center"/>
                    <w:textAlignment w:val="baseline"/>
                    <w:rPr>
                      <w:rFonts w:hint="default"/>
                      <w:color w:val="000000"/>
                      <w:kern w:val="0"/>
                      <w:sz w:val="18"/>
                      <w:szCs w:val="18"/>
                      <w:lang w:val="en-US" w:eastAsia="zh-CN"/>
                    </w:rPr>
                  </w:pPr>
                  <w:r>
                    <w:rPr>
                      <w:rFonts w:hint="eastAsia"/>
                      <w:bCs/>
                      <w:color w:val="000000"/>
                      <w:sz w:val="18"/>
                      <w:szCs w:val="18"/>
                      <w:lang w:eastAsia="zh-CN"/>
                    </w:rPr>
                    <w:t>达标</w:t>
                  </w:r>
                </w:p>
              </w:tc>
            </w:tr>
            <w:tr w14:paraId="79FFCFC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93" w:type="pct"/>
                  <w:vMerge w:val="continue"/>
                  <w:noWrap w:val="0"/>
                  <w:vAlign w:val="center"/>
                </w:tcPr>
                <w:p w14:paraId="334AEB87">
                  <w:pPr>
                    <w:keepNext w:val="0"/>
                    <w:keepLines w:val="0"/>
                    <w:pageBreakBefore w:val="0"/>
                    <w:kinsoku/>
                    <w:wordWrap/>
                    <w:overflowPunct/>
                    <w:topLinePunct w:val="0"/>
                    <w:autoSpaceDE/>
                    <w:autoSpaceDN/>
                    <w:bidi w:val="0"/>
                    <w:adjustRightInd/>
                    <w:snapToGrid/>
                    <w:spacing w:line="240" w:lineRule="auto"/>
                    <w:ind w:left="-105" w:leftChars="-50" w:right="-105" w:rightChars="-50"/>
                    <w:jc w:val="center"/>
                    <w:textAlignment w:val="baseline"/>
                    <w:rPr>
                      <w:rFonts w:hint="eastAsia"/>
                      <w:color w:val="000000"/>
                      <w:kern w:val="0"/>
                      <w:sz w:val="18"/>
                      <w:szCs w:val="18"/>
                      <w:lang w:eastAsia="zh-CN"/>
                    </w:rPr>
                  </w:pPr>
                </w:p>
              </w:tc>
              <w:tc>
                <w:tcPr>
                  <w:tcW w:w="293" w:type="pct"/>
                  <w:vMerge w:val="continue"/>
                  <w:noWrap w:val="0"/>
                  <w:vAlign w:val="center"/>
                </w:tcPr>
                <w:p w14:paraId="5C1BA837">
                  <w:pPr>
                    <w:keepNext w:val="0"/>
                    <w:keepLines w:val="0"/>
                    <w:pageBreakBefore w:val="0"/>
                    <w:kinsoku/>
                    <w:wordWrap/>
                    <w:overflowPunct/>
                    <w:topLinePunct w:val="0"/>
                    <w:autoSpaceDE/>
                    <w:autoSpaceDN/>
                    <w:bidi w:val="0"/>
                    <w:adjustRightInd/>
                    <w:snapToGrid/>
                    <w:spacing w:line="240" w:lineRule="auto"/>
                    <w:ind w:left="-105" w:leftChars="-50" w:right="-105" w:rightChars="-50"/>
                    <w:jc w:val="center"/>
                    <w:textAlignment w:val="baseline"/>
                    <w:rPr>
                      <w:rFonts w:hint="eastAsia"/>
                      <w:color w:val="000000"/>
                      <w:kern w:val="0"/>
                      <w:sz w:val="18"/>
                      <w:szCs w:val="18"/>
                      <w:lang w:eastAsia="zh-CN"/>
                    </w:rPr>
                  </w:pPr>
                </w:p>
              </w:tc>
              <w:tc>
                <w:tcPr>
                  <w:tcW w:w="293" w:type="pct"/>
                  <w:noWrap w:val="0"/>
                  <w:vAlign w:val="center"/>
                </w:tcPr>
                <w:p w14:paraId="7E5BA94F">
                  <w:pPr>
                    <w:keepNext w:val="0"/>
                    <w:keepLines w:val="0"/>
                    <w:pageBreakBefore w:val="0"/>
                    <w:kinsoku/>
                    <w:wordWrap/>
                    <w:overflowPunct/>
                    <w:topLinePunct w:val="0"/>
                    <w:autoSpaceDE/>
                    <w:autoSpaceDN/>
                    <w:bidi w:val="0"/>
                    <w:adjustRightInd/>
                    <w:snapToGrid/>
                    <w:spacing w:line="240" w:lineRule="auto"/>
                    <w:ind w:left="-105" w:leftChars="-50" w:right="-105" w:rightChars="-50"/>
                    <w:jc w:val="center"/>
                    <w:textAlignment w:val="baseline"/>
                    <w:rPr>
                      <w:rFonts w:hint="default"/>
                      <w:color w:val="000000"/>
                      <w:kern w:val="0"/>
                      <w:sz w:val="18"/>
                      <w:szCs w:val="18"/>
                      <w:lang w:val="en-US" w:eastAsia="zh-CN"/>
                    </w:rPr>
                  </w:pPr>
                  <w:r>
                    <w:rPr>
                      <w:rFonts w:hint="eastAsia"/>
                      <w:color w:val="000000"/>
                      <w:kern w:val="0"/>
                      <w:sz w:val="18"/>
                      <w:szCs w:val="18"/>
                      <w:lang w:eastAsia="zh-CN"/>
                    </w:rPr>
                    <w:t>氨气</w:t>
                  </w:r>
                </w:p>
              </w:tc>
              <w:tc>
                <w:tcPr>
                  <w:tcW w:w="293" w:type="pct"/>
                  <w:noWrap w:val="0"/>
                  <w:vAlign w:val="center"/>
                </w:tcPr>
                <w:p w14:paraId="02CD0BFB">
                  <w:pPr>
                    <w:keepNext w:val="0"/>
                    <w:keepLines w:val="0"/>
                    <w:pageBreakBefore w:val="0"/>
                    <w:kinsoku/>
                    <w:wordWrap/>
                    <w:overflowPunct/>
                    <w:topLinePunct w:val="0"/>
                    <w:autoSpaceDE/>
                    <w:autoSpaceDN/>
                    <w:bidi w:val="0"/>
                    <w:adjustRightInd/>
                    <w:snapToGrid/>
                    <w:spacing w:line="240" w:lineRule="auto"/>
                    <w:ind w:left="-105" w:leftChars="-50" w:right="-105" w:rightChars="-50"/>
                    <w:jc w:val="center"/>
                    <w:textAlignment w:val="baseline"/>
                    <w:rPr>
                      <w:rFonts w:hint="default"/>
                      <w:color w:val="000000"/>
                      <w:sz w:val="18"/>
                      <w:szCs w:val="18"/>
                      <w:lang w:val="en-US" w:eastAsia="zh-CN"/>
                    </w:rPr>
                  </w:pPr>
                  <w:r>
                    <w:rPr>
                      <w:rFonts w:hint="eastAsia"/>
                      <w:color w:val="000000"/>
                      <w:sz w:val="18"/>
                      <w:szCs w:val="18"/>
                      <w:lang w:val="en-US" w:eastAsia="zh-CN"/>
                    </w:rPr>
                    <w:t>0.63</w:t>
                  </w:r>
                </w:p>
              </w:tc>
              <w:tc>
                <w:tcPr>
                  <w:tcW w:w="293" w:type="pct"/>
                  <w:tcBorders>
                    <w:top w:val="single" w:color="auto" w:sz="4" w:space="0"/>
                  </w:tcBorders>
                  <w:shd w:val="clear" w:color="auto" w:fill="auto"/>
                  <w:noWrap w:val="0"/>
                  <w:vAlign w:val="center"/>
                </w:tcPr>
                <w:p w14:paraId="09E9D97B">
                  <w:pPr>
                    <w:keepNext w:val="0"/>
                    <w:keepLines w:val="0"/>
                    <w:pageBreakBefore w:val="0"/>
                    <w:kinsoku/>
                    <w:wordWrap/>
                    <w:overflowPunct/>
                    <w:topLinePunct w:val="0"/>
                    <w:autoSpaceDE/>
                    <w:autoSpaceDN/>
                    <w:bidi w:val="0"/>
                    <w:adjustRightInd/>
                    <w:snapToGrid/>
                    <w:spacing w:line="240" w:lineRule="auto"/>
                    <w:ind w:left="-105" w:leftChars="-50" w:right="-105" w:rightChars="-50"/>
                    <w:jc w:val="center"/>
                    <w:textAlignment w:val="baseline"/>
                    <w:rPr>
                      <w:rFonts w:hint="eastAsia" w:ascii="Times New Roman" w:hAnsi="Times New Roman" w:eastAsia="宋体" w:cs="Times New Roman"/>
                      <w:color w:val="000000"/>
                      <w:kern w:val="2"/>
                      <w:sz w:val="18"/>
                      <w:szCs w:val="18"/>
                      <w:lang w:val="en-US" w:eastAsia="zh-CN" w:bidi="ar-SA"/>
                    </w:rPr>
                  </w:pPr>
                  <w:r>
                    <w:rPr>
                      <w:rFonts w:hint="eastAsia"/>
                      <w:color w:val="000000"/>
                      <w:sz w:val="18"/>
                      <w:szCs w:val="18"/>
                      <w:lang w:val="en-US" w:eastAsia="zh-CN"/>
                    </w:rPr>
                    <w:t>/</w:t>
                  </w:r>
                </w:p>
              </w:tc>
              <w:tc>
                <w:tcPr>
                  <w:tcW w:w="293" w:type="pct"/>
                  <w:tcBorders>
                    <w:top w:val="single" w:color="auto" w:sz="4" w:space="0"/>
                  </w:tcBorders>
                  <w:shd w:val="clear" w:color="auto" w:fill="auto"/>
                  <w:noWrap w:val="0"/>
                  <w:vAlign w:val="center"/>
                </w:tcPr>
                <w:p w14:paraId="59E08118">
                  <w:pPr>
                    <w:keepNext w:val="0"/>
                    <w:keepLines w:val="0"/>
                    <w:pageBreakBefore w:val="0"/>
                    <w:kinsoku/>
                    <w:wordWrap/>
                    <w:overflowPunct/>
                    <w:topLinePunct w:val="0"/>
                    <w:autoSpaceDE/>
                    <w:autoSpaceDN/>
                    <w:bidi w:val="0"/>
                    <w:adjustRightInd/>
                    <w:snapToGrid/>
                    <w:spacing w:line="240" w:lineRule="auto"/>
                    <w:ind w:left="-105" w:leftChars="-50" w:right="-105" w:rightChars="-50"/>
                    <w:jc w:val="center"/>
                    <w:textAlignment w:val="baseline"/>
                    <w:rPr>
                      <w:rFonts w:hint="eastAsia" w:ascii="Times New Roman" w:hAnsi="Times New Roman" w:eastAsia="宋体" w:cs="Times New Roman"/>
                      <w:color w:val="000000"/>
                      <w:kern w:val="2"/>
                      <w:sz w:val="18"/>
                      <w:szCs w:val="18"/>
                      <w:lang w:val="en-US" w:eastAsia="zh-CN" w:bidi="ar-SA"/>
                    </w:rPr>
                  </w:pPr>
                  <w:r>
                    <w:rPr>
                      <w:rFonts w:hint="eastAsia"/>
                      <w:color w:val="000000"/>
                      <w:sz w:val="18"/>
                      <w:szCs w:val="18"/>
                      <w:lang w:val="en-US" w:eastAsia="zh-CN"/>
                    </w:rPr>
                    <w:t>/</w:t>
                  </w:r>
                </w:p>
              </w:tc>
              <w:tc>
                <w:tcPr>
                  <w:tcW w:w="293" w:type="pct"/>
                  <w:noWrap w:val="0"/>
                  <w:vAlign w:val="center"/>
                </w:tcPr>
                <w:p w14:paraId="42ECDE44">
                  <w:pPr>
                    <w:keepNext w:val="0"/>
                    <w:keepLines w:val="0"/>
                    <w:pageBreakBefore w:val="0"/>
                    <w:kinsoku/>
                    <w:wordWrap/>
                    <w:overflowPunct/>
                    <w:topLinePunct w:val="0"/>
                    <w:autoSpaceDE/>
                    <w:autoSpaceDN/>
                    <w:bidi w:val="0"/>
                    <w:adjustRightInd/>
                    <w:snapToGrid/>
                    <w:spacing w:line="240" w:lineRule="auto"/>
                    <w:ind w:left="-105" w:leftChars="-50" w:right="-105" w:rightChars="-50"/>
                    <w:jc w:val="center"/>
                    <w:textAlignment w:val="baseline"/>
                    <w:rPr>
                      <w:rFonts w:hint="default"/>
                      <w:color w:val="000000"/>
                      <w:sz w:val="18"/>
                      <w:szCs w:val="18"/>
                      <w:lang w:val="en-US" w:eastAsia="zh-CN"/>
                    </w:rPr>
                  </w:pPr>
                  <w:r>
                    <w:rPr>
                      <w:rFonts w:hint="eastAsia"/>
                      <w:color w:val="000000"/>
                      <w:sz w:val="18"/>
                      <w:szCs w:val="18"/>
                      <w:lang w:val="en-US" w:eastAsia="zh-CN"/>
                    </w:rPr>
                    <w:t>0.11</w:t>
                  </w:r>
                </w:p>
              </w:tc>
              <w:tc>
                <w:tcPr>
                  <w:tcW w:w="293" w:type="pct"/>
                  <w:noWrap w:val="0"/>
                  <w:vAlign w:val="center"/>
                </w:tcPr>
                <w:p w14:paraId="39F7FD10">
                  <w:pPr>
                    <w:keepNext w:val="0"/>
                    <w:keepLines w:val="0"/>
                    <w:pageBreakBefore w:val="0"/>
                    <w:kinsoku/>
                    <w:wordWrap/>
                    <w:overflowPunct/>
                    <w:topLinePunct w:val="0"/>
                    <w:autoSpaceDE/>
                    <w:autoSpaceDN/>
                    <w:bidi w:val="0"/>
                    <w:adjustRightInd/>
                    <w:snapToGrid/>
                    <w:spacing w:line="240" w:lineRule="auto"/>
                    <w:ind w:left="-105" w:leftChars="-50" w:right="-105" w:rightChars="-50"/>
                    <w:jc w:val="center"/>
                    <w:textAlignment w:val="baseline"/>
                    <w:rPr>
                      <w:rFonts w:hint="eastAsia"/>
                      <w:color w:val="000000"/>
                      <w:kern w:val="0"/>
                      <w:sz w:val="18"/>
                      <w:szCs w:val="18"/>
                    </w:rPr>
                  </w:pPr>
                </w:p>
              </w:tc>
              <w:tc>
                <w:tcPr>
                  <w:tcW w:w="293" w:type="pct"/>
                  <w:noWrap w:val="0"/>
                  <w:vAlign w:val="center"/>
                </w:tcPr>
                <w:p w14:paraId="1B2336B5">
                  <w:pPr>
                    <w:keepNext w:val="0"/>
                    <w:keepLines w:val="0"/>
                    <w:pageBreakBefore w:val="0"/>
                    <w:kinsoku/>
                    <w:wordWrap/>
                    <w:overflowPunct/>
                    <w:topLinePunct w:val="0"/>
                    <w:autoSpaceDE/>
                    <w:autoSpaceDN/>
                    <w:bidi w:val="0"/>
                    <w:adjustRightInd/>
                    <w:snapToGrid/>
                    <w:spacing w:line="240" w:lineRule="auto"/>
                    <w:ind w:left="-105" w:leftChars="-50" w:right="-105" w:rightChars="-50"/>
                    <w:jc w:val="center"/>
                    <w:textAlignment w:val="baseline"/>
                    <w:rPr>
                      <w:rFonts w:hint="default" w:eastAsia="宋体"/>
                      <w:color w:val="000000"/>
                      <w:kern w:val="0"/>
                      <w:sz w:val="18"/>
                      <w:szCs w:val="18"/>
                      <w:lang w:val="en-US" w:eastAsia="zh-CN"/>
                    </w:rPr>
                  </w:pPr>
                  <w:r>
                    <w:rPr>
                      <w:rFonts w:hint="eastAsia"/>
                      <w:color w:val="000000"/>
                      <w:kern w:val="0"/>
                      <w:sz w:val="18"/>
                      <w:szCs w:val="18"/>
                      <w:lang w:val="en-US" w:eastAsia="zh-CN"/>
                    </w:rPr>
                    <w:t>/</w:t>
                  </w:r>
                </w:p>
              </w:tc>
              <w:tc>
                <w:tcPr>
                  <w:tcW w:w="293" w:type="pct"/>
                  <w:shd w:val="clear" w:color="auto" w:fill="auto"/>
                  <w:noWrap w:val="0"/>
                  <w:vAlign w:val="center"/>
                </w:tcPr>
                <w:p w14:paraId="6E6D77CC">
                  <w:pPr>
                    <w:keepNext w:val="0"/>
                    <w:keepLines w:val="0"/>
                    <w:pageBreakBefore w:val="0"/>
                    <w:kinsoku/>
                    <w:wordWrap/>
                    <w:overflowPunct/>
                    <w:topLinePunct w:val="0"/>
                    <w:autoSpaceDE/>
                    <w:autoSpaceDN/>
                    <w:bidi w:val="0"/>
                    <w:adjustRightInd/>
                    <w:snapToGrid/>
                    <w:spacing w:line="240" w:lineRule="auto"/>
                    <w:ind w:left="-105" w:leftChars="-50" w:right="-105" w:rightChars="-50"/>
                    <w:jc w:val="center"/>
                    <w:textAlignment w:val="baseline"/>
                    <w:rPr>
                      <w:rFonts w:hint="eastAsia"/>
                      <w:color w:val="000000"/>
                      <w:kern w:val="0"/>
                      <w:sz w:val="18"/>
                      <w:szCs w:val="18"/>
                      <w:lang w:val="en-US" w:eastAsia="zh-CN"/>
                    </w:rPr>
                  </w:pPr>
                  <w:r>
                    <w:rPr>
                      <w:rFonts w:hint="eastAsia"/>
                      <w:color w:val="000000"/>
                      <w:kern w:val="0"/>
                      <w:sz w:val="18"/>
                      <w:szCs w:val="18"/>
                      <w:lang w:val="en-US" w:eastAsia="zh-CN"/>
                    </w:rPr>
                    <w:t>/</w:t>
                  </w:r>
                </w:p>
              </w:tc>
              <w:tc>
                <w:tcPr>
                  <w:tcW w:w="293" w:type="pct"/>
                  <w:vMerge w:val="continue"/>
                  <w:shd w:val="clear" w:color="auto" w:fill="auto"/>
                  <w:noWrap w:val="0"/>
                  <w:vAlign w:val="center"/>
                </w:tcPr>
                <w:p w14:paraId="5B88024F">
                  <w:pPr>
                    <w:keepNext w:val="0"/>
                    <w:keepLines w:val="0"/>
                    <w:pageBreakBefore w:val="0"/>
                    <w:kinsoku/>
                    <w:wordWrap/>
                    <w:overflowPunct/>
                    <w:topLinePunct w:val="0"/>
                    <w:autoSpaceDE/>
                    <w:autoSpaceDN/>
                    <w:bidi w:val="0"/>
                    <w:adjustRightInd/>
                    <w:snapToGrid/>
                    <w:spacing w:line="240" w:lineRule="auto"/>
                    <w:ind w:left="-105" w:leftChars="-50" w:right="-105" w:rightChars="-50"/>
                    <w:jc w:val="center"/>
                    <w:textAlignment w:val="baseline"/>
                    <w:rPr>
                      <w:rFonts w:hint="eastAsia"/>
                      <w:color w:val="000000"/>
                      <w:kern w:val="0"/>
                      <w:sz w:val="18"/>
                      <w:szCs w:val="18"/>
                      <w:lang w:eastAsia="zh-CN"/>
                    </w:rPr>
                  </w:pPr>
                </w:p>
              </w:tc>
              <w:tc>
                <w:tcPr>
                  <w:tcW w:w="294" w:type="pct"/>
                  <w:shd w:val="clear" w:color="auto" w:fill="auto"/>
                  <w:noWrap w:val="0"/>
                  <w:vAlign w:val="center"/>
                </w:tcPr>
                <w:p w14:paraId="186FE3AB">
                  <w:pPr>
                    <w:keepNext w:val="0"/>
                    <w:keepLines w:val="0"/>
                    <w:pageBreakBefore w:val="0"/>
                    <w:kinsoku/>
                    <w:wordWrap/>
                    <w:overflowPunct/>
                    <w:topLinePunct w:val="0"/>
                    <w:autoSpaceDE/>
                    <w:autoSpaceDN/>
                    <w:bidi w:val="0"/>
                    <w:adjustRightInd/>
                    <w:snapToGrid/>
                    <w:spacing w:line="240" w:lineRule="auto"/>
                    <w:ind w:left="-105" w:leftChars="-50" w:right="-105" w:rightChars="-50"/>
                    <w:jc w:val="center"/>
                    <w:textAlignment w:val="baseline"/>
                    <w:rPr>
                      <w:rFonts w:hint="eastAsia"/>
                      <w:color w:val="000000"/>
                      <w:kern w:val="0"/>
                      <w:sz w:val="18"/>
                      <w:szCs w:val="18"/>
                      <w:lang w:val="en-US" w:eastAsia="zh-CN"/>
                    </w:rPr>
                  </w:pPr>
                  <w:r>
                    <w:rPr>
                      <w:rFonts w:hint="eastAsia"/>
                      <w:color w:val="000000"/>
                      <w:sz w:val="18"/>
                      <w:szCs w:val="18"/>
                      <w:lang w:val="en-US" w:eastAsia="zh-CN"/>
                    </w:rPr>
                    <w:t>0.63</w:t>
                  </w:r>
                </w:p>
              </w:tc>
              <w:tc>
                <w:tcPr>
                  <w:tcW w:w="294" w:type="pct"/>
                  <w:noWrap w:val="0"/>
                  <w:vAlign w:val="center"/>
                </w:tcPr>
                <w:p w14:paraId="18B4E8D7">
                  <w:pPr>
                    <w:keepNext w:val="0"/>
                    <w:keepLines w:val="0"/>
                    <w:pageBreakBefore w:val="0"/>
                    <w:kinsoku/>
                    <w:wordWrap/>
                    <w:overflowPunct/>
                    <w:topLinePunct w:val="0"/>
                    <w:autoSpaceDE/>
                    <w:autoSpaceDN/>
                    <w:bidi w:val="0"/>
                    <w:adjustRightInd/>
                    <w:snapToGrid/>
                    <w:spacing w:line="240" w:lineRule="auto"/>
                    <w:ind w:left="-105" w:leftChars="-50" w:right="-105" w:rightChars="-50"/>
                    <w:jc w:val="center"/>
                    <w:textAlignment w:val="baseline"/>
                    <w:rPr>
                      <w:rFonts w:hint="eastAsia"/>
                      <w:color w:val="000000"/>
                      <w:kern w:val="0"/>
                      <w:sz w:val="18"/>
                      <w:szCs w:val="18"/>
                      <w:lang w:val="en-US" w:eastAsia="zh-CN"/>
                    </w:rPr>
                  </w:pPr>
                  <w:r>
                    <w:rPr>
                      <w:rFonts w:hint="eastAsia"/>
                      <w:color w:val="000000"/>
                      <w:kern w:val="0"/>
                      <w:sz w:val="18"/>
                      <w:szCs w:val="18"/>
                      <w:lang w:val="en-US" w:eastAsia="zh-CN"/>
                    </w:rPr>
                    <w:t>/</w:t>
                  </w:r>
                </w:p>
              </w:tc>
              <w:tc>
                <w:tcPr>
                  <w:tcW w:w="294" w:type="pct"/>
                  <w:noWrap w:val="0"/>
                  <w:vAlign w:val="center"/>
                </w:tcPr>
                <w:p w14:paraId="35DC197F">
                  <w:pPr>
                    <w:keepNext w:val="0"/>
                    <w:keepLines w:val="0"/>
                    <w:pageBreakBefore w:val="0"/>
                    <w:kinsoku/>
                    <w:wordWrap/>
                    <w:overflowPunct/>
                    <w:topLinePunct w:val="0"/>
                    <w:autoSpaceDE/>
                    <w:autoSpaceDN/>
                    <w:bidi w:val="0"/>
                    <w:adjustRightInd/>
                    <w:snapToGrid/>
                    <w:spacing w:line="240" w:lineRule="auto"/>
                    <w:ind w:left="-105" w:leftChars="-50" w:right="-105" w:rightChars="-50"/>
                    <w:jc w:val="center"/>
                    <w:textAlignment w:val="baseline"/>
                    <w:rPr>
                      <w:rFonts w:hint="default"/>
                      <w:color w:val="000000"/>
                      <w:kern w:val="0"/>
                      <w:sz w:val="18"/>
                      <w:szCs w:val="18"/>
                      <w:lang w:val="en-US" w:eastAsia="zh-CN"/>
                    </w:rPr>
                  </w:pPr>
                  <w:r>
                    <w:rPr>
                      <w:rFonts w:hint="eastAsia"/>
                      <w:color w:val="000000"/>
                      <w:kern w:val="0"/>
                      <w:sz w:val="18"/>
                      <w:szCs w:val="18"/>
                      <w:lang w:val="en-US" w:eastAsia="zh-CN"/>
                    </w:rPr>
                    <w:t>0.11</w:t>
                  </w:r>
                </w:p>
              </w:tc>
              <w:tc>
                <w:tcPr>
                  <w:tcW w:w="294" w:type="pct"/>
                  <w:noWrap w:val="0"/>
                  <w:vAlign w:val="center"/>
                </w:tcPr>
                <w:p w14:paraId="3536BCE9">
                  <w:pPr>
                    <w:keepNext w:val="0"/>
                    <w:keepLines w:val="0"/>
                    <w:pageBreakBefore w:val="0"/>
                    <w:kinsoku/>
                    <w:wordWrap/>
                    <w:overflowPunct/>
                    <w:topLinePunct w:val="0"/>
                    <w:autoSpaceDE/>
                    <w:autoSpaceDN/>
                    <w:bidi w:val="0"/>
                    <w:adjustRightInd/>
                    <w:snapToGrid/>
                    <w:spacing w:line="240" w:lineRule="auto"/>
                    <w:ind w:left="-105" w:leftChars="-50" w:right="-105" w:rightChars="-50"/>
                    <w:jc w:val="center"/>
                    <w:textAlignment w:val="baseline"/>
                    <w:rPr>
                      <w:rFonts w:hint="default"/>
                      <w:color w:val="000000"/>
                      <w:kern w:val="0"/>
                      <w:sz w:val="18"/>
                      <w:szCs w:val="18"/>
                      <w:lang w:val="en-US" w:eastAsia="zh-CN"/>
                    </w:rPr>
                  </w:pPr>
                  <w:r>
                    <w:rPr>
                      <w:rFonts w:hint="eastAsia"/>
                      <w:color w:val="000000"/>
                      <w:kern w:val="0"/>
                      <w:sz w:val="18"/>
                      <w:szCs w:val="18"/>
                      <w:lang w:val="en-US" w:eastAsia="zh-CN"/>
                    </w:rPr>
                    <w:t>5760</w:t>
                  </w:r>
                </w:p>
              </w:tc>
              <w:tc>
                <w:tcPr>
                  <w:tcW w:w="294" w:type="pct"/>
                  <w:noWrap w:val="0"/>
                  <w:vAlign w:val="center"/>
                </w:tcPr>
                <w:p w14:paraId="4CF4712F">
                  <w:pPr>
                    <w:keepNext w:val="0"/>
                    <w:keepLines w:val="0"/>
                    <w:pageBreakBefore w:val="0"/>
                    <w:kinsoku/>
                    <w:wordWrap/>
                    <w:overflowPunct/>
                    <w:topLinePunct w:val="0"/>
                    <w:autoSpaceDE/>
                    <w:autoSpaceDN/>
                    <w:bidi w:val="0"/>
                    <w:adjustRightInd/>
                    <w:snapToGrid/>
                    <w:spacing w:line="240" w:lineRule="auto"/>
                    <w:ind w:left="-105" w:leftChars="-50" w:right="-105" w:rightChars="-50"/>
                    <w:jc w:val="center"/>
                    <w:textAlignment w:val="baseline"/>
                    <w:rPr>
                      <w:rFonts w:hint="default"/>
                      <w:color w:val="000000"/>
                      <w:kern w:val="0"/>
                      <w:sz w:val="18"/>
                      <w:szCs w:val="18"/>
                      <w:lang w:val="en-US" w:eastAsia="zh-CN"/>
                    </w:rPr>
                  </w:pPr>
                  <w:r>
                    <w:rPr>
                      <w:rFonts w:hint="eastAsia"/>
                      <w:color w:val="000000"/>
                      <w:kern w:val="0"/>
                      <w:sz w:val="18"/>
                      <w:szCs w:val="18"/>
                      <w:lang w:val="en-US" w:eastAsia="zh-CN"/>
                    </w:rPr>
                    <w:t>0.75</w:t>
                  </w:r>
                </w:p>
              </w:tc>
              <w:tc>
                <w:tcPr>
                  <w:tcW w:w="294" w:type="pct"/>
                  <w:noWrap w:val="0"/>
                  <w:vAlign w:val="center"/>
                </w:tcPr>
                <w:p w14:paraId="39F88DF1">
                  <w:pPr>
                    <w:keepNext w:val="0"/>
                    <w:keepLines w:val="0"/>
                    <w:pageBreakBefore w:val="0"/>
                    <w:kinsoku/>
                    <w:wordWrap/>
                    <w:overflowPunct/>
                    <w:topLinePunct w:val="0"/>
                    <w:autoSpaceDE/>
                    <w:autoSpaceDN/>
                    <w:bidi w:val="0"/>
                    <w:adjustRightInd/>
                    <w:snapToGrid/>
                    <w:spacing w:line="240" w:lineRule="auto"/>
                    <w:ind w:left="-105" w:leftChars="-50" w:right="-105" w:rightChars="-50"/>
                    <w:jc w:val="center"/>
                    <w:textAlignment w:val="baseline"/>
                    <w:rPr>
                      <w:rFonts w:hint="default"/>
                      <w:color w:val="000000"/>
                      <w:kern w:val="0"/>
                      <w:sz w:val="18"/>
                      <w:szCs w:val="18"/>
                      <w:lang w:val="en-US" w:eastAsia="zh-CN"/>
                    </w:rPr>
                  </w:pPr>
                  <w:r>
                    <w:rPr>
                      <w:rFonts w:hint="eastAsia"/>
                      <w:bCs/>
                      <w:color w:val="000000"/>
                      <w:sz w:val="18"/>
                      <w:szCs w:val="18"/>
                      <w:lang w:eastAsia="zh-CN"/>
                    </w:rPr>
                    <w:t>达标</w:t>
                  </w:r>
                </w:p>
              </w:tc>
            </w:tr>
          </w:tbl>
          <w:p w14:paraId="033A3F58">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eastAsia="宋体"/>
                <w:sz w:val="24"/>
                <w:szCs w:val="24"/>
                <w:lang w:eastAsia="zh-CN"/>
              </w:rPr>
            </w:pPr>
            <w:r>
              <w:rPr>
                <w:rFonts w:hint="eastAsia" w:ascii="宋体" w:hAnsi="宋体"/>
                <w:sz w:val="24"/>
                <w:szCs w:val="24"/>
              </w:rPr>
              <w:t>②</w:t>
            </w:r>
            <w:r>
              <w:rPr>
                <w:rFonts w:hint="eastAsia" w:ascii="宋体" w:hAnsi="宋体"/>
                <w:sz w:val="24"/>
                <w:szCs w:val="24"/>
                <w:lang w:eastAsia="zh-CN"/>
              </w:rPr>
              <w:t>有组织排放口设置情况</w:t>
            </w:r>
          </w:p>
          <w:p w14:paraId="52BE9645">
            <w:pPr>
              <w:keepNext w:val="0"/>
              <w:keepLines w:val="0"/>
              <w:pageBreakBefore w:val="0"/>
              <w:widowControl w:val="0"/>
              <w:kinsoku/>
              <w:wordWrap/>
              <w:overflowPunct/>
              <w:topLinePunct w:val="0"/>
              <w:autoSpaceDE/>
              <w:autoSpaceDN/>
              <w:bidi w:val="0"/>
              <w:adjustRightInd/>
              <w:snapToGrid/>
              <w:spacing w:line="360" w:lineRule="auto"/>
              <w:ind w:firstLine="600" w:firstLineChars="250"/>
              <w:jc w:val="both"/>
              <w:textAlignment w:val="auto"/>
              <w:rPr>
                <w:rFonts w:hint="default" w:ascii="宋体" w:hAnsi="宋体" w:eastAsia="宋体"/>
                <w:sz w:val="24"/>
                <w:szCs w:val="24"/>
                <w:lang w:val="en-US" w:eastAsia="zh-CN"/>
              </w:rPr>
            </w:pPr>
            <w:r>
              <w:rPr>
                <w:rFonts w:hint="eastAsia" w:ascii="宋体" w:hAnsi="宋体"/>
                <w:sz w:val="24"/>
                <w:szCs w:val="24"/>
                <w:lang w:eastAsia="zh-CN"/>
              </w:rPr>
              <w:t>全厂有组织排放口设置情况见下表</w:t>
            </w:r>
            <w:r>
              <w:rPr>
                <w:rFonts w:hint="default" w:ascii="Times New Roman" w:hAnsi="Times New Roman" w:cs="Times New Roman"/>
                <w:sz w:val="24"/>
                <w:szCs w:val="24"/>
                <w:lang w:val="en-US" w:eastAsia="zh-CN"/>
              </w:rPr>
              <w:t>3</w:t>
            </w:r>
            <w:r>
              <w:rPr>
                <w:rFonts w:hint="eastAsia" w:cs="Times New Roman"/>
                <w:sz w:val="24"/>
                <w:szCs w:val="24"/>
                <w:lang w:val="en-US" w:eastAsia="zh-CN"/>
              </w:rPr>
              <w:t>4</w:t>
            </w:r>
            <w:r>
              <w:rPr>
                <w:rFonts w:hint="eastAsia" w:ascii="Times New Roman" w:hAnsi="Times New Roman" w:cs="Times New Roman"/>
                <w:sz w:val="24"/>
                <w:szCs w:val="24"/>
                <w:lang w:val="en-US" w:eastAsia="zh-CN"/>
              </w:rPr>
              <w:t>。</w:t>
            </w:r>
          </w:p>
          <w:p w14:paraId="07F1AE1C">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rFonts w:hint="eastAsia" w:ascii="黑体" w:hAnsi="黑体" w:eastAsia="黑体" w:cs="黑体"/>
                <w:color w:val="000000"/>
                <w:kern w:val="0"/>
                <w:sz w:val="24"/>
                <w:szCs w:val="24"/>
              </w:rPr>
            </w:pPr>
          </w:p>
          <w:p w14:paraId="1D4BED61">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rFonts w:hint="eastAsia" w:ascii="黑体" w:hAnsi="黑体" w:eastAsia="黑体" w:cs="黑体"/>
                <w:color w:val="000000"/>
                <w:kern w:val="0"/>
                <w:sz w:val="24"/>
                <w:szCs w:val="24"/>
              </w:rPr>
            </w:pPr>
          </w:p>
          <w:p w14:paraId="06D3435B">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rFonts w:hint="eastAsia" w:ascii="黑体" w:hAnsi="黑体" w:eastAsia="黑体" w:cs="黑体"/>
                <w:color w:val="000000"/>
                <w:kern w:val="0"/>
                <w:sz w:val="24"/>
                <w:szCs w:val="24"/>
              </w:rPr>
            </w:pPr>
          </w:p>
          <w:p w14:paraId="32CD3E17">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rFonts w:hint="eastAsia" w:ascii="黑体" w:hAnsi="黑体" w:eastAsia="黑体" w:cs="黑体"/>
                <w:color w:val="000000"/>
                <w:kern w:val="0"/>
                <w:sz w:val="24"/>
                <w:szCs w:val="24"/>
              </w:rPr>
            </w:pPr>
          </w:p>
          <w:p w14:paraId="158F7FD5">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rFonts w:hint="eastAsia" w:ascii="黑体" w:hAnsi="黑体" w:eastAsia="黑体" w:cs="黑体"/>
                <w:color w:val="000000"/>
                <w:kern w:val="0"/>
                <w:sz w:val="24"/>
                <w:szCs w:val="24"/>
              </w:rPr>
            </w:pPr>
          </w:p>
          <w:p w14:paraId="097EE66E">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rFonts w:hint="eastAsia" w:eastAsia="黑体"/>
                <w:color w:val="000000"/>
                <w:sz w:val="24"/>
                <w:szCs w:val="22"/>
                <w:lang w:eastAsia="zh-CN"/>
              </w:rPr>
            </w:pPr>
            <w:r>
              <w:rPr>
                <w:rFonts w:hint="eastAsia" w:ascii="黑体" w:hAnsi="黑体" w:eastAsia="黑体" w:cs="黑体"/>
                <w:color w:val="000000"/>
                <w:kern w:val="0"/>
                <w:sz w:val="24"/>
                <w:szCs w:val="24"/>
              </w:rPr>
              <w:t>表</w:t>
            </w:r>
            <w:r>
              <w:rPr>
                <w:rFonts w:hint="eastAsia" w:ascii="黑体" w:hAnsi="黑体" w:eastAsia="黑体" w:cs="黑体"/>
                <w:color w:val="000000"/>
                <w:kern w:val="0"/>
                <w:sz w:val="24"/>
                <w:szCs w:val="24"/>
                <w:lang w:val="en-US" w:eastAsia="zh-CN"/>
              </w:rPr>
              <w:t>34</w:t>
            </w:r>
            <w:r>
              <w:rPr>
                <w:rFonts w:eastAsia="黑体"/>
                <w:color w:val="000000"/>
                <w:kern w:val="0"/>
                <w:sz w:val="24"/>
                <w:szCs w:val="24"/>
              </w:rPr>
              <w:t xml:space="preserve"> </w:t>
            </w:r>
            <w:r>
              <w:rPr>
                <w:rFonts w:hint="eastAsia" w:eastAsia="黑体"/>
                <w:color w:val="000000"/>
                <w:kern w:val="0"/>
                <w:sz w:val="24"/>
                <w:szCs w:val="24"/>
              </w:rPr>
              <w:t xml:space="preserve"> </w:t>
            </w:r>
            <w:r>
              <w:rPr>
                <w:rFonts w:hint="eastAsia" w:eastAsia="黑体"/>
                <w:color w:val="000000"/>
                <w:kern w:val="0"/>
                <w:sz w:val="24"/>
                <w:szCs w:val="24"/>
                <w:lang w:eastAsia="zh-CN"/>
              </w:rPr>
              <w:t>全厂废气有组织</w:t>
            </w:r>
            <w:r>
              <w:rPr>
                <w:rFonts w:eastAsia="黑体"/>
                <w:color w:val="000000"/>
                <w:kern w:val="0"/>
                <w:sz w:val="24"/>
                <w:szCs w:val="24"/>
              </w:rPr>
              <w:t>排放口情况</w:t>
            </w:r>
            <w:r>
              <w:rPr>
                <w:rFonts w:hint="eastAsia" w:eastAsia="黑体"/>
                <w:color w:val="000000"/>
                <w:kern w:val="0"/>
                <w:sz w:val="24"/>
                <w:szCs w:val="24"/>
                <w:lang w:eastAsia="zh-CN"/>
              </w:rPr>
              <w:t>一览表</w:t>
            </w:r>
          </w:p>
          <w:tbl>
            <w:tblPr>
              <w:tblStyle w:val="22"/>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78"/>
              <w:gridCol w:w="712"/>
              <w:gridCol w:w="716"/>
              <w:gridCol w:w="1202"/>
              <w:gridCol w:w="1104"/>
              <w:gridCol w:w="693"/>
              <w:gridCol w:w="786"/>
              <w:gridCol w:w="674"/>
              <w:gridCol w:w="674"/>
              <w:gridCol w:w="674"/>
            </w:tblGrid>
            <w:tr w14:paraId="5356DE2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85" w:type="pct"/>
                  <w:vMerge w:val="restart"/>
                  <w:noWrap w:val="0"/>
                  <w:vAlign w:val="center"/>
                </w:tcPr>
                <w:p w14:paraId="5C16BCB6">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color w:val="000000"/>
                      <w:kern w:val="0"/>
                      <w:szCs w:val="21"/>
                    </w:rPr>
                  </w:pPr>
                  <w:r>
                    <w:rPr>
                      <w:rFonts w:hint="eastAsia"/>
                      <w:color w:val="000000"/>
                      <w:kern w:val="0"/>
                      <w:szCs w:val="21"/>
                    </w:rPr>
                    <w:t>排放口编号</w:t>
                  </w:r>
                </w:p>
              </w:tc>
              <w:tc>
                <w:tcPr>
                  <w:tcW w:w="444" w:type="pct"/>
                  <w:vMerge w:val="restart"/>
                  <w:noWrap w:val="0"/>
                  <w:vAlign w:val="center"/>
                </w:tcPr>
                <w:p w14:paraId="727AC103">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color w:val="000000"/>
                      <w:kern w:val="0"/>
                      <w:szCs w:val="21"/>
                    </w:rPr>
                  </w:pPr>
                  <w:r>
                    <w:rPr>
                      <w:rFonts w:hint="eastAsia"/>
                      <w:color w:val="000000"/>
                      <w:kern w:val="0"/>
                      <w:szCs w:val="21"/>
                    </w:rPr>
                    <w:t>排放口名称</w:t>
                  </w:r>
                </w:p>
              </w:tc>
              <w:tc>
                <w:tcPr>
                  <w:tcW w:w="446" w:type="pct"/>
                  <w:vMerge w:val="restart"/>
                  <w:noWrap w:val="0"/>
                  <w:vAlign w:val="center"/>
                </w:tcPr>
                <w:p w14:paraId="3A164316">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color w:val="000000"/>
                      <w:szCs w:val="21"/>
                      <w:lang w:val="zh-CN"/>
                    </w:rPr>
                  </w:pPr>
                  <w:r>
                    <w:rPr>
                      <w:rFonts w:hint="eastAsia"/>
                      <w:color w:val="000000"/>
                      <w:szCs w:val="21"/>
                      <w:lang w:val="zh-CN"/>
                    </w:rPr>
                    <w:t>污染物种类</w:t>
                  </w:r>
                </w:p>
              </w:tc>
              <w:tc>
                <w:tcPr>
                  <w:tcW w:w="1438" w:type="pct"/>
                  <w:gridSpan w:val="2"/>
                  <w:noWrap w:val="0"/>
                  <w:vAlign w:val="center"/>
                </w:tcPr>
                <w:p w14:paraId="53CF0947">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color w:val="000000"/>
                      <w:kern w:val="0"/>
                      <w:szCs w:val="21"/>
                    </w:rPr>
                  </w:pPr>
                  <w:r>
                    <w:rPr>
                      <w:rFonts w:hint="eastAsia"/>
                      <w:color w:val="000000"/>
                      <w:szCs w:val="21"/>
                    </w:rPr>
                    <w:t>排放口地理坐标</w:t>
                  </w:r>
                </w:p>
              </w:tc>
              <w:tc>
                <w:tcPr>
                  <w:tcW w:w="432" w:type="pct"/>
                  <w:vMerge w:val="restart"/>
                  <w:noWrap w:val="0"/>
                  <w:vAlign w:val="center"/>
                </w:tcPr>
                <w:p w14:paraId="22B49D84">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rFonts w:hint="eastAsia"/>
                      <w:color w:val="000000"/>
                      <w:kern w:val="0"/>
                      <w:szCs w:val="21"/>
                    </w:rPr>
                  </w:pPr>
                  <w:r>
                    <w:rPr>
                      <w:rFonts w:hint="eastAsia"/>
                      <w:color w:val="000000"/>
                      <w:kern w:val="0"/>
                      <w:szCs w:val="21"/>
                    </w:rPr>
                    <w:t>排放口高度m</w:t>
                  </w:r>
                </w:p>
              </w:tc>
              <w:tc>
                <w:tcPr>
                  <w:tcW w:w="490" w:type="pct"/>
                  <w:vMerge w:val="restart"/>
                  <w:noWrap w:val="0"/>
                  <w:vAlign w:val="center"/>
                </w:tcPr>
                <w:p w14:paraId="33940DAE">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color w:val="000000"/>
                      <w:kern w:val="0"/>
                      <w:szCs w:val="21"/>
                    </w:rPr>
                  </w:pPr>
                  <w:r>
                    <w:rPr>
                      <w:rFonts w:hint="eastAsia"/>
                      <w:color w:val="000000"/>
                      <w:kern w:val="0"/>
                      <w:szCs w:val="21"/>
                    </w:rPr>
                    <w:t>排放口内径m</w:t>
                  </w:r>
                </w:p>
              </w:tc>
              <w:tc>
                <w:tcPr>
                  <w:tcW w:w="420" w:type="pct"/>
                  <w:vMerge w:val="restart"/>
                  <w:noWrap w:val="0"/>
                  <w:vAlign w:val="center"/>
                </w:tcPr>
                <w:p w14:paraId="3D58FB7F">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color w:val="000000"/>
                      <w:kern w:val="0"/>
                      <w:szCs w:val="21"/>
                    </w:rPr>
                  </w:pPr>
                  <w:r>
                    <w:rPr>
                      <w:rFonts w:hint="eastAsia"/>
                      <w:color w:val="000000"/>
                      <w:kern w:val="0"/>
                      <w:szCs w:val="21"/>
                    </w:rPr>
                    <w:t>排气温度</w:t>
                  </w:r>
                </w:p>
              </w:tc>
              <w:tc>
                <w:tcPr>
                  <w:tcW w:w="420" w:type="pct"/>
                  <w:vMerge w:val="restart"/>
                  <w:noWrap w:val="0"/>
                  <w:vAlign w:val="center"/>
                </w:tcPr>
                <w:p w14:paraId="001CF551">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rFonts w:hint="default" w:eastAsia="宋体"/>
                      <w:color w:val="000000"/>
                      <w:kern w:val="0"/>
                      <w:szCs w:val="21"/>
                      <w:lang w:val="en-US" w:eastAsia="zh-CN"/>
                    </w:rPr>
                  </w:pPr>
                  <w:r>
                    <w:rPr>
                      <w:rFonts w:hint="eastAsia"/>
                      <w:color w:val="000000"/>
                      <w:kern w:val="0"/>
                      <w:szCs w:val="21"/>
                      <w:lang w:eastAsia="zh-CN"/>
                    </w:rPr>
                    <w:t>年运行时间</w:t>
                  </w:r>
                  <w:r>
                    <w:rPr>
                      <w:rFonts w:hint="eastAsia"/>
                      <w:color w:val="000000"/>
                      <w:kern w:val="0"/>
                      <w:szCs w:val="21"/>
                      <w:lang w:val="en-US" w:eastAsia="zh-CN"/>
                    </w:rPr>
                    <w:t>h</w:t>
                  </w:r>
                </w:p>
              </w:tc>
              <w:tc>
                <w:tcPr>
                  <w:tcW w:w="420" w:type="pct"/>
                  <w:vMerge w:val="restart"/>
                  <w:noWrap w:val="0"/>
                  <w:vAlign w:val="center"/>
                </w:tcPr>
                <w:p w14:paraId="33AF2AC4">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rFonts w:hint="eastAsia" w:eastAsia="宋体"/>
                      <w:color w:val="000000"/>
                      <w:kern w:val="0"/>
                      <w:szCs w:val="21"/>
                      <w:lang w:eastAsia="zh-CN"/>
                    </w:rPr>
                  </w:pPr>
                  <w:r>
                    <w:rPr>
                      <w:rFonts w:hint="eastAsia"/>
                      <w:color w:val="000000"/>
                      <w:kern w:val="0"/>
                      <w:szCs w:val="21"/>
                      <w:lang w:eastAsia="zh-CN"/>
                    </w:rPr>
                    <w:t>类型</w:t>
                  </w:r>
                </w:p>
              </w:tc>
            </w:tr>
            <w:tr w14:paraId="4AB7194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85" w:type="pct"/>
                  <w:vMerge w:val="continue"/>
                  <w:noWrap w:val="0"/>
                  <w:vAlign w:val="center"/>
                </w:tcPr>
                <w:p w14:paraId="2CA13471">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rFonts w:hint="eastAsia"/>
                      <w:color w:val="000000"/>
                      <w:kern w:val="0"/>
                      <w:szCs w:val="21"/>
                    </w:rPr>
                  </w:pPr>
                </w:p>
              </w:tc>
              <w:tc>
                <w:tcPr>
                  <w:tcW w:w="444" w:type="pct"/>
                  <w:vMerge w:val="continue"/>
                  <w:noWrap w:val="0"/>
                  <w:vAlign w:val="center"/>
                </w:tcPr>
                <w:p w14:paraId="67597F17">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rFonts w:hint="eastAsia"/>
                      <w:color w:val="000000"/>
                      <w:kern w:val="0"/>
                      <w:szCs w:val="21"/>
                    </w:rPr>
                  </w:pPr>
                </w:p>
              </w:tc>
              <w:tc>
                <w:tcPr>
                  <w:tcW w:w="446" w:type="pct"/>
                  <w:vMerge w:val="continue"/>
                  <w:noWrap w:val="0"/>
                  <w:vAlign w:val="center"/>
                </w:tcPr>
                <w:p w14:paraId="61E54277">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rFonts w:hint="eastAsia"/>
                      <w:color w:val="000000"/>
                      <w:szCs w:val="21"/>
                      <w:lang w:val="zh-CN"/>
                    </w:rPr>
                  </w:pPr>
                </w:p>
              </w:tc>
              <w:tc>
                <w:tcPr>
                  <w:tcW w:w="750" w:type="pct"/>
                  <w:noWrap w:val="0"/>
                  <w:vAlign w:val="center"/>
                </w:tcPr>
                <w:p w14:paraId="4FF187B5">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rFonts w:hint="eastAsia"/>
                      <w:color w:val="000000"/>
                      <w:szCs w:val="21"/>
                    </w:rPr>
                  </w:pPr>
                  <w:r>
                    <w:rPr>
                      <w:rFonts w:hint="eastAsia"/>
                      <w:color w:val="000000"/>
                      <w:szCs w:val="21"/>
                    </w:rPr>
                    <w:t>经度</w:t>
                  </w:r>
                </w:p>
              </w:tc>
              <w:tc>
                <w:tcPr>
                  <w:tcW w:w="688" w:type="pct"/>
                  <w:noWrap w:val="0"/>
                  <w:vAlign w:val="center"/>
                </w:tcPr>
                <w:p w14:paraId="7EDE8D52">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color w:val="000000"/>
                      <w:kern w:val="0"/>
                      <w:szCs w:val="21"/>
                    </w:rPr>
                  </w:pPr>
                  <w:r>
                    <w:rPr>
                      <w:rFonts w:hint="eastAsia"/>
                      <w:color w:val="000000"/>
                      <w:kern w:val="0"/>
                      <w:szCs w:val="21"/>
                    </w:rPr>
                    <w:t>纬度</w:t>
                  </w:r>
                </w:p>
              </w:tc>
              <w:tc>
                <w:tcPr>
                  <w:tcW w:w="432" w:type="pct"/>
                  <w:vMerge w:val="continue"/>
                  <w:noWrap w:val="0"/>
                  <w:vAlign w:val="center"/>
                </w:tcPr>
                <w:p w14:paraId="1E3C2F8B">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rFonts w:hint="eastAsia"/>
                      <w:color w:val="000000"/>
                      <w:kern w:val="0"/>
                      <w:szCs w:val="21"/>
                    </w:rPr>
                  </w:pPr>
                </w:p>
              </w:tc>
              <w:tc>
                <w:tcPr>
                  <w:tcW w:w="490" w:type="pct"/>
                  <w:vMerge w:val="continue"/>
                  <w:noWrap w:val="0"/>
                  <w:vAlign w:val="center"/>
                </w:tcPr>
                <w:p w14:paraId="43B00892">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color w:val="000000"/>
                      <w:kern w:val="0"/>
                      <w:szCs w:val="21"/>
                    </w:rPr>
                  </w:pPr>
                </w:p>
              </w:tc>
              <w:tc>
                <w:tcPr>
                  <w:tcW w:w="420" w:type="pct"/>
                  <w:vMerge w:val="continue"/>
                  <w:noWrap w:val="0"/>
                  <w:vAlign w:val="center"/>
                </w:tcPr>
                <w:p w14:paraId="2713C5CA">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color w:val="000000"/>
                      <w:kern w:val="0"/>
                      <w:szCs w:val="21"/>
                    </w:rPr>
                  </w:pPr>
                </w:p>
              </w:tc>
              <w:tc>
                <w:tcPr>
                  <w:tcW w:w="420" w:type="pct"/>
                  <w:vMerge w:val="continue"/>
                  <w:noWrap w:val="0"/>
                  <w:vAlign w:val="center"/>
                </w:tcPr>
                <w:p w14:paraId="4654E379">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color w:val="000000"/>
                      <w:kern w:val="0"/>
                      <w:szCs w:val="21"/>
                    </w:rPr>
                  </w:pPr>
                </w:p>
              </w:tc>
              <w:tc>
                <w:tcPr>
                  <w:tcW w:w="420" w:type="pct"/>
                  <w:vMerge w:val="continue"/>
                  <w:noWrap w:val="0"/>
                  <w:vAlign w:val="center"/>
                </w:tcPr>
                <w:p w14:paraId="1C21CB5B">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color w:val="000000"/>
                      <w:kern w:val="0"/>
                      <w:szCs w:val="21"/>
                    </w:rPr>
                  </w:pPr>
                </w:p>
              </w:tc>
            </w:tr>
            <w:tr w14:paraId="062CF86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85" w:type="pct"/>
                  <w:noWrap w:val="0"/>
                  <w:vAlign w:val="center"/>
                </w:tcPr>
                <w:p w14:paraId="56D81FA8">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jc w:val="center"/>
                    <w:textAlignment w:val="baseline"/>
                    <w:rPr>
                      <w:rFonts w:hint="eastAsia" w:eastAsia="宋体"/>
                      <w:color w:val="000000"/>
                      <w:kern w:val="0"/>
                      <w:szCs w:val="21"/>
                      <w:lang w:eastAsia="zh-CN"/>
                    </w:rPr>
                  </w:pPr>
                  <w:r>
                    <w:rPr>
                      <w:rFonts w:hint="eastAsia"/>
                      <w:color w:val="000000"/>
                      <w:kern w:val="0"/>
                      <w:szCs w:val="21"/>
                    </w:rPr>
                    <w:t>DA001</w:t>
                  </w:r>
                </w:p>
              </w:tc>
              <w:tc>
                <w:tcPr>
                  <w:tcW w:w="444" w:type="pct"/>
                  <w:noWrap w:val="0"/>
                  <w:vAlign w:val="center"/>
                </w:tcPr>
                <w:p w14:paraId="6312C8BF">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rFonts w:hint="eastAsia"/>
                      <w:color w:val="000000"/>
                      <w:kern w:val="0"/>
                      <w:szCs w:val="21"/>
                    </w:rPr>
                  </w:pPr>
                  <w:r>
                    <w:rPr>
                      <w:rFonts w:hint="eastAsia"/>
                      <w:color w:val="000000"/>
                      <w:kern w:val="0"/>
                      <w:szCs w:val="21"/>
                      <w:lang w:eastAsia="zh-CN"/>
                    </w:rPr>
                    <w:t>塔底</w:t>
                  </w:r>
                  <w:r>
                    <w:rPr>
                      <w:rFonts w:hint="eastAsia"/>
                      <w:color w:val="000000"/>
                      <w:kern w:val="0"/>
                      <w:szCs w:val="21"/>
                    </w:rPr>
                    <w:t>废气排放口</w:t>
                  </w:r>
                </w:p>
              </w:tc>
              <w:tc>
                <w:tcPr>
                  <w:tcW w:w="446" w:type="pct"/>
                  <w:noWrap w:val="0"/>
                  <w:vAlign w:val="center"/>
                </w:tcPr>
                <w:p w14:paraId="35101B96">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rFonts w:hint="eastAsia"/>
                      <w:color w:val="000000"/>
                      <w:szCs w:val="21"/>
                      <w:lang w:val="zh-CN"/>
                    </w:rPr>
                  </w:pPr>
                  <w:r>
                    <w:rPr>
                      <w:rFonts w:hint="eastAsia"/>
                      <w:color w:val="000000"/>
                      <w:szCs w:val="21"/>
                      <w:lang w:val="zh-CN"/>
                    </w:rPr>
                    <w:t>颗粒物</w:t>
                  </w:r>
                </w:p>
              </w:tc>
              <w:tc>
                <w:tcPr>
                  <w:tcW w:w="750" w:type="pct"/>
                  <w:noWrap w:val="0"/>
                  <w:vAlign w:val="center"/>
                </w:tcPr>
                <w:p w14:paraId="016E18BE">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rFonts w:hint="eastAsia"/>
                      <w:color w:val="000000"/>
                      <w:kern w:val="0"/>
                      <w:szCs w:val="21"/>
                      <w:highlight w:val="yellow"/>
                    </w:rPr>
                  </w:pPr>
                  <w:r>
                    <w:rPr>
                      <w:rFonts w:hint="eastAsia"/>
                      <w:color w:val="000000"/>
                      <w:kern w:val="0"/>
                      <w:szCs w:val="21"/>
                      <w:highlight w:val="none"/>
                    </w:rPr>
                    <w:t>113.3996</w:t>
                  </w:r>
                  <w:r>
                    <w:rPr>
                      <w:rFonts w:hint="eastAsia"/>
                      <w:color w:val="000000"/>
                      <w:kern w:val="0"/>
                      <w:szCs w:val="21"/>
                      <w:highlight w:val="none"/>
                      <w:lang w:val="en-US" w:eastAsia="zh-CN"/>
                    </w:rPr>
                    <w:t>9873</w:t>
                  </w:r>
                </w:p>
              </w:tc>
              <w:tc>
                <w:tcPr>
                  <w:tcW w:w="688" w:type="pct"/>
                  <w:noWrap w:val="0"/>
                  <w:vAlign w:val="center"/>
                </w:tcPr>
                <w:p w14:paraId="4C4DADB7">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rFonts w:hint="eastAsia"/>
                      <w:color w:val="000000"/>
                      <w:kern w:val="0"/>
                      <w:szCs w:val="21"/>
                      <w:highlight w:val="yellow"/>
                    </w:rPr>
                  </w:pPr>
                  <w:r>
                    <w:rPr>
                      <w:rFonts w:hint="eastAsia"/>
                      <w:color w:val="000000"/>
                      <w:kern w:val="0"/>
                      <w:szCs w:val="21"/>
                      <w:highlight w:val="none"/>
                    </w:rPr>
                    <w:t>33.604</w:t>
                  </w:r>
                  <w:r>
                    <w:rPr>
                      <w:rFonts w:hint="eastAsia"/>
                      <w:color w:val="000000"/>
                      <w:kern w:val="0"/>
                      <w:szCs w:val="21"/>
                      <w:highlight w:val="none"/>
                      <w:lang w:val="en-US" w:eastAsia="zh-CN"/>
                    </w:rPr>
                    <w:t>06669</w:t>
                  </w:r>
                </w:p>
              </w:tc>
              <w:tc>
                <w:tcPr>
                  <w:tcW w:w="432" w:type="pct"/>
                  <w:noWrap w:val="0"/>
                  <w:vAlign w:val="center"/>
                </w:tcPr>
                <w:p w14:paraId="7305911C">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rFonts w:hint="eastAsia" w:eastAsia="宋体"/>
                      <w:color w:val="000000"/>
                      <w:kern w:val="0"/>
                      <w:szCs w:val="21"/>
                      <w:lang w:val="en-US" w:eastAsia="zh-CN"/>
                    </w:rPr>
                  </w:pPr>
                  <w:r>
                    <w:rPr>
                      <w:rFonts w:hint="eastAsia"/>
                      <w:color w:val="000000"/>
                      <w:kern w:val="0"/>
                      <w:szCs w:val="21"/>
                      <w:highlight w:val="none"/>
                      <w:lang w:val="en-US" w:eastAsia="zh-CN"/>
                    </w:rPr>
                    <w:t>18</w:t>
                  </w:r>
                </w:p>
              </w:tc>
              <w:tc>
                <w:tcPr>
                  <w:tcW w:w="490" w:type="pct"/>
                  <w:noWrap w:val="0"/>
                  <w:vAlign w:val="center"/>
                </w:tcPr>
                <w:p w14:paraId="5B66EF08">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rFonts w:hint="default" w:eastAsia="宋体"/>
                      <w:color w:val="000000"/>
                      <w:kern w:val="0"/>
                      <w:szCs w:val="21"/>
                      <w:lang w:val="en-US" w:eastAsia="zh-CN"/>
                    </w:rPr>
                  </w:pPr>
                  <w:r>
                    <w:rPr>
                      <w:rFonts w:hint="eastAsia"/>
                      <w:color w:val="000000"/>
                      <w:kern w:val="0"/>
                      <w:szCs w:val="21"/>
                      <w:lang w:val="en-US" w:eastAsia="zh-CN"/>
                    </w:rPr>
                    <w:t>0.6</w:t>
                  </w:r>
                </w:p>
              </w:tc>
              <w:tc>
                <w:tcPr>
                  <w:tcW w:w="420" w:type="pct"/>
                  <w:noWrap w:val="0"/>
                  <w:vAlign w:val="center"/>
                </w:tcPr>
                <w:p w14:paraId="08A9F6FB">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color w:val="000000"/>
                      <w:kern w:val="0"/>
                      <w:szCs w:val="21"/>
                    </w:rPr>
                  </w:pPr>
                  <w:r>
                    <w:rPr>
                      <w:rFonts w:hint="eastAsia"/>
                      <w:color w:val="000000"/>
                      <w:kern w:val="0"/>
                      <w:szCs w:val="21"/>
                    </w:rPr>
                    <w:t>常温</w:t>
                  </w:r>
                </w:p>
              </w:tc>
              <w:tc>
                <w:tcPr>
                  <w:tcW w:w="420" w:type="pct"/>
                  <w:noWrap w:val="0"/>
                  <w:vAlign w:val="center"/>
                </w:tcPr>
                <w:p w14:paraId="0C29AF25">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rFonts w:hint="default" w:eastAsia="宋体"/>
                      <w:color w:val="000000"/>
                      <w:kern w:val="0"/>
                      <w:szCs w:val="21"/>
                      <w:lang w:val="en-US" w:eastAsia="zh-CN"/>
                    </w:rPr>
                  </w:pPr>
                  <w:r>
                    <w:rPr>
                      <w:rFonts w:hint="eastAsia"/>
                      <w:color w:val="000000"/>
                      <w:kern w:val="0"/>
                      <w:szCs w:val="21"/>
                      <w:lang w:val="en-US" w:eastAsia="zh-CN"/>
                    </w:rPr>
                    <w:t>5760</w:t>
                  </w:r>
                </w:p>
              </w:tc>
              <w:tc>
                <w:tcPr>
                  <w:tcW w:w="420" w:type="pct"/>
                  <w:vMerge w:val="restart"/>
                  <w:noWrap w:val="0"/>
                  <w:vAlign w:val="center"/>
                </w:tcPr>
                <w:p w14:paraId="7D317B79">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rFonts w:hint="eastAsia" w:eastAsia="宋体"/>
                      <w:color w:val="000000"/>
                      <w:kern w:val="0"/>
                      <w:szCs w:val="21"/>
                      <w:lang w:eastAsia="zh-CN"/>
                    </w:rPr>
                  </w:pPr>
                  <w:r>
                    <w:rPr>
                      <w:rFonts w:hint="eastAsia"/>
                      <w:color w:val="000000"/>
                      <w:kern w:val="0"/>
                      <w:szCs w:val="21"/>
                      <w:lang w:eastAsia="zh-CN"/>
                    </w:rPr>
                    <w:t>一般排放口</w:t>
                  </w:r>
                </w:p>
              </w:tc>
            </w:tr>
            <w:tr w14:paraId="0BC8DAF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85" w:type="pct"/>
                  <w:shd w:val="clear" w:color="auto" w:fill="auto"/>
                  <w:noWrap w:val="0"/>
                  <w:vAlign w:val="center"/>
                </w:tcPr>
                <w:p w14:paraId="736E01AB">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jc w:val="center"/>
                    <w:textAlignment w:val="baseline"/>
                    <w:rPr>
                      <w:rFonts w:hint="eastAsia" w:ascii="Times New Roman" w:hAnsi="Times New Roman" w:eastAsia="宋体" w:cs="Times New Roman"/>
                      <w:color w:val="000000"/>
                      <w:kern w:val="0"/>
                      <w:sz w:val="21"/>
                      <w:szCs w:val="21"/>
                      <w:lang w:val="en-US" w:eastAsia="zh-CN" w:bidi="ar-SA"/>
                    </w:rPr>
                  </w:pPr>
                  <w:r>
                    <w:rPr>
                      <w:rFonts w:hint="eastAsia"/>
                      <w:color w:val="000000"/>
                      <w:kern w:val="0"/>
                      <w:szCs w:val="21"/>
                    </w:rPr>
                    <w:t>DA00</w:t>
                  </w:r>
                  <w:r>
                    <w:rPr>
                      <w:rFonts w:hint="eastAsia"/>
                      <w:color w:val="000000"/>
                      <w:kern w:val="0"/>
                      <w:szCs w:val="21"/>
                      <w:lang w:val="en-US" w:eastAsia="zh-CN"/>
                    </w:rPr>
                    <w:t>2</w:t>
                  </w:r>
                </w:p>
              </w:tc>
              <w:tc>
                <w:tcPr>
                  <w:tcW w:w="444" w:type="pct"/>
                  <w:shd w:val="clear" w:color="auto" w:fill="auto"/>
                  <w:noWrap w:val="0"/>
                  <w:vAlign w:val="center"/>
                </w:tcPr>
                <w:p w14:paraId="7ECEF1EC">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rFonts w:hint="eastAsia" w:ascii="Times New Roman" w:hAnsi="Times New Roman" w:eastAsia="宋体" w:cs="Times New Roman"/>
                      <w:color w:val="000000"/>
                      <w:kern w:val="0"/>
                      <w:sz w:val="21"/>
                      <w:szCs w:val="21"/>
                      <w:lang w:val="en-US" w:eastAsia="zh-CN" w:bidi="ar-SA"/>
                    </w:rPr>
                  </w:pPr>
                  <w:r>
                    <w:rPr>
                      <w:rFonts w:hint="eastAsia"/>
                      <w:color w:val="000000"/>
                      <w:kern w:val="0"/>
                      <w:szCs w:val="21"/>
                      <w:lang w:eastAsia="zh-CN"/>
                    </w:rPr>
                    <w:t>塔顶</w:t>
                  </w:r>
                  <w:r>
                    <w:rPr>
                      <w:rFonts w:hint="eastAsia"/>
                      <w:color w:val="000000"/>
                      <w:kern w:val="0"/>
                      <w:szCs w:val="21"/>
                    </w:rPr>
                    <w:t>废气排放口</w:t>
                  </w:r>
                </w:p>
              </w:tc>
              <w:tc>
                <w:tcPr>
                  <w:tcW w:w="446" w:type="pct"/>
                  <w:shd w:val="clear" w:color="auto" w:fill="auto"/>
                  <w:noWrap w:val="0"/>
                  <w:vAlign w:val="center"/>
                </w:tcPr>
                <w:p w14:paraId="0BB5A9E0">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rFonts w:hint="eastAsia"/>
                      <w:color w:val="000000"/>
                      <w:szCs w:val="21"/>
                      <w:lang w:val="zh-CN"/>
                    </w:rPr>
                  </w:pPr>
                  <w:r>
                    <w:rPr>
                      <w:rFonts w:hint="eastAsia"/>
                      <w:color w:val="000000"/>
                      <w:szCs w:val="21"/>
                      <w:lang w:val="zh-CN"/>
                    </w:rPr>
                    <w:t>颗粒物</w:t>
                  </w:r>
                </w:p>
                <w:p w14:paraId="27658DF4">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rFonts w:hint="eastAsia" w:ascii="Times New Roman" w:hAnsi="Times New Roman" w:eastAsia="宋体" w:cs="Times New Roman"/>
                      <w:color w:val="000000"/>
                      <w:kern w:val="2"/>
                      <w:sz w:val="21"/>
                      <w:szCs w:val="21"/>
                      <w:lang w:val="zh-CN" w:eastAsia="zh-CN" w:bidi="ar-SA"/>
                    </w:rPr>
                  </w:pPr>
                  <w:r>
                    <w:rPr>
                      <w:rFonts w:hint="eastAsia"/>
                      <w:color w:val="000000"/>
                      <w:szCs w:val="21"/>
                      <w:lang w:val="zh-CN"/>
                    </w:rPr>
                    <w:t>氨气</w:t>
                  </w:r>
                </w:p>
              </w:tc>
              <w:tc>
                <w:tcPr>
                  <w:tcW w:w="750" w:type="pct"/>
                  <w:shd w:val="clear" w:color="auto" w:fill="auto"/>
                  <w:noWrap w:val="0"/>
                  <w:vAlign w:val="center"/>
                </w:tcPr>
                <w:p w14:paraId="5CC47EF8">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rFonts w:hint="eastAsia" w:ascii="Times New Roman" w:hAnsi="Times New Roman" w:eastAsia="宋体" w:cs="Times New Roman"/>
                      <w:color w:val="000000"/>
                      <w:kern w:val="0"/>
                      <w:sz w:val="21"/>
                      <w:szCs w:val="21"/>
                      <w:highlight w:val="yellow"/>
                      <w:lang w:val="en-US" w:eastAsia="zh-CN" w:bidi="ar-SA"/>
                    </w:rPr>
                  </w:pPr>
                  <w:r>
                    <w:rPr>
                      <w:rFonts w:hint="eastAsia"/>
                      <w:color w:val="000000"/>
                      <w:kern w:val="0"/>
                      <w:szCs w:val="21"/>
                      <w:highlight w:val="none"/>
                    </w:rPr>
                    <w:t>113.39960217</w:t>
                  </w:r>
                </w:p>
              </w:tc>
              <w:tc>
                <w:tcPr>
                  <w:tcW w:w="688" w:type="pct"/>
                  <w:shd w:val="clear" w:color="auto" w:fill="auto"/>
                  <w:noWrap w:val="0"/>
                  <w:vAlign w:val="center"/>
                </w:tcPr>
                <w:p w14:paraId="0ED34C1D">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rFonts w:hint="eastAsia" w:ascii="Times New Roman" w:hAnsi="Times New Roman" w:eastAsia="宋体" w:cs="Times New Roman"/>
                      <w:color w:val="000000"/>
                      <w:kern w:val="0"/>
                      <w:sz w:val="21"/>
                      <w:szCs w:val="21"/>
                      <w:highlight w:val="yellow"/>
                      <w:lang w:val="en-US" w:eastAsia="zh-CN" w:bidi="ar-SA"/>
                    </w:rPr>
                  </w:pPr>
                  <w:r>
                    <w:rPr>
                      <w:rFonts w:hint="eastAsia"/>
                      <w:color w:val="000000"/>
                      <w:kern w:val="0"/>
                      <w:szCs w:val="21"/>
                      <w:highlight w:val="none"/>
                    </w:rPr>
                    <w:t>33.60410244</w:t>
                  </w:r>
                </w:p>
              </w:tc>
              <w:tc>
                <w:tcPr>
                  <w:tcW w:w="432" w:type="pct"/>
                  <w:shd w:val="clear" w:color="auto" w:fill="auto"/>
                  <w:noWrap w:val="0"/>
                  <w:vAlign w:val="center"/>
                </w:tcPr>
                <w:p w14:paraId="53194537">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rFonts w:hint="eastAsia" w:ascii="Times New Roman" w:hAnsi="Times New Roman" w:eastAsia="宋体" w:cs="Times New Roman"/>
                      <w:color w:val="000000"/>
                      <w:kern w:val="0"/>
                      <w:sz w:val="21"/>
                      <w:szCs w:val="21"/>
                      <w:lang w:val="en-US" w:eastAsia="zh-CN" w:bidi="ar-SA"/>
                    </w:rPr>
                  </w:pPr>
                  <w:r>
                    <w:rPr>
                      <w:rFonts w:hint="eastAsia"/>
                      <w:color w:val="000000"/>
                      <w:kern w:val="0"/>
                      <w:szCs w:val="21"/>
                      <w:highlight w:val="none"/>
                      <w:lang w:eastAsia="zh-CN"/>
                    </w:rPr>
                    <w:t>110</w:t>
                  </w:r>
                </w:p>
              </w:tc>
              <w:tc>
                <w:tcPr>
                  <w:tcW w:w="490" w:type="pct"/>
                  <w:shd w:val="clear" w:color="auto" w:fill="auto"/>
                  <w:noWrap w:val="0"/>
                  <w:vAlign w:val="center"/>
                </w:tcPr>
                <w:p w14:paraId="6A2032D0">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rFonts w:hint="eastAsia" w:ascii="Times New Roman" w:hAnsi="Times New Roman" w:eastAsia="宋体" w:cs="Times New Roman"/>
                      <w:color w:val="000000"/>
                      <w:kern w:val="0"/>
                      <w:sz w:val="21"/>
                      <w:szCs w:val="21"/>
                      <w:lang w:val="en-US" w:eastAsia="zh-CN" w:bidi="ar-SA"/>
                    </w:rPr>
                  </w:pPr>
                  <w:r>
                    <w:rPr>
                      <w:rFonts w:hint="eastAsia"/>
                      <w:color w:val="000000"/>
                      <w:kern w:val="0"/>
                      <w:szCs w:val="21"/>
                      <w:lang w:val="en-US" w:eastAsia="zh-CN"/>
                    </w:rPr>
                    <w:t>0.4</w:t>
                  </w:r>
                </w:p>
              </w:tc>
              <w:tc>
                <w:tcPr>
                  <w:tcW w:w="420" w:type="pct"/>
                  <w:shd w:val="clear" w:color="auto" w:fill="auto"/>
                  <w:noWrap w:val="0"/>
                  <w:vAlign w:val="center"/>
                </w:tcPr>
                <w:p w14:paraId="1604357D">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rFonts w:hint="eastAsia" w:ascii="Times New Roman" w:hAnsi="Times New Roman" w:eastAsia="宋体" w:cs="Times New Roman"/>
                      <w:color w:val="000000"/>
                      <w:kern w:val="0"/>
                      <w:sz w:val="21"/>
                      <w:szCs w:val="21"/>
                      <w:lang w:val="en-US" w:eastAsia="zh-CN" w:bidi="ar-SA"/>
                    </w:rPr>
                  </w:pPr>
                  <w:r>
                    <w:rPr>
                      <w:rFonts w:hint="eastAsia"/>
                      <w:color w:val="000000"/>
                      <w:kern w:val="0"/>
                      <w:szCs w:val="21"/>
                    </w:rPr>
                    <w:t>常温</w:t>
                  </w:r>
                </w:p>
              </w:tc>
              <w:tc>
                <w:tcPr>
                  <w:tcW w:w="420" w:type="pct"/>
                  <w:shd w:val="clear" w:color="auto" w:fill="auto"/>
                  <w:noWrap w:val="0"/>
                  <w:vAlign w:val="center"/>
                </w:tcPr>
                <w:p w14:paraId="5B49DAF9">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rFonts w:hint="eastAsia"/>
                      <w:color w:val="000000"/>
                      <w:kern w:val="0"/>
                      <w:szCs w:val="21"/>
                    </w:rPr>
                  </w:pPr>
                  <w:r>
                    <w:rPr>
                      <w:rFonts w:hint="eastAsia"/>
                      <w:color w:val="000000"/>
                      <w:kern w:val="0"/>
                      <w:szCs w:val="21"/>
                      <w:lang w:val="en-US" w:eastAsia="zh-CN"/>
                    </w:rPr>
                    <w:t>5760</w:t>
                  </w:r>
                </w:p>
              </w:tc>
              <w:tc>
                <w:tcPr>
                  <w:tcW w:w="420" w:type="pct"/>
                  <w:vMerge w:val="continue"/>
                  <w:shd w:val="clear" w:color="auto" w:fill="auto"/>
                  <w:noWrap w:val="0"/>
                  <w:vAlign w:val="center"/>
                </w:tcPr>
                <w:p w14:paraId="1EC9C6E3">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rFonts w:hint="eastAsia"/>
                      <w:color w:val="000000"/>
                      <w:kern w:val="0"/>
                      <w:szCs w:val="21"/>
                    </w:rPr>
                  </w:pPr>
                </w:p>
              </w:tc>
            </w:tr>
          </w:tbl>
          <w:p w14:paraId="1478F580">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eastAsia="宋体"/>
                <w:sz w:val="24"/>
                <w:szCs w:val="24"/>
                <w:lang w:eastAsia="zh-CN"/>
              </w:rPr>
            </w:pPr>
            <w:r>
              <w:rPr>
                <w:rFonts w:hint="eastAsia" w:ascii="宋体" w:hAnsi="宋体"/>
                <w:sz w:val="24"/>
                <w:szCs w:val="24"/>
              </w:rPr>
              <w:t>③</w:t>
            </w:r>
            <w:r>
              <w:rPr>
                <w:rFonts w:hint="eastAsia" w:ascii="宋体" w:hAnsi="宋体"/>
                <w:sz w:val="24"/>
                <w:szCs w:val="24"/>
                <w:lang w:eastAsia="zh-CN"/>
              </w:rPr>
              <w:t>大气污染物排放量核算</w:t>
            </w:r>
          </w:p>
          <w:p w14:paraId="224015C6">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hAnsi="宋体"/>
                <w:color w:val="000000"/>
                <w:sz w:val="24"/>
                <w:szCs w:val="24"/>
              </w:rPr>
            </w:pPr>
            <w:r>
              <w:rPr>
                <w:rFonts w:hint="eastAsia" w:ascii="宋体" w:hAnsi="宋体"/>
                <w:sz w:val="24"/>
                <w:szCs w:val="24"/>
              </w:rPr>
              <w:t>本项目</w:t>
            </w:r>
            <w:r>
              <w:rPr>
                <w:rFonts w:hint="eastAsia" w:ascii="宋体" w:hAnsi="宋体"/>
                <w:sz w:val="24"/>
                <w:szCs w:val="24"/>
                <w:lang w:eastAsia="zh-CN"/>
              </w:rPr>
              <w:t>全厂大气污染物排放量见下表</w:t>
            </w:r>
            <w:r>
              <w:rPr>
                <w:rFonts w:hint="eastAsia" w:hAnsi="宋体"/>
                <w:color w:val="000000"/>
                <w:sz w:val="24"/>
                <w:szCs w:val="24"/>
              </w:rPr>
              <w:t>。</w:t>
            </w:r>
          </w:p>
          <w:p w14:paraId="50B16D9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黑体" w:cs="Times New Roman"/>
                <w:color w:val="000000"/>
                <w:sz w:val="24"/>
                <w:szCs w:val="24"/>
              </w:rPr>
            </w:pPr>
            <w:r>
              <w:rPr>
                <w:rFonts w:hint="default" w:ascii="Times New Roman" w:hAnsi="Times New Roman" w:eastAsia="黑体" w:cs="Times New Roman"/>
                <w:color w:val="000000"/>
                <w:sz w:val="24"/>
                <w:szCs w:val="24"/>
              </w:rPr>
              <w:t>表</w:t>
            </w:r>
            <w:r>
              <w:rPr>
                <w:rFonts w:hint="default" w:ascii="Times New Roman" w:hAnsi="Times New Roman" w:eastAsia="黑体" w:cs="Times New Roman"/>
                <w:color w:val="000000"/>
                <w:sz w:val="24"/>
                <w:szCs w:val="24"/>
                <w:lang w:val="en-US" w:eastAsia="zh-CN"/>
              </w:rPr>
              <w:t>3</w:t>
            </w:r>
            <w:r>
              <w:rPr>
                <w:rFonts w:hint="eastAsia" w:eastAsia="黑体" w:cs="Times New Roman"/>
                <w:color w:val="000000"/>
                <w:sz w:val="24"/>
                <w:szCs w:val="24"/>
                <w:lang w:val="en-US" w:eastAsia="zh-CN"/>
              </w:rPr>
              <w:t>5</w:t>
            </w:r>
            <w:r>
              <w:rPr>
                <w:rFonts w:hint="default" w:ascii="Times New Roman" w:hAnsi="Times New Roman" w:eastAsia="黑体" w:cs="Times New Roman"/>
                <w:color w:val="000000"/>
                <w:sz w:val="24"/>
                <w:szCs w:val="24"/>
              </w:rPr>
              <w:t xml:space="preserve">  本项目废气污染物排放情况一览表</w:t>
            </w:r>
          </w:p>
          <w:tbl>
            <w:tblPr>
              <w:tblStyle w:val="22"/>
              <w:tblW w:w="5000"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879"/>
              <w:gridCol w:w="1260"/>
              <w:gridCol w:w="1410"/>
              <w:gridCol w:w="3464"/>
            </w:tblGrid>
            <w:tr w14:paraId="3AE8581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72" w:type="pct"/>
                  <w:noWrap w:val="0"/>
                  <w:vAlign w:val="center"/>
                </w:tcPr>
                <w:p w14:paraId="43A4B1AA">
                  <w:pPr>
                    <w:jc w:val="center"/>
                    <w:rPr>
                      <w:color w:val="000000"/>
                      <w:szCs w:val="21"/>
                    </w:rPr>
                  </w:pPr>
                  <w:r>
                    <w:rPr>
                      <w:rFonts w:hAnsi="宋体"/>
                      <w:color w:val="000000"/>
                      <w:szCs w:val="21"/>
                    </w:rPr>
                    <w:t>污染类型</w:t>
                  </w:r>
                </w:p>
              </w:tc>
              <w:tc>
                <w:tcPr>
                  <w:tcW w:w="1666" w:type="pct"/>
                  <w:gridSpan w:val="2"/>
                  <w:noWrap w:val="0"/>
                  <w:vAlign w:val="center"/>
                </w:tcPr>
                <w:p w14:paraId="04FFB1C0">
                  <w:pPr>
                    <w:jc w:val="center"/>
                    <w:rPr>
                      <w:color w:val="000000"/>
                      <w:szCs w:val="21"/>
                    </w:rPr>
                  </w:pPr>
                  <w:r>
                    <w:rPr>
                      <w:rFonts w:hAnsi="宋体"/>
                      <w:color w:val="000000"/>
                      <w:szCs w:val="21"/>
                    </w:rPr>
                    <w:t>污染因子</w:t>
                  </w:r>
                </w:p>
              </w:tc>
              <w:tc>
                <w:tcPr>
                  <w:tcW w:w="2161" w:type="pct"/>
                  <w:noWrap w:val="0"/>
                  <w:vAlign w:val="center"/>
                </w:tcPr>
                <w:p w14:paraId="72990CCA">
                  <w:pPr>
                    <w:jc w:val="center"/>
                    <w:rPr>
                      <w:rFonts w:hAnsi="宋体"/>
                      <w:color w:val="000000"/>
                      <w:szCs w:val="21"/>
                    </w:rPr>
                  </w:pPr>
                  <w:r>
                    <w:rPr>
                      <w:rFonts w:hAnsi="宋体"/>
                      <w:color w:val="000000"/>
                      <w:szCs w:val="21"/>
                    </w:rPr>
                    <w:t>本项目</w:t>
                  </w:r>
                  <w:r>
                    <w:rPr>
                      <w:rFonts w:hint="eastAsia" w:hAnsi="宋体"/>
                      <w:color w:val="000000"/>
                      <w:szCs w:val="21"/>
                    </w:rPr>
                    <w:t>废气污染物排放量t/a</w:t>
                  </w:r>
                </w:p>
              </w:tc>
            </w:tr>
            <w:tr w14:paraId="680C7A3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72" w:type="pct"/>
                  <w:vMerge w:val="restart"/>
                  <w:noWrap w:val="0"/>
                  <w:vAlign w:val="center"/>
                </w:tcPr>
                <w:p w14:paraId="3512DCEC">
                  <w:pPr>
                    <w:jc w:val="center"/>
                    <w:rPr>
                      <w:rFonts w:hint="eastAsia" w:hAnsi="宋体"/>
                      <w:color w:val="000000"/>
                      <w:szCs w:val="21"/>
                    </w:rPr>
                  </w:pPr>
                  <w:r>
                    <w:rPr>
                      <w:rFonts w:hint="eastAsia"/>
                      <w:color w:val="000000"/>
                      <w:szCs w:val="21"/>
                      <w:lang w:eastAsia="zh-CN"/>
                    </w:rPr>
                    <w:t>生产性</w:t>
                  </w:r>
                  <w:r>
                    <w:rPr>
                      <w:rFonts w:hint="eastAsia"/>
                      <w:color w:val="000000"/>
                      <w:szCs w:val="21"/>
                    </w:rPr>
                    <w:t>废气</w:t>
                  </w:r>
                </w:p>
              </w:tc>
              <w:tc>
                <w:tcPr>
                  <w:tcW w:w="786" w:type="pct"/>
                  <w:vMerge w:val="restart"/>
                  <w:noWrap w:val="0"/>
                  <w:vAlign w:val="center"/>
                </w:tcPr>
                <w:p w14:paraId="09F2C325">
                  <w:pPr>
                    <w:spacing w:line="360" w:lineRule="exact"/>
                    <w:jc w:val="center"/>
                    <w:textAlignment w:val="baseline"/>
                    <w:rPr>
                      <w:color w:val="000000"/>
                      <w:kern w:val="0"/>
                      <w:szCs w:val="21"/>
                    </w:rPr>
                  </w:pPr>
                  <w:r>
                    <w:rPr>
                      <w:rFonts w:hint="eastAsia"/>
                      <w:color w:val="000000"/>
                      <w:szCs w:val="21"/>
                    </w:rPr>
                    <w:t>颗粒物</w:t>
                  </w:r>
                </w:p>
              </w:tc>
              <w:tc>
                <w:tcPr>
                  <w:tcW w:w="879" w:type="pct"/>
                  <w:noWrap w:val="0"/>
                  <w:vAlign w:val="center"/>
                </w:tcPr>
                <w:p w14:paraId="5EAD4386">
                  <w:pPr>
                    <w:spacing w:line="360" w:lineRule="exact"/>
                    <w:jc w:val="center"/>
                    <w:textAlignment w:val="baseline"/>
                    <w:rPr>
                      <w:color w:val="000000"/>
                      <w:kern w:val="0"/>
                      <w:szCs w:val="21"/>
                    </w:rPr>
                  </w:pPr>
                  <w:r>
                    <w:rPr>
                      <w:rFonts w:hint="eastAsia"/>
                      <w:color w:val="000000"/>
                      <w:kern w:val="0"/>
                      <w:szCs w:val="21"/>
                    </w:rPr>
                    <w:t>有组织</w:t>
                  </w:r>
                </w:p>
              </w:tc>
              <w:tc>
                <w:tcPr>
                  <w:tcW w:w="2161" w:type="pct"/>
                  <w:noWrap w:val="0"/>
                  <w:vAlign w:val="center"/>
                </w:tcPr>
                <w:p w14:paraId="094C2F3E">
                  <w:pPr>
                    <w:spacing w:line="360" w:lineRule="exact"/>
                    <w:jc w:val="center"/>
                    <w:rPr>
                      <w:rFonts w:hint="default" w:eastAsia="黑体"/>
                      <w:bCs/>
                      <w:szCs w:val="21"/>
                      <w:lang w:val="en-US" w:eastAsia="zh-CN"/>
                    </w:rPr>
                  </w:pPr>
                  <w:r>
                    <w:rPr>
                      <w:rFonts w:hint="eastAsia" w:eastAsia="黑体"/>
                      <w:bCs/>
                      <w:szCs w:val="21"/>
                      <w:lang w:val="en-US" w:eastAsia="zh-CN"/>
                    </w:rPr>
                    <w:t>0.82</w:t>
                  </w:r>
                </w:p>
              </w:tc>
            </w:tr>
            <w:tr w14:paraId="3C50EA9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72" w:type="pct"/>
                  <w:vMerge w:val="continue"/>
                  <w:noWrap w:val="0"/>
                  <w:vAlign w:val="center"/>
                </w:tcPr>
                <w:p w14:paraId="5592F23C">
                  <w:pPr>
                    <w:jc w:val="center"/>
                    <w:rPr>
                      <w:rFonts w:hint="eastAsia" w:hAnsi="宋体"/>
                      <w:color w:val="000000"/>
                      <w:szCs w:val="21"/>
                    </w:rPr>
                  </w:pPr>
                </w:p>
              </w:tc>
              <w:tc>
                <w:tcPr>
                  <w:tcW w:w="786" w:type="pct"/>
                  <w:vMerge w:val="continue"/>
                  <w:noWrap w:val="0"/>
                  <w:vAlign w:val="center"/>
                </w:tcPr>
                <w:p w14:paraId="4E71FFAF">
                  <w:pPr>
                    <w:spacing w:line="360" w:lineRule="exact"/>
                    <w:jc w:val="center"/>
                    <w:textAlignment w:val="baseline"/>
                    <w:rPr>
                      <w:rFonts w:hint="eastAsia"/>
                      <w:color w:val="000000"/>
                      <w:szCs w:val="21"/>
                    </w:rPr>
                  </w:pPr>
                </w:p>
              </w:tc>
              <w:tc>
                <w:tcPr>
                  <w:tcW w:w="879" w:type="pct"/>
                  <w:noWrap w:val="0"/>
                  <w:vAlign w:val="center"/>
                </w:tcPr>
                <w:p w14:paraId="123D6DA4">
                  <w:pPr>
                    <w:spacing w:line="360" w:lineRule="exact"/>
                    <w:jc w:val="center"/>
                    <w:textAlignment w:val="baseline"/>
                    <w:rPr>
                      <w:rFonts w:hint="eastAsia"/>
                      <w:color w:val="000000"/>
                      <w:szCs w:val="21"/>
                    </w:rPr>
                  </w:pPr>
                  <w:r>
                    <w:rPr>
                      <w:rFonts w:hint="eastAsia"/>
                      <w:color w:val="000000"/>
                      <w:szCs w:val="21"/>
                    </w:rPr>
                    <w:t>无组织</w:t>
                  </w:r>
                </w:p>
              </w:tc>
              <w:tc>
                <w:tcPr>
                  <w:tcW w:w="2161" w:type="pct"/>
                  <w:noWrap w:val="0"/>
                  <w:vAlign w:val="center"/>
                </w:tcPr>
                <w:p w14:paraId="1A005F94">
                  <w:pPr>
                    <w:spacing w:line="360" w:lineRule="exact"/>
                    <w:jc w:val="center"/>
                    <w:rPr>
                      <w:rFonts w:hint="default" w:eastAsia="黑体"/>
                      <w:bCs/>
                      <w:szCs w:val="21"/>
                      <w:lang w:val="en-US" w:eastAsia="zh-CN"/>
                    </w:rPr>
                  </w:pPr>
                  <w:r>
                    <w:rPr>
                      <w:rFonts w:hint="eastAsia" w:eastAsia="黑体"/>
                      <w:bCs/>
                      <w:szCs w:val="21"/>
                      <w:lang w:val="en-US" w:eastAsia="zh-CN"/>
                    </w:rPr>
                    <w:t>2.4</w:t>
                  </w:r>
                </w:p>
              </w:tc>
            </w:tr>
            <w:tr w14:paraId="546C15B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72" w:type="pct"/>
                  <w:vMerge w:val="continue"/>
                  <w:noWrap w:val="0"/>
                  <w:vAlign w:val="center"/>
                </w:tcPr>
                <w:p w14:paraId="4BE25853">
                  <w:pPr>
                    <w:jc w:val="center"/>
                    <w:rPr>
                      <w:rFonts w:hint="eastAsia" w:hAnsi="宋体"/>
                      <w:color w:val="000000"/>
                      <w:szCs w:val="21"/>
                    </w:rPr>
                  </w:pPr>
                </w:p>
              </w:tc>
              <w:tc>
                <w:tcPr>
                  <w:tcW w:w="786" w:type="pct"/>
                  <w:vMerge w:val="restart"/>
                  <w:noWrap w:val="0"/>
                  <w:vAlign w:val="center"/>
                </w:tcPr>
                <w:p w14:paraId="4BC6FC34">
                  <w:pPr>
                    <w:spacing w:line="360" w:lineRule="exact"/>
                    <w:jc w:val="center"/>
                    <w:textAlignment w:val="baseline"/>
                    <w:rPr>
                      <w:rFonts w:hint="eastAsia"/>
                      <w:color w:val="000000"/>
                      <w:szCs w:val="21"/>
                    </w:rPr>
                  </w:pPr>
                  <w:r>
                    <w:rPr>
                      <w:rFonts w:hint="eastAsia"/>
                      <w:color w:val="000000"/>
                      <w:szCs w:val="21"/>
                    </w:rPr>
                    <w:t>氨气</w:t>
                  </w:r>
                </w:p>
              </w:tc>
              <w:tc>
                <w:tcPr>
                  <w:tcW w:w="879" w:type="pct"/>
                  <w:noWrap w:val="0"/>
                  <w:vAlign w:val="center"/>
                </w:tcPr>
                <w:p w14:paraId="0B507B04">
                  <w:pPr>
                    <w:spacing w:line="360" w:lineRule="exact"/>
                    <w:jc w:val="center"/>
                    <w:textAlignment w:val="baseline"/>
                    <w:rPr>
                      <w:color w:val="000000"/>
                      <w:kern w:val="0"/>
                      <w:szCs w:val="21"/>
                    </w:rPr>
                  </w:pPr>
                  <w:r>
                    <w:rPr>
                      <w:rFonts w:hint="eastAsia"/>
                      <w:color w:val="000000"/>
                      <w:kern w:val="0"/>
                      <w:szCs w:val="21"/>
                    </w:rPr>
                    <w:t>有组织</w:t>
                  </w:r>
                </w:p>
              </w:tc>
              <w:tc>
                <w:tcPr>
                  <w:tcW w:w="2161" w:type="pct"/>
                  <w:noWrap w:val="0"/>
                  <w:vAlign w:val="center"/>
                </w:tcPr>
                <w:p w14:paraId="20B88330">
                  <w:pPr>
                    <w:spacing w:line="360" w:lineRule="exact"/>
                    <w:jc w:val="center"/>
                    <w:rPr>
                      <w:rFonts w:hint="default" w:eastAsia="黑体"/>
                      <w:bCs/>
                      <w:szCs w:val="21"/>
                      <w:lang w:val="en-US" w:eastAsia="zh-CN"/>
                    </w:rPr>
                  </w:pPr>
                  <w:r>
                    <w:rPr>
                      <w:rFonts w:hint="eastAsia" w:eastAsia="黑体"/>
                      <w:bCs/>
                      <w:szCs w:val="21"/>
                      <w:highlight w:val="none"/>
                    </w:rPr>
                    <w:t>0.</w:t>
                  </w:r>
                  <w:r>
                    <w:rPr>
                      <w:rFonts w:hint="eastAsia" w:eastAsia="黑体"/>
                      <w:bCs/>
                      <w:szCs w:val="21"/>
                      <w:highlight w:val="none"/>
                      <w:lang w:val="en-US" w:eastAsia="zh-CN"/>
                    </w:rPr>
                    <w:t>48</w:t>
                  </w:r>
                </w:p>
              </w:tc>
            </w:tr>
            <w:tr w14:paraId="37D7D6E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72" w:type="pct"/>
                  <w:vMerge w:val="continue"/>
                  <w:noWrap w:val="0"/>
                  <w:vAlign w:val="center"/>
                </w:tcPr>
                <w:p w14:paraId="3B04AEF6">
                  <w:pPr>
                    <w:jc w:val="center"/>
                    <w:rPr>
                      <w:rFonts w:hint="eastAsia" w:hAnsi="宋体"/>
                      <w:color w:val="000000"/>
                      <w:szCs w:val="21"/>
                    </w:rPr>
                  </w:pPr>
                </w:p>
              </w:tc>
              <w:tc>
                <w:tcPr>
                  <w:tcW w:w="786" w:type="pct"/>
                  <w:vMerge w:val="continue"/>
                  <w:noWrap w:val="0"/>
                  <w:vAlign w:val="center"/>
                </w:tcPr>
                <w:p w14:paraId="0EC8E529">
                  <w:pPr>
                    <w:spacing w:line="360" w:lineRule="exact"/>
                    <w:jc w:val="center"/>
                    <w:textAlignment w:val="baseline"/>
                    <w:rPr>
                      <w:rFonts w:hint="eastAsia"/>
                      <w:color w:val="000000"/>
                      <w:szCs w:val="21"/>
                    </w:rPr>
                  </w:pPr>
                </w:p>
              </w:tc>
              <w:tc>
                <w:tcPr>
                  <w:tcW w:w="879" w:type="pct"/>
                  <w:noWrap w:val="0"/>
                  <w:vAlign w:val="center"/>
                </w:tcPr>
                <w:p w14:paraId="5685DFF8">
                  <w:pPr>
                    <w:spacing w:line="360" w:lineRule="exact"/>
                    <w:jc w:val="center"/>
                    <w:textAlignment w:val="baseline"/>
                    <w:rPr>
                      <w:rFonts w:hint="eastAsia"/>
                      <w:color w:val="000000"/>
                      <w:szCs w:val="21"/>
                    </w:rPr>
                  </w:pPr>
                  <w:r>
                    <w:rPr>
                      <w:rFonts w:hint="eastAsia"/>
                      <w:color w:val="000000"/>
                      <w:szCs w:val="21"/>
                    </w:rPr>
                    <w:t>无组织</w:t>
                  </w:r>
                </w:p>
              </w:tc>
              <w:tc>
                <w:tcPr>
                  <w:tcW w:w="2161" w:type="pct"/>
                  <w:noWrap w:val="0"/>
                  <w:vAlign w:val="center"/>
                </w:tcPr>
                <w:p w14:paraId="3EFF8924">
                  <w:pPr>
                    <w:spacing w:line="360" w:lineRule="exact"/>
                    <w:jc w:val="center"/>
                    <w:rPr>
                      <w:rFonts w:hint="default" w:eastAsia="黑体"/>
                      <w:bCs/>
                      <w:szCs w:val="21"/>
                      <w:lang w:val="en-US" w:eastAsia="zh-CN"/>
                    </w:rPr>
                  </w:pPr>
                  <w:r>
                    <w:rPr>
                      <w:rFonts w:hint="eastAsia" w:eastAsia="黑体"/>
                      <w:bCs/>
                      <w:szCs w:val="21"/>
                    </w:rPr>
                    <w:t>0.</w:t>
                  </w:r>
                  <w:r>
                    <w:rPr>
                      <w:rFonts w:hint="eastAsia" w:eastAsia="黑体"/>
                      <w:bCs/>
                      <w:szCs w:val="21"/>
                      <w:lang w:val="en-US" w:eastAsia="zh-CN"/>
                    </w:rPr>
                    <w:t>63</w:t>
                  </w:r>
                </w:p>
              </w:tc>
            </w:tr>
          </w:tbl>
          <w:p w14:paraId="2E93F802">
            <w:pPr>
              <w:spacing w:line="520" w:lineRule="exact"/>
              <w:ind w:firstLine="480" w:firstLineChars="200"/>
              <w:rPr>
                <w:rFonts w:hint="eastAsia" w:hAnsi="宋体"/>
                <w:color w:val="000000"/>
                <w:sz w:val="24"/>
                <w:szCs w:val="24"/>
              </w:rPr>
            </w:pPr>
            <w:r>
              <w:rPr>
                <w:rFonts w:hint="eastAsia" w:hAnsi="宋体"/>
                <w:color w:val="000000"/>
                <w:sz w:val="24"/>
                <w:szCs w:val="24"/>
              </w:rPr>
              <w:t>（</w:t>
            </w:r>
            <w:r>
              <w:rPr>
                <w:rFonts w:hint="eastAsia" w:hAnsi="宋体"/>
                <w:color w:val="000000"/>
                <w:sz w:val="24"/>
                <w:szCs w:val="24"/>
                <w:lang w:val="en-US" w:eastAsia="zh-CN"/>
              </w:rPr>
              <w:t>6</w:t>
            </w:r>
            <w:r>
              <w:rPr>
                <w:rFonts w:hint="eastAsia" w:hAnsi="宋体"/>
                <w:color w:val="000000"/>
                <w:sz w:val="24"/>
                <w:szCs w:val="24"/>
              </w:rPr>
              <w:t>）本项目非正常情况污染物排放</w:t>
            </w:r>
          </w:p>
          <w:p w14:paraId="676CFF48">
            <w:pPr>
              <w:spacing w:line="520" w:lineRule="exact"/>
              <w:ind w:firstLine="480" w:firstLineChars="200"/>
              <w:rPr>
                <w:rFonts w:hint="eastAsia" w:hAnsi="宋体"/>
                <w:color w:val="000000"/>
                <w:sz w:val="24"/>
                <w:szCs w:val="24"/>
              </w:rPr>
            </w:pPr>
            <w:r>
              <w:rPr>
                <w:rFonts w:hint="eastAsia" w:hAnsi="宋体"/>
                <w:color w:val="000000"/>
                <w:sz w:val="24"/>
                <w:szCs w:val="24"/>
              </w:rPr>
              <w:t>本项目非正常情况污染物产排情况见下表。</w:t>
            </w:r>
          </w:p>
          <w:p w14:paraId="24CEB8A8">
            <w:pPr>
              <w:spacing w:line="520" w:lineRule="exact"/>
              <w:jc w:val="center"/>
              <w:textAlignment w:val="baseline"/>
              <w:rPr>
                <w:rFonts w:hint="default" w:ascii="Times New Roman" w:hAnsi="Times New Roman" w:eastAsia="黑体" w:cs="Times New Roman"/>
                <w:color w:val="000000"/>
                <w:sz w:val="24"/>
                <w:szCs w:val="22"/>
                <w:lang w:eastAsia="zh-CN"/>
              </w:rPr>
            </w:pPr>
            <w:r>
              <w:rPr>
                <w:rFonts w:hint="default" w:ascii="Times New Roman" w:hAnsi="Times New Roman" w:eastAsia="黑体" w:cs="Times New Roman"/>
                <w:color w:val="000000"/>
                <w:kern w:val="0"/>
                <w:sz w:val="24"/>
                <w:szCs w:val="24"/>
                <w:highlight w:val="none"/>
              </w:rPr>
              <w:t>表</w:t>
            </w:r>
            <w:r>
              <w:rPr>
                <w:rFonts w:hint="default" w:ascii="Times New Roman" w:hAnsi="Times New Roman" w:eastAsia="黑体" w:cs="Times New Roman"/>
                <w:color w:val="000000"/>
                <w:kern w:val="0"/>
                <w:sz w:val="24"/>
                <w:szCs w:val="24"/>
                <w:highlight w:val="none"/>
                <w:lang w:val="en-US" w:eastAsia="zh-CN"/>
              </w:rPr>
              <w:t>3</w:t>
            </w:r>
            <w:r>
              <w:rPr>
                <w:rFonts w:hint="eastAsia" w:eastAsia="黑体" w:cs="Times New Roman"/>
                <w:color w:val="000000"/>
                <w:kern w:val="0"/>
                <w:sz w:val="24"/>
                <w:szCs w:val="24"/>
                <w:highlight w:val="none"/>
                <w:lang w:val="en-US" w:eastAsia="zh-CN"/>
              </w:rPr>
              <w:t>6</w:t>
            </w:r>
            <w:r>
              <w:rPr>
                <w:rFonts w:hint="default" w:ascii="Times New Roman" w:hAnsi="Times New Roman" w:eastAsia="黑体" w:cs="Times New Roman"/>
                <w:color w:val="000000"/>
                <w:kern w:val="0"/>
                <w:sz w:val="24"/>
                <w:szCs w:val="24"/>
              </w:rPr>
              <w:t xml:space="preserve">  本项目非正常情况污染物排放一览表</w:t>
            </w:r>
          </w:p>
          <w:tbl>
            <w:tblPr>
              <w:tblStyle w:val="22"/>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52"/>
              <w:gridCol w:w="1170"/>
              <w:gridCol w:w="900"/>
              <w:gridCol w:w="769"/>
              <w:gridCol w:w="941"/>
              <w:gridCol w:w="1318"/>
              <w:gridCol w:w="1066"/>
              <w:gridCol w:w="1197"/>
            </w:tblGrid>
            <w:tr w14:paraId="7A288DF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6" w:type="pct"/>
                  <w:noWrap w:val="0"/>
                  <w:vAlign w:val="center"/>
                </w:tcPr>
                <w:p w14:paraId="3FC78863">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color w:val="000000"/>
                      <w:kern w:val="0"/>
                      <w:szCs w:val="21"/>
                    </w:rPr>
                  </w:pPr>
                  <w:r>
                    <w:rPr>
                      <w:rFonts w:hint="eastAsia"/>
                      <w:color w:val="000000"/>
                      <w:kern w:val="0"/>
                      <w:szCs w:val="21"/>
                    </w:rPr>
                    <w:t>污染源</w:t>
                  </w:r>
                </w:p>
              </w:tc>
              <w:tc>
                <w:tcPr>
                  <w:tcW w:w="730" w:type="pct"/>
                  <w:noWrap w:val="0"/>
                  <w:vAlign w:val="center"/>
                </w:tcPr>
                <w:p w14:paraId="3560B1E2">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color w:val="000000"/>
                      <w:szCs w:val="21"/>
                      <w:lang w:val="zh-CN"/>
                    </w:rPr>
                  </w:pPr>
                  <w:r>
                    <w:rPr>
                      <w:rFonts w:hint="eastAsia"/>
                      <w:color w:val="000000"/>
                      <w:szCs w:val="21"/>
                      <w:lang w:val="zh-CN"/>
                    </w:rPr>
                    <w:t>发生原因</w:t>
                  </w:r>
                </w:p>
              </w:tc>
              <w:tc>
                <w:tcPr>
                  <w:tcW w:w="561" w:type="pct"/>
                  <w:noWrap w:val="0"/>
                  <w:vAlign w:val="center"/>
                </w:tcPr>
                <w:p w14:paraId="5AACF07E">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color w:val="000000"/>
                      <w:kern w:val="0"/>
                      <w:szCs w:val="21"/>
                    </w:rPr>
                  </w:pPr>
                  <w:r>
                    <w:rPr>
                      <w:rFonts w:hint="eastAsia"/>
                      <w:color w:val="000000"/>
                      <w:kern w:val="0"/>
                      <w:szCs w:val="21"/>
                    </w:rPr>
                    <w:t>排放频次</w:t>
                  </w:r>
                </w:p>
              </w:tc>
              <w:tc>
                <w:tcPr>
                  <w:tcW w:w="479" w:type="pct"/>
                  <w:noWrap w:val="0"/>
                  <w:vAlign w:val="center"/>
                </w:tcPr>
                <w:p w14:paraId="4EF5407F">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rFonts w:hint="eastAsia"/>
                      <w:color w:val="000000"/>
                      <w:szCs w:val="21"/>
                      <w:lang w:val="zh-CN"/>
                    </w:rPr>
                  </w:pPr>
                  <w:r>
                    <w:rPr>
                      <w:rFonts w:hint="eastAsia"/>
                      <w:color w:val="000000"/>
                      <w:szCs w:val="21"/>
                    </w:rPr>
                    <w:t>持续时间</w:t>
                  </w:r>
                </w:p>
              </w:tc>
              <w:tc>
                <w:tcPr>
                  <w:tcW w:w="587" w:type="pct"/>
                  <w:noWrap w:val="0"/>
                  <w:vAlign w:val="center"/>
                </w:tcPr>
                <w:p w14:paraId="2B3D8F33">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rFonts w:hint="eastAsia"/>
                      <w:color w:val="000000"/>
                      <w:szCs w:val="21"/>
                    </w:rPr>
                  </w:pPr>
                  <w:r>
                    <w:rPr>
                      <w:rFonts w:hint="eastAsia"/>
                      <w:color w:val="000000"/>
                      <w:kern w:val="0"/>
                      <w:szCs w:val="21"/>
                    </w:rPr>
                    <w:t>主要污染物</w:t>
                  </w:r>
                </w:p>
              </w:tc>
              <w:tc>
                <w:tcPr>
                  <w:tcW w:w="822" w:type="pct"/>
                  <w:noWrap w:val="0"/>
                  <w:vAlign w:val="center"/>
                </w:tcPr>
                <w:p w14:paraId="5173A479">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rFonts w:hint="eastAsia"/>
                      <w:color w:val="000000"/>
                      <w:kern w:val="0"/>
                      <w:szCs w:val="21"/>
                    </w:rPr>
                  </w:pPr>
                  <w:r>
                    <w:rPr>
                      <w:rFonts w:hint="eastAsia"/>
                      <w:color w:val="000000"/>
                      <w:szCs w:val="21"/>
                      <w:lang w:val="zh-CN"/>
                    </w:rPr>
                    <w:t>排放浓度</w:t>
                  </w:r>
                </w:p>
              </w:tc>
              <w:tc>
                <w:tcPr>
                  <w:tcW w:w="665" w:type="pct"/>
                  <w:noWrap w:val="0"/>
                  <w:vAlign w:val="center"/>
                </w:tcPr>
                <w:p w14:paraId="7A899985">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rFonts w:hint="eastAsia"/>
                      <w:color w:val="000000"/>
                      <w:kern w:val="0"/>
                      <w:szCs w:val="21"/>
                    </w:rPr>
                  </w:pPr>
                  <w:r>
                    <w:rPr>
                      <w:rFonts w:hint="eastAsia"/>
                      <w:color w:val="000000"/>
                      <w:kern w:val="0"/>
                      <w:szCs w:val="21"/>
                    </w:rPr>
                    <w:t>排放量</w:t>
                  </w:r>
                </w:p>
              </w:tc>
              <w:tc>
                <w:tcPr>
                  <w:tcW w:w="746" w:type="pct"/>
                  <w:noWrap w:val="0"/>
                  <w:vAlign w:val="center"/>
                </w:tcPr>
                <w:p w14:paraId="3E5283DA">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rFonts w:hint="eastAsia"/>
                      <w:color w:val="000000"/>
                      <w:kern w:val="0"/>
                      <w:szCs w:val="21"/>
                    </w:rPr>
                  </w:pPr>
                  <w:r>
                    <w:rPr>
                      <w:rFonts w:hint="eastAsia"/>
                      <w:color w:val="000000"/>
                      <w:kern w:val="0"/>
                      <w:szCs w:val="21"/>
                    </w:rPr>
                    <w:t>处理措施</w:t>
                  </w:r>
                </w:p>
              </w:tc>
            </w:tr>
            <w:tr w14:paraId="415449C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6" w:type="pct"/>
                  <w:vMerge w:val="restart"/>
                  <w:noWrap w:val="0"/>
                  <w:vAlign w:val="center"/>
                </w:tcPr>
                <w:p w14:paraId="316395C7">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rFonts w:hint="eastAsia" w:eastAsia="宋体"/>
                      <w:color w:val="000000"/>
                      <w:kern w:val="0"/>
                      <w:szCs w:val="21"/>
                      <w:lang w:eastAsia="zh-CN"/>
                    </w:rPr>
                  </w:pPr>
                  <w:r>
                    <w:rPr>
                      <w:rFonts w:hint="eastAsia"/>
                      <w:color w:val="000000"/>
                      <w:szCs w:val="21"/>
                      <w:lang w:eastAsia="zh-CN"/>
                    </w:rPr>
                    <w:t>塔顶</w:t>
                  </w:r>
                </w:p>
              </w:tc>
              <w:tc>
                <w:tcPr>
                  <w:tcW w:w="730" w:type="pct"/>
                  <w:vMerge w:val="restart"/>
                  <w:noWrap w:val="0"/>
                  <w:vAlign w:val="center"/>
                </w:tcPr>
                <w:p w14:paraId="0FF69965">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rFonts w:hint="eastAsia"/>
                      <w:color w:val="000000"/>
                      <w:szCs w:val="21"/>
                      <w:lang w:val="zh-CN"/>
                    </w:rPr>
                  </w:pPr>
                  <w:r>
                    <w:rPr>
                      <w:rFonts w:hint="eastAsia"/>
                      <w:color w:val="000000"/>
                      <w:szCs w:val="21"/>
                      <w:lang w:val="zh-CN"/>
                    </w:rPr>
                    <w:t>除尘器</w:t>
                  </w:r>
                  <w:r>
                    <w:rPr>
                      <w:rFonts w:hint="eastAsia"/>
                      <w:color w:val="000000"/>
                      <w:szCs w:val="21"/>
                      <w:lang w:val="en-US" w:eastAsia="zh-CN"/>
                    </w:rPr>
                    <w:t>+喷淋塔，发生</w:t>
                  </w:r>
                  <w:r>
                    <w:rPr>
                      <w:rFonts w:hint="eastAsia"/>
                      <w:color w:val="000000"/>
                      <w:szCs w:val="21"/>
                      <w:lang w:val="zh-CN"/>
                    </w:rPr>
                    <w:t>故障</w:t>
                  </w:r>
                </w:p>
              </w:tc>
              <w:tc>
                <w:tcPr>
                  <w:tcW w:w="561" w:type="pct"/>
                  <w:vMerge w:val="restart"/>
                  <w:noWrap w:val="0"/>
                  <w:vAlign w:val="center"/>
                </w:tcPr>
                <w:p w14:paraId="5E664D71">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rFonts w:hint="eastAsia"/>
                      <w:color w:val="000000"/>
                      <w:kern w:val="0"/>
                      <w:szCs w:val="21"/>
                    </w:rPr>
                  </w:pPr>
                  <w:r>
                    <w:rPr>
                      <w:rFonts w:hint="eastAsia"/>
                      <w:color w:val="000000"/>
                      <w:kern w:val="0"/>
                      <w:szCs w:val="21"/>
                    </w:rPr>
                    <w:t>1次/年</w:t>
                  </w:r>
                </w:p>
              </w:tc>
              <w:tc>
                <w:tcPr>
                  <w:tcW w:w="479" w:type="pct"/>
                  <w:vMerge w:val="restart"/>
                  <w:noWrap w:val="0"/>
                  <w:vAlign w:val="center"/>
                </w:tcPr>
                <w:p w14:paraId="79E750E8">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rFonts w:hint="default" w:eastAsia="宋体"/>
                      <w:color w:val="000000"/>
                      <w:szCs w:val="21"/>
                      <w:lang w:val="en-US" w:eastAsia="zh-CN"/>
                    </w:rPr>
                  </w:pPr>
                  <w:r>
                    <w:rPr>
                      <w:rFonts w:hint="eastAsia"/>
                      <w:color w:val="000000"/>
                      <w:szCs w:val="21"/>
                      <w:lang w:val="en-US" w:eastAsia="zh-CN"/>
                    </w:rPr>
                    <w:t>15min</w:t>
                  </w:r>
                </w:p>
              </w:tc>
              <w:tc>
                <w:tcPr>
                  <w:tcW w:w="587" w:type="pct"/>
                  <w:noWrap w:val="0"/>
                  <w:vAlign w:val="center"/>
                </w:tcPr>
                <w:p w14:paraId="172C8C09">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rFonts w:hint="eastAsia"/>
                      <w:color w:val="000000"/>
                      <w:szCs w:val="21"/>
                    </w:rPr>
                  </w:pPr>
                  <w:r>
                    <w:rPr>
                      <w:rFonts w:hint="eastAsia"/>
                      <w:color w:val="000000"/>
                      <w:szCs w:val="21"/>
                      <w:highlight w:val="none"/>
                    </w:rPr>
                    <w:t>颗粒物</w:t>
                  </w:r>
                </w:p>
              </w:tc>
              <w:tc>
                <w:tcPr>
                  <w:tcW w:w="822" w:type="pct"/>
                  <w:noWrap w:val="0"/>
                  <w:vAlign w:val="center"/>
                </w:tcPr>
                <w:p w14:paraId="2A2E04DD">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rFonts w:hint="eastAsia"/>
                      <w:color w:val="000000"/>
                      <w:kern w:val="0"/>
                      <w:szCs w:val="21"/>
                    </w:rPr>
                  </w:pPr>
                  <w:r>
                    <w:rPr>
                      <w:rFonts w:hint="eastAsia"/>
                      <w:color w:val="000000"/>
                      <w:kern w:val="0"/>
                      <w:szCs w:val="21"/>
                      <w:lang w:val="en-US" w:eastAsia="zh-CN"/>
                    </w:rPr>
                    <w:t>494.8</w:t>
                  </w:r>
                  <w:r>
                    <w:rPr>
                      <w:color w:val="000000"/>
                      <w:kern w:val="0"/>
                      <w:szCs w:val="21"/>
                    </w:rPr>
                    <w:t>mg/m</w:t>
                  </w:r>
                  <w:r>
                    <w:rPr>
                      <w:color w:val="000000"/>
                      <w:kern w:val="0"/>
                      <w:szCs w:val="21"/>
                      <w:vertAlign w:val="superscript"/>
                    </w:rPr>
                    <w:t>3</w:t>
                  </w:r>
                </w:p>
              </w:tc>
              <w:tc>
                <w:tcPr>
                  <w:tcW w:w="665" w:type="pct"/>
                  <w:noWrap w:val="0"/>
                  <w:vAlign w:val="center"/>
                </w:tcPr>
                <w:p w14:paraId="0522D9EF">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rFonts w:hint="eastAsia"/>
                      <w:color w:val="000000"/>
                      <w:kern w:val="0"/>
                      <w:szCs w:val="21"/>
                    </w:rPr>
                  </w:pPr>
                  <w:r>
                    <w:rPr>
                      <w:rFonts w:hint="eastAsia"/>
                      <w:color w:val="000000"/>
                      <w:kern w:val="0"/>
                      <w:szCs w:val="21"/>
                      <w:lang w:val="en-US" w:eastAsia="zh-CN"/>
                    </w:rPr>
                    <w:t>1.24</w:t>
                  </w:r>
                  <w:r>
                    <w:rPr>
                      <w:rFonts w:hint="eastAsia"/>
                      <w:color w:val="000000"/>
                      <w:kern w:val="0"/>
                      <w:szCs w:val="21"/>
                    </w:rPr>
                    <w:t>kg</w:t>
                  </w:r>
                </w:p>
              </w:tc>
              <w:tc>
                <w:tcPr>
                  <w:tcW w:w="746" w:type="pct"/>
                  <w:vMerge w:val="restart"/>
                  <w:noWrap w:val="0"/>
                  <w:vAlign w:val="center"/>
                </w:tcPr>
                <w:p w14:paraId="206047C7">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rFonts w:hint="eastAsia"/>
                      <w:color w:val="000000"/>
                      <w:kern w:val="0"/>
                      <w:szCs w:val="21"/>
                    </w:rPr>
                  </w:pPr>
                  <w:r>
                    <w:rPr>
                      <w:rFonts w:hint="eastAsia"/>
                      <w:color w:val="000000"/>
                      <w:kern w:val="0"/>
                      <w:szCs w:val="21"/>
                    </w:rPr>
                    <w:t>立即停产检修，待环保设施正常运行后再投入生产</w:t>
                  </w:r>
                </w:p>
              </w:tc>
            </w:tr>
            <w:tr w14:paraId="4C509DA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6" w:type="pct"/>
                  <w:vMerge w:val="continue"/>
                  <w:noWrap w:val="0"/>
                  <w:vAlign w:val="center"/>
                </w:tcPr>
                <w:p w14:paraId="09262C14">
                  <w:pPr>
                    <w:keepNext w:val="0"/>
                    <w:keepLines w:val="0"/>
                    <w:pageBreakBefore w:val="0"/>
                    <w:widowControl w:val="0"/>
                    <w:kinsoku/>
                    <w:wordWrap/>
                    <w:overflowPunct/>
                    <w:topLinePunct w:val="0"/>
                    <w:autoSpaceDE/>
                    <w:autoSpaceDN/>
                    <w:bidi w:val="0"/>
                    <w:adjustRightInd/>
                    <w:snapToGrid/>
                    <w:spacing w:line="240" w:lineRule="auto"/>
                    <w:textAlignment w:val="baseline"/>
                    <w:rPr>
                      <w:rFonts w:hint="eastAsia"/>
                      <w:color w:val="000000"/>
                      <w:kern w:val="0"/>
                      <w:szCs w:val="21"/>
                    </w:rPr>
                  </w:pPr>
                </w:p>
              </w:tc>
              <w:tc>
                <w:tcPr>
                  <w:tcW w:w="730" w:type="pct"/>
                  <w:vMerge w:val="continue"/>
                  <w:noWrap w:val="0"/>
                  <w:vAlign w:val="center"/>
                </w:tcPr>
                <w:p w14:paraId="0C1DD6E7">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rFonts w:hint="eastAsia"/>
                      <w:color w:val="000000"/>
                      <w:szCs w:val="21"/>
                      <w:lang w:val="zh-CN"/>
                    </w:rPr>
                  </w:pPr>
                </w:p>
              </w:tc>
              <w:tc>
                <w:tcPr>
                  <w:tcW w:w="561" w:type="pct"/>
                  <w:vMerge w:val="continue"/>
                  <w:noWrap w:val="0"/>
                  <w:vAlign w:val="center"/>
                </w:tcPr>
                <w:p w14:paraId="19BE8FFB">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rFonts w:hint="eastAsia"/>
                      <w:color w:val="000000"/>
                      <w:kern w:val="0"/>
                      <w:szCs w:val="21"/>
                    </w:rPr>
                  </w:pPr>
                </w:p>
              </w:tc>
              <w:tc>
                <w:tcPr>
                  <w:tcW w:w="479" w:type="pct"/>
                  <w:vMerge w:val="continue"/>
                  <w:noWrap w:val="0"/>
                  <w:vAlign w:val="center"/>
                </w:tcPr>
                <w:p w14:paraId="75491B51">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rFonts w:hint="eastAsia"/>
                      <w:color w:val="000000"/>
                      <w:szCs w:val="21"/>
                      <w:lang w:val="zh-CN"/>
                    </w:rPr>
                  </w:pPr>
                </w:p>
              </w:tc>
              <w:tc>
                <w:tcPr>
                  <w:tcW w:w="587" w:type="pct"/>
                  <w:noWrap w:val="0"/>
                  <w:vAlign w:val="center"/>
                </w:tcPr>
                <w:p w14:paraId="5C296126">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rFonts w:hint="eastAsia"/>
                      <w:color w:val="000000"/>
                      <w:szCs w:val="21"/>
                    </w:rPr>
                  </w:pPr>
                  <w:r>
                    <w:rPr>
                      <w:rFonts w:hint="eastAsia"/>
                      <w:color w:val="000000"/>
                      <w:szCs w:val="21"/>
                      <w:highlight w:val="none"/>
                    </w:rPr>
                    <w:t>氨气</w:t>
                  </w:r>
                </w:p>
              </w:tc>
              <w:tc>
                <w:tcPr>
                  <w:tcW w:w="822" w:type="pct"/>
                  <w:noWrap w:val="0"/>
                  <w:vAlign w:val="center"/>
                </w:tcPr>
                <w:p w14:paraId="01CD6C5B">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rFonts w:hint="eastAsia"/>
                      <w:color w:val="000000"/>
                      <w:kern w:val="0"/>
                      <w:szCs w:val="21"/>
                    </w:rPr>
                  </w:pPr>
                  <w:r>
                    <w:rPr>
                      <w:rFonts w:hint="eastAsia"/>
                      <w:color w:val="000000"/>
                      <w:kern w:val="0"/>
                      <w:szCs w:val="21"/>
                    </w:rPr>
                    <w:t>2</w:t>
                  </w:r>
                  <w:r>
                    <w:rPr>
                      <w:rFonts w:hint="eastAsia"/>
                      <w:color w:val="000000"/>
                      <w:kern w:val="0"/>
                      <w:szCs w:val="21"/>
                      <w:lang w:val="en-US" w:eastAsia="zh-CN"/>
                    </w:rPr>
                    <w:t>07.8</w:t>
                  </w:r>
                  <w:r>
                    <w:rPr>
                      <w:color w:val="000000"/>
                      <w:kern w:val="0"/>
                      <w:szCs w:val="21"/>
                    </w:rPr>
                    <w:t>mg/m</w:t>
                  </w:r>
                  <w:r>
                    <w:rPr>
                      <w:color w:val="000000"/>
                      <w:kern w:val="0"/>
                      <w:szCs w:val="21"/>
                      <w:vertAlign w:val="superscript"/>
                    </w:rPr>
                    <w:t>3</w:t>
                  </w:r>
                </w:p>
              </w:tc>
              <w:tc>
                <w:tcPr>
                  <w:tcW w:w="665" w:type="pct"/>
                  <w:noWrap w:val="0"/>
                  <w:vAlign w:val="center"/>
                </w:tcPr>
                <w:p w14:paraId="37EA4BA9">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rFonts w:hint="eastAsia"/>
                      <w:color w:val="000000"/>
                      <w:kern w:val="0"/>
                      <w:szCs w:val="21"/>
                    </w:rPr>
                  </w:pPr>
                  <w:r>
                    <w:rPr>
                      <w:rFonts w:hint="eastAsia"/>
                      <w:color w:val="000000"/>
                      <w:kern w:val="0"/>
                      <w:szCs w:val="21"/>
                      <w:lang w:val="en-US" w:eastAsia="zh-CN"/>
                    </w:rPr>
                    <w:t>0.52</w:t>
                  </w:r>
                  <w:r>
                    <w:rPr>
                      <w:rFonts w:hint="eastAsia"/>
                      <w:color w:val="000000"/>
                      <w:kern w:val="0"/>
                      <w:szCs w:val="21"/>
                    </w:rPr>
                    <w:t>kg</w:t>
                  </w:r>
                </w:p>
              </w:tc>
              <w:tc>
                <w:tcPr>
                  <w:tcW w:w="746" w:type="pct"/>
                  <w:vMerge w:val="continue"/>
                  <w:noWrap w:val="0"/>
                  <w:vAlign w:val="center"/>
                </w:tcPr>
                <w:p w14:paraId="1A603E9C">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rFonts w:hint="eastAsia"/>
                      <w:color w:val="000000"/>
                      <w:kern w:val="0"/>
                      <w:szCs w:val="21"/>
                    </w:rPr>
                  </w:pPr>
                </w:p>
              </w:tc>
            </w:tr>
            <w:tr w14:paraId="2A690FB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253" w:type="pct"/>
                  <w:gridSpan w:val="7"/>
                  <w:noWrap w:val="0"/>
                  <w:vAlign w:val="center"/>
                </w:tcPr>
                <w:p w14:paraId="69EEDEF8">
                  <w:pPr>
                    <w:keepNext w:val="0"/>
                    <w:keepLines w:val="0"/>
                    <w:pageBreakBefore w:val="0"/>
                    <w:widowControl w:val="0"/>
                    <w:kinsoku/>
                    <w:wordWrap/>
                    <w:overflowPunct/>
                    <w:topLinePunct w:val="0"/>
                    <w:autoSpaceDE/>
                    <w:autoSpaceDN/>
                    <w:bidi w:val="0"/>
                    <w:adjustRightInd/>
                    <w:snapToGrid/>
                    <w:spacing w:line="240" w:lineRule="auto"/>
                    <w:jc w:val="left"/>
                    <w:textAlignment w:val="baseline"/>
                    <w:rPr>
                      <w:rFonts w:hint="eastAsia" w:eastAsia="宋体"/>
                      <w:color w:val="000000"/>
                      <w:kern w:val="0"/>
                      <w:szCs w:val="21"/>
                      <w:lang w:eastAsia="zh-CN"/>
                    </w:rPr>
                  </w:pPr>
                  <w:r>
                    <w:rPr>
                      <w:rFonts w:hint="eastAsia"/>
                      <w:color w:val="000000"/>
                      <w:kern w:val="0"/>
                      <w:szCs w:val="21"/>
                      <w:lang w:eastAsia="zh-CN"/>
                    </w:rPr>
                    <w:t>非正常情况：按污染物排放浓度大的塔顶废气处理设施全部故障进行考虑</w:t>
                  </w:r>
                </w:p>
              </w:tc>
              <w:tc>
                <w:tcPr>
                  <w:tcW w:w="746" w:type="pct"/>
                  <w:vMerge w:val="continue"/>
                  <w:noWrap w:val="0"/>
                  <w:vAlign w:val="center"/>
                </w:tcPr>
                <w:p w14:paraId="2FC751D9">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rFonts w:hint="eastAsia"/>
                      <w:color w:val="000000"/>
                      <w:kern w:val="0"/>
                      <w:szCs w:val="21"/>
                    </w:rPr>
                  </w:pPr>
                </w:p>
              </w:tc>
            </w:tr>
          </w:tbl>
          <w:p w14:paraId="2E32A2BF">
            <w:pPr>
              <w:spacing w:line="520" w:lineRule="exact"/>
              <w:ind w:firstLine="480" w:firstLineChars="200"/>
              <w:rPr>
                <w:rFonts w:hint="default" w:ascii="Times New Roman" w:hAnsi="Times New Roman" w:cs="Times New Roman"/>
                <w:snapToGrid w:val="0"/>
                <w:sz w:val="24"/>
              </w:rPr>
            </w:pPr>
            <w:r>
              <w:rPr>
                <w:rFonts w:hint="default" w:ascii="Times New Roman" w:hAnsi="Times New Roman" w:cs="Times New Roman"/>
                <w:snapToGrid w:val="0"/>
                <w:color w:val="000000"/>
                <w:sz w:val="24"/>
                <w:lang w:eastAsia="zh-CN"/>
              </w:rPr>
              <w:t>（</w:t>
            </w:r>
            <w:r>
              <w:rPr>
                <w:rFonts w:hint="eastAsia" w:cs="Times New Roman"/>
                <w:snapToGrid w:val="0"/>
                <w:color w:val="000000"/>
                <w:sz w:val="24"/>
                <w:lang w:val="en-US" w:eastAsia="zh-CN"/>
              </w:rPr>
              <w:t>7</w:t>
            </w:r>
            <w:r>
              <w:rPr>
                <w:rFonts w:hint="default" w:ascii="Times New Roman" w:hAnsi="Times New Roman" w:cs="Times New Roman"/>
                <w:snapToGrid w:val="0"/>
                <w:color w:val="000000"/>
                <w:sz w:val="24"/>
                <w:lang w:eastAsia="zh-CN"/>
              </w:rPr>
              <w:t>）</w:t>
            </w:r>
            <w:r>
              <w:rPr>
                <w:rFonts w:hint="default" w:ascii="Times New Roman" w:hAnsi="Times New Roman" w:cs="Times New Roman"/>
                <w:snapToGrid w:val="0"/>
                <w:color w:val="000000"/>
                <w:sz w:val="24"/>
              </w:rPr>
              <w:t>饮食油烟</w:t>
            </w:r>
          </w:p>
          <w:p w14:paraId="1600EDB1">
            <w:pPr>
              <w:spacing w:line="520" w:lineRule="exact"/>
              <w:ind w:firstLine="480" w:firstLineChars="200"/>
              <w:rPr>
                <w:rFonts w:hint="eastAsia" w:ascii="Times New Roman" w:hAnsi="Times New Roman" w:eastAsia="宋体" w:cs="Times New Roman"/>
                <w:sz w:val="24"/>
                <w:lang w:eastAsia="zh-CN"/>
              </w:rPr>
            </w:pPr>
            <w:r>
              <w:rPr>
                <w:rFonts w:hint="default" w:ascii="Times New Roman" w:hAnsi="Times New Roman" w:cs="Times New Roman"/>
                <w:sz w:val="24"/>
              </w:rPr>
              <w:t>①</w:t>
            </w:r>
            <w:r>
              <w:rPr>
                <w:rFonts w:hint="eastAsia" w:cs="Times New Roman"/>
                <w:sz w:val="24"/>
                <w:lang w:eastAsia="zh-CN"/>
              </w:rPr>
              <w:t>来源及采取的环保措施</w:t>
            </w:r>
          </w:p>
          <w:p w14:paraId="6BAC1DA9">
            <w:pPr>
              <w:spacing w:line="520" w:lineRule="exact"/>
              <w:ind w:firstLine="480" w:firstLineChars="200"/>
              <w:rPr>
                <w:rFonts w:hint="default" w:ascii="Times New Roman" w:hAnsi="Times New Roman" w:cs="Times New Roman"/>
                <w:color w:val="000000"/>
                <w:sz w:val="24"/>
                <w:lang w:val="sq-AL"/>
              </w:rPr>
            </w:pPr>
            <w:r>
              <w:rPr>
                <w:rFonts w:hint="default" w:ascii="Times New Roman" w:hAnsi="Times New Roman" w:cs="Times New Roman"/>
                <w:sz w:val="24"/>
              </w:rPr>
              <w:t>油烟是食物烹饪过程中挥发的油脂、有机质及其加热分解或裂解的产物。据饮食业类比调查，食用油用量约为40g/人·d，</w:t>
            </w:r>
            <w:r>
              <w:rPr>
                <w:rFonts w:hint="default" w:ascii="Times New Roman" w:hAnsi="Times New Roman" w:cs="Times New Roman"/>
                <w:color w:val="000000"/>
                <w:sz w:val="24"/>
              </w:rPr>
              <w:t>在厂区就餐人员为50</w:t>
            </w:r>
            <w:r>
              <w:rPr>
                <w:rFonts w:hint="default" w:ascii="Times New Roman" w:hAnsi="Times New Roman" w:cs="Times New Roman"/>
                <w:sz w:val="24"/>
              </w:rPr>
              <w:t>人，则日耗油量为2kg，年</w:t>
            </w:r>
            <w:r>
              <w:rPr>
                <w:rFonts w:hint="default" w:ascii="Times New Roman" w:hAnsi="Times New Roman" w:cs="Times New Roman"/>
                <w:bCs/>
                <w:snapToGrid w:val="0"/>
                <w:sz w:val="24"/>
              </w:rPr>
              <w:t>耗</w:t>
            </w:r>
            <w:r>
              <w:rPr>
                <w:rFonts w:hint="default" w:ascii="Times New Roman" w:hAnsi="Times New Roman" w:cs="Times New Roman"/>
                <w:sz w:val="24"/>
                <w:lang w:val="sq-AL"/>
              </w:rPr>
              <w:t>油量为</w:t>
            </w:r>
            <w:r>
              <w:rPr>
                <w:rFonts w:hint="eastAsia" w:cs="Times New Roman"/>
                <w:sz w:val="24"/>
                <w:lang w:val="en-US" w:eastAsia="zh-CN"/>
              </w:rPr>
              <w:t>480</w:t>
            </w:r>
            <w:r>
              <w:rPr>
                <w:rFonts w:hint="default" w:ascii="Times New Roman" w:hAnsi="Times New Roman" w:cs="Times New Roman"/>
                <w:sz w:val="24"/>
                <w:lang w:val="sq-AL"/>
              </w:rPr>
              <w:t>kg，油烟产生率按2.83%计，则年油烟产生量为</w:t>
            </w:r>
            <w:r>
              <w:rPr>
                <w:rFonts w:hint="eastAsia" w:cs="Times New Roman"/>
                <w:sz w:val="24"/>
                <w:lang w:val="en-US" w:eastAsia="zh-CN"/>
              </w:rPr>
              <w:t>13.58</w:t>
            </w:r>
            <w:r>
              <w:rPr>
                <w:rFonts w:hint="default" w:ascii="Times New Roman" w:hAnsi="Times New Roman" w:cs="Times New Roman"/>
                <w:sz w:val="24"/>
                <w:lang w:val="sq-AL"/>
              </w:rPr>
              <w:t>kg。</w:t>
            </w:r>
          </w:p>
          <w:p w14:paraId="7143A8B5">
            <w:pPr>
              <w:spacing w:line="520" w:lineRule="exact"/>
              <w:ind w:firstLine="480"/>
              <w:rPr>
                <w:rFonts w:ascii="Calibri" w:hAnsi="Calibri"/>
                <w:color w:val="000000"/>
                <w:sz w:val="24"/>
              </w:rPr>
            </w:pPr>
            <w:r>
              <w:rPr>
                <w:rFonts w:hint="default" w:ascii="Times New Roman" w:hAnsi="Times New Roman" w:cs="Times New Roman"/>
                <w:color w:val="000000"/>
                <w:sz w:val="24"/>
              </w:rPr>
              <w:t>本项目厂区建设小型食堂，基准灶头数量为2个。根据食堂实际情况，选用风量为4000m³/h的油烟净化器，油烟去除率可稳定达到</w:t>
            </w:r>
            <w:r>
              <w:rPr>
                <w:rFonts w:hint="eastAsia" w:cs="Times New Roman"/>
                <w:color w:val="000000"/>
                <w:sz w:val="24"/>
                <w:lang w:val="en-US" w:eastAsia="zh-CN"/>
              </w:rPr>
              <w:t>9</w:t>
            </w:r>
            <w:r>
              <w:rPr>
                <w:rFonts w:hint="default" w:ascii="Times New Roman" w:hAnsi="Times New Roman" w:cs="Times New Roman"/>
                <w:color w:val="000000"/>
                <w:sz w:val="24"/>
              </w:rPr>
              <w:t>0%以上，评价按最低去除率</w:t>
            </w:r>
            <w:r>
              <w:rPr>
                <w:rFonts w:hint="eastAsia" w:cs="Times New Roman"/>
                <w:color w:val="000000"/>
                <w:sz w:val="24"/>
                <w:lang w:val="en-US" w:eastAsia="zh-CN"/>
              </w:rPr>
              <w:t>9</w:t>
            </w:r>
            <w:r>
              <w:rPr>
                <w:rFonts w:hint="default" w:ascii="Times New Roman" w:hAnsi="Times New Roman" w:cs="Times New Roman"/>
                <w:color w:val="000000"/>
                <w:sz w:val="24"/>
              </w:rPr>
              <w:t>0%计。厂区食堂运行时间取</w:t>
            </w:r>
            <w:r>
              <w:rPr>
                <w:rFonts w:hint="eastAsia" w:cs="Times New Roman"/>
                <w:color w:val="000000"/>
                <w:sz w:val="24"/>
                <w:lang w:val="en-US" w:eastAsia="zh-CN"/>
              </w:rPr>
              <w:t>1.5</w:t>
            </w:r>
            <w:r>
              <w:rPr>
                <w:rFonts w:hint="default" w:ascii="Times New Roman" w:hAnsi="Times New Roman" w:cs="Times New Roman"/>
                <w:color w:val="000000"/>
                <w:sz w:val="24"/>
              </w:rPr>
              <w:t>h/d，年工作</w:t>
            </w:r>
            <w:r>
              <w:rPr>
                <w:rFonts w:hint="eastAsia" w:cs="Times New Roman"/>
                <w:color w:val="000000"/>
                <w:sz w:val="24"/>
                <w:lang w:val="en-US" w:eastAsia="zh-CN"/>
              </w:rPr>
              <w:t>24</w:t>
            </w:r>
            <w:r>
              <w:rPr>
                <w:rFonts w:hint="default" w:ascii="Times New Roman" w:hAnsi="Times New Roman" w:cs="Times New Roman"/>
                <w:color w:val="000000"/>
                <w:sz w:val="24"/>
              </w:rPr>
              <w:t>0d。</w:t>
            </w:r>
            <w:r>
              <w:rPr>
                <w:rFonts w:ascii="Calibri" w:hAnsi="Calibri"/>
                <w:color w:val="000000"/>
                <w:sz w:val="24"/>
              </w:rPr>
              <w:t>食堂油烟排放源强计算见</w:t>
            </w:r>
            <w:r>
              <w:rPr>
                <w:rFonts w:hint="eastAsia" w:ascii="Calibri" w:hAnsi="Calibri"/>
                <w:color w:val="000000"/>
                <w:sz w:val="24"/>
              </w:rPr>
              <w:t>下表：</w:t>
            </w:r>
          </w:p>
          <w:p w14:paraId="3B48263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黑体" w:cs="Times New Roman"/>
                <w:sz w:val="24"/>
              </w:rPr>
            </w:pPr>
            <w:r>
              <w:rPr>
                <w:rFonts w:hint="default" w:ascii="Times New Roman" w:hAnsi="Times New Roman" w:eastAsia="黑体" w:cs="Times New Roman"/>
                <w:sz w:val="24"/>
              </w:rPr>
              <w:t>表</w:t>
            </w:r>
            <w:r>
              <w:rPr>
                <w:rFonts w:hint="default" w:ascii="Times New Roman" w:hAnsi="Times New Roman" w:eastAsia="黑体" w:cs="Times New Roman"/>
                <w:sz w:val="24"/>
                <w:lang w:val="en-US" w:eastAsia="zh-CN"/>
              </w:rPr>
              <w:t>3</w:t>
            </w:r>
            <w:r>
              <w:rPr>
                <w:rFonts w:hint="eastAsia" w:eastAsia="黑体" w:cs="Times New Roman"/>
                <w:sz w:val="24"/>
                <w:lang w:val="en-US" w:eastAsia="zh-CN"/>
              </w:rPr>
              <w:t>7</w:t>
            </w:r>
            <w:r>
              <w:rPr>
                <w:rFonts w:hint="default" w:ascii="Times New Roman" w:hAnsi="Times New Roman" w:eastAsia="黑体" w:cs="Times New Roman"/>
                <w:sz w:val="24"/>
              </w:rPr>
              <w:t xml:space="preserve">  餐饮油烟气排放源强</w:t>
            </w:r>
          </w:p>
          <w:tbl>
            <w:tblPr>
              <w:tblStyle w:val="22"/>
              <w:tblW w:w="4999"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308"/>
              <w:gridCol w:w="1351"/>
              <w:gridCol w:w="1460"/>
              <w:gridCol w:w="894"/>
              <w:gridCol w:w="1397"/>
              <w:gridCol w:w="1601"/>
            </w:tblGrid>
            <w:tr w14:paraId="60F0835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454" w:hRule="atLeast"/>
              </w:trPr>
              <w:tc>
                <w:tcPr>
                  <w:tcW w:w="1528" w:type="dxa"/>
                  <w:vAlign w:val="center"/>
                </w:tcPr>
                <w:p w14:paraId="01520AC5">
                  <w:pPr>
                    <w:jc w:val="center"/>
                    <w:rPr>
                      <w:rFonts w:hint="default" w:ascii="Times New Roman" w:hAnsi="Times New Roman" w:cs="Times New Roman"/>
                      <w:snapToGrid w:val="0"/>
                      <w:color w:val="000000"/>
                      <w:szCs w:val="21"/>
                    </w:rPr>
                  </w:pPr>
                  <w:r>
                    <w:rPr>
                      <w:rFonts w:hint="default" w:ascii="Times New Roman" w:hAnsi="Times New Roman" w:cs="Times New Roman"/>
                      <w:snapToGrid w:val="0"/>
                      <w:color w:val="000000"/>
                      <w:szCs w:val="21"/>
                    </w:rPr>
                    <w:t>厨房</w:t>
                  </w:r>
                </w:p>
              </w:tc>
              <w:tc>
                <w:tcPr>
                  <w:tcW w:w="1576" w:type="dxa"/>
                  <w:vAlign w:val="center"/>
                </w:tcPr>
                <w:p w14:paraId="229DE563">
                  <w:pPr>
                    <w:jc w:val="center"/>
                    <w:rPr>
                      <w:rFonts w:hint="default" w:ascii="Times New Roman" w:hAnsi="Times New Roman" w:cs="Times New Roman"/>
                      <w:snapToGrid w:val="0"/>
                      <w:color w:val="000000"/>
                      <w:szCs w:val="21"/>
                    </w:rPr>
                  </w:pPr>
                  <w:r>
                    <w:rPr>
                      <w:rFonts w:hint="default" w:ascii="Times New Roman" w:hAnsi="Times New Roman" w:cs="Times New Roman"/>
                      <w:snapToGrid w:val="0"/>
                      <w:color w:val="000000"/>
                      <w:szCs w:val="21"/>
                    </w:rPr>
                    <w:t>处理前油烟产生量kg/a</w:t>
                  </w:r>
                </w:p>
              </w:tc>
              <w:tc>
                <w:tcPr>
                  <w:tcW w:w="1704" w:type="dxa"/>
                  <w:vAlign w:val="center"/>
                </w:tcPr>
                <w:p w14:paraId="728C025C">
                  <w:pPr>
                    <w:jc w:val="center"/>
                    <w:rPr>
                      <w:rFonts w:hint="default" w:ascii="Times New Roman" w:hAnsi="Times New Roman" w:cs="Times New Roman"/>
                      <w:snapToGrid w:val="0"/>
                      <w:color w:val="000000"/>
                      <w:szCs w:val="21"/>
                    </w:rPr>
                  </w:pPr>
                  <w:r>
                    <w:rPr>
                      <w:rFonts w:hint="default" w:ascii="Times New Roman" w:hAnsi="Times New Roman" w:cs="Times New Roman"/>
                      <w:snapToGrid w:val="0"/>
                      <w:color w:val="000000"/>
                      <w:szCs w:val="21"/>
                    </w:rPr>
                    <w:t>处理前油烟产生浓度mg/m³</w:t>
                  </w:r>
                </w:p>
              </w:tc>
              <w:tc>
                <w:tcPr>
                  <w:tcW w:w="1043" w:type="dxa"/>
                  <w:vAlign w:val="center"/>
                </w:tcPr>
                <w:p w14:paraId="199D4D6F">
                  <w:pPr>
                    <w:jc w:val="center"/>
                    <w:rPr>
                      <w:rFonts w:hint="default" w:ascii="Times New Roman" w:hAnsi="Times New Roman" w:cs="Times New Roman"/>
                      <w:snapToGrid w:val="0"/>
                      <w:color w:val="000000"/>
                      <w:szCs w:val="21"/>
                    </w:rPr>
                  </w:pPr>
                  <w:r>
                    <w:rPr>
                      <w:rFonts w:hint="default" w:ascii="Times New Roman" w:hAnsi="Times New Roman" w:cs="Times New Roman"/>
                      <w:snapToGrid w:val="0"/>
                      <w:color w:val="000000"/>
                      <w:szCs w:val="21"/>
                    </w:rPr>
                    <w:t>风量</w:t>
                  </w:r>
                </w:p>
                <w:p w14:paraId="7649A233">
                  <w:pPr>
                    <w:jc w:val="center"/>
                    <w:rPr>
                      <w:rFonts w:hint="default" w:ascii="Times New Roman" w:hAnsi="Times New Roman" w:cs="Times New Roman"/>
                      <w:snapToGrid w:val="0"/>
                      <w:color w:val="000000"/>
                      <w:szCs w:val="21"/>
                    </w:rPr>
                  </w:pPr>
                  <w:r>
                    <w:rPr>
                      <w:rFonts w:hint="default" w:ascii="Times New Roman" w:hAnsi="Times New Roman" w:cs="Times New Roman"/>
                      <w:snapToGrid w:val="0"/>
                      <w:color w:val="000000"/>
                      <w:szCs w:val="21"/>
                    </w:rPr>
                    <w:t>m³/h</w:t>
                  </w:r>
                </w:p>
              </w:tc>
              <w:tc>
                <w:tcPr>
                  <w:tcW w:w="1631" w:type="dxa"/>
                  <w:vAlign w:val="center"/>
                </w:tcPr>
                <w:p w14:paraId="654793AB">
                  <w:pPr>
                    <w:jc w:val="center"/>
                    <w:rPr>
                      <w:rFonts w:hint="default" w:ascii="Times New Roman" w:hAnsi="Times New Roman" w:cs="Times New Roman"/>
                      <w:snapToGrid w:val="0"/>
                      <w:color w:val="000000"/>
                      <w:szCs w:val="21"/>
                    </w:rPr>
                  </w:pPr>
                  <w:r>
                    <w:rPr>
                      <w:rFonts w:hint="default" w:ascii="Times New Roman" w:hAnsi="Times New Roman" w:cs="Times New Roman"/>
                      <w:snapToGrid w:val="0"/>
                      <w:color w:val="000000"/>
                      <w:szCs w:val="21"/>
                    </w:rPr>
                    <w:t>处理后油烟排放量kg/a</w:t>
                  </w:r>
                </w:p>
              </w:tc>
              <w:tc>
                <w:tcPr>
                  <w:tcW w:w="1869" w:type="dxa"/>
                  <w:vAlign w:val="center"/>
                </w:tcPr>
                <w:p w14:paraId="4385F2E4">
                  <w:pPr>
                    <w:jc w:val="center"/>
                    <w:rPr>
                      <w:rFonts w:hint="default" w:ascii="Times New Roman" w:hAnsi="Times New Roman" w:cs="Times New Roman"/>
                      <w:snapToGrid w:val="0"/>
                      <w:color w:val="000000"/>
                      <w:szCs w:val="21"/>
                    </w:rPr>
                  </w:pPr>
                  <w:r>
                    <w:rPr>
                      <w:rFonts w:hint="default" w:ascii="Times New Roman" w:hAnsi="Times New Roman" w:cs="Times New Roman"/>
                      <w:snapToGrid w:val="0"/>
                      <w:color w:val="000000"/>
                      <w:szCs w:val="21"/>
                    </w:rPr>
                    <w:t>处理后油烟排放浓度mg/m³</w:t>
                  </w:r>
                </w:p>
              </w:tc>
            </w:tr>
            <w:tr w14:paraId="34AD373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28" w:type="dxa"/>
                  <w:vAlign w:val="center"/>
                </w:tcPr>
                <w:p w14:paraId="4732EC74">
                  <w:pPr>
                    <w:jc w:val="center"/>
                    <w:rPr>
                      <w:rFonts w:hint="default" w:ascii="Times New Roman" w:hAnsi="Times New Roman" w:cs="Times New Roman"/>
                      <w:snapToGrid w:val="0"/>
                      <w:color w:val="000000"/>
                      <w:szCs w:val="21"/>
                    </w:rPr>
                  </w:pPr>
                  <w:r>
                    <w:rPr>
                      <w:rFonts w:hint="default" w:ascii="Times New Roman" w:hAnsi="Times New Roman" w:cs="Times New Roman"/>
                      <w:snapToGrid w:val="0"/>
                      <w:color w:val="000000"/>
                      <w:szCs w:val="21"/>
                    </w:rPr>
                    <w:t>食堂餐厅</w:t>
                  </w:r>
                </w:p>
              </w:tc>
              <w:tc>
                <w:tcPr>
                  <w:tcW w:w="1576" w:type="dxa"/>
                  <w:vAlign w:val="center"/>
                </w:tcPr>
                <w:p w14:paraId="3BBBF254">
                  <w:pPr>
                    <w:jc w:val="center"/>
                    <w:rPr>
                      <w:rFonts w:hint="default" w:ascii="Times New Roman" w:hAnsi="Times New Roman" w:eastAsia="宋体" w:cs="Times New Roman"/>
                      <w:snapToGrid w:val="0"/>
                      <w:color w:val="000000"/>
                      <w:szCs w:val="21"/>
                      <w:lang w:val="en-US" w:eastAsia="zh-CN"/>
                    </w:rPr>
                  </w:pPr>
                  <w:r>
                    <w:rPr>
                      <w:rFonts w:hint="eastAsia" w:cs="Times New Roman"/>
                      <w:snapToGrid w:val="0"/>
                      <w:color w:val="000000"/>
                      <w:szCs w:val="21"/>
                      <w:lang w:val="en-US" w:eastAsia="zh-CN"/>
                    </w:rPr>
                    <w:t>13.58</w:t>
                  </w:r>
                </w:p>
              </w:tc>
              <w:tc>
                <w:tcPr>
                  <w:tcW w:w="1704" w:type="dxa"/>
                  <w:vAlign w:val="center"/>
                </w:tcPr>
                <w:p w14:paraId="2628F5DC">
                  <w:pPr>
                    <w:jc w:val="center"/>
                    <w:rPr>
                      <w:rFonts w:hint="default" w:ascii="Times New Roman" w:hAnsi="Times New Roman" w:eastAsia="宋体" w:cs="Times New Roman"/>
                      <w:snapToGrid w:val="0"/>
                      <w:color w:val="000000"/>
                      <w:szCs w:val="21"/>
                      <w:lang w:val="en-US" w:eastAsia="zh-CN"/>
                    </w:rPr>
                  </w:pPr>
                  <w:r>
                    <w:rPr>
                      <w:rFonts w:hint="eastAsia" w:cs="Times New Roman"/>
                      <w:snapToGrid w:val="0"/>
                      <w:color w:val="000000"/>
                      <w:szCs w:val="21"/>
                      <w:lang w:val="en-US" w:eastAsia="zh-CN"/>
                    </w:rPr>
                    <w:t>9.44</w:t>
                  </w:r>
                </w:p>
              </w:tc>
              <w:tc>
                <w:tcPr>
                  <w:tcW w:w="1043" w:type="dxa"/>
                  <w:vAlign w:val="center"/>
                </w:tcPr>
                <w:p w14:paraId="1146FDA0">
                  <w:pPr>
                    <w:jc w:val="center"/>
                    <w:rPr>
                      <w:rFonts w:hint="default" w:ascii="Times New Roman" w:hAnsi="Times New Roman" w:cs="Times New Roman"/>
                      <w:snapToGrid w:val="0"/>
                      <w:color w:val="000000"/>
                      <w:szCs w:val="21"/>
                    </w:rPr>
                  </w:pPr>
                  <w:r>
                    <w:rPr>
                      <w:rFonts w:hint="default" w:ascii="Times New Roman" w:hAnsi="Times New Roman" w:cs="Times New Roman"/>
                      <w:snapToGrid w:val="0"/>
                      <w:color w:val="000000"/>
                      <w:szCs w:val="21"/>
                    </w:rPr>
                    <w:t>4000</w:t>
                  </w:r>
                </w:p>
              </w:tc>
              <w:tc>
                <w:tcPr>
                  <w:tcW w:w="1631" w:type="dxa"/>
                  <w:vAlign w:val="center"/>
                </w:tcPr>
                <w:p w14:paraId="48E23B5A">
                  <w:pPr>
                    <w:jc w:val="center"/>
                    <w:rPr>
                      <w:rFonts w:hint="default" w:ascii="Times New Roman" w:hAnsi="Times New Roman" w:eastAsia="宋体" w:cs="Times New Roman"/>
                      <w:snapToGrid w:val="0"/>
                      <w:color w:val="000000"/>
                      <w:szCs w:val="21"/>
                      <w:lang w:val="en-US" w:eastAsia="zh-CN"/>
                    </w:rPr>
                  </w:pPr>
                  <w:r>
                    <w:rPr>
                      <w:rFonts w:hint="eastAsia" w:cs="Times New Roman"/>
                      <w:snapToGrid w:val="0"/>
                      <w:color w:val="000000"/>
                      <w:szCs w:val="21"/>
                      <w:lang w:val="en-US" w:eastAsia="zh-CN"/>
                    </w:rPr>
                    <w:t>1.36</w:t>
                  </w:r>
                </w:p>
              </w:tc>
              <w:tc>
                <w:tcPr>
                  <w:tcW w:w="1869" w:type="dxa"/>
                  <w:vAlign w:val="center"/>
                </w:tcPr>
                <w:p w14:paraId="150A9C31">
                  <w:pPr>
                    <w:jc w:val="center"/>
                    <w:rPr>
                      <w:rFonts w:hint="default" w:ascii="Times New Roman" w:hAnsi="Times New Roman" w:eastAsia="宋体" w:cs="Times New Roman"/>
                      <w:snapToGrid w:val="0"/>
                      <w:color w:val="000000"/>
                      <w:szCs w:val="21"/>
                      <w:lang w:val="en-US" w:eastAsia="zh-CN"/>
                    </w:rPr>
                  </w:pPr>
                  <w:r>
                    <w:rPr>
                      <w:rFonts w:hint="eastAsia" w:cs="Times New Roman"/>
                      <w:snapToGrid w:val="0"/>
                      <w:color w:val="000000"/>
                      <w:szCs w:val="21"/>
                      <w:lang w:val="en-US" w:eastAsia="zh-CN"/>
                    </w:rPr>
                    <w:t>0.94</w:t>
                  </w:r>
                </w:p>
              </w:tc>
            </w:tr>
            <w:tr w14:paraId="3C0E3F1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28" w:type="dxa"/>
                  <w:vAlign w:val="center"/>
                </w:tcPr>
                <w:p w14:paraId="498E929F">
                  <w:pPr>
                    <w:jc w:val="center"/>
                    <w:rPr>
                      <w:rFonts w:hint="default" w:ascii="Times New Roman" w:hAnsi="Times New Roman" w:cs="Times New Roman"/>
                      <w:snapToGrid w:val="0"/>
                      <w:color w:val="000000"/>
                      <w:szCs w:val="21"/>
                    </w:rPr>
                  </w:pPr>
                  <w:r>
                    <w:rPr>
                      <w:rFonts w:hint="default" w:ascii="Times New Roman" w:hAnsi="Times New Roman" w:cs="Times New Roman"/>
                      <w:snapToGrid w:val="0"/>
                      <w:color w:val="000000"/>
                      <w:szCs w:val="21"/>
                    </w:rPr>
                    <w:t>标准</w:t>
                  </w:r>
                </w:p>
              </w:tc>
              <w:tc>
                <w:tcPr>
                  <w:tcW w:w="7822" w:type="dxa"/>
                  <w:gridSpan w:val="5"/>
                  <w:vAlign w:val="center"/>
                </w:tcPr>
                <w:p w14:paraId="5046A766">
                  <w:pPr>
                    <w:jc w:val="center"/>
                    <w:rPr>
                      <w:rFonts w:hint="default" w:ascii="Times New Roman" w:hAnsi="Times New Roman" w:cs="Times New Roman"/>
                      <w:snapToGrid w:val="0"/>
                      <w:color w:val="000000"/>
                      <w:szCs w:val="21"/>
                    </w:rPr>
                  </w:pPr>
                  <w:r>
                    <w:rPr>
                      <w:rFonts w:hint="default" w:ascii="Times New Roman" w:hAnsi="Times New Roman" w:cs="Times New Roman"/>
                      <w:snapToGrid w:val="0"/>
                      <w:color w:val="000000"/>
                      <w:szCs w:val="21"/>
                    </w:rPr>
                    <w:t>排放浓度≤</w:t>
                  </w:r>
                  <w:r>
                    <w:rPr>
                      <w:rFonts w:hint="eastAsia" w:cs="Times New Roman"/>
                      <w:snapToGrid w:val="0"/>
                      <w:color w:val="000000"/>
                      <w:szCs w:val="21"/>
                      <w:lang w:val="en-US" w:eastAsia="zh-CN"/>
                    </w:rPr>
                    <w:t>1.5</w:t>
                  </w:r>
                  <w:r>
                    <w:rPr>
                      <w:rFonts w:hint="default" w:ascii="Times New Roman" w:hAnsi="Times New Roman" w:cs="Times New Roman"/>
                      <w:snapToGrid w:val="0"/>
                      <w:color w:val="000000"/>
                      <w:szCs w:val="21"/>
                    </w:rPr>
                    <w:t>mg/m³</w:t>
                  </w:r>
                  <w:r>
                    <w:rPr>
                      <w:rFonts w:hint="eastAsia" w:cs="Times New Roman"/>
                      <w:snapToGrid w:val="0"/>
                      <w:color w:val="000000"/>
                      <w:szCs w:val="21"/>
                      <w:lang w:eastAsia="zh-CN"/>
                    </w:rPr>
                    <w:t>，去除率</w:t>
                  </w:r>
                  <w:r>
                    <w:rPr>
                      <w:rFonts w:hint="eastAsia" w:cs="Times New Roman"/>
                      <w:snapToGrid w:val="0"/>
                      <w:color w:val="000000"/>
                      <w:szCs w:val="21"/>
                      <w:lang w:val="en-US" w:eastAsia="zh-CN"/>
                    </w:rPr>
                    <w:t>≥90</w:t>
                  </w:r>
                  <w:r>
                    <w:rPr>
                      <w:rFonts w:hint="eastAsia" w:cs="Times New Roman"/>
                      <w:snapToGrid w:val="0"/>
                      <w:color w:val="000000"/>
                      <w:szCs w:val="21"/>
                      <w:lang w:eastAsia="zh-CN"/>
                    </w:rPr>
                    <w:t>%</w:t>
                  </w:r>
                </w:p>
              </w:tc>
            </w:tr>
          </w:tbl>
          <w:p w14:paraId="26484D7E">
            <w:pPr>
              <w:spacing w:line="500" w:lineRule="exact"/>
              <w:ind w:firstLine="480" w:firstLineChars="200"/>
              <w:rPr>
                <w:rFonts w:hint="eastAsia" w:eastAsia="宋体"/>
                <w:color w:val="000000"/>
                <w:sz w:val="24"/>
                <w:lang w:val="sq-AL" w:eastAsia="zh-CN"/>
              </w:rPr>
            </w:pPr>
            <w:r>
              <w:rPr>
                <w:rFonts w:hint="default" w:ascii="Times New Roman" w:hAnsi="Times New Roman" w:cs="Times New Roman"/>
                <w:sz w:val="24"/>
              </w:rPr>
              <w:t>②</w:t>
            </w:r>
            <w:r>
              <w:rPr>
                <w:rFonts w:hint="eastAsia" w:cs="Times New Roman"/>
                <w:sz w:val="24"/>
                <w:lang w:eastAsia="zh-CN"/>
              </w:rPr>
              <w:t>影响评价</w:t>
            </w:r>
          </w:p>
          <w:p w14:paraId="53839AA1">
            <w:pPr>
              <w:spacing w:line="500" w:lineRule="exact"/>
              <w:ind w:firstLine="480" w:firstLineChars="200"/>
              <w:rPr>
                <w:color w:val="000000"/>
                <w:sz w:val="24"/>
                <w:lang w:val="sq-AL"/>
              </w:rPr>
            </w:pPr>
            <w:r>
              <w:rPr>
                <w:color w:val="000000"/>
                <w:sz w:val="24"/>
                <w:lang w:val="sq-AL"/>
              </w:rPr>
              <w:t>职工食堂产生的油烟通过油烟净化器进行处理，</w:t>
            </w:r>
            <w:r>
              <w:rPr>
                <w:color w:val="000000"/>
                <w:sz w:val="24"/>
              </w:rPr>
              <w:t>处理后的油烟排放浓度为</w:t>
            </w:r>
            <w:r>
              <w:rPr>
                <w:rFonts w:hint="eastAsia"/>
                <w:color w:val="000000"/>
                <w:sz w:val="24"/>
                <w:lang w:val="en-US" w:eastAsia="zh-CN"/>
              </w:rPr>
              <w:t>0.94</w:t>
            </w:r>
            <w:r>
              <w:rPr>
                <w:color w:val="000000"/>
                <w:sz w:val="24"/>
              </w:rPr>
              <w:t>mg/m</w:t>
            </w:r>
            <w:r>
              <w:rPr>
                <w:color w:val="000000"/>
                <w:sz w:val="24"/>
                <w:vertAlign w:val="superscript"/>
              </w:rPr>
              <w:t>3</w:t>
            </w:r>
            <w:r>
              <w:rPr>
                <w:rFonts w:hint="eastAsia"/>
                <w:color w:val="000000"/>
                <w:sz w:val="24"/>
                <w:lang w:eastAsia="zh-CN"/>
              </w:rPr>
              <w:t>，符合</w:t>
            </w:r>
            <w:r>
              <w:rPr>
                <w:rFonts w:hint="eastAsia"/>
                <w:sz w:val="24"/>
              </w:rPr>
              <w:t>《</w:t>
            </w:r>
            <w:r>
              <w:rPr>
                <w:rFonts w:hint="eastAsia"/>
                <w:sz w:val="24"/>
                <w:lang w:eastAsia="zh-CN"/>
              </w:rPr>
              <w:t>河南省地方标准</w:t>
            </w:r>
            <w:r>
              <w:rPr>
                <w:rFonts w:hint="eastAsia"/>
                <w:sz w:val="24"/>
                <w:lang w:val="en-US" w:eastAsia="zh-CN"/>
              </w:rPr>
              <w:t xml:space="preserve"> 餐饮业油烟污染物排放标准</w:t>
            </w:r>
            <w:r>
              <w:rPr>
                <w:rFonts w:hint="eastAsia"/>
                <w:sz w:val="24"/>
              </w:rPr>
              <w:t>》（</w:t>
            </w:r>
            <w:r>
              <w:rPr>
                <w:rFonts w:hint="eastAsia"/>
                <w:sz w:val="24"/>
                <w:lang w:val="en-US" w:eastAsia="zh-CN"/>
              </w:rPr>
              <w:t>DB 41/1604-2018</w:t>
            </w:r>
            <w:r>
              <w:rPr>
                <w:rFonts w:hint="eastAsia"/>
                <w:sz w:val="24"/>
              </w:rPr>
              <w:t>）</w:t>
            </w:r>
            <w:r>
              <w:rPr>
                <w:rFonts w:hint="eastAsia"/>
                <w:sz w:val="24"/>
                <w:lang w:eastAsia="zh-CN"/>
              </w:rPr>
              <w:t>的要求</w:t>
            </w:r>
            <w:r>
              <w:rPr>
                <w:color w:val="000000"/>
                <w:sz w:val="24"/>
                <w:lang w:val="sq-AL"/>
              </w:rPr>
              <w:t>，油烟实现达标排放，对周围环境影响不大。</w:t>
            </w:r>
          </w:p>
          <w:p w14:paraId="0BD2B2EF">
            <w:pPr>
              <w:pStyle w:val="47"/>
              <w:ind w:firstLine="480"/>
              <w:rPr>
                <w:rFonts w:hint="eastAsia" w:ascii="Times New Roman" w:hAnsi="Times New Roman" w:cs="Times New Roman"/>
                <w:lang w:val="en-US" w:eastAsia="zh-CN"/>
              </w:rPr>
            </w:pPr>
            <w:r>
              <w:rPr>
                <w:rFonts w:hint="eastAsia" w:ascii="Times New Roman" w:hAnsi="Times New Roman" w:cs="Times New Roman"/>
                <w:lang w:eastAsia="zh-CN"/>
              </w:rPr>
              <w:t>（</w:t>
            </w:r>
            <w:r>
              <w:rPr>
                <w:rFonts w:hint="eastAsia" w:ascii="Times New Roman" w:hAnsi="Times New Roman" w:cs="Times New Roman"/>
                <w:lang w:val="en-US" w:eastAsia="zh-CN"/>
              </w:rPr>
              <w:t>8</w:t>
            </w:r>
            <w:r>
              <w:rPr>
                <w:rFonts w:hint="eastAsia" w:ascii="Times New Roman" w:hAnsi="Times New Roman" w:cs="Times New Roman"/>
                <w:lang w:eastAsia="zh-CN"/>
              </w:rPr>
              <w:t>）</w:t>
            </w:r>
            <w:r>
              <w:rPr>
                <w:rFonts w:hint="eastAsia" w:ascii="Times New Roman" w:hAnsi="Times New Roman" w:cs="Times New Roman"/>
                <w:lang w:val="en-US" w:eastAsia="zh-CN"/>
              </w:rPr>
              <w:t>监测要求</w:t>
            </w:r>
          </w:p>
          <w:p w14:paraId="0461B37E">
            <w:pPr>
              <w:pStyle w:val="47"/>
              <w:ind w:firstLine="480"/>
              <w:rPr>
                <w:rFonts w:hint="eastAsia" w:ascii="Times New Roman" w:hAnsi="Times New Roman" w:eastAsia="宋体" w:cs="Times New Roman"/>
                <w:b/>
                <w:u w:val="single"/>
                <w:lang w:eastAsia="zh-CN"/>
              </w:rPr>
            </w:pPr>
            <w:r>
              <w:rPr>
                <w:rFonts w:hint="default" w:ascii="Times New Roman" w:hAnsi="Times New Roman" w:cs="Times New Roman"/>
              </w:rPr>
              <w:t xml:space="preserve">根据《排污单位自行监测技术指南 </w:t>
            </w:r>
            <w:r>
              <w:rPr>
                <w:rFonts w:hint="default" w:ascii="Times New Roman" w:hAnsi="Times New Roman" w:cs="Times New Roman"/>
                <w:lang w:val="en-US" w:eastAsia="zh-CN"/>
              </w:rPr>
              <w:t>磷肥、钾肥、复混肥料、有机肥料和微生物肥料</w:t>
            </w:r>
            <w:r>
              <w:rPr>
                <w:rFonts w:hint="default" w:ascii="Times New Roman" w:hAnsi="Times New Roman" w:cs="Times New Roman"/>
              </w:rPr>
              <w:t>》（HJ</w:t>
            </w:r>
            <w:r>
              <w:rPr>
                <w:rFonts w:hint="eastAsia" w:ascii="Times New Roman" w:hAnsi="Times New Roman" w:cs="Times New Roman"/>
                <w:lang w:val="en-US" w:eastAsia="zh-CN"/>
              </w:rPr>
              <w:t>1088</w:t>
            </w:r>
            <w:r>
              <w:rPr>
                <w:rFonts w:hint="default" w:ascii="Times New Roman" w:hAnsi="Times New Roman" w:cs="Times New Roman"/>
              </w:rPr>
              <w:t>-20</w:t>
            </w:r>
            <w:r>
              <w:rPr>
                <w:rFonts w:hint="eastAsia" w:ascii="Times New Roman" w:hAnsi="Times New Roman" w:cs="Times New Roman"/>
                <w:lang w:val="en-US" w:eastAsia="zh-CN"/>
              </w:rPr>
              <w:t>20</w:t>
            </w:r>
            <w:r>
              <w:rPr>
                <w:rFonts w:hint="default" w:ascii="Times New Roman" w:hAnsi="Times New Roman" w:cs="Times New Roman"/>
              </w:rPr>
              <w:t>）中相关规定，并结合企业实际情况，本次评价提出如下监测计划，详见</w:t>
            </w:r>
            <w:r>
              <w:rPr>
                <w:rFonts w:hint="eastAsia" w:ascii="Times New Roman" w:hAnsi="Times New Roman" w:cs="Times New Roman"/>
                <w:lang w:val="en-US" w:eastAsia="zh-CN"/>
              </w:rPr>
              <w:t>下</w:t>
            </w:r>
            <w:r>
              <w:rPr>
                <w:rFonts w:hint="default" w:ascii="Times New Roman" w:hAnsi="Times New Roman" w:cs="Times New Roman"/>
              </w:rPr>
              <w:t>表</w:t>
            </w:r>
            <w:r>
              <w:rPr>
                <w:rFonts w:hint="eastAsia" w:ascii="Times New Roman" w:hAnsi="Times New Roman" w:cs="Times New Roman"/>
                <w:lang w:eastAsia="zh-CN"/>
              </w:rPr>
              <w:t>：</w:t>
            </w:r>
          </w:p>
          <w:p w14:paraId="112F593E">
            <w:pPr>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default" w:ascii="Times New Roman" w:hAnsi="Times New Roman" w:eastAsia="黑体" w:cs="Times New Roman"/>
                <w:sz w:val="24"/>
              </w:rPr>
            </w:pPr>
            <w:r>
              <w:rPr>
                <w:rFonts w:hint="default" w:ascii="Times New Roman" w:hAnsi="Times New Roman" w:eastAsia="黑体" w:cs="Times New Roman"/>
                <w:sz w:val="24"/>
              </w:rPr>
              <w:t>表</w:t>
            </w:r>
            <w:r>
              <w:rPr>
                <w:rFonts w:hint="default" w:ascii="Times New Roman" w:hAnsi="Times New Roman" w:eastAsia="黑体" w:cs="Times New Roman"/>
                <w:sz w:val="24"/>
                <w:lang w:val="en-US" w:eastAsia="zh-CN"/>
              </w:rPr>
              <w:t>3</w:t>
            </w:r>
            <w:r>
              <w:rPr>
                <w:rFonts w:hint="eastAsia" w:eastAsia="黑体" w:cs="Times New Roman"/>
                <w:sz w:val="24"/>
                <w:lang w:val="en-US" w:eastAsia="zh-CN"/>
              </w:rPr>
              <w:t>8</w:t>
            </w:r>
            <w:r>
              <w:rPr>
                <w:rFonts w:hint="default" w:ascii="Times New Roman" w:hAnsi="Times New Roman" w:eastAsia="黑体" w:cs="Times New Roman"/>
                <w:sz w:val="24"/>
              </w:rPr>
              <w:t xml:space="preserve">  </w:t>
            </w:r>
            <w:r>
              <w:rPr>
                <w:rFonts w:hint="default" w:ascii="Times New Roman" w:hAnsi="Times New Roman" w:eastAsia="黑体" w:cs="Times New Roman"/>
                <w:sz w:val="24"/>
                <w:lang w:eastAsia="zh-CN"/>
              </w:rPr>
              <w:t>有组织废气</w:t>
            </w:r>
            <w:r>
              <w:rPr>
                <w:rFonts w:hint="default" w:ascii="Times New Roman" w:hAnsi="Times New Roman" w:eastAsia="黑体" w:cs="Times New Roman"/>
                <w:sz w:val="24"/>
              </w:rPr>
              <w:t>监测内容及监测频率</w:t>
            </w:r>
          </w:p>
          <w:tbl>
            <w:tblPr>
              <w:tblStyle w:val="22"/>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14"/>
              <w:gridCol w:w="773"/>
              <w:gridCol w:w="2790"/>
              <w:gridCol w:w="1363"/>
              <w:gridCol w:w="1314"/>
              <w:gridCol w:w="1059"/>
            </w:tblGrid>
            <w:tr w14:paraId="6335688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7" w:type="dxa"/>
                  <w:gridSpan w:val="2"/>
                  <w:vAlign w:val="center"/>
                </w:tcPr>
                <w:p w14:paraId="1F357467">
                  <w:pPr>
                    <w:jc w:val="center"/>
                    <w:rPr>
                      <w:rFonts w:hint="default" w:ascii="Times New Roman" w:hAnsi="Times New Roman" w:cs="Times New Roman"/>
                    </w:rPr>
                  </w:pPr>
                  <w:r>
                    <w:rPr>
                      <w:rFonts w:hint="eastAsia" w:cs="Times New Roman"/>
                      <w:lang w:eastAsia="zh-CN"/>
                    </w:rPr>
                    <w:t>生产工序</w:t>
                  </w:r>
                </w:p>
              </w:tc>
              <w:tc>
                <w:tcPr>
                  <w:tcW w:w="2790" w:type="dxa"/>
                  <w:vAlign w:val="center"/>
                </w:tcPr>
                <w:p w14:paraId="478D15A6">
                  <w:pPr>
                    <w:jc w:val="center"/>
                    <w:rPr>
                      <w:rFonts w:hint="eastAsia" w:ascii="Times New Roman" w:hAnsi="Times New Roman" w:eastAsia="宋体" w:cs="Times New Roman"/>
                      <w:lang w:eastAsia="zh-CN"/>
                    </w:rPr>
                  </w:pPr>
                  <w:r>
                    <w:rPr>
                      <w:rFonts w:hint="default" w:ascii="Times New Roman" w:hAnsi="Times New Roman" w:cs="Times New Roman"/>
                    </w:rPr>
                    <w:t>监测</w:t>
                  </w:r>
                  <w:r>
                    <w:rPr>
                      <w:rFonts w:hint="eastAsia" w:cs="Times New Roman"/>
                      <w:lang w:eastAsia="zh-CN"/>
                    </w:rPr>
                    <w:t>点位</w:t>
                  </w:r>
                </w:p>
              </w:tc>
              <w:tc>
                <w:tcPr>
                  <w:tcW w:w="1363" w:type="dxa"/>
                  <w:vAlign w:val="center"/>
                </w:tcPr>
                <w:p w14:paraId="0DB625BB">
                  <w:pPr>
                    <w:jc w:val="center"/>
                    <w:rPr>
                      <w:rFonts w:hint="eastAsia" w:ascii="Times New Roman" w:hAnsi="Times New Roman" w:eastAsia="宋体" w:cs="Times New Roman"/>
                      <w:lang w:eastAsia="zh-CN"/>
                    </w:rPr>
                  </w:pPr>
                  <w:r>
                    <w:rPr>
                      <w:rFonts w:hint="default" w:ascii="Times New Roman" w:hAnsi="Times New Roman" w:cs="Times New Roman"/>
                    </w:rPr>
                    <w:t>监测</w:t>
                  </w:r>
                  <w:r>
                    <w:rPr>
                      <w:rFonts w:hint="eastAsia" w:cs="Times New Roman"/>
                      <w:lang w:eastAsia="zh-CN"/>
                    </w:rPr>
                    <w:t>指标</w:t>
                  </w:r>
                </w:p>
              </w:tc>
              <w:tc>
                <w:tcPr>
                  <w:tcW w:w="1314" w:type="dxa"/>
                  <w:vAlign w:val="center"/>
                </w:tcPr>
                <w:p w14:paraId="5F6B91DF">
                  <w:pPr>
                    <w:jc w:val="center"/>
                    <w:rPr>
                      <w:rFonts w:hint="eastAsia" w:ascii="Times New Roman" w:hAnsi="Times New Roman" w:eastAsia="宋体" w:cs="Times New Roman"/>
                      <w:lang w:eastAsia="zh-CN"/>
                    </w:rPr>
                  </w:pPr>
                  <w:r>
                    <w:rPr>
                      <w:rFonts w:hint="default" w:ascii="Times New Roman" w:hAnsi="Times New Roman" w:cs="Times New Roman"/>
                      <w:highlight w:val="none"/>
                    </w:rPr>
                    <w:t>监测</w:t>
                  </w:r>
                  <w:r>
                    <w:rPr>
                      <w:rFonts w:hint="eastAsia" w:cs="Times New Roman"/>
                      <w:highlight w:val="none"/>
                      <w:lang w:eastAsia="zh-CN"/>
                    </w:rPr>
                    <w:t>频次</w:t>
                  </w:r>
                </w:p>
              </w:tc>
              <w:tc>
                <w:tcPr>
                  <w:tcW w:w="1059" w:type="dxa"/>
                  <w:vAlign w:val="center"/>
                </w:tcPr>
                <w:p w14:paraId="5E096C05">
                  <w:pPr>
                    <w:jc w:val="center"/>
                    <w:rPr>
                      <w:rFonts w:hint="default" w:ascii="Times New Roman" w:hAnsi="Times New Roman" w:cs="Times New Roman"/>
                    </w:rPr>
                  </w:pPr>
                  <w:r>
                    <w:rPr>
                      <w:rFonts w:hint="default" w:ascii="Times New Roman" w:hAnsi="Times New Roman" w:cs="Times New Roman"/>
                    </w:rPr>
                    <w:t>备注</w:t>
                  </w:r>
                </w:p>
              </w:tc>
            </w:tr>
            <w:tr w14:paraId="78A5C12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7" w:type="dxa"/>
                  <w:gridSpan w:val="2"/>
                  <w:vAlign w:val="center"/>
                </w:tcPr>
                <w:p w14:paraId="436C9DCD">
                  <w:pPr>
                    <w:jc w:val="center"/>
                    <w:rPr>
                      <w:rFonts w:hint="eastAsia" w:cs="Times New Roman"/>
                      <w:lang w:val="en-US" w:eastAsia="zh-CN"/>
                    </w:rPr>
                  </w:pPr>
                  <w:r>
                    <w:rPr>
                      <w:rFonts w:hint="eastAsia" w:cs="Times New Roman"/>
                      <w:lang w:eastAsia="zh-CN"/>
                    </w:rPr>
                    <w:t>原料制备</w:t>
                  </w:r>
                </w:p>
              </w:tc>
              <w:tc>
                <w:tcPr>
                  <w:tcW w:w="2790" w:type="dxa"/>
                  <w:vMerge w:val="restart"/>
                  <w:vAlign w:val="center"/>
                </w:tcPr>
                <w:p w14:paraId="5E84327B">
                  <w:pPr>
                    <w:jc w:val="center"/>
                    <w:rPr>
                      <w:rFonts w:hint="default" w:ascii="Times New Roman" w:hAnsi="Times New Roman" w:cs="Times New Roman"/>
                      <w:lang w:val="en-US"/>
                    </w:rPr>
                  </w:pPr>
                  <w:r>
                    <w:rPr>
                      <w:rFonts w:hint="eastAsia" w:cs="Times New Roman"/>
                      <w:lang w:val="en-US" w:eastAsia="zh-CN"/>
                    </w:rPr>
                    <w:t>塔底废气排气筒DA001</w:t>
                  </w:r>
                </w:p>
              </w:tc>
              <w:tc>
                <w:tcPr>
                  <w:tcW w:w="1363" w:type="dxa"/>
                  <w:vMerge w:val="restart"/>
                  <w:vAlign w:val="center"/>
                </w:tcPr>
                <w:p w14:paraId="7DE8ADC3">
                  <w:pPr>
                    <w:jc w:val="center"/>
                    <w:rPr>
                      <w:rFonts w:hint="default" w:ascii="Times New Roman" w:hAnsi="Times New Roman" w:cs="Times New Roman"/>
                    </w:rPr>
                  </w:pPr>
                  <w:r>
                    <w:rPr>
                      <w:rFonts w:hint="eastAsia" w:cs="Times New Roman"/>
                      <w:lang w:eastAsia="zh-CN"/>
                    </w:rPr>
                    <w:t>颗粒物</w:t>
                  </w:r>
                </w:p>
              </w:tc>
              <w:tc>
                <w:tcPr>
                  <w:tcW w:w="1314" w:type="dxa"/>
                  <w:vMerge w:val="restart"/>
                  <w:vAlign w:val="center"/>
                </w:tcPr>
                <w:p w14:paraId="31D31260">
                  <w:pPr>
                    <w:jc w:val="center"/>
                    <w:rPr>
                      <w:rFonts w:hint="eastAsia" w:ascii="Times New Roman" w:hAnsi="Times New Roman" w:eastAsia="宋体" w:cs="Times New Roman"/>
                      <w:lang w:eastAsia="zh-CN"/>
                    </w:rPr>
                  </w:pPr>
                  <w:r>
                    <w:rPr>
                      <w:rFonts w:hint="eastAsia" w:cs="Times New Roman"/>
                      <w:lang w:eastAsia="zh-CN"/>
                    </w:rPr>
                    <w:t>季度</w:t>
                  </w:r>
                  <w:r>
                    <w:rPr>
                      <w:rFonts w:hint="eastAsia" w:cs="Times New Roman"/>
                      <w:lang w:val="en-US" w:eastAsia="zh-CN"/>
                    </w:rPr>
                    <w:t>/次</w:t>
                  </w:r>
                </w:p>
              </w:tc>
              <w:tc>
                <w:tcPr>
                  <w:tcW w:w="1059" w:type="dxa"/>
                  <w:vMerge w:val="restart"/>
                  <w:vAlign w:val="center"/>
                </w:tcPr>
                <w:p w14:paraId="0499D38C">
                  <w:pPr>
                    <w:jc w:val="center"/>
                    <w:rPr>
                      <w:rFonts w:hint="default" w:ascii="Times New Roman" w:hAnsi="Times New Roman" w:cs="Times New Roman"/>
                    </w:rPr>
                  </w:pPr>
                  <w:r>
                    <w:rPr>
                      <w:rFonts w:hint="default" w:ascii="Times New Roman" w:hAnsi="Times New Roman" w:cs="Times New Roman"/>
                    </w:rPr>
                    <w:t>委托有监测资质的单位实施检测</w:t>
                  </w:r>
                </w:p>
              </w:tc>
            </w:tr>
            <w:tr w14:paraId="241EBB4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4" w:type="dxa"/>
                  <w:vMerge w:val="restart"/>
                  <w:vAlign w:val="center"/>
                </w:tcPr>
                <w:p w14:paraId="727C127A">
                  <w:pPr>
                    <w:jc w:val="center"/>
                    <w:rPr>
                      <w:rFonts w:hint="eastAsia" w:ascii="Times New Roman" w:hAnsi="Times New Roman" w:eastAsia="宋体" w:cs="Times New Roman"/>
                      <w:lang w:eastAsia="zh-CN"/>
                    </w:rPr>
                  </w:pPr>
                  <w:r>
                    <w:rPr>
                      <w:rFonts w:hint="eastAsia" w:cs="Times New Roman"/>
                      <w:lang w:eastAsia="zh-CN"/>
                    </w:rPr>
                    <w:t>成品制备</w:t>
                  </w:r>
                </w:p>
              </w:tc>
              <w:tc>
                <w:tcPr>
                  <w:tcW w:w="773" w:type="dxa"/>
                  <w:vAlign w:val="center"/>
                </w:tcPr>
                <w:p w14:paraId="4A4E1125">
                  <w:pPr>
                    <w:jc w:val="center"/>
                    <w:rPr>
                      <w:rFonts w:hint="eastAsia" w:ascii="Times New Roman" w:hAnsi="Times New Roman" w:eastAsia="宋体" w:cs="Times New Roman"/>
                      <w:lang w:eastAsia="zh-CN"/>
                    </w:rPr>
                  </w:pPr>
                  <w:r>
                    <w:rPr>
                      <w:rFonts w:hint="eastAsia" w:cs="Times New Roman"/>
                      <w:lang w:eastAsia="zh-CN"/>
                    </w:rPr>
                    <w:t>筛分</w:t>
                  </w:r>
                </w:p>
              </w:tc>
              <w:tc>
                <w:tcPr>
                  <w:tcW w:w="2790" w:type="dxa"/>
                  <w:vMerge w:val="continue"/>
                  <w:vAlign w:val="center"/>
                </w:tcPr>
                <w:p w14:paraId="3488D862">
                  <w:pPr>
                    <w:jc w:val="center"/>
                    <w:rPr>
                      <w:rFonts w:hint="eastAsia" w:ascii="Times New Roman" w:hAnsi="Times New Roman" w:eastAsia="宋体" w:cs="Times New Roman"/>
                      <w:lang w:eastAsia="zh-CN"/>
                    </w:rPr>
                  </w:pPr>
                </w:p>
              </w:tc>
              <w:tc>
                <w:tcPr>
                  <w:tcW w:w="1363" w:type="dxa"/>
                  <w:vMerge w:val="continue"/>
                  <w:vAlign w:val="center"/>
                </w:tcPr>
                <w:p w14:paraId="135B65FF">
                  <w:pPr>
                    <w:jc w:val="center"/>
                    <w:rPr>
                      <w:rFonts w:hint="default" w:ascii="Times New Roman" w:hAnsi="Times New Roman" w:cs="Times New Roman"/>
                    </w:rPr>
                  </w:pPr>
                </w:p>
              </w:tc>
              <w:tc>
                <w:tcPr>
                  <w:tcW w:w="1314" w:type="dxa"/>
                  <w:vMerge w:val="continue"/>
                  <w:vAlign w:val="center"/>
                </w:tcPr>
                <w:p w14:paraId="4C1474BF">
                  <w:pPr>
                    <w:jc w:val="center"/>
                    <w:rPr>
                      <w:rFonts w:hint="default" w:ascii="Times New Roman" w:hAnsi="Times New Roman" w:cs="Times New Roman"/>
                    </w:rPr>
                  </w:pPr>
                </w:p>
              </w:tc>
              <w:tc>
                <w:tcPr>
                  <w:tcW w:w="1059" w:type="dxa"/>
                  <w:vMerge w:val="continue"/>
                  <w:vAlign w:val="center"/>
                </w:tcPr>
                <w:p w14:paraId="1D61DDD3">
                  <w:pPr>
                    <w:jc w:val="center"/>
                    <w:rPr>
                      <w:rFonts w:hint="default" w:ascii="Times New Roman" w:hAnsi="Times New Roman" w:cs="Times New Roman"/>
                    </w:rPr>
                  </w:pPr>
                </w:p>
              </w:tc>
            </w:tr>
            <w:tr w14:paraId="3240973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4" w:type="dxa"/>
                  <w:vMerge w:val="continue"/>
                  <w:vAlign w:val="center"/>
                </w:tcPr>
                <w:p w14:paraId="117FA7CD">
                  <w:pPr>
                    <w:jc w:val="center"/>
                    <w:rPr>
                      <w:rFonts w:hint="eastAsia" w:cs="Times New Roman"/>
                      <w:lang w:eastAsia="zh-CN"/>
                    </w:rPr>
                  </w:pPr>
                </w:p>
              </w:tc>
              <w:tc>
                <w:tcPr>
                  <w:tcW w:w="773" w:type="dxa"/>
                  <w:vAlign w:val="center"/>
                </w:tcPr>
                <w:p w14:paraId="775E3A10">
                  <w:pPr>
                    <w:jc w:val="center"/>
                    <w:rPr>
                      <w:rFonts w:hint="eastAsia" w:cs="Times New Roman"/>
                      <w:lang w:eastAsia="zh-CN"/>
                    </w:rPr>
                  </w:pPr>
                  <w:r>
                    <w:rPr>
                      <w:rFonts w:hint="eastAsia" w:cs="Times New Roman"/>
                      <w:lang w:eastAsia="zh-CN"/>
                    </w:rPr>
                    <w:t>冷却</w:t>
                  </w:r>
                </w:p>
              </w:tc>
              <w:tc>
                <w:tcPr>
                  <w:tcW w:w="2790" w:type="dxa"/>
                  <w:vMerge w:val="continue"/>
                  <w:vAlign w:val="center"/>
                </w:tcPr>
                <w:p w14:paraId="34AC4F48">
                  <w:pPr>
                    <w:jc w:val="center"/>
                    <w:rPr>
                      <w:rFonts w:hint="default" w:ascii="Times New Roman" w:hAnsi="Times New Roman" w:cs="Times New Roman"/>
                    </w:rPr>
                  </w:pPr>
                </w:p>
              </w:tc>
              <w:tc>
                <w:tcPr>
                  <w:tcW w:w="1363" w:type="dxa"/>
                  <w:vMerge w:val="continue"/>
                  <w:vAlign w:val="center"/>
                </w:tcPr>
                <w:p w14:paraId="66A29573">
                  <w:pPr>
                    <w:jc w:val="center"/>
                    <w:rPr>
                      <w:rFonts w:hint="default" w:ascii="Times New Roman" w:hAnsi="Times New Roman" w:cs="Times New Roman"/>
                    </w:rPr>
                  </w:pPr>
                </w:p>
              </w:tc>
              <w:tc>
                <w:tcPr>
                  <w:tcW w:w="1314" w:type="dxa"/>
                  <w:vMerge w:val="continue"/>
                  <w:vAlign w:val="center"/>
                </w:tcPr>
                <w:p w14:paraId="5ED1E7D1">
                  <w:pPr>
                    <w:jc w:val="center"/>
                    <w:rPr>
                      <w:rFonts w:hint="default" w:ascii="Times New Roman" w:hAnsi="Times New Roman" w:cs="Times New Roman"/>
                    </w:rPr>
                  </w:pPr>
                </w:p>
              </w:tc>
              <w:tc>
                <w:tcPr>
                  <w:tcW w:w="1059" w:type="dxa"/>
                  <w:vMerge w:val="continue"/>
                  <w:vAlign w:val="center"/>
                </w:tcPr>
                <w:p w14:paraId="660EC771">
                  <w:pPr>
                    <w:jc w:val="center"/>
                    <w:rPr>
                      <w:rFonts w:hint="default" w:ascii="Times New Roman" w:hAnsi="Times New Roman" w:cs="Times New Roman"/>
                    </w:rPr>
                  </w:pPr>
                </w:p>
              </w:tc>
            </w:tr>
            <w:tr w14:paraId="242205F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4" w:type="dxa"/>
                  <w:vMerge w:val="continue"/>
                  <w:vAlign w:val="center"/>
                </w:tcPr>
                <w:p w14:paraId="53775FA0">
                  <w:pPr>
                    <w:jc w:val="center"/>
                    <w:rPr>
                      <w:rFonts w:hint="default" w:ascii="Times New Roman" w:hAnsi="Times New Roman" w:cs="Times New Roman"/>
                    </w:rPr>
                  </w:pPr>
                </w:p>
              </w:tc>
              <w:tc>
                <w:tcPr>
                  <w:tcW w:w="773" w:type="dxa"/>
                  <w:vMerge w:val="restart"/>
                  <w:vAlign w:val="center"/>
                </w:tcPr>
                <w:p w14:paraId="19333D41">
                  <w:pPr>
                    <w:jc w:val="center"/>
                    <w:rPr>
                      <w:rFonts w:hint="eastAsia" w:cs="Times New Roman"/>
                      <w:lang w:eastAsia="zh-CN"/>
                    </w:rPr>
                  </w:pPr>
                  <w:r>
                    <w:rPr>
                      <w:rFonts w:hint="eastAsia" w:cs="Times New Roman"/>
                      <w:lang w:eastAsia="zh-CN"/>
                    </w:rPr>
                    <w:t>造粒</w:t>
                  </w:r>
                </w:p>
              </w:tc>
              <w:tc>
                <w:tcPr>
                  <w:tcW w:w="2790" w:type="dxa"/>
                  <w:vMerge w:val="restart"/>
                  <w:vAlign w:val="center"/>
                </w:tcPr>
                <w:p w14:paraId="2CFE1CD1">
                  <w:pPr>
                    <w:jc w:val="center"/>
                    <w:rPr>
                      <w:rFonts w:hint="default" w:ascii="Times New Roman" w:hAnsi="Times New Roman" w:cs="Times New Roman"/>
                    </w:rPr>
                  </w:pPr>
                  <w:r>
                    <w:rPr>
                      <w:rFonts w:hint="eastAsia" w:cs="Times New Roman"/>
                      <w:lang w:val="en-US" w:eastAsia="zh-CN"/>
                    </w:rPr>
                    <w:t>塔顶废气排气筒DA002</w:t>
                  </w:r>
                </w:p>
              </w:tc>
              <w:tc>
                <w:tcPr>
                  <w:tcW w:w="1363" w:type="dxa"/>
                  <w:vAlign w:val="center"/>
                </w:tcPr>
                <w:p w14:paraId="26659D4C">
                  <w:pPr>
                    <w:jc w:val="center"/>
                    <w:rPr>
                      <w:rFonts w:hint="default" w:ascii="Times New Roman" w:hAnsi="Times New Roman" w:cs="Times New Roman"/>
                    </w:rPr>
                  </w:pPr>
                  <w:r>
                    <w:rPr>
                      <w:rFonts w:hint="eastAsia" w:cs="Times New Roman"/>
                      <w:lang w:eastAsia="zh-CN"/>
                    </w:rPr>
                    <w:t>颗粒物</w:t>
                  </w:r>
                </w:p>
              </w:tc>
              <w:tc>
                <w:tcPr>
                  <w:tcW w:w="1314" w:type="dxa"/>
                  <w:vAlign w:val="center"/>
                </w:tcPr>
                <w:p w14:paraId="1D2D2D80">
                  <w:pPr>
                    <w:jc w:val="center"/>
                    <w:rPr>
                      <w:rFonts w:hint="default" w:ascii="Times New Roman" w:hAnsi="Times New Roman" w:cs="Times New Roman"/>
                    </w:rPr>
                  </w:pPr>
                  <w:r>
                    <w:rPr>
                      <w:rFonts w:hint="eastAsia" w:cs="Times New Roman"/>
                      <w:lang w:eastAsia="zh-CN"/>
                    </w:rPr>
                    <w:t>季度</w:t>
                  </w:r>
                  <w:r>
                    <w:rPr>
                      <w:rFonts w:hint="eastAsia" w:cs="Times New Roman"/>
                      <w:lang w:val="en-US" w:eastAsia="zh-CN"/>
                    </w:rPr>
                    <w:t>/次</w:t>
                  </w:r>
                </w:p>
              </w:tc>
              <w:tc>
                <w:tcPr>
                  <w:tcW w:w="1059" w:type="dxa"/>
                  <w:vMerge w:val="continue"/>
                  <w:vAlign w:val="center"/>
                </w:tcPr>
                <w:p w14:paraId="6D87ACC5">
                  <w:pPr>
                    <w:jc w:val="center"/>
                    <w:rPr>
                      <w:rFonts w:hint="default" w:ascii="Times New Roman" w:hAnsi="Times New Roman" w:cs="Times New Roman"/>
                    </w:rPr>
                  </w:pPr>
                </w:p>
              </w:tc>
            </w:tr>
            <w:tr w14:paraId="225D36E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4" w:type="dxa"/>
                  <w:vMerge w:val="continue"/>
                  <w:vAlign w:val="center"/>
                </w:tcPr>
                <w:p w14:paraId="49AD0C4A">
                  <w:pPr>
                    <w:jc w:val="center"/>
                    <w:rPr>
                      <w:rFonts w:hint="default" w:ascii="Times New Roman" w:hAnsi="Times New Roman" w:cs="Times New Roman"/>
                    </w:rPr>
                  </w:pPr>
                </w:p>
              </w:tc>
              <w:tc>
                <w:tcPr>
                  <w:tcW w:w="773" w:type="dxa"/>
                  <w:vMerge w:val="continue"/>
                  <w:vAlign w:val="center"/>
                </w:tcPr>
                <w:p w14:paraId="4B0095DF">
                  <w:pPr>
                    <w:jc w:val="center"/>
                    <w:rPr>
                      <w:rFonts w:hint="eastAsia" w:cs="Times New Roman"/>
                      <w:lang w:eastAsia="zh-CN"/>
                    </w:rPr>
                  </w:pPr>
                </w:p>
              </w:tc>
              <w:tc>
                <w:tcPr>
                  <w:tcW w:w="2790" w:type="dxa"/>
                  <w:vMerge w:val="continue"/>
                  <w:vAlign w:val="center"/>
                </w:tcPr>
                <w:p w14:paraId="6CDE7366">
                  <w:pPr>
                    <w:jc w:val="center"/>
                    <w:rPr>
                      <w:rFonts w:hint="eastAsia" w:cs="Times New Roman"/>
                      <w:lang w:val="en-US" w:eastAsia="zh-CN"/>
                    </w:rPr>
                  </w:pPr>
                </w:p>
              </w:tc>
              <w:tc>
                <w:tcPr>
                  <w:tcW w:w="1363" w:type="dxa"/>
                  <w:vAlign w:val="center"/>
                </w:tcPr>
                <w:p w14:paraId="48A72389">
                  <w:pPr>
                    <w:jc w:val="center"/>
                    <w:rPr>
                      <w:rFonts w:hint="eastAsia" w:cs="Times New Roman"/>
                      <w:lang w:eastAsia="zh-CN"/>
                    </w:rPr>
                  </w:pPr>
                  <w:r>
                    <w:rPr>
                      <w:rFonts w:hint="eastAsia" w:cs="Times New Roman"/>
                      <w:lang w:eastAsia="zh-CN"/>
                    </w:rPr>
                    <w:t>氨</w:t>
                  </w:r>
                </w:p>
              </w:tc>
              <w:tc>
                <w:tcPr>
                  <w:tcW w:w="1314" w:type="dxa"/>
                  <w:vAlign w:val="center"/>
                </w:tcPr>
                <w:p w14:paraId="74B253F8">
                  <w:pPr>
                    <w:jc w:val="center"/>
                    <w:rPr>
                      <w:rFonts w:hint="eastAsia" w:cs="Times New Roman"/>
                      <w:lang w:val="en-US" w:eastAsia="zh-CN"/>
                    </w:rPr>
                  </w:pPr>
                  <w:r>
                    <w:rPr>
                      <w:rFonts w:hint="eastAsia" w:cs="Times New Roman"/>
                      <w:lang w:val="en-US" w:eastAsia="zh-CN"/>
                    </w:rPr>
                    <w:t>月/次</w:t>
                  </w:r>
                </w:p>
              </w:tc>
              <w:tc>
                <w:tcPr>
                  <w:tcW w:w="1059" w:type="dxa"/>
                  <w:vMerge w:val="continue"/>
                  <w:vAlign w:val="center"/>
                </w:tcPr>
                <w:p w14:paraId="789966A6">
                  <w:pPr>
                    <w:jc w:val="center"/>
                    <w:rPr>
                      <w:rFonts w:hint="default" w:ascii="Times New Roman" w:hAnsi="Times New Roman" w:cs="Times New Roman"/>
                    </w:rPr>
                  </w:pPr>
                </w:p>
              </w:tc>
            </w:tr>
          </w:tbl>
          <w:p w14:paraId="4F162D9C">
            <w:pPr>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default" w:ascii="Times New Roman" w:hAnsi="Times New Roman" w:eastAsia="黑体" w:cs="Times New Roman"/>
                <w:sz w:val="24"/>
              </w:rPr>
            </w:pPr>
            <w:r>
              <w:rPr>
                <w:rFonts w:hint="eastAsia" w:ascii="黑体" w:hAnsi="黑体" w:eastAsia="黑体" w:cs="黑体"/>
                <w:sz w:val="24"/>
              </w:rPr>
              <w:t>表</w:t>
            </w:r>
            <w:r>
              <w:rPr>
                <w:rFonts w:hint="eastAsia" w:ascii="黑体" w:hAnsi="黑体" w:eastAsia="黑体" w:cs="黑体"/>
                <w:sz w:val="24"/>
                <w:lang w:val="en-US" w:eastAsia="zh-CN"/>
              </w:rPr>
              <w:t>39</w:t>
            </w:r>
            <w:r>
              <w:rPr>
                <w:rFonts w:hint="eastAsia" w:ascii="黑体" w:hAnsi="黑体" w:eastAsia="黑体" w:cs="黑体"/>
                <w:sz w:val="24"/>
              </w:rPr>
              <w:t xml:space="preserve"> </w:t>
            </w:r>
            <w:r>
              <w:rPr>
                <w:rFonts w:hint="default" w:ascii="Times New Roman" w:hAnsi="Times New Roman" w:eastAsia="黑体" w:cs="Times New Roman"/>
                <w:sz w:val="24"/>
              </w:rPr>
              <w:t xml:space="preserve"> </w:t>
            </w:r>
            <w:r>
              <w:rPr>
                <w:rFonts w:hint="eastAsia" w:eastAsia="黑体" w:cs="Times New Roman"/>
                <w:sz w:val="24"/>
                <w:lang w:eastAsia="zh-CN"/>
              </w:rPr>
              <w:t>无组织废气</w:t>
            </w:r>
            <w:r>
              <w:rPr>
                <w:rFonts w:hint="default" w:ascii="Times New Roman" w:hAnsi="Times New Roman" w:eastAsia="黑体" w:cs="Times New Roman"/>
                <w:sz w:val="24"/>
              </w:rPr>
              <w:t>监测内容及监测频率</w:t>
            </w:r>
          </w:p>
          <w:tbl>
            <w:tblPr>
              <w:tblStyle w:val="22"/>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487"/>
              <w:gridCol w:w="1620"/>
              <w:gridCol w:w="2533"/>
              <w:gridCol w:w="1187"/>
              <w:gridCol w:w="1186"/>
            </w:tblGrid>
            <w:tr w14:paraId="29A41C1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7" w:type="dxa"/>
                  <w:vAlign w:val="center"/>
                </w:tcPr>
                <w:p w14:paraId="6915DF73">
                  <w:pPr>
                    <w:jc w:val="center"/>
                    <w:rPr>
                      <w:rFonts w:hint="default" w:ascii="Times New Roman" w:hAnsi="Times New Roman" w:cs="Times New Roman"/>
                    </w:rPr>
                  </w:pPr>
                  <w:r>
                    <w:rPr>
                      <w:rFonts w:hint="eastAsia" w:cs="Times New Roman"/>
                      <w:lang w:eastAsia="zh-CN"/>
                    </w:rPr>
                    <w:t>类型</w:t>
                  </w:r>
                </w:p>
              </w:tc>
              <w:tc>
                <w:tcPr>
                  <w:tcW w:w="1620" w:type="dxa"/>
                  <w:vAlign w:val="center"/>
                </w:tcPr>
                <w:p w14:paraId="65E2FDDA">
                  <w:pPr>
                    <w:jc w:val="center"/>
                    <w:rPr>
                      <w:rFonts w:hint="eastAsia" w:ascii="Times New Roman" w:hAnsi="Times New Roman" w:eastAsia="宋体" w:cs="Times New Roman"/>
                      <w:lang w:eastAsia="zh-CN"/>
                    </w:rPr>
                  </w:pPr>
                  <w:r>
                    <w:rPr>
                      <w:rFonts w:hint="default" w:ascii="Times New Roman" w:hAnsi="Times New Roman" w:cs="Times New Roman"/>
                    </w:rPr>
                    <w:t>监测</w:t>
                  </w:r>
                  <w:r>
                    <w:rPr>
                      <w:rFonts w:hint="eastAsia" w:cs="Times New Roman"/>
                      <w:lang w:eastAsia="zh-CN"/>
                    </w:rPr>
                    <w:t>点位</w:t>
                  </w:r>
                </w:p>
              </w:tc>
              <w:tc>
                <w:tcPr>
                  <w:tcW w:w="2533" w:type="dxa"/>
                  <w:vAlign w:val="center"/>
                </w:tcPr>
                <w:p w14:paraId="1E1EBAB0">
                  <w:pPr>
                    <w:jc w:val="center"/>
                    <w:rPr>
                      <w:rFonts w:hint="eastAsia" w:ascii="Times New Roman" w:hAnsi="Times New Roman" w:eastAsia="宋体" w:cs="Times New Roman"/>
                      <w:lang w:eastAsia="zh-CN"/>
                    </w:rPr>
                  </w:pPr>
                  <w:r>
                    <w:rPr>
                      <w:rFonts w:hint="default" w:ascii="Times New Roman" w:hAnsi="Times New Roman" w:cs="Times New Roman"/>
                    </w:rPr>
                    <w:t>监测</w:t>
                  </w:r>
                  <w:r>
                    <w:rPr>
                      <w:rFonts w:hint="eastAsia" w:cs="Times New Roman"/>
                      <w:lang w:eastAsia="zh-CN"/>
                    </w:rPr>
                    <w:t>指标</w:t>
                  </w:r>
                </w:p>
              </w:tc>
              <w:tc>
                <w:tcPr>
                  <w:tcW w:w="1187" w:type="dxa"/>
                  <w:vAlign w:val="center"/>
                </w:tcPr>
                <w:p w14:paraId="160DAAB8">
                  <w:pPr>
                    <w:jc w:val="center"/>
                    <w:rPr>
                      <w:rFonts w:hint="eastAsia" w:ascii="Times New Roman" w:hAnsi="Times New Roman" w:eastAsia="宋体" w:cs="Times New Roman"/>
                      <w:lang w:eastAsia="zh-CN"/>
                    </w:rPr>
                  </w:pPr>
                  <w:r>
                    <w:rPr>
                      <w:rFonts w:hint="default" w:ascii="Times New Roman" w:hAnsi="Times New Roman" w:cs="Times New Roman"/>
                      <w:highlight w:val="none"/>
                    </w:rPr>
                    <w:t>监测</w:t>
                  </w:r>
                  <w:r>
                    <w:rPr>
                      <w:rFonts w:hint="eastAsia" w:cs="Times New Roman"/>
                      <w:highlight w:val="none"/>
                      <w:lang w:eastAsia="zh-CN"/>
                    </w:rPr>
                    <w:t>频次</w:t>
                  </w:r>
                </w:p>
              </w:tc>
              <w:tc>
                <w:tcPr>
                  <w:tcW w:w="1186" w:type="dxa"/>
                  <w:vAlign w:val="center"/>
                </w:tcPr>
                <w:p w14:paraId="2ACBDFCD">
                  <w:pPr>
                    <w:jc w:val="center"/>
                    <w:rPr>
                      <w:rFonts w:hint="default" w:ascii="Times New Roman" w:hAnsi="Times New Roman" w:cs="Times New Roman"/>
                    </w:rPr>
                  </w:pPr>
                  <w:r>
                    <w:rPr>
                      <w:rFonts w:hint="default" w:ascii="Times New Roman" w:hAnsi="Times New Roman" w:cs="Times New Roman"/>
                    </w:rPr>
                    <w:t>备注</w:t>
                  </w:r>
                </w:p>
              </w:tc>
            </w:tr>
            <w:tr w14:paraId="04CC04C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7" w:type="dxa"/>
                  <w:vAlign w:val="center"/>
                </w:tcPr>
                <w:p w14:paraId="5C0D07DC">
                  <w:pPr>
                    <w:jc w:val="center"/>
                    <w:rPr>
                      <w:rFonts w:hint="eastAsia" w:cs="Times New Roman"/>
                      <w:lang w:val="en-US" w:eastAsia="zh-CN"/>
                    </w:rPr>
                  </w:pPr>
                  <w:r>
                    <w:rPr>
                      <w:rFonts w:hint="eastAsia" w:cs="Times New Roman"/>
                      <w:lang w:val="en-US" w:eastAsia="zh-CN"/>
                    </w:rPr>
                    <w:t>复混肥料工业</w:t>
                  </w:r>
                </w:p>
              </w:tc>
              <w:tc>
                <w:tcPr>
                  <w:tcW w:w="1620" w:type="dxa"/>
                  <w:vAlign w:val="center"/>
                </w:tcPr>
                <w:p w14:paraId="18EFC9C7">
                  <w:pPr>
                    <w:jc w:val="center"/>
                    <w:rPr>
                      <w:rFonts w:hint="default" w:ascii="Times New Roman" w:hAnsi="Times New Roman" w:cs="Times New Roman"/>
                    </w:rPr>
                  </w:pPr>
                  <w:r>
                    <w:rPr>
                      <w:rFonts w:hint="eastAsia" w:cs="Times New Roman"/>
                      <w:lang w:val="en-US" w:eastAsia="zh-CN"/>
                    </w:rPr>
                    <w:t>单位厂界</w:t>
                  </w:r>
                </w:p>
              </w:tc>
              <w:tc>
                <w:tcPr>
                  <w:tcW w:w="2533" w:type="dxa"/>
                  <w:vAlign w:val="center"/>
                </w:tcPr>
                <w:p w14:paraId="21D992F4">
                  <w:pPr>
                    <w:jc w:val="center"/>
                    <w:rPr>
                      <w:rFonts w:hint="eastAsia" w:ascii="Times New Roman" w:hAnsi="Times New Roman" w:eastAsia="宋体" w:cs="Times New Roman"/>
                      <w:lang w:eastAsia="zh-CN"/>
                    </w:rPr>
                  </w:pPr>
                  <w:r>
                    <w:rPr>
                      <w:rFonts w:hint="eastAsia" w:cs="Times New Roman"/>
                      <w:lang w:eastAsia="zh-CN"/>
                    </w:rPr>
                    <w:t>颗粒物、氨</w:t>
                  </w:r>
                </w:p>
              </w:tc>
              <w:tc>
                <w:tcPr>
                  <w:tcW w:w="1187" w:type="dxa"/>
                  <w:vAlign w:val="center"/>
                </w:tcPr>
                <w:p w14:paraId="436A47F7">
                  <w:pPr>
                    <w:jc w:val="center"/>
                    <w:rPr>
                      <w:rFonts w:hint="default" w:ascii="Times New Roman" w:hAnsi="Times New Roman" w:eastAsia="宋体" w:cs="Times New Roman"/>
                      <w:lang w:val="en-US" w:eastAsia="zh-CN"/>
                    </w:rPr>
                  </w:pPr>
                  <w:r>
                    <w:rPr>
                      <w:rFonts w:hint="eastAsia" w:cs="Times New Roman"/>
                      <w:lang w:val="en-US" w:eastAsia="zh-CN"/>
                    </w:rPr>
                    <w:t>季度/次</w:t>
                  </w:r>
                </w:p>
              </w:tc>
              <w:tc>
                <w:tcPr>
                  <w:tcW w:w="1186" w:type="dxa"/>
                  <w:vAlign w:val="center"/>
                </w:tcPr>
                <w:p w14:paraId="78556BFD">
                  <w:pPr>
                    <w:jc w:val="center"/>
                    <w:rPr>
                      <w:rFonts w:hint="default" w:ascii="Times New Roman" w:hAnsi="Times New Roman" w:cs="Times New Roman"/>
                    </w:rPr>
                  </w:pPr>
                  <w:r>
                    <w:rPr>
                      <w:rFonts w:hint="default" w:ascii="Times New Roman" w:hAnsi="Times New Roman" w:cs="Times New Roman"/>
                    </w:rPr>
                    <w:t>委托有监测资质的单位实施检测</w:t>
                  </w:r>
                </w:p>
              </w:tc>
            </w:tr>
          </w:tbl>
          <w:p w14:paraId="1058F244">
            <w:pPr>
              <w:keepNext w:val="0"/>
              <w:keepLines w:val="0"/>
              <w:pageBreakBefore w:val="0"/>
              <w:widowControl w:val="0"/>
              <w:kinsoku/>
              <w:wordWrap/>
              <w:overflowPunct/>
              <w:topLinePunct w:val="0"/>
              <w:autoSpaceDE w:val="0"/>
              <w:autoSpaceDN w:val="0"/>
              <w:bidi w:val="0"/>
              <w:adjustRightInd w:val="0"/>
              <w:snapToGrid w:val="0"/>
              <w:spacing w:before="157" w:beforeLines="50" w:line="360" w:lineRule="auto"/>
              <w:ind w:firstLine="482" w:firstLineChars="200"/>
              <w:textAlignment w:val="auto"/>
              <w:rPr>
                <w:rFonts w:hint="default" w:ascii="Times New Roman" w:hAnsi="Times New Roman" w:cs="Times New Roman"/>
                <w:b/>
                <w:sz w:val="24"/>
              </w:rPr>
            </w:pPr>
            <w:r>
              <w:rPr>
                <w:rFonts w:hint="default" w:ascii="Times New Roman" w:hAnsi="Times New Roman" w:cs="Times New Roman"/>
                <w:b/>
                <w:sz w:val="24"/>
              </w:rPr>
              <w:t>2、水环境影响分析</w:t>
            </w:r>
            <w:r>
              <w:rPr>
                <w:rFonts w:hint="default" w:ascii="Times New Roman" w:hAnsi="Times New Roman" w:cs="Times New Roman"/>
                <w:b/>
                <w:sz w:val="24"/>
                <w:lang w:eastAsia="zh-CN"/>
              </w:rPr>
              <w:t>和保护措施</w:t>
            </w:r>
          </w:p>
          <w:p w14:paraId="0AD87C8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color w:val="000000"/>
                <w:sz w:val="24"/>
              </w:rPr>
            </w:pPr>
            <w:r>
              <w:rPr>
                <w:rFonts w:hint="eastAsia" w:hAnsi="宋体"/>
                <w:color w:val="000000"/>
                <w:sz w:val="24"/>
              </w:rPr>
              <w:t>本项目</w:t>
            </w:r>
            <w:r>
              <w:rPr>
                <w:rFonts w:hAnsi="宋体"/>
                <w:color w:val="000000"/>
                <w:sz w:val="24"/>
              </w:rPr>
              <w:t>营运期</w:t>
            </w:r>
            <w:r>
              <w:rPr>
                <w:rFonts w:hint="eastAsia" w:hAnsi="宋体"/>
                <w:color w:val="000000"/>
                <w:sz w:val="24"/>
                <w:lang w:eastAsia="zh-CN"/>
              </w:rPr>
              <w:t>用水</w:t>
            </w:r>
            <w:r>
              <w:rPr>
                <w:rFonts w:hAnsi="宋体"/>
                <w:color w:val="000000"/>
                <w:sz w:val="24"/>
              </w:rPr>
              <w:t>主要为</w:t>
            </w:r>
            <w:r>
              <w:rPr>
                <w:rFonts w:hint="eastAsia" w:hAnsi="宋体"/>
                <w:color w:val="000000"/>
                <w:sz w:val="24"/>
                <w:lang w:eastAsia="zh-CN"/>
              </w:rPr>
              <w:t>喷淋吸收塔用水、循环冷却水</w:t>
            </w:r>
            <w:r>
              <w:rPr>
                <w:rFonts w:hint="eastAsia" w:hAnsi="宋体"/>
                <w:color w:val="000000"/>
                <w:sz w:val="24"/>
              </w:rPr>
              <w:t>和生活</w:t>
            </w:r>
            <w:r>
              <w:rPr>
                <w:rFonts w:hint="eastAsia" w:hAnsi="宋体"/>
                <w:color w:val="000000"/>
                <w:sz w:val="24"/>
                <w:lang w:eastAsia="zh-CN"/>
              </w:rPr>
              <w:t>用</w:t>
            </w:r>
            <w:r>
              <w:rPr>
                <w:rFonts w:hint="eastAsia" w:hAnsi="宋体"/>
                <w:color w:val="000000"/>
                <w:sz w:val="24"/>
              </w:rPr>
              <w:t>水。</w:t>
            </w:r>
            <w:r>
              <w:rPr>
                <w:rFonts w:hint="eastAsia" w:hAnsi="宋体"/>
                <w:color w:val="000000"/>
                <w:sz w:val="24"/>
                <w:lang w:eastAsia="zh-CN"/>
              </w:rPr>
              <w:t>喷淋吸收塔用水，经长期使用后</w:t>
            </w:r>
            <w:r>
              <w:rPr>
                <w:rFonts w:hint="eastAsia" w:hAnsi="宋体"/>
                <w:color w:val="000000"/>
                <w:sz w:val="24"/>
              </w:rPr>
              <w:t>为</w:t>
            </w:r>
            <w:r>
              <w:rPr>
                <w:rFonts w:hint="eastAsia" w:hAnsi="宋体"/>
                <w:color w:val="000000"/>
                <w:sz w:val="24"/>
                <w:lang w:eastAsia="zh-CN"/>
              </w:rPr>
              <w:t>含有氮、磷、钾等多种元素肥料的液肥</w:t>
            </w:r>
            <w:r>
              <w:rPr>
                <w:rFonts w:hint="eastAsia" w:hAnsi="宋体"/>
                <w:color w:val="000000"/>
                <w:sz w:val="24"/>
              </w:rPr>
              <w:t>，</w:t>
            </w:r>
            <w:r>
              <w:rPr>
                <w:rFonts w:hint="eastAsia" w:hAnsi="宋体"/>
                <w:color w:val="000000"/>
                <w:sz w:val="24"/>
                <w:highlight w:val="none"/>
              </w:rPr>
              <w:t>可作为</w:t>
            </w:r>
            <w:r>
              <w:rPr>
                <w:rFonts w:hint="eastAsia" w:hAnsi="宋体"/>
                <w:color w:val="000000"/>
                <w:sz w:val="24"/>
                <w:highlight w:val="none"/>
                <w:lang w:eastAsia="zh-CN"/>
              </w:rPr>
              <w:t>副产品销售</w:t>
            </w:r>
            <w:r>
              <w:rPr>
                <w:rFonts w:hint="eastAsia" w:hAnsi="宋体"/>
                <w:color w:val="000000"/>
                <w:sz w:val="24"/>
              </w:rPr>
              <w:t>，不外排；</w:t>
            </w:r>
            <w:r>
              <w:rPr>
                <w:rFonts w:hint="eastAsia" w:hAnsi="宋体"/>
                <w:color w:val="000000"/>
                <w:sz w:val="24"/>
                <w:lang w:eastAsia="zh-CN"/>
              </w:rPr>
              <w:t>循环冷却水除正常蒸发损耗外，不外排；</w:t>
            </w:r>
            <w:r>
              <w:rPr>
                <w:rFonts w:hint="eastAsia"/>
                <w:color w:val="000000"/>
                <w:sz w:val="24"/>
              </w:rPr>
              <w:t>生活污水经化粪池处理后</w:t>
            </w:r>
            <w:r>
              <w:rPr>
                <w:color w:val="000000"/>
                <w:sz w:val="24"/>
              </w:rPr>
              <w:t>排入污水管网，最终进入</w:t>
            </w:r>
            <w:r>
              <w:rPr>
                <w:rFonts w:hint="eastAsia"/>
                <w:color w:val="000000"/>
                <w:sz w:val="24"/>
                <w:lang w:eastAsia="zh-CN"/>
              </w:rPr>
              <w:t>南侧紧邻的园区</w:t>
            </w:r>
            <w:r>
              <w:rPr>
                <w:color w:val="000000"/>
                <w:sz w:val="24"/>
              </w:rPr>
              <w:t>污水处理厂（</w:t>
            </w:r>
            <w:r>
              <w:rPr>
                <w:rFonts w:hint="eastAsia"/>
                <w:color w:val="000000"/>
                <w:sz w:val="24"/>
                <w:lang w:eastAsia="zh-CN"/>
              </w:rPr>
              <w:t>叶县先进制造业开发区</w:t>
            </w:r>
            <w:r>
              <w:rPr>
                <w:color w:val="000000"/>
                <w:sz w:val="24"/>
              </w:rPr>
              <w:t>污水处理厂）进行深度处理。</w:t>
            </w:r>
          </w:p>
          <w:p w14:paraId="47CA7D0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b w:val="0"/>
                <w:bCs/>
                <w:sz w:val="24"/>
                <w:lang w:eastAsia="zh-CN"/>
              </w:rPr>
            </w:pPr>
            <w:r>
              <w:rPr>
                <w:rFonts w:hint="eastAsia" w:ascii="Times New Roman" w:hAnsi="Times New Roman" w:eastAsia="宋体" w:cs="Times New Roman"/>
                <w:b w:val="0"/>
                <w:bCs/>
                <w:sz w:val="24"/>
                <w:lang w:eastAsia="zh-CN"/>
              </w:rPr>
              <w:t>（</w:t>
            </w:r>
            <w:r>
              <w:rPr>
                <w:rFonts w:hint="eastAsia" w:ascii="Times New Roman" w:hAnsi="Times New Roman" w:eastAsia="宋体" w:cs="Times New Roman"/>
                <w:b w:val="0"/>
                <w:bCs/>
                <w:sz w:val="24"/>
                <w:lang w:val="en-US" w:eastAsia="zh-CN"/>
              </w:rPr>
              <w:t>1</w:t>
            </w:r>
            <w:r>
              <w:rPr>
                <w:rFonts w:hint="eastAsia" w:ascii="Times New Roman" w:hAnsi="Times New Roman" w:eastAsia="宋体" w:cs="Times New Roman"/>
                <w:b w:val="0"/>
                <w:bCs/>
                <w:sz w:val="24"/>
                <w:lang w:eastAsia="zh-CN"/>
              </w:rPr>
              <w:t>）</w:t>
            </w:r>
            <w:r>
              <w:rPr>
                <w:rFonts w:hint="eastAsia" w:hAnsi="宋体"/>
                <w:color w:val="000000"/>
                <w:sz w:val="24"/>
                <w:lang w:eastAsia="zh-CN"/>
              </w:rPr>
              <w:t>喷淋吸收塔用水</w:t>
            </w:r>
          </w:p>
          <w:p w14:paraId="5F4CDA2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hAnsi="宋体"/>
                <w:color w:val="000000"/>
                <w:sz w:val="24"/>
                <w:szCs w:val="24"/>
                <w:lang w:val="en-US" w:eastAsia="zh-CN"/>
              </w:rPr>
            </w:pPr>
            <w:r>
              <w:rPr>
                <w:rFonts w:hint="eastAsia" w:hAnsi="宋体"/>
                <w:color w:val="000000"/>
                <w:sz w:val="24"/>
                <w:szCs w:val="24"/>
                <w:lang w:val="en-US" w:eastAsia="zh-CN"/>
              </w:rPr>
              <w:t>本项目设置1个喷淋洗涤塔处理熔融过程中产生的氨气。洗涤塔设计处理风量10000m</w:t>
            </w:r>
            <w:r>
              <w:rPr>
                <w:rFonts w:hint="eastAsia" w:hAnsi="宋体"/>
                <w:color w:val="000000"/>
                <w:sz w:val="24"/>
                <w:szCs w:val="24"/>
                <w:vertAlign w:val="superscript"/>
                <w:lang w:val="en-US" w:eastAsia="zh-CN"/>
              </w:rPr>
              <w:t>3</w:t>
            </w:r>
            <w:r>
              <w:rPr>
                <w:rFonts w:hint="eastAsia" w:hAnsi="宋体"/>
                <w:color w:val="000000"/>
                <w:sz w:val="24"/>
                <w:szCs w:val="24"/>
                <w:lang w:val="en-US" w:eastAsia="zh-CN"/>
              </w:rPr>
              <w:t>/h。喷淋塔液气比按1L/m</w:t>
            </w:r>
            <w:r>
              <w:rPr>
                <w:rFonts w:hint="eastAsia" w:hAnsi="宋体"/>
                <w:color w:val="000000"/>
                <w:sz w:val="24"/>
                <w:szCs w:val="24"/>
                <w:vertAlign w:val="superscript"/>
                <w:lang w:val="en-US" w:eastAsia="zh-CN"/>
              </w:rPr>
              <w:t>3</w:t>
            </w:r>
            <w:r>
              <w:rPr>
                <w:rFonts w:hint="eastAsia" w:hAnsi="宋体"/>
                <w:color w:val="000000"/>
                <w:sz w:val="24"/>
                <w:szCs w:val="24"/>
                <w:lang w:val="en-US" w:eastAsia="zh-CN"/>
              </w:rPr>
              <w:t>计，喷淋塔用水循环使用，喷淋塔循环水量为10m</w:t>
            </w:r>
            <w:r>
              <w:rPr>
                <w:rFonts w:hint="eastAsia" w:hAnsi="宋体"/>
                <w:color w:val="000000"/>
                <w:sz w:val="24"/>
                <w:szCs w:val="24"/>
                <w:vertAlign w:val="superscript"/>
                <w:lang w:val="en-US" w:eastAsia="zh-CN"/>
              </w:rPr>
              <w:t>3</w:t>
            </w:r>
            <w:r>
              <w:rPr>
                <w:rFonts w:hint="eastAsia" w:hAnsi="宋体"/>
                <w:color w:val="000000"/>
                <w:sz w:val="24"/>
                <w:szCs w:val="24"/>
                <w:lang w:val="en-US" w:eastAsia="zh-CN"/>
              </w:rPr>
              <w:t>/h、240m</w:t>
            </w:r>
            <w:r>
              <w:rPr>
                <w:rFonts w:hint="eastAsia" w:hAnsi="宋体"/>
                <w:color w:val="000000"/>
                <w:sz w:val="24"/>
                <w:szCs w:val="24"/>
                <w:vertAlign w:val="superscript"/>
                <w:lang w:val="en-US" w:eastAsia="zh-CN"/>
              </w:rPr>
              <w:t>3</w:t>
            </w:r>
            <w:r>
              <w:rPr>
                <w:rFonts w:hint="eastAsia" w:hAnsi="宋体"/>
                <w:color w:val="000000"/>
                <w:sz w:val="24"/>
                <w:szCs w:val="24"/>
                <w:lang w:val="en-US" w:eastAsia="zh-CN"/>
              </w:rPr>
              <w:t>/d。</w:t>
            </w:r>
          </w:p>
          <w:p w14:paraId="30B4156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hAnsi="宋体"/>
                <w:color w:val="000000"/>
                <w:sz w:val="24"/>
                <w:szCs w:val="24"/>
                <w:lang w:val="en-US" w:eastAsia="zh-CN"/>
              </w:rPr>
            </w:pPr>
            <w:r>
              <w:rPr>
                <w:rFonts w:hint="eastAsia" w:hAnsi="宋体"/>
                <w:color w:val="000000"/>
                <w:sz w:val="24"/>
                <w:szCs w:val="24"/>
                <w:lang w:val="en-US" w:eastAsia="zh-CN"/>
              </w:rPr>
              <w:t>①蒸发损耗</w:t>
            </w:r>
          </w:p>
          <w:p w14:paraId="62D07DD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sz w:val="24"/>
                <w:szCs w:val="24"/>
                <w:u w:val="single"/>
                <w:lang w:val="en-US" w:eastAsia="zh-CN"/>
              </w:rPr>
            </w:pPr>
            <w:r>
              <w:rPr>
                <w:rFonts w:hint="default" w:ascii="Times New Roman" w:hAnsi="Times New Roman" w:cs="Times New Roman"/>
                <w:sz w:val="24"/>
                <w:szCs w:val="24"/>
                <w:u w:val="none"/>
                <w:lang w:val="en-US" w:eastAsia="zh-CN"/>
              </w:rPr>
              <w:t>喷淋塔蒸发损耗按循环水量的1%计，则喷淋塔蒸发耗损量为</w:t>
            </w:r>
            <w:r>
              <w:rPr>
                <w:rFonts w:hint="eastAsia" w:ascii="Times New Roman" w:hAnsi="Times New Roman" w:cs="Times New Roman"/>
                <w:sz w:val="24"/>
                <w:szCs w:val="24"/>
                <w:u w:val="none"/>
                <w:lang w:val="en-US" w:eastAsia="zh-CN"/>
              </w:rPr>
              <w:t>2.4</w:t>
            </w:r>
            <w:r>
              <w:rPr>
                <w:rFonts w:hint="default" w:ascii="Times New Roman" w:hAnsi="Times New Roman" w:cs="Times New Roman"/>
                <w:sz w:val="24"/>
                <w:szCs w:val="24"/>
                <w:u w:val="none"/>
                <w:lang w:val="en-US" w:eastAsia="zh-CN"/>
              </w:rPr>
              <w:t>m</w:t>
            </w:r>
            <w:r>
              <w:rPr>
                <w:rFonts w:hint="default" w:ascii="Times New Roman" w:hAnsi="Times New Roman" w:cs="Times New Roman"/>
                <w:sz w:val="24"/>
                <w:szCs w:val="24"/>
                <w:u w:val="none"/>
                <w:vertAlign w:val="superscript"/>
                <w:lang w:val="en-US" w:eastAsia="zh-CN"/>
              </w:rPr>
              <w:t>3</w:t>
            </w:r>
            <w:r>
              <w:rPr>
                <w:rFonts w:hint="default" w:ascii="Times New Roman" w:hAnsi="Times New Roman" w:cs="Times New Roman"/>
                <w:sz w:val="24"/>
                <w:szCs w:val="24"/>
                <w:u w:val="none"/>
                <w:lang w:val="en-US" w:eastAsia="zh-CN"/>
              </w:rPr>
              <w:t>/d，</w:t>
            </w:r>
            <w:r>
              <w:rPr>
                <w:rFonts w:hint="eastAsia" w:ascii="Times New Roman" w:hAnsi="Times New Roman" w:cs="Times New Roman"/>
                <w:sz w:val="24"/>
                <w:szCs w:val="24"/>
                <w:u w:val="none"/>
                <w:lang w:val="en-US" w:eastAsia="zh-CN"/>
              </w:rPr>
              <w:t>即</w:t>
            </w:r>
            <w:r>
              <w:rPr>
                <w:rFonts w:hint="default" w:ascii="Times New Roman" w:hAnsi="Times New Roman" w:cs="Times New Roman"/>
                <w:sz w:val="24"/>
                <w:szCs w:val="24"/>
                <w:u w:val="none"/>
                <w:lang w:val="en-US" w:eastAsia="zh-CN"/>
              </w:rPr>
              <w:t>喷淋塔需补充水量为</w:t>
            </w:r>
            <w:r>
              <w:rPr>
                <w:rFonts w:hint="eastAsia" w:ascii="Times New Roman" w:hAnsi="Times New Roman" w:cs="Times New Roman"/>
                <w:sz w:val="24"/>
                <w:szCs w:val="24"/>
                <w:u w:val="none"/>
                <w:lang w:val="en-US" w:eastAsia="zh-CN"/>
              </w:rPr>
              <w:t>2.4</w:t>
            </w:r>
            <w:r>
              <w:rPr>
                <w:rFonts w:hint="default" w:ascii="Times New Roman" w:hAnsi="Times New Roman" w:cs="Times New Roman"/>
                <w:sz w:val="24"/>
                <w:szCs w:val="24"/>
                <w:u w:val="none"/>
                <w:lang w:val="en-US" w:eastAsia="zh-CN"/>
              </w:rPr>
              <w:t>m</w:t>
            </w:r>
            <w:r>
              <w:rPr>
                <w:rFonts w:hint="default" w:ascii="Times New Roman" w:hAnsi="Times New Roman" w:cs="Times New Roman"/>
                <w:sz w:val="24"/>
                <w:szCs w:val="24"/>
                <w:u w:val="none"/>
                <w:vertAlign w:val="superscript"/>
                <w:lang w:val="en-US" w:eastAsia="zh-CN"/>
              </w:rPr>
              <w:t>3</w:t>
            </w:r>
            <w:r>
              <w:rPr>
                <w:rFonts w:hint="default" w:ascii="Times New Roman" w:hAnsi="Times New Roman" w:cs="Times New Roman"/>
                <w:sz w:val="24"/>
                <w:szCs w:val="24"/>
                <w:u w:val="none"/>
                <w:lang w:val="en-US" w:eastAsia="zh-CN"/>
              </w:rPr>
              <w:t>/d</w:t>
            </w:r>
            <w:r>
              <w:rPr>
                <w:rFonts w:hint="eastAsia" w:ascii="Times New Roman" w:hAnsi="Times New Roman" w:cs="Times New Roman"/>
                <w:sz w:val="24"/>
                <w:szCs w:val="24"/>
                <w:u w:val="none"/>
                <w:lang w:val="en-US" w:eastAsia="zh-CN"/>
              </w:rPr>
              <w:t>，432</w:t>
            </w:r>
            <w:r>
              <w:rPr>
                <w:rFonts w:hint="default" w:ascii="Times New Roman" w:hAnsi="Times New Roman" w:cs="Times New Roman"/>
                <w:sz w:val="24"/>
                <w:szCs w:val="24"/>
                <w:u w:val="none"/>
                <w:lang w:val="en-US" w:eastAsia="zh-CN"/>
              </w:rPr>
              <w:t>m</w:t>
            </w:r>
            <w:r>
              <w:rPr>
                <w:rFonts w:hint="default" w:ascii="Times New Roman" w:hAnsi="Times New Roman" w:cs="Times New Roman"/>
                <w:sz w:val="24"/>
                <w:szCs w:val="24"/>
                <w:u w:val="none"/>
                <w:vertAlign w:val="superscript"/>
                <w:lang w:val="en-US" w:eastAsia="zh-CN"/>
              </w:rPr>
              <w:t>3</w:t>
            </w:r>
            <w:r>
              <w:rPr>
                <w:rFonts w:hint="default" w:ascii="Times New Roman" w:hAnsi="Times New Roman" w:cs="Times New Roman"/>
                <w:sz w:val="24"/>
                <w:szCs w:val="24"/>
                <w:u w:val="none"/>
                <w:lang w:val="en-US" w:eastAsia="zh-CN"/>
              </w:rPr>
              <w:t>/a。</w:t>
            </w:r>
          </w:p>
          <w:p w14:paraId="5B71746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hAnsi="宋体"/>
                <w:color w:val="000000"/>
                <w:sz w:val="24"/>
                <w:szCs w:val="24"/>
                <w:lang w:val="en-US" w:eastAsia="zh-CN"/>
              </w:rPr>
            </w:pPr>
            <w:r>
              <w:rPr>
                <w:rFonts w:hint="eastAsia" w:hAnsi="宋体"/>
                <w:color w:val="000000"/>
                <w:sz w:val="24"/>
                <w:szCs w:val="24"/>
                <w:lang w:val="en-US" w:eastAsia="zh-CN"/>
              </w:rPr>
              <w:t>②副产品</w:t>
            </w:r>
          </w:p>
          <w:p w14:paraId="586C314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hAnsi="宋体"/>
                <w:color w:val="000000"/>
                <w:sz w:val="24"/>
                <w:szCs w:val="24"/>
              </w:rPr>
            </w:pPr>
            <w:r>
              <w:rPr>
                <w:rFonts w:hint="eastAsia" w:hAnsi="宋体"/>
                <w:color w:val="000000"/>
                <w:sz w:val="24"/>
                <w:szCs w:val="24"/>
                <w:lang w:val="en-US" w:eastAsia="zh-CN"/>
              </w:rPr>
              <w:t>喷淋塔吸收液</w:t>
            </w:r>
            <w:r>
              <w:rPr>
                <w:rFonts w:hint="eastAsia" w:hAnsi="宋体"/>
                <w:color w:val="000000"/>
                <w:sz w:val="24"/>
                <w:szCs w:val="24"/>
                <w:highlight w:val="none"/>
                <w:lang w:val="en-US" w:eastAsia="zh-CN"/>
              </w:rPr>
              <w:t>经过长时间洗涤</w:t>
            </w:r>
            <w:r>
              <w:rPr>
                <w:rFonts w:hint="eastAsia" w:hAnsi="宋体"/>
                <w:color w:val="000000"/>
                <w:sz w:val="24"/>
                <w:szCs w:val="24"/>
                <w:lang w:val="en-US" w:eastAsia="zh-CN"/>
              </w:rPr>
              <w:t>，吸收液成为含有氮、磷、钾等多种元素作为液体复合肥，从洗涤塔内排出，并泵入厂区液体肥储罐中暂存。由于氨气和肥料颗粒在水中的高溶解性，一般情况下喷淋塔吸收液可以长期循环使用，每个生产周期全部替换一次，即240m</w:t>
            </w:r>
            <w:r>
              <w:rPr>
                <w:rFonts w:hint="eastAsia" w:hAnsi="宋体"/>
                <w:color w:val="000000"/>
                <w:sz w:val="24"/>
                <w:szCs w:val="24"/>
                <w:vertAlign w:val="superscript"/>
                <w:lang w:val="en-US" w:eastAsia="zh-CN"/>
              </w:rPr>
              <w:t>3</w:t>
            </w:r>
            <w:r>
              <w:rPr>
                <w:rFonts w:hint="eastAsia" w:hAnsi="宋体"/>
                <w:color w:val="000000"/>
                <w:sz w:val="24"/>
                <w:szCs w:val="24"/>
                <w:lang w:val="en-US" w:eastAsia="zh-CN"/>
              </w:rPr>
              <w:t>/240d，平均1m</w:t>
            </w:r>
            <w:r>
              <w:rPr>
                <w:rFonts w:hint="eastAsia" w:hAnsi="宋体"/>
                <w:color w:val="000000"/>
                <w:sz w:val="24"/>
                <w:szCs w:val="24"/>
                <w:vertAlign w:val="superscript"/>
                <w:lang w:val="en-US" w:eastAsia="zh-CN"/>
              </w:rPr>
              <w:t>3</w:t>
            </w:r>
            <w:r>
              <w:rPr>
                <w:rFonts w:hint="eastAsia" w:hAnsi="宋体"/>
                <w:color w:val="000000"/>
                <w:sz w:val="24"/>
                <w:szCs w:val="24"/>
                <w:lang w:val="en-US" w:eastAsia="zh-CN"/>
              </w:rPr>
              <w:t>/d。则喷淋塔吸收液为1m</w:t>
            </w:r>
            <w:r>
              <w:rPr>
                <w:rFonts w:hint="eastAsia" w:hAnsi="宋体"/>
                <w:color w:val="000000"/>
                <w:sz w:val="24"/>
                <w:szCs w:val="24"/>
                <w:vertAlign w:val="superscript"/>
                <w:lang w:val="en-US" w:eastAsia="zh-CN"/>
              </w:rPr>
              <w:t>3</w:t>
            </w:r>
            <w:r>
              <w:rPr>
                <w:rFonts w:hint="eastAsia" w:hAnsi="宋体"/>
                <w:color w:val="000000"/>
                <w:sz w:val="24"/>
                <w:szCs w:val="24"/>
                <w:lang w:val="en-US" w:eastAsia="zh-CN"/>
              </w:rPr>
              <w:t>/d，240m</w:t>
            </w:r>
            <w:r>
              <w:rPr>
                <w:rFonts w:hint="eastAsia" w:hAnsi="宋体"/>
                <w:color w:val="000000"/>
                <w:sz w:val="24"/>
                <w:szCs w:val="24"/>
                <w:vertAlign w:val="superscript"/>
                <w:lang w:val="en-US" w:eastAsia="zh-CN"/>
              </w:rPr>
              <w:t>3</w:t>
            </w:r>
            <w:r>
              <w:rPr>
                <w:rFonts w:hint="eastAsia" w:hAnsi="宋体"/>
                <w:color w:val="000000"/>
                <w:sz w:val="24"/>
                <w:szCs w:val="24"/>
                <w:lang w:val="en-US" w:eastAsia="zh-CN"/>
              </w:rPr>
              <w:t>/a。该吸收液作为本项目生产过程中的副产品（液肥），由本单位负责销售。</w:t>
            </w:r>
          </w:p>
          <w:p w14:paraId="38AB038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b w:val="0"/>
                <w:bCs/>
                <w:sz w:val="24"/>
                <w:lang w:val="en-US" w:eastAsia="zh-CN"/>
              </w:rPr>
            </w:pPr>
            <w:r>
              <w:rPr>
                <w:rFonts w:hint="eastAsia" w:ascii="Times New Roman" w:hAnsi="Times New Roman" w:eastAsia="宋体" w:cs="Times New Roman"/>
                <w:b w:val="0"/>
                <w:bCs/>
                <w:sz w:val="24"/>
                <w:lang w:eastAsia="zh-CN"/>
              </w:rPr>
              <w:t>厂区设有</w:t>
            </w:r>
            <w:r>
              <w:rPr>
                <w:rFonts w:hint="eastAsia" w:ascii="Times New Roman" w:hAnsi="Times New Roman" w:eastAsia="宋体" w:cs="Times New Roman"/>
                <w:b w:val="0"/>
                <w:bCs/>
                <w:sz w:val="24"/>
                <w:lang w:val="en-US" w:eastAsia="zh-CN"/>
              </w:rPr>
              <w:t>30m</w:t>
            </w:r>
            <w:r>
              <w:rPr>
                <w:rFonts w:hint="eastAsia" w:ascii="Times New Roman" w:hAnsi="Times New Roman" w:eastAsia="宋体" w:cs="Times New Roman"/>
                <w:b w:val="0"/>
                <w:bCs/>
                <w:sz w:val="24"/>
                <w:vertAlign w:val="superscript"/>
                <w:lang w:val="en-US" w:eastAsia="zh-CN"/>
              </w:rPr>
              <w:t>3</w:t>
            </w:r>
            <w:r>
              <w:rPr>
                <w:rFonts w:hint="eastAsia" w:ascii="Times New Roman" w:hAnsi="Times New Roman" w:eastAsia="宋体" w:cs="Times New Roman"/>
                <w:b w:val="0"/>
                <w:bCs/>
                <w:sz w:val="24"/>
                <w:lang w:val="en-US" w:eastAsia="zh-CN"/>
              </w:rPr>
              <w:t>的液肥（</w:t>
            </w:r>
            <w:r>
              <w:rPr>
                <w:rFonts w:hint="eastAsia" w:cs="Times New Roman"/>
                <w:b w:val="0"/>
                <w:bCs/>
                <w:sz w:val="24"/>
                <w:lang w:val="en-US" w:eastAsia="zh-CN"/>
              </w:rPr>
              <w:t>喷淋塔</w:t>
            </w:r>
            <w:r>
              <w:rPr>
                <w:rFonts w:hint="eastAsia" w:ascii="Times New Roman" w:hAnsi="Times New Roman" w:eastAsia="宋体" w:cs="Times New Roman"/>
                <w:b w:val="0"/>
                <w:bCs/>
                <w:sz w:val="24"/>
                <w:lang w:val="en-US" w:eastAsia="zh-CN"/>
              </w:rPr>
              <w:t>吸收液）储罐，最高可以容纳</w:t>
            </w:r>
            <w:r>
              <w:rPr>
                <w:rFonts w:hint="eastAsia" w:cs="Times New Roman"/>
                <w:b w:val="0"/>
                <w:bCs/>
                <w:sz w:val="24"/>
                <w:lang w:val="en-US" w:eastAsia="zh-CN"/>
              </w:rPr>
              <w:t>30</w:t>
            </w:r>
            <w:r>
              <w:rPr>
                <w:rFonts w:hint="eastAsia" w:ascii="Times New Roman" w:hAnsi="Times New Roman" w:eastAsia="宋体" w:cs="Times New Roman"/>
                <w:b w:val="0"/>
                <w:bCs/>
                <w:sz w:val="24"/>
                <w:lang w:val="en-US" w:eastAsia="zh-CN"/>
              </w:rPr>
              <w:t>d天。</w:t>
            </w:r>
            <w:r>
              <w:rPr>
                <w:rFonts w:hint="eastAsia" w:ascii="Times New Roman" w:hAnsi="Times New Roman" w:eastAsia="宋体" w:cs="Times New Roman"/>
                <w:b w:val="0"/>
                <w:bCs/>
                <w:sz w:val="24"/>
                <w:lang w:eastAsia="zh-CN"/>
              </w:rPr>
              <w:t>本企业作为生产销售肥料的大型企业，拥有广阔和稳定的市场销售网络，因此液肥</w:t>
            </w:r>
            <w:r>
              <w:rPr>
                <w:rFonts w:hint="eastAsia" w:cs="Times New Roman"/>
                <w:b w:val="0"/>
                <w:bCs/>
                <w:sz w:val="24"/>
                <w:lang w:eastAsia="zh-CN"/>
              </w:rPr>
              <w:t>不会长期储存</w:t>
            </w:r>
            <w:r>
              <w:rPr>
                <w:rFonts w:hint="eastAsia" w:ascii="Times New Roman" w:hAnsi="Times New Roman" w:eastAsia="宋体" w:cs="Times New Roman"/>
                <w:b w:val="0"/>
                <w:bCs/>
                <w:sz w:val="24"/>
                <w:lang w:eastAsia="zh-CN"/>
              </w:rPr>
              <w:t>，一般情况下一周内即可销售，最长不会超过两周</w:t>
            </w:r>
            <w:r>
              <w:rPr>
                <w:rFonts w:hint="eastAsia" w:ascii="Times New Roman" w:hAnsi="Times New Roman" w:eastAsia="宋体" w:cs="Times New Roman"/>
                <w:b w:val="0"/>
                <w:bCs/>
                <w:sz w:val="24"/>
                <w:lang w:val="en-US" w:eastAsia="zh-CN"/>
              </w:rPr>
              <w:t>14天，确保液肥（喷淋塔吸收液）不会超过储罐容积。</w:t>
            </w:r>
          </w:p>
          <w:p w14:paraId="3DEDD8E7">
            <w:pPr>
              <w:keepNext w:val="0"/>
              <w:keepLines w:val="0"/>
              <w:pageBreakBefore w:val="0"/>
              <w:widowControl w:val="0"/>
              <w:kinsoku/>
              <w:wordWrap/>
              <w:overflowPunct/>
              <w:topLinePunct w:val="0"/>
              <w:autoSpaceDE/>
              <w:autoSpaceDN/>
              <w:bidi w:val="0"/>
              <w:adjustRightInd/>
              <w:snapToGrid/>
              <w:spacing w:line="360" w:lineRule="auto"/>
              <w:ind w:firstLine="480" w:firstLineChars="200"/>
              <w:rPr>
                <w:rFonts w:cs="Times New Roman" w:asciiTheme="minorEastAsia" w:hAnsiTheme="minorEastAsia" w:eastAsiaTheme="minorEastAsia"/>
                <w:b w:val="0"/>
                <w:bCs/>
                <w:sz w:val="24"/>
              </w:rPr>
            </w:pPr>
            <w:r>
              <w:rPr>
                <w:rFonts w:hint="default" w:ascii="Times New Roman" w:hAnsi="Times New Roman" w:cs="Times New Roman" w:eastAsiaTheme="minorEastAsia"/>
                <w:b w:val="0"/>
                <w:bCs/>
                <w:sz w:val="24"/>
                <w:lang w:eastAsia="zh-CN"/>
              </w:rPr>
              <w:t>（</w:t>
            </w:r>
            <w:r>
              <w:rPr>
                <w:rFonts w:hint="eastAsia" w:ascii="Times New Roman" w:hAnsi="Times New Roman" w:cs="Times New Roman" w:eastAsiaTheme="minorEastAsia"/>
                <w:b w:val="0"/>
                <w:bCs/>
                <w:sz w:val="24"/>
                <w:lang w:val="en-US" w:eastAsia="zh-CN"/>
              </w:rPr>
              <w:t>2</w:t>
            </w:r>
            <w:r>
              <w:rPr>
                <w:rFonts w:hint="default" w:ascii="Times New Roman" w:hAnsi="Times New Roman" w:cs="Times New Roman" w:eastAsiaTheme="minorEastAsia"/>
                <w:b w:val="0"/>
                <w:bCs/>
                <w:sz w:val="24"/>
                <w:lang w:eastAsia="zh-CN"/>
              </w:rPr>
              <w:t>）</w:t>
            </w:r>
            <w:r>
              <w:rPr>
                <w:rFonts w:hint="eastAsia" w:cs="Times New Roman" w:asciiTheme="minorEastAsia" w:hAnsiTheme="minorEastAsia" w:eastAsiaTheme="minorEastAsia"/>
                <w:b w:val="0"/>
                <w:bCs/>
                <w:sz w:val="24"/>
                <w:lang w:eastAsia="zh-CN"/>
              </w:rPr>
              <w:t>冷却</w:t>
            </w:r>
            <w:r>
              <w:rPr>
                <w:rFonts w:hint="eastAsia" w:cs="Times New Roman" w:asciiTheme="minorEastAsia" w:hAnsiTheme="minorEastAsia" w:eastAsiaTheme="minorEastAsia"/>
                <w:b w:val="0"/>
                <w:bCs/>
                <w:sz w:val="24"/>
              </w:rPr>
              <w:t>用水</w:t>
            </w:r>
          </w:p>
          <w:p w14:paraId="70DB77D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ascii="Times New Roman" w:hAnsi="Times New Roman" w:eastAsia="宋体" w:cs="Times New Roman"/>
                <w:sz w:val="24"/>
              </w:rPr>
            </w:pPr>
            <w:r>
              <w:rPr>
                <w:rFonts w:hint="eastAsia" w:ascii="Times New Roman" w:hAnsi="Times New Roman" w:eastAsia="宋体" w:cs="Times New Roman"/>
                <w:sz w:val="24"/>
                <w:lang w:eastAsia="zh-CN"/>
              </w:rPr>
              <w:t>熔融造粒后的复合颗粒在采用高塔自由落体冷却降温后，颗粒温度从</w:t>
            </w:r>
            <w:r>
              <w:rPr>
                <w:rFonts w:hint="eastAsia" w:ascii="Times New Roman" w:hAnsi="Times New Roman" w:eastAsia="宋体" w:cs="Times New Roman"/>
                <w:sz w:val="24"/>
                <w:lang w:val="en-US" w:eastAsia="zh-CN"/>
              </w:rPr>
              <w:t>200℃</w:t>
            </w:r>
            <w:r>
              <w:rPr>
                <w:rFonts w:hint="eastAsia" w:ascii="Times New Roman" w:hAnsi="Times New Roman" w:eastAsia="宋体" w:cs="Times New Roman"/>
                <w:sz w:val="24"/>
                <w:lang w:eastAsia="zh-CN"/>
              </w:rPr>
              <w:t>降温至</w:t>
            </w:r>
            <w:r>
              <w:rPr>
                <w:rFonts w:hint="eastAsia" w:ascii="Times New Roman" w:hAnsi="Times New Roman" w:eastAsia="宋体" w:cs="Times New Roman"/>
                <w:sz w:val="24"/>
                <w:lang w:val="en-US" w:eastAsia="zh-CN"/>
              </w:rPr>
              <w:t>70~80℃。为进一步降低产品温度，采用水冷器对颗粒进行再次的降温处理。</w:t>
            </w:r>
            <w:r>
              <w:rPr>
                <w:rFonts w:hint="eastAsia" w:ascii="Times New Roman" w:hAnsi="Times New Roman" w:eastAsia="宋体" w:cs="Times New Roman"/>
                <w:sz w:val="24"/>
                <w:lang w:eastAsia="zh-CN"/>
              </w:rPr>
              <w:t>该水冷器</w:t>
            </w:r>
            <w:r>
              <w:rPr>
                <w:rFonts w:hint="eastAsia" w:ascii="Times New Roman" w:hAnsi="Times New Roman" w:eastAsia="宋体" w:cs="Times New Roman"/>
                <w:sz w:val="24"/>
              </w:rPr>
              <w:t>在运行过程中需要使用水来进行冷却。根据</w:t>
            </w:r>
            <w:r>
              <w:rPr>
                <w:rFonts w:hint="eastAsia" w:ascii="Times New Roman" w:hAnsi="Times New Roman" w:eastAsia="宋体" w:cs="Times New Roman"/>
                <w:sz w:val="24"/>
                <w:lang w:eastAsia="zh-CN"/>
              </w:rPr>
              <w:t>水冷器设计资料</w:t>
            </w:r>
            <w:r>
              <w:rPr>
                <w:rFonts w:hint="eastAsia" w:ascii="Times New Roman" w:hAnsi="Times New Roman" w:eastAsia="宋体" w:cs="Times New Roman"/>
                <w:sz w:val="24"/>
              </w:rPr>
              <w:t>，本项目</w:t>
            </w:r>
            <w:r>
              <w:rPr>
                <w:rFonts w:hint="eastAsia" w:ascii="Times New Roman" w:hAnsi="Times New Roman" w:eastAsia="宋体" w:cs="Times New Roman"/>
                <w:sz w:val="24"/>
                <w:lang w:eastAsia="zh-CN"/>
              </w:rPr>
              <w:t>水冷器</w:t>
            </w:r>
            <w:r>
              <w:rPr>
                <w:rFonts w:hint="eastAsia" w:ascii="Times New Roman" w:hAnsi="Times New Roman" w:eastAsia="宋体" w:cs="Times New Roman"/>
                <w:sz w:val="24"/>
              </w:rPr>
              <w:t>内</w:t>
            </w:r>
            <w:r>
              <w:rPr>
                <w:rFonts w:hint="eastAsia" w:ascii="Times New Roman" w:hAnsi="Times New Roman" w:eastAsia="宋体" w:cs="Times New Roman"/>
                <w:sz w:val="24"/>
                <w:lang w:eastAsia="zh-CN"/>
              </w:rPr>
              <w:t>用</w:t>
            </w:r>
            <w:r>
              <w:rPr>
                <w:rFonts w:hint="eastAsia" w:ascii="Times New Roman" w:hAnsi="Times New Roman" w:eastAsia="宋体" w:cs="Times New Roman"/>
                <w:sz w:val="24"/>
              </w:rPr>
              <w:t>水量为</w:t>
            </w:r>
            <w:r>
              <w:rPr>
                <w:rFonts w:hint="eastAsia" w:ascii="Times New Roman" w:hAnsi="Times New Roman" w:eastAsia="宋体" w:cs="Times New Roman"/>
                <w:sz w:val="24"/>
                <w:lang w:val="en-US" w:eastAsia="zh-CN"/>
              </w:rPr>
              <w:t>2</w:t>
            </w:r>
            <w:r>
              <w:rPr>
                <w:rFonts w:hint="eastAsia" w:ascii="Times New Roman" w:hAnsi="Times New Roman" w:eastAsia="宋体" w:cs="Times New Roman"/>
                <w:sz w:val="24"/>
              </w:rPr>
              <w:t>0t/d，补充量约占水量的</w:t>
            </w:r>
            <w:r>
              <w:rPr>
                <w:rFonts w:hint="eastAsia" w:ascii="Times New Roman" w:hAnsi="Times New Roman" w:eastAsia="宋体" w:cs="Times New Roman"/>
                <w:sz w:val="24"/>
                <w:lang w:val="en-US" w:eastAsia="zh-CN"/>
              </w:rPr>
              <w:t>2</w:t>
            </w:r>
            <w:r>
              <w:rPr>
                <w:rFonts w:hint="eastAsia" w:ascii="Times New Roman" w:hAnsi="Times New Roman" w:eastAsia="宋体" w:cs="Times New Roman"/>
                <w:sz w:val="24"/>
              </w:rPr>
              <w:t>0%，即水量为4t/d。</w:t>
            </w:r>
          </w:p>
          <w:p w14:paraId="75CFA2F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ascii="Times New Roman" w:hAnsi="Times New Roman" w:eastAsia="宋体" w:cs="Times New Roman"/>
                <w:sz w:val="24"/>
              </w:rPr>
            </w:pPr>
            <w:r>
              <w:rPr>
                <w:rFonts w:hint="eastAsia" w:ascii="Times New Roman" w:hAnsi="Times New Roman" w:eastAsia="宋体" w:cs="Times New Roman"/>
                <w:sz w:val="24"/>
                <w:lang w:eastAsia="zh-CN"/>
              </w:rPr>
              <w:t>除正常</w:t>
            </w:r>
            <w:r>
              <w:rPr>
                <w:rFonts w:hint="eastAsia" w:cs="Times New Roman"/>
                <w:sz w:val="24"/>
                <w:lang w:eastAsia="zh-CN"/>
              </w:rPr>
              <w:t>蒸发</w:t>
            </w:r>
            <w:r>
              <w:rPr>
                <w:rFonts w:hint="eastAsia" w:ascii="Times New Roman" w:hAnsi="Times New Roman" w:eastAsia="宋体" w:cs="Times New Roman"/>
                <w:sz w:val="24"/>
                <w:lang w:eastAsia="zh-CN"/>
              </w:rPr>
              <w:t>损耗外，</w:t>
            </w:r>
            <w:r>
              <w:rPr>
                <w:rFonts w:hint="eastAsia" w:cs="Times New Roman"/>
                <w:sz w:val="24"/>
                <w:lang w:eastAsia="zh-CN"/>
              </w:rPr>
              <w:t>冷却</w:t>
            </w:r>
            <w:r>
              <w:rPr>
                <w:rFonts w:hint="eastAsia" w:ascii="Times New Roman" w:hAnsi="Times New Roman" w:eastAsia="宋体" w:cs="Times New Roman"/>
                <w:sz w:val="24"/>
              </w:rPr>
              <w:t>用水为循环用水，</w:t>
            </w:r>
            <w:r>
              <w:rPr>
                <w:rFonts w:hint="eastAsia" w:cs="Times New Roman"/>
                <w:sz w:val="24"/>
                <w:lang w:eastAsia="zh-CN"/>
              </w:rPr>
              <w:t>通过水冷器的</w:t>
            </w:r>
            <w:r>
              <w:rPr>
                <w:rFonts w:hint="eastAsia" w:ascii="Times New Roman" w:hAnsi="Times New Roman" w:eastAsia="宋体" w:cs="Times New Roman"/>
                <w:sz w:val="24"/>
              </w:rPr>
              <w:t>水箱</w:t>
            </w:r>
            <w:r>
              <w:rPr>
                <w:rFonts w:hint="eastAsia" w:ascii="Times New Roman" w:hAnsi="Times New Roman" w:eastAsia="宋体" w:cs="Times New Roman"/>
                <w:sz w:val="24"/>
                <w:lang w:eastAsia="zh-CN"/>
              </w:rPr>
              <w:t>循环使用不外排</w:t>
            </w:r>
            <w:r>
              <w:rPr>
                <w:rFonts w:hint="eastAsia" w:ascii="Times New Roman" w:hAnsi="Times New Roman" w:eastAsia="宋体" w:cs="Times New Roman"/>
                <w:sz w:val="24"/>
              </w:rPr>
              <w:t>，</w:t>
            </w:r>
            <w:r>
              <w:rPr>
                <w:rFonts w:hint="eastAsia" w:ascii="Times New Roman" w:hAnsi="Times New Roman" w:eastAsia="宋体" w:cs="Times New Roman"/>
                <w:sz w:val="24"/>
                <w:lang w:eastAsia="zh-CN"/>
              </w:rPr>
              <w:t>无废水产生</w:t>
            </w:r>
            <w:r>
              <w:rPr>
                <w:rFonts w:hint="eastAsia" w:ascii="Times New Roman" w:hAnsi="Times New Roman" w:eastAsia="宋体" w:cs="Times New Roman"/>
                <w:sz w:val="24"/>
              </w:rPr>
              <w:t>。</w:t>
            </w:r>
          </w:p>
          <w:p w14:paraId="757897C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b w:val="0"/>
                <w:bCs/>
                <w:sz w:val="24"/>
                <w:lang w:eastAsia="zh-CN"/>
              </w:rPr>
            </w:pPr>
            <w:r>
              <w:rPr>
                <w:rFonts w:hint="eastAsia" w:ascii="Times New Roman" w:hAnsi="Times New Roman" w:eastAsia="宋体" w:cs="Times New Roman"/>
                <w:b w:val="0"/>
                <w:bCs/>
                <w:sz w:val="24"/>
                <w:lang w:eastAsia="zh-CN"/>
              </w:rPr>
              <w:t>（</w:t>
            </w:r>
            <w:r>
              <w:rPr>
                <w:rFonts w:hint="eastAsia" w:ascii="Times New Roman" w:hAnsi="Times New Roman" w:eastAsia="宋体" w:cs="Times New Roman"/>
                <w:b w:val="0"/>
                <w:bCs/>
                <w:sz w:val="24"/>
                <w:lang w:val="en-US" w:eastAsia="zh-CN"/>
              </w:rPr>
              <w:t>3</w:t>
            </w:r>
            <w:r>
              <w:rPr>
                <w:rFonts w:hint="eastAsia" w:ascii="Times New Roman" w:hAnsi="Times New Roman" w:eastAsia="宋体" w:cs="Times New Roman"/>
                <w:b w:val="0"/>
                <w:bCs/>
                <w:sz w:val="24"/>
                <w:lang w:eastAsia="zh-CN"/>
              </w:rPr>
              <w:t>）</w:t>
            </w:r>
            <w:r>
              <w:rPr>
                <w:rFonts w:ascii="Times New Roman" w:hAnsi="Times New Roman" w:eastAsia="宋体" w:cs="Times New Roman"/>
                <w:b w:val="0"/>
                <w:bCs/>
                <w:sz w:val="24"/>
              </w:rPr>
              <w:t>生活</w:t>
            </w:r>
            <w:r>
              <w:rPr>
                <w:rFonts w:hint="eastAsia" w:ascii="Times New Roman" w:hAnsi="Times New Roman" w:eastAsia="宋体" w:cs="Times New Roman"/>
                <w:b w:val="0"/>
                <w:bCs/>
                <w:sz w:val="24"/>
                <w:lang w:eastAsia="zh-CN"/>
              </w:rPr>
              <w:t>用</w:t>
            </w:r>
            <w:r>
              <w:rPr>
                <w:rFonts w:ascii="Times New Roman" w:hAnsi="Times New Roman" w:eastAsia="宋体" w:cs="Times New Roman"/>
                <w:b w:val="0"/>
                <w:bCs/>
                <w:sz w:val="24"/>
              </w:rPr>
              <w:t>水</w:t>
            </w:r>
          </w:p>
          <w:p w14:paraId="55EDE410">
            <w:pPr>
              <w:keepNext w:val="0"/>
              <w:keepLines w:val="0"/>
              <w:pageBreakBefore w:val="0"/>
              <w:widowControl w:val="0"/>
              <w:kinsoku/>
              <w:wordWrap/>
              <w:overflowPunct/>
              <w:topLinePunct w:val="0"/>
              <w:autoSpaceDE/>
              <w:autoSpaceDN/>
              <w:bidi w:val="0"/>
              <w:adjustRightInd/>
              <w:snapToGrid/>
              <w:spacing w:line="360" w:lineRule="auto"/>
              <w:ind w:firstLine="491" w:firstLineChars="205"/>
              <w:rPr>
                <w:rFonts w:ascii="Times New Roman" w:hAnsi="宋体" w:eastAsia="宋体" w:cs="Times New Roman"/>
                <w:sz w:val="32"/>
                <w:szCs w:val="32"/>
              </w:rPr>
            </w:pPr>
            <w:r>
              <w:rPr>
                <w:rFonts w:ascii="Times New Roman" w:hAnsi="Times New Roman" w:eastAsia="宋体" w:cs="Times New Roman"/>
                <w:sz w:val="24"/>
              </w:rPr>
              <w:t>全厂劳动定员为</w:t>
            </w:r>
            <w:r>
              <w:rPr>
                <w:rFonts w:hint="eastAsia" w:cs="Times New Roman"/>
                <w:sz w:val="24"/>
                <w:highlight w:val="none"/>
                <w:lang w:val="en-US" w:eastAsia="zh-CN"/>
              </w:rPr>
              <w:t>6</w:t>
            </w:r>
            <w:r>
              <w:rPr>
                <w:rFonts w:ascii="Times New Roman" w:hAnsi="Times New Roman" w:eastAsia="宋体" w:cs="Times New Roman"/>
                <w:sz w:val="24"/>
                <w:highlight w:val="none"/>
              </w:rPr>
              <w:t>0</w:t>
            </w:r>
            <w:r>
              <w:rPr>
                <w:rFonts w:hint="eastAsia" w:ascii="Times New Roman" w:hAnsi="Times New Roman" w:eastAsia="宋体" w:cs="Times New Roman"/>
                <w:sz w:val="24"/>
                <w:highlight w:val="none"/>
                <w:lang w:eastAsia="zh-CN"/>
              </w:rPr>
              <w:t>人</w:t>
            </w:r>
            <w:r>
              <w:rPr>
                <w:rFonts w:ascii="Times New Roman" w:hAnsi="Times New Roman" w:eastAsia="宋体" w:cs="Times New Roman"/>
                <w:sz w:val="24"/>
              </w:rPr>
              <w:t>，为方便管理及工人准时上班，厂区</w:t>
            </w:r>
            <w:r>
              <w:rPr>
                <w:rFonts w:hint="eastAsia" w:ascii="Times New Roman" w:hAnsi="Times New Roman" w:eastAsia="宋体" w:cs="Times New Roman"/>
                <w:sz w:val="24"/>
                <w:highlight w:val="none"/>
                <w:lang w:eastAsia="zh-CN"/>
              </w:rPr>
              <w:t>在中午负责提供一顿工作餐</w:t>
            </w:r>
            <w:r>
              <w:rPr>
                <w:rFonts w:ascii="Times New Roman" w:hAnsi="Times New Roman" w:eastAsia="宋体" w:cs="Times New Roman"/>
                <w:sz w:val="24"/>
              </w:rPr>
              <w:t>。</w:t>
            </w:r>
            <w:r>
              <w:rPr>
                <w:rFonts w:hint="eastAsia" w:cs="Times New Roman"/>
                <w:sz w:val="24"/>
                <w:lang w:eastAsia="zh-CN"/>
              </w:rPr>
              <w:t>根据《工业与城镇生活用水定额》（</w:t>
            </w:r>
            <w:r>
              <w:rPr>
                <w:rFonts w:hint="eastAsia" w:cs="Times New Roman"/>
                <w:sz w:val="24"/>
                <w:lang w:val="en-US" w:eastAsia="zh-CN"/>
              </w:rPr>
              <w:t>DB41/T385-2014</w:t>
            </w:r>
            <w:r>
              <w:rPr>
                <w:rFonts w:hint="eastAsia" w:cs="Times New Roman"/>
                <w:sz w:val="24"/>
                <w:lang w:eastAsia="zh-CN"/>
              </w:rPr>
              <w:t>），在有给排水，并具备洗浴条件下，</w:t>
            </w:r>
            <w:r>
              <w:rPr>
                <w:rFonts w:ascii="Times New Roman" w:hAnsi="Times New Roman" w:eastAsia="宋体" w:cs="Times New Roman"/>
                <w:sz w:val="24"/>
              </w:rPr>
              <w:t>用水定额按</w:t>
            </w:r>
            <w:r>
              <w:rPr>
                <w:rFonts w:hint="eastAsia" w:ascii="Times New Roman" w:hAnsi="Times New Roman" w:eastAsia="宋体" w:cs="Times New Roman"/>
                <w:sz w:val="24"/>
              </w:rPr>
              <w:t>12</w:t>
            </w:r>
            <w:r>
              <w:rPr>
                <w:rFonts w:ascii="Times New Roman" w:hAnsi="Times New Roman" w:eastAsia="宋体" w:cs="Times New Roman"/>
                <w:sz w:val="24"/>
              </w:rPr>
              <w:t>0L/d计，则厂区全部生活用水用量为</w:t>
            </w:r>
            <w:r>
              <w:rPr>
                <w:rFonts w:hint="eastAsia" w:cs="Times New Roman"/>
                <w:sz w:val="24"/>
                <w:lang w:val="en-US" w:eastAsia="zh-CN"/>
              </w:rPr>
              <w:t>7.2</w:t>
            </w:r>
            <w:r>
              <w:rPr>
                <w:rFonts w:ascii="Times New Roman" w:hAnsi="Times New Roman" w:eastAsia="宋体" w:cs="Times New Roman"/>
                <w:sz w:val="24"/>
              </w:rPr>
              <w:t>m</w:t>
            </w:r>
            <w:r>
              <w:rPr>
                <w:rFonts w:ascii="Times New Roman" w:hAnsi="Times New Roman" w:eastAsia="宋体" w:cs="Times New Roman"/>
                <w:sz w:val="24"/>
                <w:vertAlign w:val="superscript"/>
              </w:rPr>
              <w:t>3</w:t>
            </w:r>
            <w:r>
              <w:rPr>
                <w:rFonts w:ascii="Times New Roman" w:hAnsi="Times New Roman" w:eastAsia="宋体" w:cs="Times New Roman"/>
                <w:sz w:val="24"/>
              </w:rPr>
              <w:t>/d，</w:t>
            </w:r>
            <w:r>
              <w:rPr>
                <w:rFonts w:hint="eastAsia" w:cs="Times New Roman"/>
                <w:sz w:val="24"/>
                <w:highlight w:val="none"/>
                <w:lang w:val="en-US" w:eastAsia="zh-CN"/>
              </w:rPr>
              <w:t>1728</w:t>
            </w:r>
            <w:r>
              <w:rPr>
                <w:rFonts w:ascii="Times New Roman" w:hAnsi="Times New Roman" w:eastAsia="宋体" w:cs="Times New Roman"/>
                <w:sz w:val="24"/>
                <w:highlight w:val="none"/>
              </w:rPr>
              <w:t>m</w:t>
            </w:r>
            <w:r>
              <w:rPr>
                <w:rFonts w:ascii="Times New Roman" w:hAnsi="Times New Roman" w:eastAsia="宋体" w:cs="Times New Roman"/>
                <w:sz w:val="24"/>
                <w:highlight w:val="none"/>
                <w:vertAlign w:val="superscript"/>
              </w:rPr>
              <w:t>3</w:t>
            </w:r>
            <w:r>
              <w:rPr>
                <w:rFonts w:ascii="Times New Roman" w:hAnsi="Times New Roman" w:eastAsia="宋体" w:cs="Times New Roman"/>
                <w:sz w:val="24"/>
                <w:highlight w:val="none"/>
              </w:rPr>
              <w:t>/a</w:t>
            </w:r>
            <w:r>
              <w:rPr>
                <w:rFonts w:ascii="Times New Roman" w:hAnsi="Times New Roman" w:eastAsia="宋体" w:cs="Times New Roman"/>
                <w:sz w:val="24"/>
              </w:rPr>
              <w:t>，污水产生量按使用量的80%计，则生活污水产生量为</w:t>
            </w:r>
            <w:r>
              <w:rPr>
                <w:rFonts w:hint="eastAsia" w:cs="Times New Roman"/>
                <w:sz w:val="24"/>
                <w:lang w:val="en-US" w:eastAsia="zh-CN"/>
              </w:rPr>
              <w:t>5.76</w:t>
            </w:r>
            <w:r>
              <w:rPr>
                <w:rFonts w:ascii="Times New Roman" w:hAnsi="Times New Roman" w:eastAsia="宋体" w:cs="Times New Roman"/>
                <w:sz w:val="24"/>
              </w:rPr>
              <w:t>m</w:t>
            </w:r>
            <w:r>
              <w:rPr>
                <w:rFonts w:ascii="Times New Roman" w:hAnsi="Times New Roman" w:eastAsia="宋体" w:cs="Times New Roman"/>
                <w:sz w:val="24"/>
                <w:vertAlign w:val="superscript"/>
              </w:rPr>
              <w:t>3</w:t>
            </w:r>
            <w:r>
              <w:rPr>
                <w:rFonts w:ascii="Times New Roman" w:hAnsi="Times New Roman" w:eastAsia="宋体" w:cs="Times New Roman"/>
                <w:sz w:val="24"/>
              </w:rPr>
              <w:t>/d，</w:t>
            </w:r>
            <w:r>
              <w:rPr>
                <w:rFonts w:hint="eastAsia" w:cs="Times New Roman"/>
                <w:sz w:val="24"/>
                <w:lang w:val="en-US" w:eastAsia="zh-CN"/>
              </w:rPr>
              <w:t>1382.4</w:t>
            </w:r>
            <w:r>
              <w:rPr>
                <w:rFonts w:ascii="Times New Roman" w:hAnsi="Times New Roman" w:eastAsia="宋体" w:cs="Times New Roman"/>
                <w:sz w:val="24"/>
              </w:rPr>
              <w:t>m</w:t>
            </w:r>
            <w:r>
              <w:rPr>
                <w:rFonts w:ascii="Times New Roman" w:hAnsi="Times New Roman" w:eastAsia="宋体" w:cs="Times New Roman"/>
                <w:sz w:val="24"/>
                <w:vertAlign w:val="superscript"/>
              </w:rPr>
              <w:t>3</w:t>
            </w:r>
            <w:r>
              <w:rPr>
                <w:rFonts w:ascii="Times New Roman" w:hAnsi="Times New Roman" w:eastAsia="宋体" w:cs="Times New Roman"/>
                <w:sz w:val="24"/>
              </w:rPr>
              <w:t>/a。</w:t>
            </w:r>
            <w:r>
              <w:rPr>
                <w:rFonts w:hint="default" w:ascii="Times New Roman" w:hAnsi="Times New Roman" w:cs="Times New Roman"/>
                <w:sz w:val="24"/>
                <w:szCs w:val="32"/>
              </w:rPr>
              <w:t>类比一般生活污水各污染物的浓度</w:t>
            </w:r>
            <w:r>
              <w:rPr>
                <w:rFonts w:hint="eastAsia" w:ascii="Times New Roman" w:hAnsi="Times New Roman" w:cs="Times New Roman"/>
                <w:sz w:val="24"/>
                <w:szCs w:val="32"/>
                <w:lang w:eastAsia="zh-CN"/>
              </w:rPr>
              <w:t>，</w:t>
            </w:r>
            <w:r>
              <w:rPr>
                <w:rFonts w:hint="default" w:ascii="Times New Roman" w:hAnsi="Times New Roman" w:cs="Times New Roman"/>
                <w:sz w:val="24"/>
                <w:szCs w:val="32"/>
              </w:rPr>
              <w:t>COD、BOD、SS、NH</w:t>
            </w:r>
            <w:r>
              <w:rPr>
                <w:rFonts w:hint="default" w:ascii="Times New Roman" w:hAnsi="Times New Roman" w:cs="Times New Roman"/>
                <w:sz w:val="24"/>
                <w:szCs w:val="32"/>
                <w:vertAlign w:val="subscript"/>
              </w:rPr>
              <w:t>3</w:t>
            </w:r>
            <w:r>
              <w:rPr>
                <w:rFonts w:hint="default" w:ascii="Times New Roman" w:hAnsi="Times New Roman" w:cs="Times New Roman"/>
                <w:sz w:val="24"/>
                <w:szCs w:val="32"/>
              </w:rPr>
              <w:t>-N分别为：300mg/L、150mg/L、150mg/L、30mg/L。</w:t>
            </w:r>
          </w:p>
          <w:p w14:paraId="51F7D64A">
            <w:pPr>
              <w:pStyle w:val="47"/>
              <w:keepNext w:val="0"/>
              <w:keepLines w:val="0"/>
              <w:pageBreakBefore w:val="0"/>
              <w:widowControl w:val="0"/>
              <w:kinsoku/>
              <w:wordWrap/>
              <w:overflowPunct/>
              <w:topLinePunct w:val="0"/>
              <w:autoSpaceDE/>
              <w:autoSpaceDN/>
              <w:bidi w:val="0"/>
              <w:adjustRightInd w:val="0"/>
              <w:snapToGrid/>
              <w:spacing w:line="360" w:lineRule="auto"/>
              <w:ind w:firstLine="482"/>
              <w:textAlignment w:val="baseline"/>
              <w:rPr>
                <w:rFonts w:hint="default" w:ascii="Times New Roman" w:hAnsi="Times New Roman" w:cs="Times New Roman"/>
              </w:rPr>
            </w:pPr>
            <w:r>
              <w:rPr>
                <w:rFonts w:hint="default" w:ascii="Times New Roman" w:hAnsi="Times New Roman" w:cs="Times New Roman"/>
              </w:rPr>
              <w:t>项目生活污水通过</w:t>
            </w:r>
            <w:r>
              <w:rPr>
                <w:rFonts w:hint="default" w:ascii="Times New Roman" w:hAnsi="Times New Roman" w:cs="Times New Roman"/>
                <w:lang w:eastAsia="zh-CN"/>
              </w:rPr>
              <w:t>厂</w:t>
            </w:r>
            <w:r>
              <w:rPr>
                <w:rFonts w:hint="default" w:ascii="Times New Roman" w:hAnsi="Times New Roman" w:cs="Times New Roman"/>
              </w:rPr>
              <w:t>内的化粪池进行</w:t>
            </w:r>
            <w:r>
              <w:rPr>
                <w:rFonts w:hint="default" w:ascii="Times New Roman" w:hAnsi="Times New Roman" w:cs="Times New Roman"/>
                <w:lang w:eastAsia="zh-CN"/>
              </w:rPr>
              <w:t>预</w:t>
            </w:r>
            <w:r>
              <w:rPr>
                <w:rFonts w:hint="default" w:ascii="Times New Roman" w:hAnsi="Times New Roman" w:cs="Times New Roman"/>
              </w:rPr>
              <w:t>处理，化粪池对污染物的去除率为：COD：15%、BOD：10%、SS：30%、NH</w:t>
            </w:r>
            <w:r>
              <w:rPr>
                <w:rFonts w:hint="default" w:ascii="Times New Roman" w:hAnsi="Times New Roman" w:cs="Times New Roman"/>
                <w:vertAlign w:val="subscript"/>
              </w:rPr>
              <w:t>3</w:t>
            </w:r>
            <w:r>
              <w:rPr>
                <w:rFonts w:hint="default" w:ascii="Times New Roman" w:hAnsi="Times New Roman" w:cs="Times New Roman"/>
              </w:rPr>
              <w:t>-N：3%），生活污水污染物产排情况见下表所示：</w:t>
            </w:r>
          </w:p>
          <w:p w14:paraId="0A77FBF6">
            <w:pPr>
              <w:pStyle w:val="47"/>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黑体" w:cs="Times New Roman"/>
                <w:b w:val="0"/>
                <w:bCs/>
              </w:rPr>
            </w:pPr>
            <w:r>
              <w:rPr>
                <w:rFonts w:hint="default" w:ascii="Times New Roman" w:hAnsi="Times New Roman" w:eastAsia="黑体" w:cs="Times New Roman"/>
                <w:b w:val="0"/>
                <w:bCs/>
              </w:rPr>
              <w:t>表</w:t>
            </w:r>
            <w:r>
              <w:rPr>
                <w:rFonts w:hint="eastAsia" w:ascii="Times New Roman" w:hAnsi="Times New Roman" w:eastAsia="黑体" w:cs="Times New Roman"/>
                <w:b w:val="0"/>
                <w:bCs/>
                <w:lang w:val="en-US" w:eastAsia="zh-CN"/>
              </w:rPr>
              <w:t>40</w:t>
            </w:r>
            <w:r>
              <w:rPr>
                <w:rFonts w:hint="default" w:ascii="Times New Roman" w:hAnsi="Times New Roman" w:eastAsia="黑体" w:cs="Times New Roman"/>
                <w:b w:val="0"/>
                <w:bCs/>
              </w:rPr>
              <w:t xml:space="preserve">  </w:t>
            </w:r>
            <w:r>
              <w:rPr>
                <w:rFonts w:hint="default" w:ascii="Times New Roman" w:hAnsi="Times New Roman" w:eastAsia="黑体" w:cs="Times New Roman"/>
                <w:b w:val="0"/>
                <w:bCs/>
                <w:lang w:eastAsia="zh-CN"/>
              </w:rPr>
              <w:t>化粪池预处理前后</w:t>
            </w:r>
            <w:r>
              <w:rPr>
                <w:rFonts w:hint="default" w:ascii="Times New Roman" w:hAnsi="Times New Roman" w:eastAsia="黑体" w:cs="Times New Roman"/>
                <w:b w:val="0"/>
                <w:bCs/>
              </w:rPr>
              <w:t>污染物产</w:t>
            </w:r>
            <w:r>
              <w:rPr>
                <w:rFonts w:hint="default" w:ascii="Times New Roman" w:hAnsi="Times New Roman" w:eastAsia="黑体" w:cs="Times New Roman"/>
                <w:b w:val="0"/>
                <w:bCs/>
                <w:lang w:eastAsia="zh-CN"/>
              </w:rPr>
              <w:t>排</w:t>
            </w:r>
            <w:r>
              <w:rPr>
                <w:rFonts w:hint="default" w:ascii="Times New Roman" w:hAnsi="Times New Roman" w:eastAsia="黑体" w:cs="Times New Roman"/>
                <w:b w:val="0"/>
                <w:bCs/>
              </w:rPr>
              <w:t>情况表</w:t>
            </w:r>
          </w:p>
          <w:tbl>
            <w:tblPr>
              <w:tblStyle w:val="22"/>
              <w:tblW w:w="5000" w:type="pct"/>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927"/>
              <w:gridCol w:w="1224"/>
              <w:gridCol w:w="1148"/>
              <w:gridCol w:w="1270"/>
              <w:gridCol w:w="1148"/>
              <w:gridCol w:w="1148"/>
              <w:gridCol w:w="1148"/>
            </w:tblGrid>
            <w:tr w14:paraId="0E39F30F">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PrEx>
              <w:trPr>
                <w:trHeight w:val="397" w:hRule="atLeast"/>
                <w:jc w:val="center"/>
              </w:trPr>
              <w:tc>
                <w:tcPr>
                  <w:tcW w:w="1063" w:type="dxa"/>
                  <w:tcBorders>
                    <w:tl2br w:val="nil"/>
                    <w:tr2bl w:val="nil"/>
                  </w:tcBorders>
                  <w:noWrap w:val="0"/>
                  <w:vAlign w:val="center"/>
                </w:tcPr>
                <w:p w14:paraId="763A9DB9">
                  <w:pPr>
                    <w:pStyle w:val="47"/>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污染物</w:t>
                  </w:r>
                </w:p>
              </w:tc>
              <w:tc>
                <w:tcPr>
                  <w:tcW w:w="1415" w:type="dxa"/>
                  <w:tcBorders>
                    <w:tl2br w:val="nil"/>
                    <w:tr2bl w:val="nil"/>
                  </w:tcBorders>
                  <w:noWrap w:val="0"/>
                  <w:vAlign w:val="center"/>
                </w:tcPr>
                <w:p w14:paraId="5ACD9F36">
                  <w:pPr>
                    <w:pStyle w:val="47"/>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lang w:eastAsia="zh-CN"/>
                    </w:rPr>
                    <w:t>进水</w:t>
                  </w:r>
                  <w:r>
                    <w:rPr>
                      <w:rFonts w:hint="default" w:ascii="Times New Roman" w:hAnsi="Times New Roman" w:cs="Times New Roman"/>
                      <w:sz w:val="21"/>
                      <w:szCs w:val="21"/>
                    </w:rPr>
                    <w:t>浓度</w:t>
                  </w:r>
                </w:p>
              </w:tc>
              <w:tc>
                <w:tcPr>
                  <w:tcW w:w="1325" w:type="dxa"/>
                  <w:tcBorders>
                    <w:tl2br w:val="nil"/>
                    <w:tr2bl w:val="nil"/>
                  </w:tcBorders>
                  <w:noWrap w:val="0"/>
                  <w:vAlign w:val="center"/>
                </w:tcPr>
                <w:p w14:paraId="6BE62DDA">
                  <w:pPr>
                    <w:pStyle w:val="47"/>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产生量</w:t>
                  </w:r>
                </w:p>
              </w:tc>
              <w:tc>
                <w:tcPr>
                  <w:tcW w:w="1470" w:type="dxa"/>
                  <w:tcBorders>
                    <w:tl2br w:val="nil"/>
                    <w:tr2bl w:val="nil"/>
                  </w:tcBorders>
                  <w:noWrap w:val="0"/>
                  <w:vAlign w:val="center"/>
                </w:tcPr>
                <w:p w14:paraId="78D36352">
                  <w:pPr>
                    <w:pStyle w:val="47"/>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lang w:eastAsia="zh-CN"/>
                    </w:rPr>
                    <w:t>出水</w:t>
                  </w:r>
                  <w:r>
                    <w:rPr>
                      <w:rFonts w:hint="default" w:ascii="Times New Roman" w:hAnsi="Times New Roman" w:cs="Times New Roman"/>
                      <w:sz w:val="21"/>
                      <w:szCs w:val="21"/>
                    </w:rPr>
                    <w:t>浓度</w:t>
                  </w:r>
                </w:p>
              </w:tc>
              <w:tc>
                <w:tcPr>
                  <w:tcW w:w="1325" w:type="dxa"/>
                  <w:tcBorders>
                    <w:tl2br w:val="nil"/>
                    <w:tr2bl w:val="nil"/>
                  </w:tcBorders>
                  <w:noWrap w:val="0"/>
                  <w:vAlign w:val="center"/>
                </w:tcPr>
                <w:p w14:paraId="795090CD">
                  <w:pPr>
                    <w:pStyle w:val="47"/>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排放量</w:t>
                  </w:r>
                </w:p>
              </w:tc>
              <w:tc>
                <w:tcPr>
                  <w:tcW w:w="1325" w:type="dxa"/>
                  <w:tcBorders>
                    <w:tl2br w:val="nil"/>
                    <w:tr2bl w:val="nil"/>
                  </w:tcBorders>
                  <w:noWrap w:val="0"/>
                  <w:vAlign w:val="center"/>
                </w:tcPr>
                <w:p w14:paraId="3198C71B">
                  <w:pPr>
                    <w:pStyle w:val="47"/>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eastAsia="zh-CN"/>
                    </w:rPr>
                  </w:pPr>
                  <w:r>
                    <w:rPr>
                      <w:rFonts w:hint="default" w:ascii="Times New Roman" w:hAnsi="Times New Roman" w:cs="Times New Roman"/>
                      <w:sz w:val="21"/>
                      <w:szCs w:val="21"/>
                      <w:lang w:eastAsia="zh-CN"/>
                    </w:rPr>
                    <w:t>污水综合排放标准</w:t>
                  </w:r>
                </w:p>
              </w:tc>
              <w:tc>
                <w:tcPr>
                  <w:tcW w:w="1325" w:type="dxa"/>
                  <w:tcBorders>
                    <w:tl2br w:val="nil"/>
                    <w:tr2bl w:val="nil"/>
                  </w:tcBorders>
                  <w:noWrap w:val="0"/>
                  <w:vAlign w:val="center"/>
                </w:tcPr>
                <w:p w14:paraId="65392624">
                  <w:pPr>
                    <w:pStyle w:val="47"/>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eastAsia="zh-CN"/>
                    </w:rPr>
                  </w:pPr>
                  <w:r>
                    <w:rPr>
                      <w:rFonts w:hint="default" w:ascii="Times New Roman" w:hAnsi="Times New Roman" w:cs="Times New Roman"/>
                      <w:sz w:val="21"/>
                      <w:szCs w:val="21"/>
                      <w:highlight w:val="none"/>
                      <w:lang w:eastAsia="zh-CN"/>
                    </w:rPr>
                    <w:t>污水处理厂进水限值</w:t>
                  </w:r>
                </w:p>
              </w:tc>
            </w:tr>
            <w:tr w14:paraId="02113078">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063" w:type="dxa"/>
                  <w:tcBorders>
                    <w:tl2br w:val="nil"/>
                    <w:tr2bl w:val="nil"/>
                  </w:tcBorders>
                  <w:noWrap w:val="0"/>
                  <w:vAlign w:val="center"/>
                </w:tcPr>
                <w:p w14:paraId="4ACC16FB">
                  <w:pPr>
                    <w:pStyle w:val="47"/>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废水</w:t>
                  </w:r>
                </w:p>
              </w:tc>
              <w:tc>
                <w:tcPr>
                  <w:tcW w:w="1415" w:type="dxa"/>
                  <w:tcBorders>
                    <w:tl2br w:val="nil"/>
                    <w:tr2bl w:val="nil"/>
                  </w:tcBorders>
                  <w:noWrap w:val="0"/>
                  <w:vAlign w:val="center"/>
                </w:tcPr>
                <w:p w14:paraId="3E7A27F1">
                  <w:pPr>
                    <w:pStyle w:val="47"/>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w:t>
                  </w:r>
                </w:p>
              </w:tc>
              <w:tc>
                <w:tcPr>
                  <w:tcW w:w="1325" w:type="dxa"/>
                  <w:tcBorders>
                    <w:tl2br w:val="nil"/>
                    <w:tr2bl w:val="nil"/>
                  </w:tcBorders>
                  <w:noWrap w:val="0"/>
                  <w:vAlign w:val="center"/>
                </w:tcPr>
                <w:p w14:paraId="126530A6">
                  <w:pPr>
                    <w:pStyle w:val="47"/>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1382.4</w:t>
                  </w:r>
                  <w:r>
                    <w:rPr>
                      <w:rFonts w:hint="default" w:ascii="Times New Roman" w:hAnsi="Times New Roman" w:cs="Times New Roman"/>
                      <w:sz w:val="21"/>
                      <w:szCs w:val="21"/>
                    </w:rPr>
                    <w:t>t/a</w:t>
                  </w:r>
                </w:p>
              </w:tc>
              <w:tc>
                <w:tcPr>
                  <w:tcW w:w="1470" w:type="dxa"/>
                  <w:tcBorders>
                    <w:tl2br w:val="nil"/>
                    <w:tr2bl w:val="nil"/>
                  </w:tcBorders>
                  <w:noWrap w:val="0"/>
                  <w:vAlign w:val="center"/>
                </w:tcPr>
                <w:p w14:paraId="1ED3B9E7">
                  <w:pPr>
                    <w:pStyle w:val="47"/>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w:t>
                  </w:r>
                </w:p>
              </w:tc>
              <w:tc>
                <w:tcPr>
                  <w:tcW w:w="1325" w:type="dxa"/>
                  <w:tcBorders>
                    <w:tl2br w:val="nil"/>
                    <w:tr2bl w:val="nil"/>
                  </w:tcBorders>
                  <w:noWrap w:val="0"/>
                  <w:vAlign w:val="center"/>
                </w:tcPr>
                <w:p w14:paraId="6FAE3A1B">
                  <w:pPr>
                    <w:pStyle w:val="47"/>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eastAsia" w:ascii="Times New Roman" w:hAnsi="Times New Roman" w:cs="Times New Roman"/>
                      <w:sz w:val="21"/>
                      <w:szCs w:val="21"/>
                      <w:lang w:val="en-US" w:eastAsia="zh-CN"/>
                    </w:rPr>
                    <w:t>1382.4</w:t>
                  </w:r>
                  <w:r>
                    <w:rPr>
                      <w:rFonts w:hint="default" w:ascii="Times New Roman" w:hAnsi="Times New Roman" w:cs="Times New Roman"/>
                      <w:sz w:val="21"/>
                      <w:szCs w:val="21"/>
                    </w:rPr>
                    <w:t>t/a</w:t>
                  </w:r>
                </w:p>
              </w:tc>
              <w:tc>
                <w:tcPr>
                  <w:tcW w:w="1325" w:type="dxa"/>
                  <w:tcBorders>
                    <w:tl2br w:val="nil"/>
                    <w:tr2bl w:val="nil"/>
                  </w:tcBorders>
                  <w:noWrap w:val="0"/>
                  <w:vAlign w:val="center"/>
                </w:tcPr>
                <w:p w14:paraId="6B3814EC">
                  <w:pPr>
                    <w:pStyle w:val="47"/>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rPr>
                    <w:t>/</w:t>
                  </w:r>
                </w:p>
              </w:tc>
              <w:tc>
                <w:tcPr>
                  <w:tcW w:w="1325" w:type="dxa"/>
                  <w:tcBorders>
                    <w:tl2br w:val="nil"/>
                    <w:tr2bl w:val="nil"/>
                  </w:tcBorders>
                  <w:noWrap w:val="0"/>
                  <w:vAlign w:val="center"/>
                </w:tcPr>
                <w:p w14:paraId="4DEBD2BB">
                  <w:pPr>
                    <w:pStyle w:val="47"/>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rPr>
                    <w:t>/</w:t>
                  </w:r>
                </w:p>
              </w:tc>
            </w:tr>
            <w:tr w14:paraId="17A67E38">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063" w:type="dxa"/>
                  <w:tcBorders>
                    <w:tl2br w:val="nil"/>
                    <w:tr2bl w:val="nil"/>
                  </w:tcBorders>
                  <w:noWrap w:val="0"/>
                  <w:vAlign w:val="center"/>
                </w:tcPr>
                <w:p w14:paraId="6295235F">
                  <w:pPr>
                    <w:pStyle w:val="47"/>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bookmarkStart w:id="4" w:name="_Hlk290392278"/>
                  <w:r>
                    <w:rPr>
                      <w:rFonts w:hint="default" w:ascii="Times New Roman" w:hAnsi="Times New Roman" w:cs="Times New Roman"/>
                      <w:sz w:val="21"/>
                      <w:szCs w:val="21"/>
                    </w:rPr>
                    <w:t>COD</w:t>
                  </w:r>
                </w:p>
              </w:tc>
              <w:tc>
                <w:tcPr>
                  <w:tcW w:w="1415" w:type="dxa"/>
                  <w:tcBorders>
                    <w:tl2br w:val="nil"/>
                    <w:tr2bl w:val="nil"/>
                  </w:tcBorders>
                  <w:noWrap w:val="0"/>
                  <w:vAlign w:val="center"/>
                </w:tcPr>
                <w:p w14:paraId="775994C9">
                  <w:pPr>
                    <w:keepNext w:val="0"/>
                    <w:keepLines w:val="0"/>
                    <w:pageBreakBefore w:val="0"/>
                    <w:widowControl w:val="0"/>
                    <w:kinsoku/>
                    <w:wordWrap/>
                    <w:overflowPunct/>
                    <w:topLinePunct w:val="0"/>
                    <w:autoSpaceDE/>
                    <w:autoSpaceDN/>
                    <w:bidi w:val="0"/>
                    <w:adjustRightInd/>
                    <w:snapToGrid/>
                    <w:ind w:firstLineChars="0"/>
                    <w:jc w:val="center"/>
                    <w:textAlignment w:val="auto"/>
                    <w:rPr>
                      <w:rFonts w:hint="default" w:ascii="Times New Roman" w:hAnsi="Times New Roman" w:cs="Times New Roman"/>
                    </w:rPr>
                  </w:pPr>
                  <w:r>
                    <w:rPr>
                      <w:rFonts w:hint="default" w:ascii="Times New Roman" w:hAnsi="Times New Roman" w:cs="Times New Roman"/>
                    </w:rPr>
                    <w:t>300</w:t>
                  </w:r>
                  <w:r>
                    <w:rPr>
                      <w:rFonts w:hint="default" w:ascii="Times New Roman" w:hAnsi="Times New Roman" w:cs="Times New Roman"/>
                      <w:sz w:val="21"/>
                      <w:szCs w:val="21"/>
                    </w:rPr>
                    <w:t>mg/L</w:t>
                  </w:r>
                </w:p>
              </w:tc>
              <w:tc>
                <w:tcPr>
                  <w:tcW w:w="1325" w:type="dxa"/>
                  <w:tcBorders>
                    <w:tl2br w:val="nil"/>
                    <w:tr2bl w:val="nil"/>
                  </w:tcBorders>
                  <w:noWrap w:val="0"/>
                  <w:vAlign w:val="center"/>
                </w:tcPr>
                <w:p w14:paraId="6861F273">
                  <w:pPr>
                    <w:pStyle w:val="47"/>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0.415</w:t>
                  </w:r>
                  <w:r>
                    <w:rPr>
                      <w:rFonts w:hint="default" w:ascii="Times New Roman" w:hAnsi="Times New Roman" w:cs="Times New Roman"/>
                      <w:sz w:val="21"/>
                      <w:szCs w:val="21"/>
                    </w:rPr>
                    <w:t>t/a</w:t>
                  </w:r>
                </w:p>
              </w:tc>
              <w:tc>
                <w:tcPr>
                  <w:tcW w:w="1470" w:type="dxa"/>
                  <w:tcBorders>
                    <w:tl2br w:val="nil"/>
                    <w:tr2bl w:val="nil"/>
                  </w:tcBorders>
                  <w:noWrap w:val="0"/>
                  <w:vAlign w:val="center"/>
                </w:tcPr>
                <w:p w14:paraId="3C26DF00">
                  <w:pPr>
                    <w:pStyle w:val="47"/>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255mg/L</w:t>
                  </w:r>
                </w:p>
              </w:tc>
              <w:tc>
                <w:tcPr>
                  <w:tcW w:w="1325" w:type="dxa"/>
                  <w:tcBorders>
                    <w:tl2br w:val="nil"/>
                    <w:tr2bl w:val="nil"/>
                  </w:tcBorders>
                  <w:noWrap w:val="0"/>
                  <w:vAlign w:val="center"/>
                </w:tcPr>
                <w:p w14:paraId="6E9277E6">
                  <w:pPr>
                    <w:pStyle w:val="47"/>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0.352</w:t>
                  </w:r>
                  <w:r>
                    <w:rPr>
                      <w:rFonts w:hint="default" w:ascii="Times New Roman" w:hAnsi="Times New Roman" w:cs="Times New Roman"/>
                      <w:sz w:val="21"/>
                      <w:szCs w:val="21"/>
                    </w:rPr>
                    <w:t>t/a</w:t>
                  </w:r>
                </w:p>
              </w:tc>
              <w:tc>
                <w:tcPr>
                  <w:tcW w:w="1325" w:type="dxa"/>
                  <w:tcBorders>
                    <w:tl2br w:val="nil"/>
                    <w:tr2bl w:val="nil"/>
                  </w:tcBorders>
                  <w:noWrap w:val="0"/>
                  <w:vAlign w:val="center"/>
                </w:tcPr>
                <w:p w14:paraId="759A34DE">
                  <w:pPr>
                    <w:pStyle w:val="47"/>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500</w:t>
                  </w:r>
                  <w:r>
                    <w:rPr>
                      <w:rFonts w:hint="default" w:ascii="Times New Roman" w:hAnsi="Times New Roman" w:cs="Times New Roman"/>
                      <w:sz w:val="21"/>
                      <w:szCs w:val="21"/>
                    </w:rPr>
                    <w:t>mg/L</w:t>
                  </w:r>
                </w:p>
              </w:tc>
              <w:tc>
                <w:tcPr>
                  <w:tcW w:w="1325" w:type="dxa"/>
                  <w:tcBorders>
                    <w:tl2br w:val="nil"/>
                    <w:tr2bl w:val="nil"/>
                  </w:tcBorders>
                  <w:noWrap w:val="0"/>
                  <w:vAlign w:val="center"/>
                </w:tcPr>
                <w:p w14:paraId="05F558FD">
                  <w:pPr>
                    <w:pStyle w:val="47"/>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420</w:t>
                  </w:r>
                  <w:r>
                    <w:rPr>
                      <w:rFonts w:hint="default" w:ascii="Times New Roman" w:hAnsi="Times New Roman" w:cs="Times New Roman"/>
                      <w:sz w:val="21"/>
                      <w:szCs w:val="21"/>
                    </w:rPr>
                    <w:t>mg/L</w:t>
                  </w:r>
                </w:p>
              </w:tc>
            </w:tr>
            <w:tr w14:paraId="16FC434A">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063" w:type="dxa"/>
                  <w:tcBorders>
                    <w:tl2br w:val="nil"/>
                    <w:tr2bl w:val="nil"/>
                  </w:tcBorders>
                  <w:noWrap w:val="0"/>
                  <w:vAlign w:val="center"/>
                </w:tcPr>
                <w:p w14:paraId="46EFF35D">
                  <w:pPr>
                    <w:pStyle w:val="47"/>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BOD</w:t>
                  </w:r>
                </w:p>
              </w:tc>
              <w:tc>
                <w:tcPr>
                  <w:tcW w:w="1415" w:type="dxa"/>
                  <w:tcBorders>
                    <w:tl2br w:val="nil"/>
                    <w:tr2bl w:val="nil"/>
                  </w:tcBorders>
                  <w:noWrap w:val="0"/>
                  <w:vAlign w:val="center"/>
                </w:tcPr>
                <w:p w14:paraId="1FF57273">
                  <w:pPr>
                    <w:keepNext w:val="0"/>
                    <w:keepLines w:val="0"/>
                    <w:pageBreakBefore w:val="0"/>
                    <w:widowControl w:val="0"/>
                    <w:kinsoku/>
                    <w:wordWrap/>
                    <w:overflowPunct/>
                    <w:topLinePunct w:val="0"/>
                    <w:autoSpaceDE/>
                    <w:autoSpaceDN/>
                    <w:bidi w:val="0"/>
                    <w:adjustRightInd/>
                    <w:snapToGrid/>
                    <w:ind w:firstLineChars="0"/>
                    <w:jc w:val="center"/>
                    <w:textAlignment w:val="auto"/>
                    <w:rPr>
                      <w:rFonts w:hint="default" w:ascii="Times New Roman" w:hAnsi="Times New Roman" w:cs="Times New Roman"/>
                    </w:rPr>
                  </w:pPr>
                  <w:r>
                    <w:rPr>
                      <w:rFonts w:hint="default" w:ascii="Times New Roman" w:hAnsi="Times New Roman" w:cs="Times New Roman"/>
                    </w:rPr>
                    <w:t>150</w:t>
                  </w:r>
                  <w:r>
                    <w:rPr>
                      <w:rFonts w:hint="default" w:ascii="Times New Roman" w:hAnsi="Times New Roman" w:cs="Times New Roman"/>
                      <w:sz w:val="21"/>
                      <w:szCs w:val="21"/>
                    </w:rPr>
                    <w:t>mg/L</w:t>
                  </w:r>
                </w:p>
              </w:tc>
              <w:tc>
                <w:tcPr>
                  <w:tcW w:w="1325" w:type="dxa"/>
                  <w:tcBorders>
                    <w:tl2br w:val="nil"/>
                    <w:tr2bl w:val="nil"/>
                  </w:tcBorders>
                  <w:noWrap w:val="0"/>
                  <w:vAlign w:val="center"/>
                </w:tcPr>
                <w:p w14:paraId="521A687D">
                  <w:pPr>
                    <w:pStyle w:val="47"/>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0.207</w:t>
                  </w:r>
                  <w:r>
                    <w:rPr>
                      <w:rFonts w:hint="default" w:ascii="Times New Roman" w:hAnsi="Times New Roman" w:cs="Times New Roman"/>
                      <w:sz w:val="21"/>
                      <w:szCs w:val="21"/>
                    </w:rPr>
                    <w:t>t/a</w:t>
                  </w:r>
                </w:p>
              </w:tc>
              <w:tc>
                <w:tcPr>
                  <w:tcW w:w="1470" w:type="dxa"/>
                  <w:tcBorders>
                    <w:tl2br w:val="nil"/>
                    <w:tr2bl w:val="nil"/>
                  </w:tcBorders>
                  <w:noWrap w:val="0"/>
                  <w:vAlign w:val="center"/>
                </w:tcPr>
                <w:p w14:paraId="099857BB">
                  <w:pPr>
                    <w:pStyle w:val="47"/>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135mg/L</w:t>
                  </w:r>
                </w:p>
              </w:tc>
              <w:tc>
                <w:tcPr>
                  <w:tcW w:w="1325" w:type="dxa"/>
                  <w:tcBorders>
                    <w:tl2br w:val="nil"/>
                    <w:tr2bl w:val="nil"/>
                  </w:tcBorders>
                  <w:noWrap w:val="0"/>
                  <w:vAlign w:val="center"/>
                </w:tcPr>
                <w:p w14:paraId="08A6EB00">
                  <w:pPr>
                    <w:pStyle w:val="47"/>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0.186</w:t>
                  </w:r>
                  <w:r>
                    <w:rPr>
                      <w:rFonts w:hint="default" w:ascii="Times New Roman" w:hAnsi="Times New Roman" w:cs="Times New Roman"/>
                      <w:sz w:val="21"/>
                      <w:szCs w:val="21"/>
                    </w:rPr>
                    <w:t>t/a</w:t>
                  </w:r>
                </w:p>
              </w:tc>
              <w:tc>
                <w:tcPr>
                  <w:tcW w:w="1325" w:type="dxa"/>
                  <w:tcBorders>
                    <w:tl2br w:val="nil"/>
                    <w:tr2bl w:val="nil"/>
                  </w:tcBorders>
                  <w:noWrap w:val="0"/>
                  <w:vAlign w:val="center"/>
                </w:tcPr>
                <w:p w14:paraId="49D750F8">
                  <w:pPr>
                    <w:pStyle w:val="47"/>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300</w:t>
                  </w:r>
                  <w:r>
                    <w:rPr>
                      <w:rFonts w:hint="default" w:ascii="Times New Roman" w:hAnsi="Times New Roman" w:cs="Times New Roman"/>
                      <w:sz w:val="21"/>
                      <w:szCs w:val="21"/>
                    </w:rPr>
                    <w:t>mg/L</w:t>
                  </w:r>
                </w:p>
              </w:tc>
              <w:tc>
                <w:tcPr>
                  <w:tcW w:w="1325" w:type="dxa"/>
                  <w:tcBorders>
                    <w:tl2br w:val="nil"/>
                    <w:tr2bl w:val="nil"/>
                  </w:tcBorders>
                  <w:noWrap w:val="0"/>
                  <w:vAlign w:val="center"/>
                </w:tcPr>
                <w:p w14:paraId="4687414D">
                  <w:pPr>
                    <w:pStyle w:val="47"/>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1</w:t>
                  </w:r>
                  <w:r>
                    <w:rPr>
                      <w:rFonts w:hint="eastAsia" w:ascii="Times New Roman" w:hAnsi="Times New Roman" w:cs="Times New Roman"/>
                      <w:sz w:val="21"/>
                      <w:szCs w:val="21"/>
                      <w:lang w:val="en-US" w:eastAsia="zh-CN"/>
                    </w:rPr>
                    <w:t>5</w:t>
                  </w:r>
                  <w:r>
                    <w:rPr>
                      <w:rFonts w:hint="default" w:ascii="Times New Roman" w:hAnsi="Times New Roman" w:cs="Times New Roman"/>
                      <w:sz w:val="21"/>
                      <w:szCs w:val="21"/>
                      <w:lang w:val="en-US" w:eastAsia="zh-CN"/>
                    </w:rPr>
                    <w:t>0</w:t>
                  </w:r>
                  <w:r>
                    <w:rPr>
                      <w:rFonts w:hint="default" w:ascii="Times New Roman" w:hAnsi="Times New Roman" w:cs="Times New Roman"/>
                      <w:sz w:val="21"/>
                      <w:szCs w:val="21"/>
                    </w:rPr>
                    <w:t>mg/L</w:t>
                  </w:r>
                </w:p>
              </w:tc>
            </w:tr>
            <w:tr w14:paraId="449B8F6D">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063" w:type="dxa"/>
                  <w:tcBorders>
                    <w:tl2br w:val="nil"/>
                    <w:tr2bl w:val="nil"/>
                  </w:tcBorders>
                  <w:noWrap w:val="0"/>
                  <w:vAlign w:val="center"/>
                </w:tcPr>
                <w:p w14:paraId="7B96F662">
                  <w:pPr>
                    <w:pStyle w:val="47"/>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SS</w:t>
                  </w:r>
                </w:p>
              </w:tc>
              <w:tc>
                <w:tcPr>
                  <w:tcW w:w="1415" w:type="dxa"/>
                  <w:tcBorders>
                    <w:tl2br w:val="nil"/>
                    <w:tr2bl w:val="nil"/>
                  </w:tcBorders>
                  <w:noWrap w:val="0"/>
                  <w:vAlign w:val="center"/>
                </w:tcPr>
                <w:p w14:paraId="45DF473F">
                  <w:pPr>
                    <w:keepNext w:val="0"/>
                    <w:keepLines w:val="0"/>
                    <w:pageBreakBefore w:val="0"/>
                    <w:widowControl w:val="0"/>
                    <w:kinsoku/>
                    <w:wordWrap/>
                    <w:overflowPunct/>
                    <w:topLinePunct w:val="0"/>
                    <w:autoSpaceDE/>
                    <w:autoSpaceDN/>
                    <w:bidi w:val="0"/>
                    <w:adjustRightInd/>
                    <w:snapToGrid/>
                    <w:ind w:firstLineChars="0"/>
                    <w:jc w:val="center"/>
                    <w:textAlignment w:val="auto"/>
                    <w:rPr>
                      <w:rFonts w:hint="default" w:ascii="Times New Roman" w:hAnsi="Times New Roman" w:cs="Times New Roman"/>
                    </w:rPr>
                  </w:pPr>
                  <w:r>
                    <w:rPr>
                      <w:rFonts w:hint="default" w:ascii="Times New Roman" w:hAnsi="Times New Roman" w:cs="Times New Roman"/>
                    </w:rPr>
                    <w:t>150</w:t>
                  </w:r>
                  <w:r>
                    <w:rPr>
                      <w:rFonts w:hint="default" w:ascii="Times New Roman" w:hAnsi="Times New Roman" w:cs="Times New Roman"/>
                      <w:sz w:val="21"/>
                      <w:szCs w:val="21"/>
                    </w:rPr>
                    <w:t>mg/L</w:t>
                  </w:r>
                </w:p>
              </w:tc>
              <w:tc>
                <w:tcPr>
                  <w:tcW w:w="1325" w:type="dxa"/>
                  <w:tcBorders>
                    <w:tl2br w:val="nil"/>
                    <w:tr2bl w:val="nil"/>
                  </w:tcBorders>
                  <w:noWrap w:val="0"/>
                  <w:vAlign w:val="center"/>
                </w:tcPr>
                <w:p w14:paraId="3A372306">
                  <w:pPr>
                    <w:pStyle w:val="47"/>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0.207</w:t>
                  </w:r>
                  <w:r>
                    <w:rPr>
                      <w:rFonts w:hint="default" w:ascii="Times New Roman" w:hAnsi="Times New Roman" w:cs="Times New Roman"/>
                      <w:sz w:val="21"/>
                      <w:szCs w:val="21"/>
                    </w:rPr>
                    <w:t>t/a</w:t>
                  </w:r>
                </w:p>
              </w:tc>
              <w:tc>
                <w:tcPr>
                  <w:tcW w:w="1470" w:type="dxa"/>
                  <w:tcBorders>
                    <w:tl2br w:val="nil"/>
                    <w:tr2bl w:val="nil"/>
                  </w:tcBorders>
                  <w:noWrap w:val="0"/>
                  <w:vAlign w:val="center"/>
                </w:tcPr>
                <w:p w14:paraId="668D5C2C">
                  <w:pPr>
                    <w:pStyle w:val="47"/>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105mg/L</w:t>
                  </w:r>
                </w:p>
              </w:tc>
              <w:tc>
                <w:tcPr>
                  <w:tcW w:w="1325" w:type="dxa"/>
                  <w:tcBorders>
                    <w:tl2br w:val="nil"/>
                    <w:tr2bl w:val="nil"/>
                  </w:tcBorders>
                  <w:noWrap w:val="0"/>
                  <w:vAlign w:val="center"/>
                </w:tcPr>
                <w:p w14:paraId="27607180">
                  <w:pPr>
                    <w:pStyle w:val="47"/>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0.145</w:t>
                  </w:r>
                  <w:r>
                    <w:rPr>
                      <w:rFonts w:hint="default" w:ascii="Times New Roman" w:hAnsi="Times New Roman" w:cs="Times New Roman"/>
                      <w:sz w:val="21"/>
                      <w:szCs w:val="21"/>
                    </w:rPr>
                    <w:t>t/a</w:t>
                  </w:r>
                </w:p>
              </w:tc>
              <w:tc>
                <w:tcPr>
                  <w:tcW w:w="1325" w:type="dxa"/>
                  <w:tcBorders>
                    <w:tl2br w:val="nil"/>
                    <w:tr2bl w:val="nil"/>
                  </w:tcBorders>
                  <w:noWrap w:val="0"/>
                  <w:vAlign w:val="center"/>
                </w:tcPr>
                <w:p w14:paraId="71764CBF">
                  <w:pPr>
                    <w:pStyle w:val="47"/>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400</w:t>
                  </w:r>
                  <w:r>
                    <w:rPr>
                      <w:rFonts w:hint="default" w:ascii="Times New Roman" w:hAnsi="Times New Roman" w:cs="Times New Roman"/>
                      <w:sz w:val="21"/>
                      <w:szCs w:val="21"/>
                    </w:rPr>
                    <w:t>mg/L</w:t>
                  </w:r>
                </w:p>
              </w:tc>
              <w:tc>
                <w:tcPr>
                  <w:tcW w:w="1325" w:type="dxa"/>
                  <w:tcBorders>
                    <w:tl2br w:val="nil"/>
                    <w:tr2bl w:val="nil"/>
                  </w:tcBorders>
                  <w:noWrap w:val="0"/>
                  <w:vAlign w:val="center"/>
                </w:tcPr>
                <w:p w14:paraId="3B9271FE">
                  <w:pPr>
                    <w:pStyle w:val="47"/>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27</w:t>
                  </w:r>
                  <w:r>
                    <w:rPr>
                      <w:rFonts w:hint="default" w:ascii="Times New Roman" w:hAnsi="Times New Roman" w:cs="Times New Roman"/>
                      <w:sz w:val="21"/>
                      <w:szCs w:val="21"/>
                      <w:lang w:val="en-US" w:eastAsia="zh-CN"/>
                    </w:rPr>
                    <w:t>0</w:t>
                  </w:r>
                  <w:r>
                    <w:rPr>
                      <w:rFonts w:hint="default" w:ascii="Times New Roman" w:hAnsi="Times New Roman" w:cs="Times New Roman"/>
                      <w:sz w:val="21"/>
                      <w:szCs w:val="21"/>
                    </w:rPr>
                    <w:t>mg/L</w:t>
                  </w:r>
                </w:p>
              </w:tc>
            </w:tr>
            <w:tr w14:paraId="77238914">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063" w:type="dxa"/>
                  <w:tcBorders>
                    <w:tl2br w:val="nil"/>
                    <w:tr2bl w:val="nil"/>
                  </w:tcBorders>
                  <w:noWrap w:val="0"/>
                  <w:vAlign w:val="center"/>
                </w:tcPr>
                <w:p w14:paraId="42844B18">
                  <w:pPr>
                    <w:pStyle w:val="47"/>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NH</w:t>
                  </w:r>
                  <w:r>
                    <w:rPr>
                      <w:rFonts w:hint="default" w:ascii="Times New Roman" w:hAnsi="Times New Roman" w:cs="Times New Roman"/>
                      <w:sz w:val="21"/>
                      <w:szCs w:val="21"/>
                      <w:vertAlign w:val="subscript"/>
                    </w:rPr>
                    <w:t>3</w:t>
                  </w:r>
                  <w:r>
                    <w:rPr>
                      <w:rFonts w:hint="default" w:ascii="Times New Roman" w:hAnsi="Times New Roman" w:cs="Times New Roman"/>
                      <w:sz w:val="21"/>
                      <w:szCs w:val="21"/>
                    </w:rPr>
                    <w:t>-N</w:t>
                  </w:r>
                </w:p>
              </w:tc>
              <w:tc>
                <w:tcPr>
                  <w:tcW w:w="1415" w:type="dxa"/>
                  <w:tcBorders>
                    <w:tl2br w:val="nil"/>
                    <w:tr2bl w:val="nil"/>
                  </w:tcBorders>
                  <w:noWrap w:val="0"/>
                  <w:vAlign w:val="center"/>
                </w:tcPr>
                <w:p w14:paraId="68D5938B">
                  <w:pPr>
                    <w:keepNext w:val="0"/>
                    <w:keepLines w:val="0"/>
                    <w:pageBreakBefore w:val="0"/>
                    <w:widowControl w:val="0"/>
                    <w:kinsoku/>
                    <w:wordWrap/>
                    <w:overflowPunct/>
                    <w:topLinePunct w:val="0"/>
                    <w:autoSpaceDE/>
                    <w:autoSpaceDN/>
                    <w:bidi w:val="0"/>
                    <w:adjustRightInd/>
                    <w:snapToGrid/>
                    <w:ind w:firstLineChars="0"/>
                    <w:jc w:val="center"/>
                    <w:textAlignment w:val="auto"/>
                    <w:rPr>
                      <w:rFonts w:hint="default" w:ascii="Times New Roman" w:hAnsi="Times New Roman" w:cs="Times New Roman"/>
                    </w:rPr>
                  </w:pPr>
                  <w:r>
                    <w:rPr>
                      <w:rFonts w:hint="default" w:ascii="Times New Roman" w:hAnsi="Times New Roman" w:cs="Times New Roman"/>
                    </w:rPr>
                    <w:t>30</w:t>
                  </w:r>
                  <w:r>
                    <w:rPr>
                      <w:rFonts w:hint="default" w:ascii="Times New Roman" w:hAnsi="Times New Roman" w:cs="Times New Roman"/>
                      <w:sz w:val="21"/>
                      <w:szCs w:val="21"/>
                    </w:rPr>
                    <w:t>mg/L</w:t>
                  </w:r>
                </w:p>
              </w:tc>
              <w:tc>
                <w:tcPr>
                  <w:tcW w:w="1325" w:type="dxa"/>
                  <w:tcBorders>
                    <w:tl2br w:val="nil"/>
                    <w:tr2bl w:val="nil"/>
                  </w:tcBorders>
                  <w:noWrap w:val="0"/>
                  <w:vAlign w:val="center"/>
                </w:tcPr>
                <w:p w14:paraId="13F14978">
                  <w:pPr>
                    <w:pStyle w:val="47"/>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0.042</w:t>
                  </w:r>
                  <w:r>
                    <w:rPr>
                      <w:rFonts w:hint="default" w:ascii="Times New Roman" w:hAnsi="Times New Roman" w:cs="Times New Roman"/>
                      <w:sz w:val="21"/>
                      <w:szCs w:val="21"/>
                    </w:rPr>
                    <w:t>t/a</w:t>
                  </w:r>
                </w:p>
              </w:tc>
              <w:tc>
                <w:tcPr>
                  <w:tcW w:w="1470" w:type="dxa"/>
                  <w:tcBorders>
                    <w:tl2br w:val="nil"/>
                    <w:tr2bl w:val="nil"/>
                  </w:tcBorders>
                  <w:noWrap w:val="0"/>
                  <w:vAlign w:val="center"/>
                </w:tcPr>
                <w:p w14:paraId="4AD2A30A">
                  <w:pPr>
                    <w:pStyle w:val="47"/>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29.1mg/L</w:t>
                  </w:r>
                </w:p>
              </w:tc>
              <w:tc>
                <w:tcPr>
                  <w:tcW w:w="1325" w:type="dxa"/>
                  <w:tcBorders>
                    <w:tl2br w:val="nil"/>
                    <w:tr2bl w:val="nil"/>
                  </w:tcBorders>
                  <w:noWrap w:val="0"/>
                  <w:vAlign w:val="center"/>
                </w:tcPr>
                <w:p w14:paraId="70CCCB14">
                  <w:pPr>
                    <w:pStyle w:val="47"/>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0.04</w:t>
                  </w:r>
                  <w:r>
                    <w:rPr>
                      <w:rFonts w:hint="default" w:ascii="Times New Roman" w:hAnsi="Times New Roman" w:cs="Times New Roman"/>
                      <w:sz w:val="21"/>
                      <w:szCs w:val="21"/>
                    </w:rPr>
                    <w:t>t/a</w:t>
                  </w:r>
                </w:p>
              </w:tc>
              <w:tc>
                <w:tcPr>
                  <w:tcW w:w="1325" w:type="dxa"/>
                  <w:tcBorders>
                    <w:tl2br w:val="nil"/>
                    <w:tr2bl w:val="nil"/>
                  </w:tcBorders>
                  <w:noWrap w:val="0"/>
                  <w:vAlign w:val="center"/>
                </w:tcPr>
                <w:p w14:paraId="749FD7E8">
                  <w:pPr>
                    <w:pStyle w:val="47"/>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rPr>
                    <w:t>/</w:t>
                  </w:r>
                </w:p>
              </w:tc>
              <w:tc>
                <w:tcPr>
                  <w:tcW w:w="1325" w:type="dxa"/>
                  <w:tcBorders>
                    <w:tl2br w:val="nil"/>
                    <w:tr2bl w:val="nil"/>
                  </w:tcBorders>
                  <w:noWrap w:val="0"/>
                  <w:vAlign w:val="center"/>
                </w:tcPr>
                <w:p w14:paraId="5B54B669">
                  <w:pPr>
                    <w:pStyle w:val="47"/>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35</w:t>
                  </w:r>
                  <w:r>
                    <w:rPr>
                      <w:rFonts w:hint="default" w:ascii="Times New Roman" w:hAnsi="Times New Roman" w:cs="Times New Roman"/>
                      <w:sz w:val="21"/>
                      <w:szCs w:val="21"/>
                    </w:rPr>
                    <w:t>mg/L</w:t>
                  </w:r>
                </w:p>
              </w:tc>
            </w:tr>
            <w:bookmarkEnd w:id="4"/>
          </w:tbl>
          <w:p w14:paraId="762FB6E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hAnsi="宋体" w:eastAsia="宋体"/>
                <w:color w:val="000000"/>
                <w:sz w:val="24"/>
                <w:szCs w:val="24"/>
                <w:lang w:eastAsia="zh-CN"/>
              </w:rPr>
            </w:pPr>
            <w:r>
              <w:rPr>
                <w:rFonts w:hint="eastAsia" w:hAnsi="宋体"/>
                <w:color w:val="000000"/>
                <w:sz w:val="24"/>
                <w:szCs w:val="24"/>
                <w:lang w:eastAsia="zh-CN"/>
              </w:rPr>
              <w:t>（</w:t>
            </w:r>
            <w:r>
              <w:rPr>
                <w:rFonts w:hint="eastAsia" w:hAnsi="宋体"/>
                <w:color w:val="000000"/>
                <w:sz w:val="24"/>
                <w:szCs w:val="24"/>
                <w:lang w:val="en-US" w:eastAsia="zh-CN"/>
              </w:rPr>
              <w:t>4</w:t>
            </w:r>
            <w:r>
              <w:rPr>
                <w:rFonts w:hint="eastAsia" w:hAnsi="宋体"/>
                <w:color w:val="000000"/>
                <w:sz w:val="24"/>
                <w:szCs w:val="24"/>
                <w:lang w:eastAsia="zh-CN"/>
              </w:rPr>
              <w:t>）厂区废水外排情况</w:t>
            </w:r>
          </w:p>
          <w:p w14:paraId="7446903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Ansi="宋体"/>
                <w:color w:val="000000"/>
                <w:sz w:val="24"/>
                <w:szCs w:val="24"/>
              </w:rPr>
            </w:pPr>
            <w:r>
              <w:rPr>
                <w:rFonts w:hint="eastAsia" w:hAnsi="宋体"/>
                <w:color w:val="000000"/>
                <w:sz w:val="24"/>
                <w:szCs w:val="24"/>
                <w:lang w:eastAsia="zh-CN"/>
              </w:rPr>
              <w:t>本项目喷淋吸收塔用水</w:t>
            </w:r>
            <w:r>
              <w:rPr>
                <w:rFonts w:hint="eastAsia" w:hAnsi="宋体"/>
                <w:color w:val="000000"/>
                <w:sz w:val="24"/>
                <w:szCs w:val="24"/>
              </w:rPr>
              <w:t>作为</w:t>
            </w:r>
            <w:r>
              <w:rPr>
                <w:rFonts w:hint="eastAsia" w:hAnsi="宋体"/>
                <w:color w:val="000000"/>
                <w:sz w:val="24"/>
                <w:szCs w:val="24"/>
                <w:lang w:eastAsia="zh-CN"/>
              </w:rPr>
              <w:t>副产品销售</w:t>
            </w:r>
            <w:r>
              <w:rPr>
                <w:rFonts w:hint="eastAsia" w:hAnsi="宋体"/>
                <w:color w:val="000000"/>
                <w:sz w:val="24"/>
                <w:szCs w:val="24"/>
              </w:rPr>
              <w:t>，不外排；</w:t>
            </w:r>
            <w:r>
              <w:rPr>
                <w:rFonts w:hint="eastAsia" w:hAnsi="宋体"/>
                <w:color w:val="000000"/>
                <w:sz w:val="24"/>
                <w:szCs w:val="24"/>
                <w:lang w:eastAsia="zh-CN"/>
              </w:rPr>
              <w:t>循环冷却水除正常蒸发损耗外，不外排；</w:t>
            </w:r>
            <w:r>
              <w:rPr>
                <w:rFonts w:hint="eastAsia" w:hAnsi="宋体"/>
                <w:color w:val="000000"/>
                <w:sz w:val="24"/>
                <w:szCs w:val="24"/>
              </w:rPr>
              <w:t>生活污水经化粪池处理后</w:t>
            </w:r>
            <w:r>
              <w:rPr>
                <w:rFonts w:hAnsi="宋体"/>
                <w:color w:val="000000"/>
                <w:sz w:val="24"/>
                <w:szCs w:val="24"/>
              </w:rPr>
              <w:t>进入</w:t>
            </w:r>
            <w:r>
              <w:rPr>
                <w:rFonts w:hint="eastAsia" w:hAnsi="宋体"/>
                <w:color w:val="000000"/>
                <w:sz w:val="24"/>
                <w:szCs w:val="24"/>
                <w:lang w:eastAsia="zh-CN"/>
              </w:rPr>
              <w:t>南侧紧邻的园区</w:t>
            </w:r>
            <w:r>
              <w:rPr>
                <w:rFonts w:hAnsi="宋体"/>
                <w:color w:val="000000"/>
                <w:sz w:val="24"/>
                <w:szCs w:val="24"/>
              </w:rPr>
              <w:t>污水处理厂进行深度处理</w:t>
            </w:r>
          </w:p>
          <w:p w14:paraId="7ECC8E3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hAnsi="宋体"/>
                <w:color w:val="000000"/>
                <w:sz w:val="24"/>
                <w:szCs w:val="24"/>
              </w:rPr>
            </w:pPr>
            <w:r>
              <w:rPr>
                <w:rFonts w:hAnsi="宋体"/>
                <w:color w:val="000000"/>
                <w:sz w:val="24"/>
                <w:szCs w:val="24"/>
              </w:rPr>
              <w:t>①</w:t>
            </w:r>
            <w:r>
              <w:rPr>
                <w:rFonts w:hint="eastAsia" w:hAnsi="宋体"/>
                <w:color w:val="000000"/>
                <w:sz w:val="24"/>
                <w:szCs w:val="24"/>
              </w:rPr>
              <w:t>废水排放情况</w:t>
            </w:r>
          </w:p>
          <w:p w14:paraId="0FD48A5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000000"/>
                <w:sz w:val="24"/>
              </w:rPr>
            </w:pPr>
            <w:r>
              <w:rPr>
                <w:rFonts w:hint="eastAsia" w:hAnsi="宋体"/>
                <w:color w:val="000000"/>
                <w:sz w:val="24"/>
                <w:szCs w:val="24"/>
              </w:rPr>
              <w:t>项目生活污水产生量为</w:t>
            </w:r>
            <w:r>
              <w:rPr>
                <w:rFonts w:hint="eastAsia" w:hAnsi="宋体"/>
                <w:color w:val="000000"/>
                <w:sz w:val="24"/>
                <w:szCs w:val="24"/>
                <w:highlight w:val="none"/>
                <w:lang w:val="en-US" w:eastAsia="zh-CN"/>
              </w:rPr>
              <w:t>1382.4</w:t>
            </w:r>
            <w:r>
              <w:rPr>
                <w:rFonts w:hint="eastAsia" w:hAnsi="宋体"/>
                <w:color w:val="000000"/>
                <w:sz w:val="24"/>
                <w:szCs w:val="24"/>
                <w:highlight w:val="none"/>
              </w:rPr>
              <w:t>m</w:t>
            </w:r>
            <w:r>
              <w:rPr>
                <w:rFonts w:hint="eastAsia" w:hAnsi="宋体"/>
                <w:color w:val="000000"/>
                <w:sz w:val="24"/>
                <w:szCs w:val="24"/>
                <w:highlight w:val="none"/>
                <w:vertAlign w:val="superscript"/>
              </w:rPr>
              <w:t>3</w:t>
            </w:r>
            <w:r>
              <w:rPr>
                <w:rFonts w:hint="eastAsia" w:hAnsi="宋体"/>
                <w:color w:val="000000"/>
                <w:sz w:val="24"/>
                <w:szCs w:val="24"/>
                <w:highlight w:val="none"/>
              </w:rPr>
              <w:t>，</w:t>
            </w:r>
            <w:r>
              <w:rPr>
                <w:rFonts w:hint="eastAsia"/>
                <w:color w:val="000000"/>
                <w:sz w:val="24"/>
              </w:rPr>
              <w:t>经化粪池收集处理后</w:t>
            </w:r>
            <w:r>
              <w:rPr>
                <w:color w:val="000000"/>
                <w:sz w:val="24"/>
              </w:rPr>
              <w:t>排入产业集聚区污水管网，最终进入产业集聚区污水处理厂进行深度处理</w:t>
            </w:r>
            <w:r>
              <w:rPr>
                <w:rFonts w:hint="eastAsia"/>
                <w:color w:val="000000"/>
                <w:sz w:val="24"/>
              </w:rPr>
              <w:t>。废水排放情况详见下表。</w:t>
            </w:r>
          </w:p>
          <w:p w14:paraId="6B71996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黑体" w:cs="Times New Roman"/>
                <w:color w:val="000000"/>
                <w:sz w:val="24"/>
              </w:rPr>
            </w:pPr>
            <w:r>
              <w:rPr>
                <w:rFonts w:hint="default" w:ascii="Times New Roman" w:hAnsi="Times New Roman" w:eastAsia="黑体" w:cs="Times New Roman"/>
                <w:color w:val="000000"/>
                <w:sz w:val="24"/>
              </w:rPr>
              <w:t>表</w:t>
            </w:r>
            <w:r>
              <w:rPr>
                <w:rFonts w:hint="default" w:ascii="Times New Roman" w:hAnsi="Times New Roman" w:eastAsia="黑体" w:cs="Times New Roman"/>
                <w:color w:val="000000"/>
                <w:sz w:val="24"/>
                <w:lang w:val="en-US" w:eastAsia="zh-CN"/>
              </w:rPr>
              <w:t>4</w:t>
            </w:r>
            <w:r>
              <w:rPr>
                <w:rFonts w:hint="eastAsia" w:eastAsia="黑体" w:cs="Times New Roman"/>
                <w:color w:val="000000"/>
                <w:sz w:val="24"/>
                <w:lang w:val="en-US" w:eastAsia="zh-CN"/>
              </w:rPr>
              <w:t>1</w:t>
            </w:r>
            <w:r>
              <w:rPr>
                <w:rFonts w:hint="default" w:ascii="Times New Roman" w:hAnsi="Times New Roman" w:eastAsia="黑体" w:cs="Times New Roman"/>
                <w:color w:val="000000"/>
                <w:sz w:val="24"/>
              </w:rPr>
              <w:t xml:space="preserve">  项目营运期生活污水排放情况表</w:t>
            </w:r>
          </w:p>
          <w:tbl>
            <w:tblPr>
              <w:tblStyle w:val="22"/>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013"/>
              <w:gridCol w:w="1571"/>
              <w:gridCol w:w="950"/>
              <w:gridCol w:w="840"/>
              <w:gridCol w:w="885"/>
              <w:gridCol w:w="885"/>
              <w:gridCol w:w="945"/>
              <w:gridCol w:w="924"/>
            </w:tblGrid>
            <w:tr w14:paraId="00BADB4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12" w:type="pct"/>
                  <w:gridSpan w:val="2"/>
                  <w:noWrap w:val="0"/>
                  <w:vAlign w:val="center"/>
                </w:tcPr>
                <w:p w14:paraId="73906231">
                  <w:pPr>
                    <w:jc w:val="center"/>
                    <w:rPr>
                      <w:color w:val="000000"/>
                      <w:szCs w:val="21"/>
                    </w:rPr>
                  </w:pPr>
                  <w:r>
                    <w:rPr>
                      <w:color w:val="000000"/>
                      <w:szCs w:val="21"/>
                    </w:rPr>
                    <w:t>类别</w:t>
                  </w:r>
                </w:p>
              </w:tc>
              <w:tc>
                <w:tcPr>
                  <w:tcW w:w="592" w:type="pct"/>
                  <w:noWrap w:val="0"/>
                  <w:vAlign w:val="center"/>
                </w:tcPr>
                <w:p w14:paraId="6A4BA9A8">
                  <w:pPr>
                    <w:jc w:val="center"/>
                    <w:rPr>
                      <w:color w:val="000000"/>
                      <w:szCs w:val="21"/>
                    </w:rPr>
                  </w:pPr>
                  <w:r>
                    <w:rPr>
                      <w:color w:val="000000"/>
                      <w:szCs w:val="21"/>
                    </w:rPr>
                    <w:t>废水量m</w:t>
                  </w:r>
                  <w:r>
                    <w:rPr>
                      <w:color w:val="000000"/>
                      <w:szCs w:val="21"/>
                      <w:vertAlign w:val="superscript"/>
                    </w:rPr>
                    <w:t>3</w:t>
                  </w:r>
                  <w:r>
                    <w:rPr>
                      <w:color w:val="000000"/>
                      <w:szCs w:val="21"/>
                    </w:rPr>
                    <w:t>/a</w:t>
                  </w:r>
                </w:p>
              </w:tc>
              <w:tc>
                <w:tcPr>
                  <w:tcW w:w="524" w:type="pct"/>
                  <w:noWrap w:val="0"/>
                  <w:vAlign w:val="center"/>
                </w:tcPr>
                <w:p w14:paraId="3CFA22F8">
                  <w:pPr>
                    <w:jc w:val="center"/>
                    <w:rPr>
                      <w:color w:val="000000"/>
                      <w:szCs w:val="21"/>
                    </w:rPr>
                  </w:pPr>
                  <w:r>
                    <w:rPr>
                      <w:color w:val="000000"/>
                      <w:szCs w:val="21"/>
                    </w:rPr>
                    <w:t>COD</w:t>
                  </w:r>
                </w:p>
              </w:tc>
              <w:tc>
                <w:tcPr>
                  <w:tcW w:w="552" w:type="pct"/>
                  <w:noWrap w:val="0"/>
                  <w:vAlign w:val="center"/>
                </w:tcPr>
                <w:p w14:paraId="5E38FF43">
                  <w:pPr>
                    <w:jc w:val="center"/>
                    <w:rPr>
                      <w:color w:val="000000"/>
                      <w:szCs w:val="21"/>
                    </w:rPr>
                  </w:pPr>
                  <w:r>
                    <w:rPr>
                      <w:rFonts w:hint="eastAsia" w:hAnsi="宋体"/>
                      <w:b w:val="0"/>
                      <w:bCs/>
                      <w:sz w:val="21"/>
                      <w:szCs w:val="21"/>
                      <w:vertAlign w:val="baseline"/>
                      <w:lang w:val="en-US" w:eastAsia="zh-CN"/>
                    </w:rPr>
                    <w:t>BOD</w:t>
                  </w:r>
                  <w:r>
                    <w:rPr>
                      <w:rFonts w:hint="eastAsia" w:hAnsi="宋体"/>
                      <w:b w:val="0"/>
                      <w:bCs/>
                      <w:sz w:val="21"/>
                      <w:szCs w:val="21"/>
                      <w:vertAlign w:val="subscript"/>
                      <w:lang w:val="en-US" w:eastAsia="zh-CN"/>
                    </w:rPr>
                    <w:t>5</w:t>
                  </w:r>
                </w:p>
              </w:tc>
              <w:tc>
                <w:tcPr>
                  <w:tcW w:w="552" w:type="pct"/>
                  <w:noWrap w:val="0"/>
                  <w:vAlign w:val="center"/>
                </w:tcPr>
                <w:p w14:paraId="7EBB14F1">
                  <w:pPr>
                    <w:jc w:val="center"/>
                    <w:rPr>
                      <w:color w:val="000000"/>
                      <w:szCs w:val="21"/>
                    </w:rPr>
                  </w:pPr>
                  <w:r>
                    <w:rPr>
                      <w:color w:val="000000"/>
                      <w:szCs w:val="21"/>
                    </w:rPr>
                    <w:t>SS</w:t>
                  </w:r>
                </w:p>
              </w:tc>
              <w:tc>
                <w:tcPr>
                  <w:tcW w:w="589" w:type="pct"/>
                  <w:noWrap w:val="0"/>
                  <w:vAlign w:val="center"/>
                </w:tcPr>
                <w:p w14:paraId="1484DDFF">
                  <w:pPr>
                    <w:jc w:val="center"/>
                    <w:rPr>
                      <w:color w:val="000000"/>
                      <w:szCs w:val="21"/>
                    </w:rPr>
                  </w:pPr>
                  <w:r>
                    <w:rPr>
                      <w:color w:val="000000"/>
                      <w:szCs w:val="21"/>
                    </w:rPr>
                    <w:t>NH</w:t>
                  </w:r>
                  <w:r>
                    <w:rPr>
                      <w:color w:val="000000"/>
                      <w:szCs w:val="21"/>
                      <w:vertAlign w:val="subscript"/>
                    </w:rPr>
                    <w:t>3</w:t>
                  </w:r>
                  <w:r>
                    <w:rPr>
                      <w:color w:val="000000"/>
                      <w:szCs w:val="21"/>
                    </w:rPr>
                    <w:t>-N</w:t>
                  </w:r>
                </w:p>
              </w:tc>
              <w:tc>
                <w:tcPr>
                  <w:tcW w:w="576" w:type="pct"/>
                  <w:noWrap w:val="0"/>
                  <w:vAlign w:val="center"/>
                </w:tcPr>
                <w:p w14:paraId="3BFC9D2F">
                  <w:pPr>
                    <w:jc w:val="center"/>
                    <w:rPr>
                      <w:rFonts w:hint="default" w:eastAsia="宋体"/>
                      <w:color w:val="000000"/>
                      <w:szCs w:val="21"/>
                      <w:lang w:val="en-US" w:eastAsia="zh-CN"/>
                    </w:rPr>
                  </w:pPr>
                  <w:r>
                    <w:rPr>
                      <w:rFonts w:hint="eastAsia"/>
                      <w:color w:val="000000"/>
                      <w:szCs w:val="21"/>
                      <w:highlight w:val="none"/>
                      <w:lang w:val="en-US" w:eastAsia="zh-CN"/>
                    </w:rPr>
                    <w:t>pH</w:t>
                  </w:r>
                </w:p>
              </w:tc>
            </w:tr>
            <w:tr w14:paraId="57C7434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32" w:type="pct"/>
                  <w:vMerge w:val="restart"/>
                  <w:noWrap w:val="0"/>
                  <w:vAlign w:val="center"/>
                </w:tcPr>
                <w:p w14:paraId="78906E2F">
                  <w:pPr>
                    <w:jc w:val="center"/>
                    <w:rPr>
                      <w:rFonts w:hint="eastAsia"/>
                      <w:color w:val="000000"/>
                      <w:szCs w:val="21"/>
                    </w:rPr>
                  </w:pPr>
                  <w:r>
                    <w:rPr>
                      <w:rFonts w:hint="eastAsia"/>
                      <w:color w:val="000000"/>
                      <w:szCs w:val="21"/>
                    </w:rPr>
                    <w:t>项目</w:t>
                  </w:r>
                </w:p>
                <w:p w14:paraId="554345A7">
                  <w:pPr>
                    <w:jc w:val="center"/>
                    <w:rPr>
                      <w:color w:val="000000"/>
                      <w:szCs w:val="21"/>
                    </w:rPr>
                  </w:pPr>
                  <w:r>
                    <w:rPr>
                      <w:rFonts w:hint="eastAsia"/>
                      <w:color w:val="000000"/>
                      <w:szCs w:val="21"/>
                    </w:rPr>
                    <w:t>排口</w:t>
                  </w:r>
                </w:p>
              </w:tc>
              <w:tc>
                <w:tcPr>
                  <w:tcW w:w="980" w:type="pct"/>
                  <w:noWrap w:val="0"/>
                  <w:vAlign w:val="center"/>
                </w:tcPr>
                <w:p w14:paraId="6E5D3EDB">
                  <w:pPr>
                    <w:jc w:val="center"/>
                    <w:rPr>
                      <w:color w:val="000000"/>
                      <w:szCs w:val="21"/>
                    </w:rPr>
                  </w:pPr>
                  <w:r>
                    <w:rPr>
                      <w:rFonts w:hint="eastAsia"/>
                      <w:color w:val="000000"/>
                      <w:szCs w:val="21"/>
                    </w:rPr>
                    <w:t>排放</w:t>
                  </w:r>
                  <w:r>
                    <w:rPr>
                      <w:color w:val="000000"/>
                      <w:szCs w:val="21"/>
                    </w:rPr>
                    <w:t>浓度mg/L</w:t>
                  </w:r>
                </w:p>
              </w:tc>
              <w:tc>
                <w:tcPr>
                  <w:tcW w:w="592" w:type="pct"/>
                  <w:vMerge w:val="restart"/>
                  <w:noWrap w:val="0"/>
                  <w:vAlign w:val="center"/>
                </w:tcPr>
                <w:p w14:paraId="4A636B45">
                  <w:pPr>
                    <w:jc w:val="center"/>
                    <w:rPr>
                      <w:rFonts w:hint="default" w:eastAsia="宋体"/>
                      <w:color w:val="000000"/>
                      <w:szCs w:val="21"/>
                      <w:lang w:val="en-US" w:eastAsia="zh-CN"/>
                    </w:rPr>
                  </w:pPr>
                  <w:r>
                    <w:rPr>
                      <w:rFonts w:hint="eastAsia"/>
                      <w:color w:val="000000"/>
                      <w:szCs w:val="21"/>
                      <w:lang w:val="en-US" w:eastAsia="zh-CN"/>
                    </w:rPr>
                    <w:t>1382.4</w:t>
                  </w:r>
                </w:p>
              </w:tc>
              <w:tc>
                <w:tcPr>
                  <w:tcW w:w="524" w:type="pct"/>
                  <w:noWrap w:val="0"/>
                  <w:vAlign w:val="center"/>
                </w:tcPr>
                <w:p w14:paraId="1992265F">
                  <w:pPr>
                    <w:autoSpaceDE w:val="0"/>
                    <w:autoSpaceDN w:val="0"/>
                    <w:spacing w:line="360" w:lineRule="exact"/>
                    <w:jc w:val="center"/>
                    <w:rPr>
                      <w:rFonts w:hint="default" w:eastAsia="宋体"/>
                      <w:color w:val="000000"/>
                      <w:szCs w:val="21"/>
                      <w:lang w:val="en-US" w:eastAsia="zh-CN"/>
                    </w:rPr>
                  </w:pPr>
                  <w:r>
                    <w:rPr>
                      <w:rFonts w:hint="eastAsia"/>
                      <w:color w:val="000000"/>
                      <w:szCs w:val="21"/>
                      <w:lang w:val="en-US" w:eastAsia="zh-CN"/>
                    </w:rPr>
                    <w:t>255</w:t>
                  </w:r>
                </w:p>
              </w:tc>
              <w:tc>
                <w:tcPr>
                  <w:tcW w:w="552" w:type="pct"/>
                  <w:noWrap w:val="0"/>
                  <w:vAlign w:val="center"/>
                </w:tcPr>
                <w:p w14:paraId="46C9037A">
                  <w:pPr>
                    <w:autoSpaceDE w:val="0"/>
                    <w:autoSpaceDN w:val="0"/>
                    <w:spacing w:line="360" w:lineRule="exact"/>
                    <w:jc w:val="center"/>
                    <w:rPr>
                      <w:rFonts w:hint="default" w:eastAsia="宋体"/>
                      <w:color w:val="000000"/>
                      <w:szCs w:val="21"/>
                      <w:lang w:val="en-US" w:eastAsia="zh-CN"/>
                    </w:rPr>
                  </w:pPr>
                  <w:r>
                    <w:rPr>
                      <w:rFonts w:hint="eastAsia"/>
                      <w:color w:val="000000"/>
                      <w:szCs w:val="21"/>
                      <w:lang w:val="en-US" w:eastAsia="zh-CN"/>
                    </w:rPr>
                    <w:t>135</w:t>
                  </w:r>
                </w:p>
              </w:tc>
              <w:tc>
                <w:tcPr>
                  <w:tcW w:w="552" w:type="pct"/>
                  <w:noWrap w:val="0"/>
                  <w:vAlign w:val="center"/>
                </w:tcPr>
                <w:p w14:paraId="5A31197B">
                  <w:pPr>
                    <w:autoSpaceDE w:val="0"/>
                    <w:autoSpaceDN w:val="0"/>
                    <w:spacing w:line="360" w:lineRule="exact"/>
                    <w:jc w:val="center"/>
                    <w:rPr>
                      <w:rFonts w:hint="default" w:eastAsia="宋体"/>
                      <w:color w:val="000000"/>
                      <w:szCs w:val="21"/>
                      <w:lang w:val="en-US" w:eastAsia="zh-CN"/>
                    </w:rPr>
                  </w:pPr>
                  <w:r>
                    <w:rPr>
                      <w:rFonts w:hint="eastAsia"/>
                      <w:color w:val="000000"/>
                      <w:szCs w:val="21"/>
                      <w:lang w:val="en-US" w:eastAsia="zh-CN"/>
                    </w:rPr>
                    <w:t>105</w:t>
                  </w:r>
                </w:p>
              </w:tc>
              <w:tc>
                <w:tcPr>
                  <w:tcW w:w="589" w:type="pct"/>
                  <w:noWrap w:val="0"/>
                  <w:vAlign w:val="center"/>
                </w:tcPr>
                <w:p w14:paraId="37011A5A">
                  <w:pPr>
                    <w:autoSpaceDE w:val="0"/>
                    <w:autoSpaceDN w:val="0"/>
                    <w:spacing w:line="360" w:lineRule="exact"/>
                    <w:jc w:val="center"/>
                    <w:rPr>
                      <w:rFonts w:hint="default" w:eastAsia="宋体"/>
                      <w:color w:val="000000"/>
                      <w:szCs w:val="21"/>
                      <w:lang w:val="en-US" w:eastAsia="zh-CN"/>
                    </w:rPr>
                  </w:pPr>
                  <w:r>
                    <w:rPr>
                      <w:rFonts w:hint="eastAsia"/>
                      <w:color w:val="000000"/>
                      <w:szCs w:val="21"/>
                      <w:lang w:val="en-US" w:eastAsia="zh-CN"/>
                    </w:rPr>
                    <w:t>29.1</w:t>
                  </w:r>
                </w:p>
              </w:tc>
              <w:tc>
                <w:tcPr>
                  <w:tcW w:w="576" w:type="pct"/>
                  <w:noWrap w:val="0"/>
                  <w:vAlign w:val="center"/>
                </w:tcPr>
                <w:p w14:paraId="02E3BC0B">
                  <w:pPr>
                    <w:autoSpaceDE w:val="0"/>
                    <w:autoSpaceDN w:val="0"/>
                    <w:spacing w:line="360" w:lineRule="exact"/>
                    <w:jc w:val="center"/>
                    <w:rPr>
                      <w:color w:val="000000"/>
                      <w:szCs w:val="21"/>
                    </w:rPr>
                  </w:pPr>
                  <w:r>
                    <w:rPr>
                      <w:rFonts w:hint="eastAsia"/>
                      <w:color w:val="000000"/>
                      <w:szCs w:val="21"/>
                      <w:lang w:val="en-US" w:eastAsia="zh-CN"/>
                    </w:rPr>
                    <w:t>6~9</w:t>
                  </w:r>
                </w:p>
              </w:tc>
            </w:tr>
            <w:tr w14:paraId="5993AC3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32" w:type="pct"/>
                  <w:vMerge w:val="continue"/>
                  <w:noWrap w:val="0"/>
                  <w:vAlign w:val="center"/>
                </w:tcPr>
                <w:p w14:paraId="65C68F19">
                  <w:pPr>
                    <w:jc w:val="center"/>
                    <w:rPr>
                      <w:color w:val="000000"/>
                      <w:szCs w:val="21"/>
                    </w:rPr>
                  </w:pPr>
                </w:p>
              </w:tc>
              <w:tc>
                <w:tcPr>
                  <w:tcW w:w="980" w:type="pct"/>
                  <w:noWrap w:val="0"/>
                  <w:vAlign w:val="center"/>
                </w:tcPr>
                <w:p w14:paraId="39D7B782">
                  <w:pPr>
                    <w:jc w:val="center"/>
                    <w:rPr>
                      <w:color w:val="000000"/>
                      <w:szCs w:val="21"/>
                    </w:rPr>
                  </w:pPr>
                  <w:r>
                    <w:rPr>
                      <w:rFonts w:hint="eastAsia"/>
                      <w:color w:val="000000"/>
                      <w:szCs w:val="21"/>
                    </w:rPr>
                    <w:t>排放</w:t>
                  </w:r>
                  <w:r>
                    <w:rPr>
                      <w:color w:val="000000"/>
                      <w:szCs w:val="21"/>
                    </w:rPr>
                    <w:t>量t/a</w:t>
                  </w:r>
                </w:p>
              </w:tc>
              <w:tc>
                <w:tcPr>
                  <w:tcW w:w="592" w:type="pct"/>
                  <w:vMerge w:val="continue"/>
                  <w:noWrap w:val="0"/>
                  <w:vAlign w:val="center"/>
                </w:tcPr>
                <w:p w14:paraId="6348678E">
                  <w:pPr>
                    <w:jc w:val="center"/>
                    <w:rPr>
                      <w:color w:val="000000"/>
                      <w:szCs w:val="21"/>
                    </w:rPr>
                  </w:pPr>
                </w:p>
              </w:tc>
              <w:tc>
                <w:tcPr>
                  <w:tcW w:w="524" w:type="pct"/>
                  <w:noWrap w:val="0"/>
                  <w:vAlign w:val="center"/>
                </w:tcPr>
                <w:p w14:paraId="1A031AFD">
                  <w:pPr>
                    <w:jc w:val="center"/>
                    <w:rPr>
                      <w:rFonts w:hint="default" w:eastAsia="宋体"/>
                      <w:color w:val="000000"/>
                      <w:szCs w:val="21"/>
                      <w:lang w:val="en-US" w:eastAsia="zh-CN"/>
                    </w:rPr>
                  </w:pPr>
                  <w:r>
                    <w:rPr>
                      <w:rFonts w:hint="eastAsia"/>
                      <w:color w:val="000000"/>
                      <w:szCs w:val="21"/>
                      <w:lang w:val="en-US" w:eastAsia="zh-CN"/>
                    </w:rPr>
                    <w:t>0.352</w:t>
                  </w:r>
                </w:p>
              </w:tc>
              <w:tc>
                <w:tcPr>
                  <w:tcW w:w="552" w:type="pct"/>
                  <w:noWrap w:val="0"/>
                  <w:vAlign w:val="center"/>
                </w:tcPr>
                <w:p w14:paraId="738D0A3E">
                  <w:pPr>
                    <w:jc w:val="center"/>
                    <w:rPr>
                      <w:rFonts w:hint="default" w:eastAsia="宋体"/>
                      <w:color w:val="000000"/>
                      <w:szCs w:val="21"/>
                      <w:lang w:val="en-US" w:eastAsia="zh-CN"/>
                    </w:rPr>
                  </w:pPr>
                  <w:r>
                    <w:rPr>
                      <w:rFonts w:hint="eastAsia"/>
                      <w:color w:val="000000"/>
                      <w:szCs w:val="21"/>
                      <w:lang w:val="en-US" w:eastAsia="zh-CN"/>
                    </w:rPr>
                    <w:t>0.186</w:t>
                  </w:r>
                </w:p>
              </w:tc>
              <w:tc>
                <w:tcPr>
                  <w:tcW w:w="552" w:type="pct"/>
                  <w:noWrap w:val="0"/>
                  <w:vAlign w:val="center"/>
                </w:tcPr>
                <w:p w14:paraId="7053E8FB">
                  <w:pPr>
                    <w:jc w:val="center"/>
                    <w:rPr>
                      <w:rFonts w:hint="default" w:eastAsia="宋体"/>
                      <w:color w:val="000000"/>
                      <w:szCs w:val="21"/>
                      <w:lang w:val="en-US" w:eastAsia="zh-CN"/>
                    </w:rPr>
                  </w:pPr>
                  <w:r>
                    <w:rPr>
                      <w:rFonts w:hint="eastAsia"/>
                      <w:color w:val="000000"/>
                      <w:szCs w:val="21"/>
                      <w:lang w:val="en-US" w:eastAsia="zh-CN"/>
                    </w:rPr>
                    <w:t>0.145</w:t>
                  </w:r>
                </w:p>
              </w:tc>
              <w:tc>
                <w:tcPr>
                  <w:tcW w:w="589" w:type="pct"/>
                  <w:noWrap w:val="0"/>
                  <w:vAlign w:val="center"/>
                </w:tcPr>
                <w:p w14:paraId="33DDAD33">
                  <w:pPr>
                    <w:jc w:val="center"/>
                    <w:rPr>
                      <w:rFonts w:hint="default" w:eastAsia="宋体"/>
                      <w:color w:val="000000"/>
                      <w:szCs w:val="21"/>
                      <w:lang w:val="en-US" w:eastAsia="zh-CN"/>
                    </w:rPr>
                  </w:pPr>
                  <w:r>
                    <w:rPr>
                      <w:rFonts w:hint="eastAsia"/>
                      <w:color w:val="000000"/>
                      <w:szCs w:val="21"/>
                      <w:lang w:val="en-US" w:eastAsia="zh-CN"/>
                    </w:rPr>
                    <w:t>0.04</w:t>
                  </w:r>
                </w:p>
              </w:tc>
              <w:tc>
                <w:tcPr>
                  <w:tcW w:w="576" w:type="pct"/>
                  <w:noWrap w:val="0"/>
                  <w:vAlign w:val="center"/>
                </w:tcPr>
                <w:p w14:paraId="3F26B6CD">
                  <w:pPr>
                    <w:jc w:val="center"/>
                    <w:rPr>
                      <w:color w:val="000000"/>
                      <w:szCs w:val="21"/>
                    </w:rPr>
                  </w:pPr>
                  <w:r>
                    <w:rPr>
                      <w:rFonts w:hint="eastAsia"/>
                      <w:color w:val="000000"/>
                      <w:szCs w:val="21"/>
                      <w:lang w:val="en-US" w:eastAsia="zh-CN"/>
                    </w:rPr>
                    <w:t>/</w:t>
                  </w:r>
                </w:p>
              </w:tc>
            </w:tr>
            <w:tr w14:paraId="048DD19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12" w:type="pct"/>
                  <w:gridSpan w:val="2"/>
                  <w:noWrap w:val="0"/>
                  <w:vAlign w:val="center"/>
                </w:tcPr>
                <w:p w14:paraId="33FCB807">
                  <w:pPr>
                    <w:jc w:val="center"/>
                    <w:rPr>
                      <w:color w:val="000000"/>
                      <w:szCs w:val="21"/>
                    </w:rPr>
                  </w:pPr>
                  <w:r>
                    <w:rPr>
                      <w:rFonts w:hint="eastAsia"/>
                      <w:color w:val="000000"/>
                      <w:szCs w:val="21"/>
                    </w:rPr>
                    <w:t>《污水综合排放标准》（GB8978-1996）三</w:t>
                  </w:r>
                  <w:r>
                    <w:rPr>
                      <w:color w:val="000000"/>
                      <w:szCs w:val="21"/>
                    </w:rPr>
                    <w:t>级标准</w:t>
                  </w:r>
                </w:p>
              </w:tc>
              <w:tc>
                <w:tcPr>
                  <w:tcW w:w="592" w:type="pct"/>
                  <w:noWrap w:val="0"/>
                  <w:vAlign w:val="center"/>
                </w:tcPr>
                <w:p w14:paraId="65DA4699">
                  <w:pPr>
                    <w:jc w:val="center"/>
                    <w:rPr>
                      <w:rFonts w:hint="eastAsia" w:eastAsia="宋体"/>
                      <w:color w:val="000000"/>
                      <w:szCs w:val="21"/>
                      <w:lang w:val="en-US" w:eastAsia="zh-CN"/>
                    </w:rPr>
                  </w:pPr>
                  <w:r>
                    <w:rPr>
                      <w:rFonts w:hint="eastAsia"/>
                      <w:color w:val="000000"/>
                      <w:szCs w:val="21"/>
                      <w:lang w:val="en-US" w:eastAsia="zh-CN"/>
                    </w:rPr>
                    <w:t>/</w:t>
                  </w:r>
                </w:p>
              </w:tc>
              <w:tc>
                <w:tcPr>
                  <w:tcW w:w="524" w:type="pct"/>
                  <w:noWrap w:val="0"/>
                  <w:vAlign w:val="center"/>
                </w:tcPr>
                <w:p w14:paraId="0DC127E4">
                  <w:pPr>
                    <w:jc w:val="center"/>
                    <w:rPr>
                      <w:color w:val="000000"/>
                      <w:szCs w:val="21"/>
                    </w:rPr>
                  </w:pPr>
                  <w:r>
                    <w:rPr>
                      <w:rFonts w:hint="eastAsia"/>
                      <w:color w:val="000000"/>
                      <w:szCs w:val="21"/>
                      <w:lang w:val="en-US" w:eastAsia="zh-CN"/>
                    </w:rPr>
                    <w:t>5</w:t>
                  </w:r>
                  <w:r>
                    <w:rPr>
                      <w:rFonts w:hint="eastAsia"/>
                      <w:color w:val="000000"/>
                      <w:szCs w:val="21"/>
                    </w:rPr>
                    <w:t>00</w:t>
                  </w:r>
                </w:p>
              </w:tc>
              <w:tc>
                <w:tcPr>
                  <w:tcW w:w="552" w:type="pct"/>
                  <w:noWrap w:val="0"/>
                  <w:vAlign w:val="center"/>
                </w:tcPr>
                <w:p w14:paraId="63D1A9C3">
                  <w:pPr>
                    <w:jc w:val="center"/>
                    <w:rPr>
                      <w:rFonts w:hint="default" w:eastAsia="宋体"/>
                      <w:color w:val="000000"/>
                      <w:szCs w:val="21"/>
                      <w:lang w:val="en-US" w:eastAsia="zh-CN"/>
                    </w:rPr>
                  </w:pPr>
                  <w:r>
                    <w:rPr>
                      <w:rFonts w:hint="eastAsia"/>
                      <w:color w:val="000000"/>
                      <w:szCs w:val="21"/>
                      <w:lang w:val="en-US" w:eastAsia="zh-CN"/>
                    </w:rPr>
                    <w:t>300</w:t>
                  </w:r>
                </w:p>
              </w:tc>
              <w:tc>
                <w:tcPr>
                  <w:tcW w:w="552" w:type="pct"/>
                  <w:noWrap w:val="0"/>
                  <w:vAlign w:val="center"/>
                </w:tcPr>
                <w:p w14:paraId="66DD380D">
                  <w:pPr>
                    <w:jc w:val="center"/>
                    <w:rPr>
                      <w:color w:val="000000"/>
                      <w:szCs w:val="21"/>
                    </w:rPr>
                  </w:pPr>
                  <w:r>
                    <w:rPr>
                      <w:rFonts w:hint="eastAsia"/>
                      <w:color w:val="000000"/>
                      <w:szCs w:val="21"/>
                      <w:lang w:val="en-US" w:eastAsia="zh-CN"/>
                    </w:rPr>
                    <w:t>40</w:t>
                  </w:r>
                  <w:r>
                    <w:rPr>
                      <w:rFonts w:hint="eastAsia"/>
                      <w:color w:val="000000"/>
                      <w:szCs w:val="21"/>
                    </w:rPr>
                    <w:t>0</w:t>
                  </w:r>
                </w:p>
              </w:tc>
              <w:tc>
                <w:tcPr>
                  <w:tcW w:w="589" w:type="pct"/>
                  <w:noWrap w:val="0"/>
                  <w:vAlign w:val="center"/>
                </w:tcPr>
                <w:p w14:paraId="434C4728">
                  <w:pPr>
                    <w:jc w:val="center"/>
                    <w:rPr>
                      <w:color w:val="000000"/>
                      <w:szCs w:val="21"/>
                    </w:rPr>
                  </w:pPr>
                  <w:r>
                    <w:rPr>
                      <w:rFonts w:hint="eastAsia"/>
                      <w:color w:val="000000"/>
                      <w:szCs w:val="21"/>
                    </w:rPr>
                    <w:t>/</w:t>
                  </w:r>
                </w:p>
              </w:tc>
              <w:tc>
                <w:tcPr>
                  <w:tcW w:w="576" w:type="pct"/>
                  <w:noWrap w:val="0"/>
                  <w:vAlign w:val="center"/>
                </w:tcPr>
                <w:p w14:paraId="06799806">
                  <w:pPr>
                    <w:jc w:val="center"/>
                    <w:rPr>
                      <w:rFonts w:hint="default" w:eastAsia="宋体"/>
                      <w:color w:val="000000"/>
                      <w:szCs w:val="21"/>
                      <w:lang w:val="en-US" w:eastAsia="zh-CN"/>
                    </w:rPr>
                  </w:pPr>
                  <w:r>
                    <w:rPr>
                      <w:rFonts w:hint="eastAsia"/>
                      <w:color w:val="000000"/>
                      <w:szCs w:val="21"/>
                      <w:lang w:val="en-US" w:eastAsia="zh-CN"/>
                    </w:rPr>
                    <w:t>6~9</w:t>
                  </w:r>
                </w:p>
              </w:tc>
            </w:tr>
            <w:tr w14:paraId="4377818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32" w:type="pct"/>
                  <w:vMerge w:val="restart"/>
                  <w:noWrap w:val="0"/>
                  <w:vAlign w:val="center"/>
                </w:tcPr>
                <w:p w14:paraId="5B1A4CE0">
                  <w:pPr>
                    <w:jc w:val="center"/>
                    <w:rPr>
                      <w:rFonts w:hint="eastAsia"/>
                      <w:color w:val="000000"/>
                      <w:szCs w:val="21"/>
                    </w:rPr>
                  </w:pPr>
                  <w:r>
                    <w:rPr>
                      <w:rFonts w:hint="eastAsia"/>
                      <w:color w:val="000000"/>
                      <w:szCs w:val="21"/>
                      <w:lang w:eastAsia="zh-CN"/>
                    </w:rPr>
                    <w:t>园区</w:t>
                  </w:r>
                  <w:r>
                    <w:rPr>
                      <w:rFonts w:hint="eastAsia"/>
                      <w:color w:val="000000"/>
                      <w:szCs w:val="21"/>
                    </w:rPr>
                    <w:t>污水处理厂</w:t>
                  </w:r>
                </w:p>
              </w:tc>
              <w:tc>
                <w:tcPr>
                  <w:tcW w:w="980" w:type="pct"/>
                  <w:noWrap w:val="0"/>
                  <w:vAlign w:val="center"/>
                </w:tcPr>
                <w:p w14:paraId="7CFB3DE2">
                  <w:pPr>
                    <w:jc w:val="center"/>
                    <w:rPr>
                      <w:rFonts w:hint="eastAsia"/>
                      <w:color w:val="000000"/>
                      <w:szCs w:val="21"/>
                    </w:rPr>
                  </w:pPr>
                  <w:r>
                    <w:rPr>
                      <w:rFonts w:hint="eastAsia"/>
                      <w:color w:val="000000"/>
                      <w:szCs w:val="21"/>
                      <w:lang w:eastAsia="zh-CN"/>
                    </w:rPr>
                    <w:t>进水</w:t>
                  </w:r>
                  <w:r>
                    <w:rPr>
                      <w:rFonts w:hint="eastAsia"/>
                      <w:color w:val="000000"/>
                      <w:szCs w:val="21"/>
                    </w:rPr>
                    <w:t>水质要求</w:t>
                  </w:r>
                </w:p>
              </w:tc>
              <w:tc>
                <w:tcPr>
                  <w:tcW w:w="592" w:type="pct"/>
                  <w:noWrap w:val="0"/>
                  <w:vAlign w:val="center"/>
                </w:tcPr>
                <w:p w14:paraId="1FF76720">
                  <w:pPr>
                    <w:jc w:val="center"/>
                    <w:rPr>
                      <w:rFonts w:hint="default" w:eastAsia="宋体"/>
                      <w:color w:val="000000"/>
                      <w:szCs w:val="21"/>
                      <w:lang w:val="en-US" w:eastAsia="zh-CN"/>
                    </w:rPr>
                  </w:pPr>
                  <w:r>
                    <w:rPr>
                      <w:rFonts w:hint="eastAsia"/>
                      <w:color w:val="000000"/>
                      <w:szCs w:val="21"/>
                      <w:lang w:val="en-US" w:eastAsia="zh-CN"/>
                    </w:rPr>
                    <w:t>/</w:t>
                  </w:r>
                </w:p>
              </w:tc>
              <w:tc>
                <w:tcPr>
                  <w:tcW w:w="524" w:type="pct"/>
                  <w:noWrap w:val="0"/>
                  <w:vAlign w:val="center"/>
                </w:tcPr>
                <w:p w14:paraId="23EEE4AC">
                  <w:pPr>
                    <w:jc w:val="center"/>
                    <w:rPr>
                      <w:rFonts w:hint="eastAsia"/>
                      <w:color w:val="000000"/>
                      <w:szCs w:val="21"/>
                    </w:rPr>
                  </w:pPr>
                  <w:r>
                    <w:rPr>
                      <w:rFonts w:hint="eastAsia"/>
                      <w:color w:val="000000"/>
                      <w:szCs w:val="21"/>
                      <w:lang w:val="en-US" w:eastAsia="zh-CN"/>
                    </w:rPr>
                    <w:t>4</w:t>
                  </w:r>
                  <w:r>
                    <w:rPr>
                      <w:rFonts w:hint="eastAsia"/>
                      <w:color w:val="000000"/>
                      <w:szCs w:val="21"/>
                    </w:rPr>
                    <w:t>20</w:t>
                  </w:r>
                </w:p>
              </w:tc>
              <w:tc>
                <w:tcPr>
                  <w:tcW w:w="552" w:type="pct"/>
                  <w:noWrap w:val="0"/>
                  <w:vAlign w:val="center"/>
                </w:tcPr>
                <w:p w14:paraId="080A9387">
                  <w:pPr>
                    <w:jc w:val="center"/>
                    <w:rPr>
                      <w:rFonts w:hint="default" w:eastAsia="宋体"/>
                      <w:color w:val="000000"/>
                      <w:szCs w:val="21"/>
                      <w:lang w:val="en-US" w:eastAsia="zh-CN"/>
                    </w:rPr>
                  </w:pPr>
                  <w:r>
                    <w:rPr>
                      <w:rFonts w:hint="eastAsia"/>
                      <w:color w:val="000000"/>
                      <w:szCs w:val="21"/>
                      <w:lang w:val="en-US" w:eastAsia="zh-CN"/>
                    </w:rPr>
                    <w:t>150</w:t>
                  </w:r>
                </w:p>
              </w:tc>
              <w:tc>
                <w:tcPr>
                  <w:tcW w:w="552" w:type="pct"/>
                  <w:noWrap w:val="0"/>
                  <w:vAlign w:val="center"/>
                </w:tcPr>
                <w:p w14:paraId="1693DF1F">
                  <w:pPr>
                    <w:jc w:val="center"/>
                    <w:rPr>
                      <w:rFonts w:hint="default" w:eastAsia="宋体"/>
                      <w:color w:val="000000"/>
                      <w:szCs w:val="21"/>
                      <w:lang w:val="en-US" w:eastAsia="zh-CN"/>
                    </w:rPr>
                  </w:pPr>
                  <w:r>
                    <w:rPr>
                      <w:rFonts w:hint="eastAsia"/>
                      <w:color w:val="000000"/>
                      <w:szCs w:val="21"/>
                      <w:lang w:val="en-US" w:eastAsia="zh-CN"/>
                    </w:rPr>
                    <w:t>270</w:t>
                  </w:r>
                </w:p>
              </w:tc>
              <w:tc>
                <w:tcPr>
                  <w:tcW w:w="589" w:type="pct"/>
                  <w:noWrap w:val="0"/>
                  <w:vAlign w:val="center"/>
                </w:tcPr>
                <w:p w14:paraId="1DC111BE">
                  <w:pPr>
                    <w:jc w:val="center"/>
                    <w:rPr>
                      <w:rFonts w:hint="default" w:eastAsia="宋体"/>
                      <w:color w:val="000000"/>
                      <w:szCs w:val="21"/>
                      <w:lang w:val="en-US" w:eastAsia="zh-CN"/>
                    </w:rPr>
                  </w:pPr>
                  <w:r>
                    <w:rPr>
                      <w:rFonts w:hint="eastAsia"/>
                      <w:color w:val="000000"/>
                      <w:szCs w:val="21"/>
                      <w:lang w:val="en-US" w:eastAsia="zh-CN"/>
                    </w:rPr>
                    <w:t>35</w:t>
                  </w:r>
                </w:p>
              </w:tc>
              <w:tc>
                <w:tcPr>
                  <w:tcW w:w="576" w:type="pct"/>
                  <w:noWrap w:val="0"/>
                  <w:vAlign w:val="center"/>
                </w:tcPr>
                <w:p w14:paraId="7476F35F">
                  <w:pPr>
                    <w:jc w:val="center"/>
                    <w:rPr>
                      <w:rFonts w:hint="default" w:eastAsia="宋体"/>
                      <w:color w:val="000000"/>
                      <w:szCs w:val="21"/>
                      <w:lang w:val="en-US" w:eastAsia="zh-CN"/>
                    </w:rPr>
                  </w:pPr>
                  <w:r>
                    <w:rPr>
                      <w:rFonts w:hint="eastAsia"/>
                      <w:color w:val="000000"/>
                      <w:szCs w:val="21"/>
                      <w:lang w:val="en-US" w:eastAsia="zh-CN"/>
                    </w:rPr>
                    <w:t>6~9</w:t>
                  </w:r>
                </w:p>
              </w:tc>
            </w:tr>
            <w:tr w14:paraId="15CA710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32" w:type="pct"/>
                  <w:vMerge w:val="continue"/>
                  <w:noWrap w:val="0"/>
                  <w:vAlign w:val="center"/>
                </w:tcPr>
                <w:p w14:paraId="1D28275B">
                  <w:pPr>
                    <w:jc w:val="center"/>
                    <w:rPr>
                      <w:rFonts w:hint="eastAsia"/>
                      <w:color w:val="000000"/>
                      <w:szCs w:val="21"/>
                      <w:lang w:eastAsia="zh-CN"/>
                    </w:rPr>
                  </w:pPr>
                </w:p>
              </w:tc>
              <w:tc>
                <w:tcPr>
                  <w:tcW w:w="980" w:type="pct"/>
                  <w:noWrap w:val="0"/>
                  <w:vAlign w:val="center"/>
                </w:tcPr>
                <w:p w14:paraId="254022E1">
                  <w:pPr>
                    <w:jc w:val="center"/>
                    <w:rPr>
                      <w:rFonts w:hint="eastAsia"/>
                      <w:color w:val="000000"/>
                      <w:szCs w:val="21"/>
                      <w:lang w:eastAsia="zh-CN"/>
                    </w:rPr>
                  </w:pPr>
                  <w:r>
                    <w:rPr>
                      <w:rFonts w:hint="eastAsia"/>
                      <w:color w:val="000000"/>
                      <w:szCs w:val="21"/>
                      <w:lang w:eastAsia="zh-CN"/>
                    </w:rPr>
                    <w:t>出水控制</w:t>
                  </w:r>
                  <w:r>
                    <w:rPr>
                      <w:rFonts w:hint="eastAsia"/>
                      <w:color w:val="000000"/>
                      <w:szCs w:val="21"/>
                    </w:rPr>
                    <w:t>要求</w:t>
                  </w:r>
                </w:p>
              </w:tc>
              <w:tc>
                <w:tcPr>
                  <w:tcW w:w="592" w:type="pct"/>
                  <w:noWrap w:val="0"/>
                  <w:vAlign w:val="center"/>
                </w:tcPr>
                <w:p w14:paraId="3287E5D2">
                  <w:pPr>
                    <w:jc w:val="center"/>
                    <w:rPr>
                      <w:rFonts w:hint="eastAsia"/>
                      <w:color w:val="000000"/>
                      <w:szCs w:val="21"/>
                      <w:lang w:val="en-US" w:eastAsia="zh-CN"/>
                    </w:rPr>
                  </w:pPr>
                  <w:r>
                    <w:rPr>
                      <w:rFonts w:hint="eastAsia"/>
                      <w:color w:val="000000"/>
                      <w:szCs w:val="21"/>
                      <w:lang w:val="en-US" w:eastAsia="zh-CN"/>
                    </w:rPr>
                    <w:t>/</w:t>
                  </w:r>
                </w:p>
              </w:tc>
              <w:tc>
                <w:tcPr>
                  <w:tcW w:w="524" w:type="pct"/>
                  <w:noWrap w:val="0"/>
                  <w:vAlign w:val="center"/>
                </w:tcPr>
                <w:p w14:paraId="3F45E8CC">
                  <w:pPr>
                    <w:jc w:val="center"/>
                    <w:rPr>
                      <w:rFonts w:hint="default"/>
                      <w:color w:val="000000"/>
                      <w:szCs w:val="21"/>
                      <w:lang w:val="en-US" w:eastAsia="zh-CN"/>
                    </w:rPr>
                  </w:pPr>
                  <w:r>
                    <w:rPr>
                      <w:rFonts w:hint="eastAsia"/>
                      <w:color w:val="000000"/>
                      <w:szCs w:val="21"/>
                      <w:lang w:val="en-US" w:eastAsia="zh-CN"/>
                    </w:rPr>
                    <w:t>30</w:t>
                  </w:r>
                </w:p>
              </w:tc>
              <w:tc>
                <w:tcPr>
                  <w:tcW w:w="552" w:type="pct"/>
                  <w:noWrap w:val="0"/>
                  <w:vAlign w:val="center"/>
                </w:tcPr>
                <w:p w14:paraId="546BD946">
                  <w:pPr>
                    <w:jc w:val="center"/>
                    <w:rPr>
                      <w:rFonts w:hint="default"/>
                      <w:color w:val="000000"/>
                      <w:szCs w:val="21"/>
                      <w:lang w:val="en-US" w:eastAsia="zh-CN"/>
                    </w:rPr>
                  </w:pPr>
                  <w:r>
                    <w:rPr>
                      <w:rFonts w:hint="eastAsia"/>
                      <w:color w:val="000000"/>
                      <w:szCs w:val="21"/>
                      <w:lang w:val="en-US" w:eastAsia="zh-CN"/>
                    </w:rPr>
                    <w:t>6</w:t>
                  </w:r>
                </w:p>
              </w:tc>
              <w:tc>
                <w:tcPr>
                  <w:tcW w:w="552" w:type="pct"/>
                  <w:noWrap w:val="0"/>
                  <w:vAlign w:val="center"/>
                </w:tcPr>
                <w:p w14:paraId="3B952337">
                  <w:pPr>
                    <w:jc w:val="center"/>
                    <w:rPr>
                      <w:rFonts w:hint="default" w:eastAsia="宋体"/>
                      <w:color w:val="000000"/>
                      <w:szCs w:val="21"/>
                      <w:lang w:val="en-US" w:eastAsia="zh-CN"/>
                    </w:rPr>
                  </w:pPr>
                  <w:r>
                    <w:rPr>
                      <w:rFonts w:hint="eastAsia"/>
                      <w:color w:val="000000"/>
                      <w:szCs w:val="21"/>
                      <w:lang w:val="en-US" w:eastAsia="zh-CN"/>
                    </w:rPr>
                    <w:t>10</w:t>
                  </w:r>
                </w:p>
              </w:tc>
              <w:tc>
                <w:tcPr>
                  <w:tcW w:w="589" w:type="pct"/>
                  <w:noWrap w:val="0"/>
                  <w:vAlign w:val="center"/>
                </w:tcPr>
                <w:p w14:paraId="79D05F56">
                  <w:pPr>
                    <w:jc w:val="center"/>
                    <w:rPr>
                      <w:rFonts w:hint="default" w:eastAsia="宋体"/>
                      <w:color w:val="000000"/>
                      <w:szCs w:val="21"/>
                      <w:lang w:val="en-US" w:eastAsia="zh-CN"/>
                    </w:rPr>
                  </w:pPr>
                  <w:r>
                    <w:rPr>
                      <w:rFonts w:hint="eastAsia"/>
                      <w:color w:val="000000"/>
                      <w:szCs w:val="21"/>
                      <w:lang w:val="en-US" w:eastAsia="zh-CN"/>
                    </w:rPr>
                    <w:t>1.5</w:t>
                  </w:r>
                </w:p>
              </w:tc>
              <w:tc>
                <w:tcPr>
                  <w:tcW w:w="576" w:type="pct"/>
                  <w:noWrap w:val="0"/>
                  <w:vAlign w:val="center"/>
                </w:tcPr>
                <w:p w14:paraId="1B692ACE">
                  <w:pPr>
                    <w:jc w:val="center"/>
                    <w:rPr>
                      <w:rFonts w:hint="eastAsia"/>
                      <w:color w:val="000000"/>
                      <w:szCs w:val="21"/>
                      <w:lang w:val="en-US" w:eastAsia="zh-CN"/>
                    </w:rPr>
                  </w:pPr>
                  <w:r>
                    <w:rPr>
                      <w:rFonts w:hint="eastAsia"/>
                      <w:color w:val="000000"/>
                      <w:szCs w:val="21"/>
                      <w:lang w:val="en-US" w:eastAsia="zh-CN"/>
                    </w:rPr>
                    <w:t>6~9</w:t>
                  </w:r>
                </w:p>
              </w:tc>
            </w:tr>
            <w:tr w14:paraId="38A3A1E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12" w:type="pct"/>
                  <w:gridSpan w:val="2"/>
                  <w:noWrap w:val="0"/>
                  <w:vAlign w:val="center"/>
                </w:tcPr>
                <w:p w14:paraId="76B1ACE3">
                  <w:pPr>
                    <w:jc w:val="center"/>
                    <w:rPr>
                      <w:rFonts w:hint="eastAsia"/>
                      <w:color w:val="000000"/>
                      <w:szCs w:val="21"/>
                    </w:rPr>
                  </w:pPr>
                  <w:r>
                    <w:rPr>
                      <w:rFonts w:hint="eastAsia"/>
                      <w:color w:val="000000"/>
                      <w:szCs w:val="21"/>
                    </w:rPr>
                    <w:t>项目经污水处理厂处理后污染物排放量</w:t>
                  </w:r>
                </w:p>
              </w:tc>
              <w:tc>
                <w:tcPr>
                  <w:tcW w:w="592" w:type="pct"/>
                  <w:noWrap w:val="0"/>
                  <w:vAlign w:val="center"/>
                </w:tcPr>
                <w:p w14:paraId="5AAEFE65">
                  <w:pPr>
                    <w:jc w:val="center"/>
                    <w:rPr>
                      <w:rFonts w:hint="default" w:eastAsia="宋体"/>
                      <w:color w:val="000000"/>
                      <w:szCs w:val="21"/>
                      <w:lang w:val="en-US" w:eastAsia="zh-CN"/>
                    </w:rPr>
                  </w:pPr>
                  <w:r>
                    <w:rPr>
                      <w:rFonts w:hint="eastAsia"/>
                      <w:color w:val="000000"/>
                      <w:szCs w:val="21"/>
                      <w:lang w:val="en-US" w:eastAsia="zh-CN"/>
                    </w:rPr>
                    <w:t>1382.4</w:t>
                  </w:r>
                </w:p>
              </w:tc>
              <w:tc>
                <w:tcPr>
                  <w:tcW w:w="524" w:type="pct"/>
                  <w:noWrap w:val="0"/>
                  <w:vAlign w:val="center"/>
                </w:tcPr>
                <w:p w14:paraId="6CD6B9EF">
                  <w:pPr>
                    <w:jc w:val="center"/>
                    <w:rPr>
                      <w:rFonts w:hint="default" w:eastAsia="宋体"/>
                      <w:color w:val="000000"/>
                      <w:szCs w:val="21"/>
                      <w:lang w:val="en-US" w:eastAsia="zh-CN"/>
                    </w:rPr>
                  </w:pPr>
                  <w:r>
                    <w:rPr>
                      <w:rFonts w:hint="eastAsia"/>
                      <w:color w:val="000000"/>
                      <w:szCs w:val="21"/>
                    </w:rPr>
                    <w:t>0.0</w:t>
                  </w:r>
                  <w:r>
                    <w:rPr>
                      <w:rFonts w:hint="eastAsia"/>
                      <w:color w:val="000000"/>
                      <w:szCs w:val="21"/>
                      <w:lang w:val="en-US" w:eastAsia="zh-CN"/>
                    </w:rPr>
                    <w:t>415</w:t>
                  </w:r>
                </w:p>
              </w:tc>
              <w:tc>
                <w:tcPr>
                  <w:tcW w:w="552" w:type="pct"/>
                  <w:noWrap w:val="0"/>
                  <w:vAlign w:val="center"/>
                </w:tcPr>
                <w:p w14:paraId="71854D79">
                  <w:pPr>
                    <w:jc w:val="center"/>
                    <w:rPr>
                      <w:rFonts w:hint="default" w:eastAsia="宋体"/>
                      <w:color w:val="000000"/>
                      <w:szCs w:val="21"/>
                      <w:lang w:val="en-US" w:eastAsia="zh-CN"/>
                    </w:rPr>
                  </w:pPr>
                  <w:r>
                    <w:rPr>
                      <w:rFonts w:hint="eastAsia"/>
                      <w:color w:val="000000"/>
                      <w:szCs w:val="21"/>
                      <w:lang w:val="en-US" w:eastAsia="zh-CN"/>
                    </w:rPr>
                    <w:t>0.0083</w:t>
                  </w:r>
                </w:p>
              </w:tc>
              <w:tc>
                <w:tcPr>
                  <w:tcW w:w="552" w:type="pct"/>
                  <w:noWrap w:val="0"/>
                  <w:vAlign w:val="center"/>
                </w:tcPr>
                <w:p w14:paraId="6987F886">
                  <w:pPr>
                    <w:jc w:val="center"/>
                    <w:rPr>
                      <w:rFonts w:hint="default" w:eastAsia="宋体"/>
                      <w:color w:val="000000"/>
                      <w:szCs w:val="21"/>
                      <w:lang w:val="en-US" w:eastAsia="zh-CN"/>
                    </w:rPr>
                  </w:pPr>
                  <w:r>
                    <w:rPr>
                      <w:rFonts w:hint="eastAsia"/>
                      <w:color w:val="000000"/>
                      <w:szCs w:val="21"/>
                    </w:rPr>
                    <w:t>0.0</w:t>
                  </w:r>
                  <w:r>
                    <w:rPr>
                      <w:rFonts w:hint="eastAsia"/>
                      <w:color w:val="000000"/>
                      <w:szCs w:val="21"/>
                      <w:lang w:val="en-US" w:eastAsia="zh-CN"/>
                    </w:rPr>
                    <w:t>138</w:t>
                  </w:r>
                </w:p>
              </w:tc>
              <w:tc>
                <w:tcPr>
                  <w:tcW w:w="589" w:type="pct"/>
                  <w:noWrap w:val="0"/>
                  <w:vAlign w:val="center"/>
                </w:tcPr>
                <w:p w14:paraId="6BD40D00">
                  <w:pPr>
                    <w:jc w:val="center"/>
                    <w:rPr>
                      <w:rFonts w:hint="default" w:eastAsia="宋体"/>
                      <w:color w:val="000000"/>
                      <w:szCs w:val="21"/>
                      <w:lang w:val="en-US" w:eastAsia="zh-CN"/>
                    </w:rPr>
                  </w:pPr>
                  <w:r>
                    <w:rPr>
                      <w:rFonts w:hint="eastAsia"/>
                      <w:color w:val="000000"/>
                      <w:szCs w:val="21"/>
                    </w:rPr>
                    <w:t>0.00</w:t>
                  </w:r>
                  <w:r>
                    <w:rPr>
                      <w:rFonts w:hint="eastAsia"/>
                      <w:color w:val="000000"/>
                      <w:szCs w:val="21"/>
                      <w:lang w:val="en-US" w:eastAsia="zh-CN"/>
                    </w:rPr>
                    <w:t>21</w:t>
                  </w:r>
                </w:p>
              </w:tc>
              <w:tc>
                <w:tcPr>
                  <w:tcW w:w="576" w:type="pct"/>
                  <w:noWrap w:val="0"/>
                  <w:vAlign w:val="center"/>
                </w:tcPr>
                <w:p w14:paraId="663170BD">
                  <w:pPr>
                    <w:jc w:val="center"/>
                    <w:rPr>
                      <w:rFonts w:hint="eastAsia"/>
                      <w:color w:val="000000"/>
                      <w:szCs w:val="21"/>
                    </w:rPr>
                  </w:pPr>
                  <w:r>
                    <w:rPr>
                      <w:rFonts w:hint="eastAsia"/>
                      <w:color w:val="000000"/>
                      <w:szCs w:val="21"/>
                      <w:lang w:val="en-US" w:eastAsia="zh-CN"/>
                    </w:rPr>
                    <w:t>/</w:t>
                  </w:r>
                </w:p>
              </w:tc>
            </w:tr>
          </w:tbl>
          <w:p w14:paraId="64839E8E">
            <w:pPr>
              <w:spacing w:line="520" w:lineRule="exact"/>
              <w:ind w:firstLine="480" w:firstLineChars="200"/>
              <w:rPr>
                <w:rFonts w:hint="eastAsia"/>
                <w:color w:val="000000"/>
                <w:sz w:val="24"/>
              </w:rPr>
            </w:pPr>
            <w:r>
              <w:rPr>
                <w:rFonts w:hint="eastAsia"/>
                <w:color w:val="000000"/>
                <w:sz w:val="24"/>
              </w:rPr>
              <w:t>由上表可知，本项目</w:t>
            </w:r>
            <w:r>
              <w:rPr>
                <w:color w:val="000000"/>
                <w:sz w:val="24"/>
                <w:lang w:val="zh-CN"/>
              </w:rPr>
              <w:t>废水</w:t>
            </w:r>
            <w:r>
              <w:rPr>
                <w:rFonts w:hint="eastAsia"/>
                <w:color w:val="000000"/>
                <w:sz w:val="24"/>
                <w:lang w:val="zh-CN"/>
              </w:rPr>
              <w:t>污染物排放浓度</w:t>
            </w:r>
            <w:r>
              <w:rPr>
                <w:rFonts w:hint="eastAsia"/>
                <w:color w:val="000000"/>
                <w:sz w:val="24"/>
              </w:rPr>
              <w:t>可满足</w:t>
            </w:r>
            <w:r>
              <w:rPr>
                <w:rFonts w:hint="eastAsia"/>
                <w:sz w:val="24"/>
              </w:rPr>
              <w:t>《污水综合排放标准》（GB8978-1996）三</w:t>
            </w:r>
            <w:r>
              <w:rPr>
                <w:sz w:val="24"/>
              </w:rPr>
              <w:t>级标准</w:t>
            </w:r>
            <w:r>
              <w:rPr>
                <w:rFonts w:hint="eastAsia"/>
                <w:sz w:val="24"/>
                <w:lang w:eastAsia="zh-CN"/>
              </w:rPr>
              <w:t>和园区污水处理厂的进水水质</w:t>
            </w:r>
            <w:r>
              <w:rPr>
                <w:rFonts w:hint="eastAsia"/>
                <w:sz w:val="24"/>
              </w:rPr>
              <w:t>要求</w:t>
            </w:r>
            <w:r>
              <w:rPr>
                <w:rFonts w:hint="eastAsia" w:hAnsi="宋体"/>
                <w:sz w:val="24"/>
              </w:rPr>
              <w:t>。</w:t>
            </w:r>
          </w:p>
          <w:p w14:paraId="17F9EF96">
            <w:pPr>
              <w:spacing w:line="520" w:lineRule="exact"/>
              <w:ind w:firstLine="480" w:firstLineChars="200"/>
              <w:rPr>
                <w:rFonts w:hint="eastAsia" w:eastAsia="宋体"/>
                <w:color w:val="000000"/>
                <w:sz w:val="24"/>
                <w:szCs w:val="24"/>
                <w:lang w:eastAsia="zh-CN"/>
              </w:rPr>
            </w:pPr>
            <w:r>
              <w:rPr>
                <w:rFonts w:hint="eastAsia" w:ascii="宋体" w:hAnsi="宋体"/>
                <w:color w:val="000000"/>
                <w:sz w:val="24"/>
                <w:szCs w:val="24"/>
              </w:rPr>
              <w:t>②废水</w:t>
            </w:r>
            <w:r>
              <w:rPr>
                <w:rFonts w:hint="eastAsia" w:ascii="宋体" w:hAnsi="宋体"/>
                <w:color w:val="000000"/>
                <w:sz w:val="24"/>
                <w:szCs w:val="24"/>
                <w:lang w:eastAsia="zh-CN"/>
              </w:rPr>
              <w:t>依托处理的</w:t>
            </w:r>
            <w:r>
              <w:rPr>
                <w:rFonts w:hint="eastAsia" w:ascii="宋体" w:hAnsi="宋体"/>
                <w:color w:val="000000"/>
                <w:sz w:val="24"/>
                <w:szCs w:val="24"/>
              </w:rPr>
              <w:t>可行性</w:t>
            </w:r>
            <w:r>
              <w:rPr>
                <w:rFonts w:hint="eastAsia" w:ascii="宋体" w:hAnsi="宋体"/>
                <w:color w:val="000000"/>
                <w:sz w:val="24"/>
                <w:szCs w:val="24"/>
                <w:lang w:eastAsia="zh-CN"/>
              </w:rPr>
              <w:t>分析</w:t>
            </w:r>
          </w:p>
          <w:p w14:paraId="482E1461">
            <w:pPr>
              <w:autoSpaceDE w:val="0"/>
              <w:autoSpaceDN w:val="0"/>
              <w:adjustRightInd w:val="0"/>
              <w:spacing w:line="520" w:lineRule="exact"/>
              <w:ind w:firstLine="480" w:firstLineChars="200"/>
              <w:jc w:val="left"/>
              <w:rPr>
                <w:rFonts w:hint="eastAsia" w:hAnsi="宋体"/>
                <w:kern w:val="0"/>
                <w:sz w:val="24"/>
              </w:rPr>
            </w:pPr>
            <w:r>
              <w:rPr>
                <w:rFonts w:hint="eastAsia" w:hAnsi="宋体"/>
                <w:kern w:val="0"/>
                <w:sz w:val="24"/>
                <w:lang w:val="en-US" w:eastAsia="zh-CN"/>
              </w:rPr>
              <w:t>叶县产业集聚区集中污水处理厂位于叶县产业集聚区（2022年3月，更名叶县先进制造业开发区）东南，规划化工二路与新东环路交叉口西北角，设计建设规模为6万m</w:t>
            </w:r>
            <w:r>
              <w:rPr>
                <w:rFonts w:hint="eastAsia" w:hAnsi="宋体"/>
                <w:kern w:val="0"/>
                <w:sz w:val="24"/>
                <w:vertAlign w:val="superscript"/>
                <w:lang w:val="en-US" w:eastAsia="zh-CN"/>
              </w:rPr>
              <w:t>3</w:t>
            </w:r>
            <w:r>
              <w:rPr>
                <w:rFonts w:hint="eastAsia" w:hAnsi="宋体"/>
                <w:kern w:val="0"/>
                <w:sz w:val="24"/>
                <w:lang w:val="en-US" w:eastAsia="zh-CN"/>
              </w:rPr>
              <w:t>/d（一期3万m</w:t>
            </w:r>
            <w:r>
              <w:rPr>
                <w:rFonts w:hint="eastAsia" w:hAnsi="宋体"/>
                <w:kern w:val="0"/>
                <w:sz w:val="24"/>
                <w:vertAlign w:val="superscript"/>
                <w:lang w:val="en-US" w:eastAsia="zh-CN"/>
              </w:rPr>
              <w:t>3</w:t>
            </w:r>
            <w:r>
              <w:rPr>
                <w:rFonts w:hint="eastAsia" w:hAnsi="宋体"/>
                <w:kern w:val="0"/>
                <w:sz w:val="24"/>
                <w:lang w:val="en-US" w:eastAsia="zh-CN"/>
              </w:rPr>
              <w:t>/d，二期3万m</w:t>
            </w:r>
            <w:r>
              <w:rPr>
                <w:rFonts w:hint="eastAsia" w:hAnsi="宋体"/>
                <w:kern w:val="0"/>
                <w:sz w:val="24"/>
                <w:vertAlign w:val="superscript"/>
                <w:lang w:val="en-US" w:eastAsia="zh-CN"/>
              </w:rPr>
              <w:t>3</w:t>
            </w:r>
            <w:r>
              <w:rPr>
                <w:rFonts w:hint="eastAsia" w:hAnsi="宋体"/>
                <w:kern w:val="0"/>
                <w:sz w:val="24"/>
                <w:lang w:val="en-US" w:eastAsia="zh-CN"/>
              </w:rPr>
              <w:t>/d），采用“预处理+水解酸化+改良型A</w:t>
            </w:r>
            <w:r>
              <w:rPr>
                <w:rFonts w:hint="eastAsia" w:hAnsi="宋体"/>
                <w:kern w:val="0"/>
                <w:sz w:val="24"/>
                <w:vertAlign w:val="superscript"/>
                <w:lang w:val="en-US" w:eastAsia="zh-CN"/>
              </w:rPr>
              <w:t>2</w:t>
            </w:r>
            <w:r>
              <w:rPr>
                <w:rFonts w:hint="eastAsia" w:hAnsi="宋体"/>
                <w:kern w:val="0"/>
                <w:sz w:val="24"/>
                <w:lang w:val="en-US" w:eastAsia="zh-CN"/>
              </w:rPr>
              <w:t>/O+深度脱氮反应器+高密度沉淀池+臭氧接触氧化”工艺；设计出水达到环保要求（其中CODcr≤30mg/L、BOD</w:t>
            </w:r>
            <w:r>
              <w:rPr>
                <w:rFonts w:hint="eastAsia" w:hAnsi="宋体"/>
                <w:kern w:val="0"/>
                <w:sz w:val="24"/>
                <w:vertAlign w:val="subscript"/>
                <w:lang w:val="en-US" w:eastAsia="zh-CN"/>
              </w:rPr>
              <w:t>5</w:t>
            </w:r>
            <w:r>
              <w:rPr>
                <w:rFonts w:hint="eastAsia" w:hAnsi="宋体"/>
                <w:kern w:val="0"/>
                <w:sz w:val="24"/>
                <w:lang w:val="en-US" w:eastAsia="zh-CN"/>
              </w:rPr>
              <w:t>≤6mg/L、NH</w:t>
            </w:r>
            <w:r>
              <w:rPr>
                <w:rFonts w:hint="eastAsia" w:hAnsi="宋体"/>
                <w:kern w:val="0"/>
                <w:sz w:val="24"/>
                <w:vertAlign w:val="subscript"/>
                <w:lang w:val="en-US" w:eastAsia="zh-CN"/>
              </w:rPr>
              <w:t>3</w:t>
            </w:r>
            <w:r>
              <w:rPr>
                <w:rFonts w:hint="eastAsia" w:hAnsi="宋体"/>
                <w:kern w:val="0"/>
                <w:sz w:val="24"/>
                <w:lang w:val="en-US" w:eastAsia="zh-CN"/>
              </w:rPr>
              <w:t>-N≤1.5mg/L、TP≤0.3mg/L、TN≤10mg/L、SS≤10mg/L）后，回用率不低于30%，其余排入灰河。</w:t>
            </w:r>
          </w:p>
          <w:p w14:paraId="1E9A6BED">
            <w:pPr>
              <w:autoSpaceDE w:val="0"/>
              <w:autoSpaceDN w:val="0"/>
              <w:adjustRightInd w:val="0"/>
              <w:spacing w:line="520" w:lineRule="exact"/>
              <w:ind w:firstLine="480" w:firstLineChars="200"/>
              <w:jc w:val="left"/>
              <w:rPr>
                <w:rFonts w:hAnsi="宋体"/>
                <w:kern w:val="0"/>
                <w:sz w:val="24"/>
              </w:rPr>
            </w:pPr>
            <w:r>
              <w:rPr>
                <w:rFonts w:hint="eastAsia" w:hAnsi="宋体"/>
                <w:kern w:val="0"/>
                <w:sz w:val="24"/>
              </w:rPr>
              <w:t>根据</w:t>
            </w:r>
            <w:r>
              <w:rPr>
                <w:rFonts w:hint="eastAsia" w:hAnsi="宋体"/>
                <w:kern w:val="0"/>
                <w:sz w:val="24"/>
                <w:lang w:eastAsia="zh-CN"/>
              </w:rPr>
              <w:t>现场</w:t>
            </w:r>
            <w:r>
              <w:rPr>
                <w:rFonts w:hint="eastAsia" w:hAnsi="宋体"/>
                <w:kern w:val="0"/>
                <w:sz w:val="24"/>
              </w:rPr>
              <w:t>调查</w:t>
            </w:r>
            <w:r>
              <w:rPr>
                <w:rFonts w:hint="eastAsia" w:hAnsi="宋体"/>
                <w:kern w:val="0"/>
                <w:sz w:val="24"/>
                <w:lang w:eastAsia="zh-CN"/>
              </w:rPr>
              <w:t>（截至</w:t>
            </w:r>
            <w:r>
              <w:rPr>
                <w:rFonts w:hint="eastAsia" w:hAnsi="宋体"/>
                <w:kern w:val="0"/>
                <w:sz w:val="24"/>
                <w:lang w:val="en-US" w:eastAsia="zh-CN"/>
              </w:rPr>
              <w:t>2024年7月</w:t>
            </w:r>
            <w:r>
              <w:rPr>
                <w:rFonts w:hint="eastAsia" w:hAnsi="宋体"/>
                <w:kern w:val="0"/>
                <w:sz w:val="24"/>
                <w:lang w:eastAsia="zh-CN"/>
              </w:rPr>
              <w:t>）</w:t>
            </w:r>
            <w:r>
              <w:rPr>
                <w:rFonts w:hint="eastAsia" w:hAnsi="宋体"/>
                <w:kern w:val="0"/>
                <w:sz w:val="24"/>
              </w:rPr>
              <w:t>，</w:t>
            </w:r>
            <w:r>
              <w:rPr>
                <w:rFonts w:hint="eastAsia" w:hAnsi="宋体"/>
                <w:kern w:val="0"/>
                <w:sz w:val="24"/>
                <w:lang w:val="en-US" w:eastAsia="zh-CN"/>
              </w:rPr>
              <w:t>叶县产业集聚区集中污水处理厂一期工程3万m</w:t>
            </w:r>
            <w:r>
              <w:rPr>
                <w:rFonts w:hint="eastAsia" w:hAnsi="宋体"/>
                <w:kern w:val="0"/>
                <w:sz w:val="24"/>
                <w:vertAlign w:val="superscript"/>
                <w:lang w:val="en-US" w:eastAsia="zh-CN"/>
              </w:rPr>
              <w:t>3</w:t>
            </w:r>
            <w:r>
              <w:rPr>
                <w:rFonts w:hint="eastAsia" w:hAnsi="宋体"/>
                <w:kern w:val="0"/>
                <w:sz w:val="24"/>
                <w:lang w:val="en-US" w:eastAsia="zh-CN"/>
              </w:rPr>
              <w:t>/d已经建成，目前正在进行调试运行并着手进行竣工环保验收</w:t>
            </w:r>
            <w:r>
              <w:rPr>
                <w:rFonts w:hint="eastAsia" w:hAnsi="宋体"/>
                <w:kern w:val="0"/>
                <w:sz w:val="24"/>
              </w:rPr>
              <w:t>。</w:t>
            </w:r>
          </w:p>
          <w:p w14:paraId="2636EF6B">
            <w:pPr>
              <w:autoSpaceDE w:val="0"/>
              <w:autoSpaceDN w:val="0"/>
              <w:adjustRightInd w:val="0"/>
              <w:spacing w:line="520" w:lineRule="exact"/>
              <w:ind w:firstLine="480" w:firstLineChars="200"/>
              <w:jc w:val="left"/>
              <w:rPr>
                <w:rFonts w:hAnsi="宋体"/>
                <w:kern w:val="0"/>
                <w:sz w:val="24"/>
              </w:rPr>
            </w:pPr>
            <w:r>
              <w:rPr>
                <w:rFonts w:hint="eastAsia" w:hAnsi="宋体"/>
                <w:kern w:val="0"/>
                <w:sz w:val="24"/>
              </w:rPr>
              <w:t>经现场勘查，</w:t>
            </w:r>
            <w:r>
              <w:rPr>
                <w:rFonts w:hint="eastAsia" w:hAnsi="宋体"/>
                <w:kern w:val="0"/>
                <w:sz w:val="24"/>
                <w:lang w:val="en-US" w:eastAsia="zh-CN"/>
              </w:rPr>
              <w:t>叶县产业集聚区内</w:t>
            </w:r>
            <w:r>
              <w:rPr>
                <w:rFonts w:hint="eastAsia" w:hAnsi="宋体"/>
                <w:kern w:val="0"/>
                <w:sz w:val="24"/>
              </w:rPr>
              <w:t>已</w:t>
            </w:r>
            <w:r>
              <w:rPr>
                <w:rFonts w:hint="eastAsia" w:hAnsi="宋体"/>
                <w:kern w:val="0"/>
                <w:sz w:val="24"/>
                <w:lang w:eastAsia="zh-CN"/>
              </w:rPr>
              <w:t>全部</w:t>
            </w:r>
            <w:r>
              <w:rPr>
                <w:rFonts w:hint="eastAsia" w:hAnsi="宋体"/>
                <w:kern w:val="0"/>
                <w:sz w:val="24"/>
              </w:rPr>
              <w:t>建成污水管网并已接入</w:t>
            </w:r>
            <w:r>
              <w:rPr>
                <w:rFonts w:hint="eastAsia" w:hAnsi="宋体"/>
                <w:kern w:val="0"/>
                <w:sz w:val="24"/>
                <w:lang w:eastAsia="zh-CN"/>
              </w:rPr>
              <w:t>园区污水处理厂</w:t>
            </w:r>
            <w:r>
              <w:rPr>
                <w:rFonts w:hint="eastAsia" w:hAnsi="宋体"/>
                <w:kern w:val="0"/>
                <w:sz w:val="24"/>
              </w:rPr>
              <w:t>，</w:t>
            </w:r>
            <w:r>
              <w:rPr>
                <w:rFonts w:hint="eastAsia" w:hAnsi="宋体"/>
                <w:kern w:val="0"/>
                <w:sz w:val="24"/>
                <w:lang w:eastAsia="zh-CN"/>
              </w:rPr>
              <w:t>因此，本项目生活污水（目前本项目尚未开工建设，建设施工期</w:t>
            </w:r>
            <w:r>
              <w:rPr>
                <w:rFonts w:hint="eastAsia" w:hAnsi="宋体"/>
                <w:kern w:val="0"/>
                <w:sz w:val="24"/>
                <w:highlight w:val="none"/>
                <w:lang w:eastAsia="zh-CN"/>
              </w:rPr>
              <w:t>约</w:t>
            </w:r>
            <w:r>
              <w:rPr>
                <w:rFonts w:hint="eastAsia" w:hAnsi="宋体"/>
                <w:kern w:val="0"/>
                <w:sz w:val="24"/>
                <w:highlight w:val="none"/>
                <w:lang w:val="en-US" w:eastAsia="zh-CN"/>
              </w:rPr>
              <w:t>6个月</w:t>
            </w:r>
            <w:r>
              <w:rPr>
                <w:rFonts w:hint="eastAsia" w:hAnsi="宋体"/>
                <w:kern w:val="0"/>
                <w:sz w:val="24"/>
                <w:lang w:val="en-US" w:eastAsia="zh-CN"/>
              </w:rPr>
              <w:t>，</w:t>
            </w:r>
            <w:r>
              <w:rPr>
                <w:rFonts w:hint="eastAsia" w:hAnsi="宋体"/>
                <w:kern w:val="0"/>
                <w:sz w:val="24"/>
                <w:lang w:eastAsia="zh-CN"/>
              </w:rPr>
              <w:t>预计</w:t>
            </w:r>
            <w:r>
              <w:rPr>
                <w:rFonts w:hint="eastAsia" w:hAnsi="宋体"/>
                <w:kern w:val="0"/>
                <w:sz w:val="24"/>
                <w:lang w:val="en-US" w:eastAsia="zh-CN"/>
              </w:rPr>
              <w:t>正式投产应在2025年5月</w:t>
            </w:r>
            <w:r>
              <w:rPr>
                <w:rFonts w:hint="eastAsia" w:hAnsi="宋体"/>
                <w:kern w:val="0"/>
                <w:sz w:val="24"/>
                <w:lang w:eastAsia="zh-CN"/>
              </w:rPr>
              <w:t>）经化粪池预处理后</w:t>
            </w:r>
            <w:r>
              <w:rPr>
                <w:rFonts w:hint="eastAsia" w:hAnsi="宋体"/>
                <w:kern w:val="0"/>
                <w:sz w:val="24"/>
              </w:rPr>
              <w:t>，进入</w:t>
            </w:r>
            <w:r>
              <w:rPr>
                <w:rFonts w:hint="eastAsia" w:hAnsi="宋体"/>
                <w:kern w:val="0"/>
                <w:sz w:val="24"/>
                <w:lang w:eastAsia="zh-CN"/>
              </w:rPr>
              <w:t>园区</w:t>
            </w:r>
            <w:r>
              <w:rPr>
                <w:rFonts w:hint="eastAsia" w:hAnsi="宋体"/>
                <w:kern w:val="0"/>
                <w:sz w:val="24"/>
              </w:rPr>
              <w:t>污水处理厂</w:t>
            </w:r>
            <w:r>
              <w:rPr>
                <w:rFonts w:hint="eastAsia" w:hAnsi="宋体"/>
                <w:kern w:val="0"/>
                <w:sz w:val="24"/>
                <w:lang w:eastAsia="zh-CN"/>
              </w:rPr>
              <w:t>进一步处理</w:t>
            </w:r>
            <w:r>
              <w:rPr>
                <w:rFonts w:hint="eastAsia" w:hAnsi="宋体"/>
                <w:kern w:val="0"/>
                <w:sz w:val="24"/>
              </w:rPr>
              <w:t>可行。</w:t>
            </w:r>
          </w:p>
          <w:p w14:paraId="455A6C81">
            <w:pPr>
              <w:spacing w:line="520" w:lineRule="exact"/>
              <w:ind w:firstLine="480" w:firstLineChars="200"/>
              <w:rPr>
                <w:sz w:val="24"/>
                <w:szCs w:val="24"/>
              </w:rPr>
            </w:pPr>
            <w:r>
              <w:rPr>
                <w:rFonts w:hint="eastAsia"/>
                <w:sz w:val="24"/>
                <w:szCs w:val="24"/>
              </w:rPr>
              <w:t>本项目废水污染物排放信息及监测计划表如下。</w:t>
            </w:r>
          </w:p>
          <w:p w14:paraId="356F2B5B">
            <w:pPr>
              <w:spacing w:line="520" w:lineRule="exact"/>
              <w:jc w:val="center"/>
              <w:rPr>
                <w:rFonts w:hint="default" w:ascii="Times New Roman" w:hAnsi="Times New Roman" w:eastAsia="黑体" w:cs="Times New Roman"/>
                <w:sz w:val="24"/>
              </w:rPr>
            </w:pPr>
            <w:r>
              <w:rPr>
                <w:rFonts w:hint="default" w:ascii="Times New Roman" w:hAnsi="Times New Roman" w:eastAsia="黑体" w:cs="Times New Roman"/>
                <w:sz w:val="24"/>
              </w:rPr>
              <w:t>表</w:t>
            </w:r>
            <w:r>
              <w:rPr>
                <w:rFonts w:hint="default" w:ascii="Times New Roman" w:hAnsi="Times New Roman" w:eastAsia="黑体" w:cs="Times New Roman"/>
                <w:sz w:val="24"/>
                <w:lang w:val="en-US" w:eastAsia="zh-CN"/>
              </w:rPr>
              <w:t>4</w:t>
            </w:r>
            <w:r>
              <w:rPr>
                <w:rFonts w:hint="eastAsia" w:eastAsia="黑体" w:cs="Times New Roman"/>
                <w:sz w:val="24"/>
                <w:lang w:val="en-US" w:eastAsia="zh-CN"/>
              </w:rPr>
              <w:t>2</w:t>
            </w:r>
            <w:r>
              <w:rPr>
                <w:rFonts w:hint="default" w:ascii="Times New Roman" w:hAnsi="Times New Roman" w:eastAsia="黑体" w:cs="Times New Roman"/>
                <w:sz w:val="24"/>
              </w:rPr>
              <w:t xml:space="preserve">  废水类别、污染物及污染治理设施信息表</w:t>
            </w:r>
          </w:p>
          <w:tbl>
            <w:tblPr>
              <w:tblStyle w:val="22"/>
              <w:tblW w:w="5000"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391"/>
              <w:gridCol w:w="569"/>
              <w:gridCol w:w="862"/>
              <w:gridCol w:w="780"/>
              <w:gridCol w:w="1300"/>
              <w:gridCol w:w="651"/>
              <w:gridCol w:w="651"/>
              <w:gridCol w:w="780"/>
              <w:gridCol w:w="673"/>
              <w:gridCol w:w="785"/>
              <w:gridCol w:w="570"/>
            </w:tblGrid>
            <w:tr w14:paraId="5857D5C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44" w:type="pct"/>
                  <w:vMerge w:val="restart"/>
                  <w:noWrap w:val="0"/>
                  <w:vAlign w:val="center"/>
                </w:tcPr>
                <w:p w14:paraId="7F1DD220">
                  <w:pPr>
                    <w:rPr>
                      <w:szCs w:val="21"/>
                    </w:rPr>
                  </w:pPr>
                  <w:r>
                    <w:rPr>
                      <w:rFonts w:hint="eastAsia"/>
                      <w:szCs w:val="21"/>
                    </w:rPr>
                    <w:t>序号</w:t>
                  </w:r>
                </w:p>
              </w:tc>
              <w:tc>
                <w:tcPr>
                  <w:tcW w:w="355" w:type="pct"/>
                  <w:vMerge w:val="restart"/>
                  <w:noWrap w:val="0"/>
                  <w:vAlign w:val="center"/>
                </w:tcPr>
                <w:p w14:paraId="4B7C0BFF">
                  <w:pPr>
                    <w:jc w:val="center"/>
                    <w:rPr>
                      <w:szCs w:val="21"/>
                    </w:rPr>
                  </w:pPr>
                  <w:r>
                    <w:rPr>
                      <w:rFonts w:hint="eastAsia"/>
                      <w:szCs w:val="21"/>
                    </w:rPr>
                    <w:t>废水类别</w:t>
                  </w:r>
                </w:p>
              </w:tc>
              <w:tc>
                <w:tcPr>
                  <w:tcW w:w="538" w:type="pct"/>
                  <w:vMerge w:val="restart"/>
                  <w:noWrap w:val="0"/>
                  <w:vAlign w:val="center"/>
                </w:tcPr>
                <w:p w14:paraId="4FC1EB2A">
                  <w:pPr>
                    <w:jc w:val="center"/>
                    <w:rPr>
                      <w:szCs w:val="21"/>
                    </w:rPr>
                  </w:pPr>
                  <w:r>
                    <w:rPr>
                      <w:rFonts w:hint="eastAsia"/>
                      <w:szCs w:val="21"/>
                    </w:rPr>
                    <w:t>污染物种类</w:t>
                  </w:r>
                </w:p>
              </w:tc>
              <w:tc>
                <w:tcPr>
                  <w:tcW w:w="487" w:type="pct"/>
                  <w:vMerge w:val="restart"/>
                  <w:noWrap w:val="0"/>
                  <w:vAlign w:val="center"/>
                </w:tcPr>
                <w:p w14:paraId="7464CD76">
                  <w:pPr>
                    <w:jc w:val="center"/>
                    <w:rPr>
                      <w:szCs w:val="21"/>
                    </w:rPr>
                  </w:pPr>
                  <w:r>
                    <w:rPr>
                      <w:rFonts w:hint="eastAsia"/>
                      <w:szCs w:val="21"/>
                    </w:rPr>
                    <w:t>排放去向</w:t>
                  </w:r>
                </w:p>
              </w:tc>
              <w:tc>
                <w:tcPr>
                  <w:tcW w:w="812" w:type="pct"/>
                  <w:vMerge w:val="restart"/>
                  <w:noWrap w:val="0"/>
                  <w:vAlign w:val="center"/>
                </w:tcPr>
                <w:p w14:paraId="3E5852A1">
                  <w:pPr>
                    <w:jc w:val="center"/>
                    <w:rPr>
                      <w:szCs w:val="21"/>
                    </w:rPr>
                  </w:pPr>
                  <w:r>
                    <w:rPr>
                      <w:rFonts w:hint="eastAsia"/>
                      <w:szCs w:val="21"/>
                    </w:rPr>
                    <w:t>排放规律</w:t>
                  </w:r>
                </w:p>
              </w:tc>
              <w:tc>
                <w:tcPr>
                  <w:tcW w:w="1299" w:type="pct"/>
                  <w:gridSpan w:val="3"/>
                  <w:noWrap w:val="0"/>
                  <w:vAlign w:val="center"/>
                </w:tcPr>
                <w:p w14:paraId="6C5592CC">
                  <w:pPr>
                    <w:jc w:val="center"/>
                    <w:rPr>
                      <w:szCs w:val="21"/>
                    </w:rPr>
                  </w:pPr>
                  <w:r>
                    <w:rPr>
                      <w:rFonts w:hint="eastAsia"/>
                      <w:szCs w:val="21"/>
                    </w:rPr>
                    <w:t>污染治理设施</w:t>
                  </w:r>
                </w:p>
              </w:tc>
              <w:tc>
                <w:tcPr>
                  <w:tcW w:w="420" w:type="pct"/>
                  <w:vMerge w:val="restart"/>
                  <w:noWrap w:val="0"/>
                  <w:vAlign w:val="center"/>
                </w:tcPr>
                <w:p w14:paraId="7F1082A1">
                  <w:pPr>
                    <w:jc w:val="center"/>
                    <w:rPr>
                      <w:szCs w:val="21"/>
                    </w:rPr>
                  </w:pPr>
                  <w:r>
                    <w:rPr>
                      <w:rFonts w:hint="eastAsia"/>
                      <w:szCs w:val="21"/>
                    </w:rPr>
                    <w:t>排放口编号</w:t>
                  </w:r>
                </w:p>
              </w:tc>
              <w:tc>
                <w:tcPr>
                  <w:tcW w:w="490" w:type="pct"/>
                  <w:vMerge w:val="restart"/>
                  <w:noWrap w:val="0"/>
                  <w:vAlign w:val="center"/>
                </w:tcPr>
                <w:p w14:paraId="6B39975F">
                  <w:pPr>
                    <w:jc w:val="center"/>
                    <w:rPr>
                      <w:szCs w:val="21"/>
                    </w:rPr>
                  </w:pPr>
                  <w:r>
                    <w:rPr>
                      <w:rFonts w:hint="eastAsia"/>
                      <w:szCs w:val="21"/>
                    </w:rPr>
                    <w:t>排放口设置是否符合要求</w:t>
                  </w:r>
                </w:p>
              </w:tc>
              <w:tc>
                <w:tcPr>
                  <w:tcW w:w="355" w:type="pct"/>
                  <w:vMerge w:val="restart"/>
                  <w:noWrap w:val="0"/>
                  <w:vAlign w:val="center"/>
                </w:tcPr>
                <w:p w14:paraId="7F8A5889">
                  <w:pPr>
                    <w:jc w:val="center"/>
                    <w:rPr>
                      <w:szCs w:val="21"/>
                    </w:rPr>
                  </w:pPr>
                  <w:r>
                    <w:rPr>
                      <w:rFonts w:hint="eastAsia"/>
                      <w:szCs w:val="21"/>
                    </w:rPr>
                    <w:t>排放口类型</w:t>
                  </w:r>
                </w:p>
              </w:tc>
            </w:tr>
            <w:tr w14:paraId="476EE3D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44" w:type="pct"/>
                  <w:vMerge w:val="continue"/>
                  <w:noWrap w:val="0"/>
                  <w:vAlign w:val="center"/>
                </w:tcPr>
                <w:p w14:paraId="34626367">
                  <w:pPr>
                    <w:jc w:val="center"/>
                    <w:rPr>
                      <w:szCs w:val="21"/>
                    </w:rPr>
                  </w:pPr>
                </w:p>
              </w:tc>
              <w:tc>
                <w:tcPr>
                  <w:tcW w:w="355" w:type="pct"/>
                  <w:vMerge w:val="continue"/>
                  <w:noWrap w:val="0"/>
                  <w:vAlign w:val="center"/>
                </w:tcPr>
                <w:p w14:paraId="019D4D33">
                  <w:pPr>
                    <w:jc w:val="center"/>
                    <w:rPr>
                      <w:szCs w:val="21"/>
                    </w:rPr>
                  </w:pPr>
                </w:p>
              </w:tc>
              <w:tc>
                <w:tcPr>
                  <w:tcW w:w="538" w:type="pct"/>
                  <w:vMerge w:val="continue"/>
                  <w:noWrap w:val="0"/>
                  <w:vAlign w:val="center"/>
                </w:tcPr>
                <w:p w14:paraId="2BB72617">
                  <w:pPr>
                    <w:jc w:val="center"/>
                    <w:rPr>
                      <w:szCs w:val="21"/>
                    </w:rPr>
                  </w:pPr>
                </w:p>
              </w:tc>
              <w:tc>
                <w:tcPr>
                  <w:tcW w:w="487" w:type="pct"/>
                  <w:vMerge w:val="continue"/>
                  <w:noWrap w:val="0"/>
                  <w:vAlign w:val="center"/>
                </w:tcPr>
                <w:p w14:paraId="75D3C314">
                  <w:pPr>
                    <w:jc w:val="center"/>
                    <w:rPr>
                      <w:szCs w:val="21"/>
                    </w:rPr>
                  </w:pPr>
                </w:p>
              </w:tc>
              <w:tc>
                <w:tcPr>
                  <w:tcW w:w="812" w:type="pct"/>
                  <w:vMerge w:val="continue"/>
                  <w:noWrap w:val="0"/>
                  <w:vAlign w:val="center"/>
                </w:tcPr>
                <w:p w14:paraId="625438D5">
                  <w:pPr>
                    <w:jc w:val="center"/>
                    <w:rPr>
                      <w:szCs w:val="21"/>
                    </w:rPr>
                  </w:pPr>
                </w:p>
              </w:tc>
              <w:tc>
                <w:tcPr>
                  <w:tcW w:w="406" w:type="pct"/>
                  <w:noWrap w:val="0"/>
                  <w:vAlign w:val="center"/>
                </w:tcPr>
                <w:p w14:paraId="3025E3C9">
                  <w:pPr>
                    <w:jc w:val="center"/>
                    <w:rPr>
                      <w:szCs w:val="21"/>
                    </w:rPr>
                  </w:pPr>
                  <w:r>
                    <w:rPr>
                      <w:rFonts w:hint="eastAsia"/>
                      <w:szCs w:val="21"/>
                    </w:rPr>
                    <w:t>污染治理设施编号</w:t>
                  </w:r>
                </w:p>
              </w:tc>
              <w:tc>
                <w:tcPr>
                  <w:tcW w:w="406" w:type="pct"/>
                  <w:noWrap w:val="0"/>
                  <w:vAlign w:val="center"/>
                </w:tcPr>
                <w:p w14:paraId="4CBE128B">
                  <w:pPr>
                    <w:jc w:val="center"/>
                    <w:rPr>
                      <w:szCs w:val="21"/>
                    </w:rPr>
                  </w:pPr>
                  <w:r>
                    <w:rPr>
                      <w:rFonts w:hint="eastAsia"/>
                      <w:szCs w:val="21"/>
                    </w:rPr>
                    <w:t>污染治理设施名称</w:t>
                  </w:r>
                </w:p>
              </w:tc>
              <w:tc>
                <w:tcPr>
                  <w:tcW w:w="487" w:type="pct"/>
                  <w:noWrap w:val="0"/>
                  <w:vAlign w:val="center"/>
                </w:tcPr>
                <w:p w14:paraId="2D493787">
                  <w:pPr>
                    <w:jc w:val="center"/>
                    <w:rPr>
                      <w:szCs w:val="21"/>
                    </w:rPr>
                  </w:pPr>
                  <w:r>
                    <w:rPr>
                      <w:rFonts w:hint="eastAsia"/>
                      <w:szCs w:val="21"/>
                    </w:rPr>
                    <w:t>污染治理设施工艺</w:t>
                  </w:r>
                </w:p>
              </w:tc>
              <w:tc>
                <w:tcPr>
                  <w:tcW w:w="420" w:type="pct"/>
                  <w:vMerge w:val="continue"/>
                  <w:noWrap w:val="0"/>
                  <w:vAlign w:val="center"/>
                </w:tcPr>
                <w:p w14:paraId="4C722704">
                  <w:pPr>
                    <w:jc w:val="center"/>
                    <w:rPr>
                      <w:szCs w:val="21"/>
                    </w:rPr>
                  </w:pPr>
                </w:p>
              </w:tc>
              <w:tc>
                <w:tcPr>
                  <w:tcW w:w="490" w:type="pct"/>
                  <w:vMerge w:val="continue"/>
                  <w:noWrap w:val="0"/>
                  <w:vAlign w:val="center"/>
                </w:tcPr>
                <w:p w14:paraId="324CD9A2">
                  <w:pPr>
                    <w:jc w:val="center"/>
                    <w:rPr>
                      <w:szCs w:val="21"/>
                    </w:rPr>
                  </w:pPr>
                </w:p>
              </w:tc>
              <w:tc>
                <w:tcPr>
                  <w:tcW w:w="355" w:type="pct"/>
                  <w:vMerge w:val="continue"/>
                  <w:noWrap w:val="0"/>
                  <w:vAlign w:val="center"/>
                </w:tcPr>
                <w:p w14:paraId="4409FDA4">
                  <w:pPr>
                    <w:jc w:val="center"/>
                    <w:rPr>
                      <w:szCs w:val="21"/>
                    </w:rPr>
                  </w:pPr>
                </w:p>
              </w:tc>
            </w:tr>
            <w:tr w14:paraId="2B026E0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244" w:type="pct"/>
                  <w:noWrap w:val="0"/>
                  <w:vAlign w:val="center"/>
                </w:tcPr>
                <w:p w14:paraId="049C98DE">
                  <w:pPr>
                    <w:autoSpaceDE w:val="0"/>
                    <w:autoSpaceDN w:val="0"/>
                    <w:jc w:val="center"/>
                    <w:rPr>
                      <w:szCs w:val="21"/>
                    </w:rPr>
                  </w:pPr>
                  <w:r>
                    <w:rPr>
                      <w:rFonts w:hint="eastAsia"/>
                      <w:szCs w:val="21"/>
                    </w:rPr>
                    <w:t>1</w:t>
                  </w:r>
                </w:p>
              </w:tc>
              <w:tc>
                <w:tcPr>
                  <w:tcW w:w="355" w:type="pct"/>
                  <w:noWrap w:val="0"/>
                  <w:vAlign w:val="center"/>
                </w:tcPr>
                <w:p w14:paraId="0B551B3A">
                  <w:pPr>
                    <w:autoSpaceDE w:val="0"/>
                    <w:autoSpaceDN w:val="0"/>
                    <w:jc w:val="center"/>
                    <w:rPr>
                      <w:szCs w:val="21"/>
                    </w:rPr>
                  </w:pPr>
                  <w:r>
                    <w:rPr>
                      <w:rFonts w:hint="eastAsia"/>
                      <w:szCs w:val="21"/>
                    </w:rPr>
                    <w:t>生活污水</w:t>
                  </w:r>
                </w:p>
              </w:tc>
              <w:tc>
                <w:tcPr>
                  <w:tcW w:w="538" w:type="pct"/>
                  <w:noWrap w:val="0"/>
                  <w:vAlign w:val="center"/>
                </w:tcPr>
                <w:p w14:paraId="5E7E1D81">
                  <w:pPr>
                    <w:autoSpaceDE w:val="0"/>
                    <w:autoSpaceDN w:val="0"/>
                    <w:jc w:val="center"/>
                    <w:rPr>
                      <w:rFonts w:hint="default" w:eastAsia="宋体"/>
                      <w:szCs w:val="21"/>
                      <w:lang w:val="en-US" w:eastAsia="zh-CN"/>
                    </w:rPr>
                  </w:pPr>
                  <w:r>
                    <w:rPr>
                      <w:rFonts w:hint="eastAsia"/>
                      <w:szCs w:val="21"/>
                    </w:rPr>
                    <w:t>COD、SS、氨氮、</w:t>
                  </w:r>
                  <w:r>
                    <w:rPr>
                      <w:rFonts w:hint="eastAsia"/>
                      <w:szCs w:val="21"/>
                      <w:lang w:val="en-US" w:eastAsia="zh-CN"/>
                    </w:rPr>
                    <w:t>BOD</w:t>
                  </w:r>
                </w:p>
              </w:tc>
              <w:tc>
                <w:tcPr>
                  <w:tcW w:w="487" w:type="pct"/>
                  <w:noWrap w:val="0"/>
                  <w:vAlign w:val="center"/>
                </w:tcPr>
                <w:p w14:paraId="2DD0BF1D">
                  <w:pPr>
                    <w:autoSpaceDE w:val="0"/>
                    <w:autoSpaceDN w:val="0"/>
                    <w:jc w:val="center"/>
                    <w:rPr>
                      <w:szCs w:val="21"/>
                    </w:rPr>
                  </w:pPr>
                  <w:r>
                    <w:rPr>
                      <w:rFonts w:hint="eastAsia"/>
                      <w:szCs w:val="21"/>
                      <w:lang w:eastAsia="zh-CN"/>
                    </w:rPr>
                    <w:t>园区</w:t>
                  </w:r>
                  <w:r>
                    <w:rPr>
                      <w:rFonts w:hint="eastAsia"/>
                      <w:szCs w:val="21"/>
                    </w:rPr>
                    <w:t>污水处理厂</w:t>
                  </w:r>
                </w:p>
              </w:tc>
              <w:tc>
                <w:tcPr>
                  <w:tcW w:w="812" w:type="pct"/>
                  <w:noWrap w:val="0"/>
                  <w:vAlign w:val="center"/>
                </w:tcPr>
                <w:p w14:paraId="5454D472">
                  <w:pPr>
                    <w:autoSpaceDE w:val="0"/>
                    <w:autoSpaceDN w:val="0"/>
                    <w:jc w:val="center"/>
                    <w:rPr>
                      <w:szCs w:val="21"/>
                    </w:rPr>
                  </w:pPr>
                  <w:r>
                    <w:rPr>
                      <w:rFonts w:hint="eastAsia"/>
                      <w:szCs w:val="21"/>
                    </w:rPr>
                    <w:t>间断排放，排放期间流量不稳定，</w:t>
                  </w:r>
                  <w:r>
                    <w:rPr>
                      <w:rFonts w:hint="eastAsia"/>
                    </w:rPr>
                    <w:t>但有规模，且不属于周期性规律</w:t>
                  </w:r>
                  <w:r>
                    <w:rPr>
                      <w:szCs w:val="21"/>
                    </w:rPr>
                    <w:t xml:space="preserve"> </w:t>
                  </w:r>
                </w:p>
              </w:tc>
              <w:tc>
                <w:tcPr>
                  <w:tcW w:w="406" w:type="pct"/>
                  <w:noWrap w:val="0"/>
                  <w:vAlign w:val="center"/>
                </w:tcPr>
                <w:p w14:paraId="7DDE68A0">
                  <w:pPr>
                    <w:autoSpaceDE w:val="0"/>
                    <w:autoSpaceDN w:val="0"/>
                    <w:jc w:val="center"/>
                    <w:rPr>
                      <w:szCs w:val="21"/>
                    </w:rPr>
                  </w:pPr>
                  <w:r>
                    <w:rPr>
                      <w:rFonts w:hint="eastAsia"/>
                      <w:szCs w:val="21"/>
                    </w:rPr>
                    <w:t>TW001</w:t>
                  </w:r>
                </w:p>
              </w:tc>
              <w:tc>
                <w:tcPr>
                  <w:tcW w:w="406" w:type="pct"/>
                  <w:noWrap w:val="0"/>
                  <w:vAlign w:val="center"/>
                </w:tcPr>
                <w:p w14:paraId="373EB5CB">
                  <w:pPr>
                    <w:autoSpaceDE w:val="0"/>
                    <w:autoSpaceDN w:val="0"/>
                    <w:jc w:val="center"/>
                    <w:rPr>
                      <w:szCs w:val="21"/>
                    </w:rPr>
                  </w:pPr>
                  <w:r>
                    <w:rPr>
                      <w:rFonts w:hint="eastAsia"/>
                      <w:szCs w:val="21"/>
                    </w:rPr>
                    <w:t>化粪池</w:t>
                  </w:r>
                </w:p>
              </w:tc>
              <w:tc>
                <w:tcPr>
                  <w:tcW w:w="487" w:type="pct"/>
                  <w:noWrap w:val="0"/>
                  <w:vAlign w:val="center"/>
                </w:tcPr>
                <w:p w14:paraId="3A20DED8">
                  <w:pPr>
                    <w:autoSpaceDE w:val="0"/>
                    <w:autoSpaceDN w:val="0"/>
                    <w:jc w:val="center"/>
                    <w:rPr>
                      <w:szCs w:val="21"/>
                    </w:rPr>
                  </w:pPr>
                  <w:r>
                    <w:rPr>
                      <w:rFonts w:hint="eastAsia"/>
                      <w:szCs w:val="21"/>
                    </w:rPr>
                    <w:t>厌氧</w:t>
                  </w:r>
                </w:p>
              </w:tc>
              <w:tc>
                <w:tcPr>
                  <w:tcW w:w="420" w:type="pct"/>
                  <w:noWrap w:val="0"/>
                  <w:vAlign w:val="center"/>
                </w:tcPr>
                <w:p w14:paraId="56D2AF2E">
                  <w:pPr>
                    <w:autoSpaceDE w:val="0"/>
                    <w:autoSpaceDN w:val="0"/>
                    <w:jc w:val="center"/>
                    <w:rPr>
                      <w:szCs w:val="21"/>
                    </w:rPr>
                  </w:pPr>
                  <w:r>
                    <w:rPr>
                      <w:rFonts w:hint="eastAsia"/>
                      <w:szCs w:val="21"/>
                    </w:rPr>
                    <w:t>DW001</w:t>
                  </w:r>
                </w:p>
              </w:tc>
              <w:tc>
                <w:tcPr>
                  <w:tcW w:w="490" w:type="pct"/>
                  <w:noWrap w:val="0"/>
                  <w:vAlign w:val="center"/>
                </w:tcPr>
                <w:p w14:paraId="78BDFC52">
                  <w:pPr>
                    <w:autoSpaceDE w:val="0"/>
                    <w:autoSpaceDN w:val="0"/>
                    <w:jc w:val="center"/>
                    <w:rPr>
                      <w:szCs w:val="21"/>
                    </w:rPr>
                  </w:pPr>
                  <w:r>
                    <w:rPr>
                      <w:rFonts w:hint="eastAsia"/>
                      <w:szCs w:val="21"/>
                    </w:rPr>
                    <w:t>是</w:t>
                  </w:r>
                </w:p>
              </w:tc>
              <w:tc>
                <w:tcPr>
                  <w:tcW w:w="355" w:type="pct"/>
                  <w:noWrap w:val="0"/>
                  <w:vAlign w:val="center"/>
                </w:tcPr>
                <w:p w14:paraId="72B4BF85">
                  <w:pPr>
                    <w:autoSpaceDE w:val="0"/>
                    <w:autoSpaceDN w:val="0"/>
                    <w:jc w:val="center"/>
                    <w:rPr>
                      <w:szCs w:val="21"/>
                    </w:rPr>
                  </w:pPr>
                  <w:r>
                    <w:rPr>
                      <w:rFonts w:hint="eastAsia"/>
                      <w:szCs w:val="21"/>
                      <w:highlight w:val="none"/>
                      <w:lang w:eastAsia="zh-CN"/>
                    </w:rPr>
                    <w:t>一般</w:t>
                  </w:r>
                  <w:r>
                    <w:rPr>
                      <w:rFonts w:hint="eastAsia"/>
                      <w:szCs w:val="21"/>
                      <w:highlight w:val="none"/>
                    </w:rPr>
                    <w:t>排放口</w:t>
                  </w:r>
                </w:p>
              </w:tc>
            </w:tr>
          </w:tbl>
          <w:p w14:paraId="512CBB75">
            <w:pPr>
              <w:spacing w:line="520" w:lineRule="exact"/>
              <w:jc w:val="center"/>
              <w:rPr>
                <w:rFonts w:hint="default" w:ascii="Times New Roman" w:hAnsi="Times New Roman" w:eastAsia="黑体" w:cs="Times New Roman"/>
                <w:sz w:val="24"/>
              </w:rPr>
            </w:pPr>
            <w:r>
              <w:rPr>
                <w:rFonts w:hint="default" w:ascii="Times New Roman" w:hAnsi="Times New Roman" w:eastAsia="黑体" w:cs="Times New Roman"/>
                <w:sz w:val="24"/>
              </w:rPr>
              <w:t>表</w:t>
            </w:r>
            <w:r>
              <w:rPr>
                <w:rFonts w:hint="default" w:ascii="Times New Roman" w:hAnsi="Times New Roman" w:eastAsia="黑体" w:cs="Times New Roman"/>
                <w:sz w:val="24"/>
                <w:lang w:val="en-US" w:eastAsia="zh-CN"/>
              </w:rPr>
              <w:t>4</w:t>
            </w:r>
            <w:r>
              <w:rPr>
                <w:rFonts w:hint="eastAsia" w:eastAsia="黑体" w:cs="Times New Roman"/>
                <w:sz w:val="24"/>
                <w:lang w:val="en-US" w:eastAsia="zh-CN"/>
              </w:rPr>
              <w:t>3</w:t>
            </w:r>
            <w:r>
              <w:rPr>
                <w:rFonts w:hint="default" w:ascii="Times New Roman" w:hAnsi="Times New Roman" w:eastAsia="黑体" w:cs="Times New Roman"/>
                <w:sz w:val="24"/>
              </w:rPr>
              <w:t xml:space="preserve">  废水间接排放口基本情况表</w:t>
            </w:r>
          </w:p>
          <w:tbl>
            <w:tblPr>
              <w:tblStyle w:val="22"/>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84"/>
              <w:gridCol w:w="1068"/>
              <w:gridCol w:w="1060"/>
              <w:gridCol w:w="648"/>
              <w:gridCol w:w="537"/>
              <w:gridCol w:w="616"/>
              <w:gridCol w:w="537"/>
              <w:gridCol w:w="1012"/>
              <w:gridCol w:w="784"/>
              <w:gridCol w:w="867"/>
            </w:tblGrid>
            <w:tr w14:paraId="37B1DE4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51" w:type="pct"/>
                  <w:vMerge w:val="restart"/>
                  <w:noWrap w:val="0"/>
                  <w:vAlign w:val="center"/>
                </w:tcPr>
                <w:p w14:paraId="2228C888">
                  <w:pPr>
                    <w:jc w:val="center"/>
                    <w:rPr>
                      <w:szCs w:val="21"/>
                    </w:rPr>
                  </w:pPr>
                  <w:r>
                    <w:rPr>
                      <w:rFonts w:hint="eastAsia"/>
                      <w:szCs w:val="21"/>
                    </w:rPr>
                    <w:t>排放口编号</w:t>
                  </w:r>
                </w:p>
              </w:tc>
              <w:tc>
                <w:tcPr>
                  <w:tcW w:w="1327" w:type="pct"/>
                  <w:gridSpan w:val="2"/>
                  <w:noWrap w:val="0"/>
                  <w:vAlign w:val="center"/>
                </w:tcPr>
                <w:p w14:paraId="5496E2D4">
                  <w:pPr>
                    <w:jc w:val="center"/>
                    <w:rPr>
                      <w:szCs w:val="21"/>
                    </w:rPr>
                  </w:pPr>
                  <w:r>
                    <w:rPr>
                      <w:rFonts w:hint="eastAsia"/>
                      <w:szCs w:val="21"/>
                    </w:rPr>
                    <w:t>排口坐标</w:t>
                  </w:r>
                </w:p>
              </w:tc>
              <w:tc>
                <w:tcPr>
                  <w:tcW w:w="404" w:type="pct"/>
                  <w:vMerge w:val="restart"/>
                  <w:noWrap w:val="0"/>
                  <w:vAlign w:val="center"/>
                </w:tcPr>
                <w:p w14:paraId="39B9BE52">
                  <w:pPr>
                    <w:jc w:val="center"/>
                    <w:rPr>
                      <w:szCs w:val="21"/>
                    </w:rPr>
                  </w:pPr>
                  <w:r>
                    <w:rPr>
                      <w:rFonts w:hint="eastAsia"/>
                      <w:szCs w:val="21"/>
                    </w:rPr>
                    <w:t>废水排放量t/a</w:t>
                  </w:r>
                </w:p>
              </w:tc>
              <w:tc>
                <w:tcPr>
                  <w:tcW w:w="335" w:type="pct"/>
                  <w:vMerge w:val="restart"/>
                  <w:noWrap w:val="0"/>
                  <w:vAlign w:val="center"/>
                </w:tcPr>
                <w:p w14:paraId="5CA4CE5C">
                  <w:pPr>
                    <w:jc w:val="center"/>
                    <w:rPr>
                      <w:szCs w:val="21"/>
                    </w:rPr>
                  </w:pPr>
                  <w:r>
                    <w:rPr>
                      <w:rFonts w:hint="eastAsia"/>
                      <w:szCs w:val="21"/>
                    </w:rPr>
                    <w:t>排放去向</w:t>
                  </w:r>
                </w:p>
              </w:tc>
              <w:tc>
                <w:tcPr>
                  <w:tcW w:w="384" w:type="pct"/>
                  <w:vMerge w:val="restart"/>
                  <w:noWrap w:val="0"/>
                  <w:vAlign w:val="center"/>
                </w:tcPr>
                <w:p w14:paraId="0B0E87E9">
                  <w:pPr>
                    <w:jc w:val="center"/>
                    <w:rPr>
                      <w:szCs w:val="21"/>
                    </w:rPr>
                  </w:pPr>
                  <w:r>
                    <w:rPr>
                      <w:rFonts w:hint="eastAsia"/>
                      <w:szCs w:val="21"/>
                    </w:rPr>
                    <w:t>排放规律</w:t>
                  </w:r>
                </w:p>
              </w:tc>
              <w:tc>
                <w:tcPr>
                  <w:tcW w:w="335" w:type="pct"/>
                  <w:vMerge w:val="restart"/>
                  <w:noWrap w:val="0"/>
                  <w:vAlign w:val="center"/>
                </w:tcPr>
                <w:p w14:paraId="7D4552DE">
                  <w:pPr>
                    <w:jc w:val="center"/>
                    <w:rPr>
                      <w:szCs w:val="21"/>
                    </w:rPr>
                  </w:pPr>
                  <w:r>
                    <w:rPr>
                      <w:rFonts w:hint="eastAsia"/>
                      <w:szCs w:val="21"/>
                    </w:rPr>
                    <w:t>排放时段</w:t>
                  </w:r>
                </w:p>
              </w:tc>
              <w:tc>
                <w:tcPr>
                  <w:tcW w:w="1661" w:type="pct"/>
                  <w:gridSpan w:val="3"/>
                  <w:noWrap w:val="0"/>
                  <w:vAlign w:val="center"/>
                </w:tcPr>
                <w:p w14:paraId="7560D967">
                  <w:pPr>
                    <w:jc w:val="center"/>
                    <w:rPr>
                      <w:szCs w:val="21"/>
                    </w:rPr>
                  </w:pPr>
                  <w:r>
                    <w:rPr>
                      <w:rFonts w:hint="eastAsia"/>
                      <w:szCs w:val="21"/>
                    </w:rPr>
                    <w:t>受纳污水处理厂信息</w:t>
                  </w:r>
                </w:p>
              </w:tc>
            </w:tr>
            <w:tr w14:paraId="732598F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51" w:type="pct"/>
                  <w:vMerge w:val="continue"/>
                  <w:noWrap w:val="0"/>
                  <w:vAlign w:val="center"/>
                </w:tcPr>
                <w:p w14:paraId="14811EF0">
                  <w:pPr>
                    <w:autoSpaceDE w:val="0"/>
                    <w:autoSpaceDN w:val="0"/>
                    <w:jc w:val="center"/>
                    <w:rPr>
                      <w:szCs w:val="21"/>
                    </w:rPr>
                  </w:pPr>
                </w:p>
              </w:tc>
              <w:tc>
                <w:tcPr>
                  <w:tcW w:w="666" w:type="pct"/>
                  <w:noWrap w:val="0"/>
                  <w:vAlign w:val="center"/>
                </w:tcPr>
                <w:p w14:paraId="3E6DDF2D">
                  <w:pPr>
                    <w:autoSpaceDE w:val="0"/>
                    <w:autoSpaceDN w:val="0"/>
                    <w:jc w:val="center"/>
                    <w:rPr>
                      <w:szCs w:val="21"/>
                    </w:rPr>
                  </w:pPr>
                  <w:r>
                    <w:rPr>
                      <w:rFonts w:hint="eastAsia"/>
                      <w:szCs w:val="21"/>
                    </w:rPr>
                    <w:t>经度</w:t>
                  </w:r>
                </w:p>
              </w:tc>
              <w:tc>
                <w:tcPr>
                  <w:tcW w:w="661" w:type="pct"/>
                  <w:noWrap w:val="0"/>
                  <w:vAlign w:val="center"/>
                </w:tcPr>
                <w:p w14:paraId="386B76DD">
                  <w:pPr>
                    <w:autoSpaceDE w:val="0"/>
                    <w:autoSpaceDN w:val="0"/>
                    <w:jc w:val="center"/>
                    <w:rPr>
                      <w:szCs w:val="21"/>
                    </w:rPr>
                  </w:pPr>
                  <w:r>
                    <w:rPr>
                      <w:rFonts w:hint="eastAsia"/>
                      <w:szCs w:val="21"/>
                    </w:rPr>
                    <w:t>纬度</w:t>
                  </w:r>
                </w:p>
              </w:tc>
              <w:tc>
                <w:tcPr>
                  <w:tcW w:w="404" w:type="pct"/>
                  <w:vMerge w:val="continue"/>
                  <w:noWrap w:val="0"/>
                  <w:vAlign w:val="center"/>
                </w:tcPr>
                <w:p w14:paraId="444A42A3">
                  <w:pPr>
                    <w:autoSpaceDE w:val="0"/>
                    <w:autoSpaceDN w:val="0"/>
                    <w:jc w:val="center"/>
                    <w:rPr>
                      <w:szCs w:val="21"/>
                    </w:rPr>
                  </w:pPr>
                </w:p>
              </w:tc>
              <w:tc>
                <w:tcPr>
                  <w:tcW w:w="335" w:type="pct"/>
                  <w:vMerge w:val="continue"/>
                  <w:noWrap w:val="0"/>
                  <w:vAlign w:val="center"/>
                </w:tcPr>
                <w:p w14:paraId="7E21924E">
                  <w:pPr>
                    <w:autoSpaceDE w:val="0"/>
                    <w:autoSpaceDN w:val="0"/>
                    <w:jc w:val="center"/>
                    <w:rPr>
                      <w:szCs w:val="21"/>
                    </w:rPr>
                  </w:pPr>
                </w:p>
              </w:tc>
              <w:tc>
                <w:tcPr>
                  <w:tcW w:w="384" w:type="pct"/>
                  <w:vMerge w:val="continue"/>
                  <w:noWrap w:val="0"/>
                  <w:vAlign w:val="center"/>
                </w:tcPr>
                <w:p w14:paraId="3D4EEE78">
                  <w:pPr>
                    <w:autoSpaceDE w:val="0"/>
                    <w:autoSpaceDN w:val="0"/>
                    <w:jc w:val="center"/>
                    <w:rPr>
                      <w:szCs w:val="21"/>
                    </w:rPr>
                  </w:pPr>
                </w:p>
              </w:tc>
              <w:tc>
                <w:tcPr>
                  <w:tcW w:w="335" w:type="pct"/>
                  <w:vMerge w:val="continue"/>
                  <w:noWrap w:val="0"/>
                  <w:vAlign w:val="center"/>
                </w:tcPr>
                <w:p w14:paraId="3A347C46">
                  <w:pPr>
                    <w:autoSpaceDE w:val="0"/>
                    <w:autoSpaceDN w:val="0"/>
                    <w:jc w:val="center"/>
                    <w:rPr>
                      <w:szCs w:val="21"/>
                    </w:rPr>
                  </w:pPr>
                </w:p>
              </w:tc>
              <w:tc>
                <w:tcPr>
                  <w:tcW w:w="631" w:type="pct"/>
                  <w:tcBorders>
                    <w:right w:val="single" w:color="auto" w:sz="4" w:space="0"/>
                  </w:tcBorders>
                  <w:noWrap w:val="0"/>
                  <w:vAlign w:val="center"/>
                </w:tcPr>
                <w:p w14:paraId="010A7AAC">
                  <w:pPr>
                    <w:autoSpaceDE w:val="0"/>
                    <w:autoSpaceDN w:val="0"/>
                    <w:jc w:val="center"/>
                    <w:rPr>
                      <w:szCs w:val="21"/>
                    </w:rPr>
                  </w:pPr>
                  <w:r>
                    <w:rPr>
                      <w:rFonts w:hint="eastAsia"/>
                      <w:szCs w:val="21"/>
                    </w:rPr>
                    <w:t>名称</w:t>
                  </w:r>
                </w:p>
              </w:tc>
              <w:tc>
                <w:tcPr>
                  <w:tcW w:w="489" w:type="pct"/>
                  <w:tcBorders>
                    <w:left w:val="single" w:color="auto" w:sz="4" w:space="0"/>
                  </w:tcBorders>
                  <w:noWrap w:val="0"/>
                  <w:vAlign w:val="center"/>
                </w:tcPr>
                <w:p w14:paraId="01F56021">
                  <w:pPr>
                    <w:autoSpaceDE w:val="0"/>
                    <w:autoSpaceDN w:val="0"/>
                    <w:jc w:val="center"/>
                    <w:rPr>
                      <w:szCs w:val="21"/>
                    </w:rPr>
                  </w:pPr>
                  <w:r>
                    <w:rPr>
                      <w:rFonts w:hint="eastAsia"/>
                      <w:szCs w:val="21"/>
                    </w:rPr>
                    <w:t>污染物</w:t>
                  </w:r>
                </w:p>
              </w:tc>
              <w:tc>
                <w:tcPr>
                  <w:tcW w:w="540" w:type="pct"/>
                  <w:noWrap w:val="0"/>
                  <w:vAlign w:val="center"/>
                </w:tcPr>
                <w:p w14:paraId="2EFD6F78">
                  <w:pPr>
                    <w:autoSpaceDE w:val="0"/>
                    <w:autoSpaceDN w:val="0"/>
                    <w:jc w:val="center"/>
                    <w:rPr>
                      <w:szCs w:val="21"/>
                    </w:rPr>
                  </w:pPr>
                  <w:r>
                    <w:rPr>
                      <w:rFonts w:hint="eastAsia"/>
                      <w:szCs w:val="21"/>
                    </w:rPr>
                    <w:t>排放标准浓度限值mg/L</w:t>
                  </w:r>
                </w:p>
              </w:tc>
            </w:tr>
            <w:tr w14:paraId="6AB75AE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51" w:type="pct"/>
                  <w:vMerge w:val="restart"/>
                  <w:noWrap w:val="0"/>
                  <w:vAlign w:val="center"/>
                </w:tcPr>
                <w:p w14:paraId="510265B9">
                  <w:pPr>
                    <w:keepNext w:val="0"/>
                    <w:keepLines w:val="0"/>
                    <w:pageBreakBefore w:val="0"/>
                    <w:widowControl w:val="0"/>
                    <w:kinsoku/>
                    <w:wordWrap/>
                    <w:overflowPunct/>
                    <w:topLinePunct w:val="0"/>
                    <w:autoSpaceDE w:val="0"/>
                    <w:autoSpaceDN w:val="0"/>
                    <w:bidi w:val="0"/>
                    <w:adjustRightInd/>
                    <w:snapToGrid/>
                    <w:ind w:left="-105" w:leftChars="-50" w:right="-105" w:rightChars="-50"/>
                    <w:jc w:val="center"/>
                    <w:textAlignment w:val="auto"/>
                    <w:rPr>
                      <w:szCs w:val="21"/>
                    </w:rPr>
                  </w:pPr>
                  <w:r>
                    <w:rPr>
                      <w:rFonts w:hint="eastAsia"/>
                      <w:szCs w:val="21"/>
                    </w:rPr>
                    <w:t>DW001</w:t>
                  </w:r>
                </w:p>
              </w:tc>
              <w:tc>
                <w:tcPr>
                  <w:tcW w:w="666" w:type="pct"/>
                  <w:vMerge w:val="restart"/>
                  <w:noWrap w:val="0"/>
                  <w:vAlign w:val="center"/>
                </w:tcPr>
                <w:p w14:paraId="1520E381">
                  <w:pPr>
                    <w:autoSpaceDE w:val="0"/>
                    <w:autoSpaceDN w:val="0"/>
                    <w:jc w:val="center"/>
                    <w:rPr>
                      <w:szCs w:val="21"/>
                      <w:highlight w:val="none"/>
                    </w:rPr>
                  </w:pPr>
                  <w:r>
                    <w:rPr>
                      <w:szCs w:val="21"/>
                      <w:highlight w:val="none"/>
                    </w:rPr>
                    <w:t>113.40084672°</w:t>
                  </w:r>
                </w:p>
              </w:tc>
              <w:tc>
                <w:tcPr>
                  <w:tcW w:w="661" w:type="pct"/>
                  <w:vMerge w:val="restart"/>
                  <w:noWrap w:val="0"/>
                  <w:vAlign w:val="center"/>
                </w:tcPr>
                <w:p w14:paraId="526E3AFE">
                  <w:pPr>
                    <w:autoSpaceDE w:val="0"/>
                    <w:autoSpaceDN w:val="0"/>
                    <w:jc w:val="center"/>
                    <w:rPr>
                      <w:szCs w:val="21"/>
                      <w:highlight w:val="none"/>
                    </w:rPr>
                  </w:pPr>
                  <w:r>
                    <w:rPr>
                      <w:szCs w:val="21"/>
                      <w:highlight w:val="none"/>
                    </w:rPr>
                    <w:t>33.60268163°</w:t>
                  </w:r>
                </w:p>
              </w:tc>
              <w:tc>
                <w:tcPr>
                  <w:tcW w:w="404" w:type="pct"/>
                  <w:vMerge w:val="restart"/>
                  <w:noWrap w:val="0"/>
                  <w:vAlign w:val="center"/>
                </w:tcPr>
                <w:p w14:paraId="7734CD9A">
                  <w:pPr>
                    <w:autoSpaceDE w:val="0"/>
                    <w:autoSpaceDN w:val="0"/>
                    <w:jc w:val="center"/>
                    <w:rPr>
                      <w:rFonts w:hint="default" w:eastAsia="宋体"/>
                      <w:szCs w:val="21"/>
                      <w:highlight w:val="yellow"/>
                      <w:lang w:val="en-US" w:eastAsia="zh-CN"/>
                    </w:rPr>
                  </w:pPr>
                  <w:r>
                    <w:rPr>
                      <w:rFonts w:hint="eastAsia"/>
                      <w:szCs w:val="21"/>
                      <w:lang w:val="en-US" w:eastAsia="zh-CN"/>
                    </w:rPr>
                    <w:t>1382.4</w:t>
                  </w:r>
                </w:p>
              </w:tc>
              <w:tc>
                <w:tcPr>
                  <w:tcW w:w="335" w:type="pct"/>
                  <w:vMerge w:val="restart"/>
                  <w:noWrap w:val="0"/>
                  <w:vAlign w:val="center"/>
                </w:tcPr>
                <w:p w14:paraId="7E14AB63">
                  <w:pPr>
                    <w:autoSpaceDE w:val="0"/>
                    <w:autoSpaceDN w:val="0"/>
                    <w:jc w:val="center"/>
                    <w:rPr>
                      <w:szCs w:val="21"/>
                    </w:rPr>
                  </w:pPr>
                  <w:r>
                    <w:rPr>
                      <w:rFonts w:hint="eastAsia"/>
                      <w:szCs w:val="21"/>
                    </w:rPr>
                    <w:t>污水处理厂</w:t>
                  </w:r>
                </w:p>
              </w:tc>
              <w:tc>
                <w:tcPr>
                  <w:tcW w:w="384" w:type="pct"/>
                  <w:vMerge w:val="restart"/>
                  <w:noWrap w:val="0"/>
                  <w:vAlign w:val="center"/>
                </w:tcPr>
                <w:p w14:paraId="30D5FF69">
                  <w:pPr>
                    <w:autoSpaceDE w:val="0"/>
                    <w:autoSpaceDN w:val="0"/>
                    <w:jc w:val="center"/>
                    <w:rPr>
                      <w:szCs w:val="21"/>
                    </w:rPr>
                  </w:pPr>
                  <w:r>
                    <w:rPr>
                      <w:rFonts w:hint="eastAsia"/>
                      <w:szCs w:val="21"/>
                    </w:rPr>
                    <w:t>间断排放</w:t>
                  </w:r>
                </w:p>
              </w:tc>
              <w:tc>
                <w:tcPr>
                  <w:tcW w:w="335" w:type="pct"/>
                  <w:vMerge w:val="restart"/>
                  <w:noWrap w:val="0"/>
                  <w:vAlign w:val="center"/>
                </w:tcPr>
                <w:p w14:paraId="4AF08FE4">
                  <w:pPr>
                    <w:autoSpaceDE w:val="0"/>
                    <w:autoSpaceDN w:val="0"/>
                    <w:jc w:val="center"/>
                    <w:rPr>
                      <w:szCs w:val="21"/>
                    </w:rPr>
                  </w:pPr>
                  <w:r>
                    <w:rPr>
                      <w:rFonts w:hint="eastAsia"/>
                      <w:szCs w:val="21"/>
                    </w:rPr>
                    <w:t>/</w:t>
                  </w:r>
                </w:p>
              </w:tc>
              <w:tc>
                <w:tcPr>
                  <w:tcW w:w="631" w:type="pct"/>
                  <w:vMerge w:val="restart"/>
                  <w:noWrap w:val="0"/>
                  <w:vAlign w:val="center"/>
                </w:tcPr>
                <w:p w14:paraId="23947B99">
                  <w:pPr>
                    <w:autoSpaceDE w:val="0"/>
                    <w:autoSpaceDN w:val="0"/>
                    <w:jc w:val="center"/>
                    <w:rPr>
                      <w:szCs w:val="21"/>
                    </w:rPr>
                  </w:pPr>
                  <w:r>
                    <w:rPr>
                      <w:rFonts w:hint="eastAsia"/>
                      <w:szCs w:val="21"/>
                      <w:lang w:eastAsia="zh-CN"/>
                    </w:rPr>
                    <w:t>叶县先进制造业开发区</w:t>
                  </w:r>
                  <w:r>
                    <w:rPr>
                      <w:rFonts w:hint="eastAsia"/>
                      <w:szCs w:val="21"/>
                    </w:rPr>
                    <w:t>污水处理厂</w:t>
                  </w:r>
                </w:p>
              </w:tc>
              <w:tc>
                <w:tcPr>
                  <w:tcW w:w="489" w:type="pct"/>
                  <w:noWrap w:val="0"/>
                  <w:vAlign w:val="center"/>
                </w:tcPr>
                <w:p w14:paraId="11AD7AAC">
                  <w:pPr>
                    <w:autoSpaceDE w:val="0"/>
                    <w:autoSpaceDN w:val="0"/>
                    <w:jc w:val="center"/>
                    <w:rPr>
                      <w:szCs w:val="21"/>
                    </w:rPr>
                  </w:pPr>
                  <w:r>
                    <w:rPr>
                      <w:rFonts w:hint="eastAsia"/>
                      <w:szCs w:val="21"/>
                    </w:rPr>
                    <w:t>COD</w:t>
                  </w:r>
                </w:p>
              </w:tc>
              <w:tc>
                <w:tcPr>
                  <w:tcW w:w="540" w:type="pct"/>
                  <w:noWrap w:val="0"/>
                  <w:vAlign w:val="center"/>
                </w:tcPr>
                <w:p w14:paraId="55E3D35D">
                  <w:pPr>
                    <w:autoSpaceDE w:val="0"/>
                    <w:autoSpaceDN w:val="0"/>
                    <w:jc w:val="center"/>
                    <w:rPr>
                      <w:rFonts w:hint="default" w:eastAsia="宋体"/>
                      <w:szCs w:val="21"/>
                      <w:lang w:val="en-US" w:eastAsia="zh-CN"/>
                    </w:rPr>
                  </w:pPr>
                  <w:r>
                    <w:rPr>
                      <w:rFonts w:hint="eastAsia"/>
                      <w:szCs w:val="21"/>
                      <w:lang w:val="en-US" w:eastAsia="zh-CN"/>
                    </w:rPr>
                    <w:t>30</w:t>
                  </w:r>
                </w:p>
              </w:tc>
            </w:tr>
            <w:tr w14:paraId="67BFDEF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51" w:type="pct"/>
                  <w:vMerge w:val="continue"/>
                  <w:noWrap w:val="0"/>
                  <w:vAlign w:val="center"/>
                </w:tcPr>
                <w:p w14:paraId="5B59FCC2">
                  <w:pPr>
                    <w:autoSpaceDE w:val="0"/>
                    <w:autoSpaceDN w:val="0"/>
                    <w:jc w:val="center"/>
                    <w:rPr>
                      <w:szCs w:val="21"/>
                    </w:rPr>
                  </w:pPr>
                </w:p>
              </w:tc>
              <w:tc>
                <w:tcPr>
                  <w:tcW w:w="666" w:type="pct"/>
                  <w:vMerge w:val="continue"/>
                  <w:noWrap w:val="0"/>
                  <w:vAlign w:val="center"/>
                </w:tcPr>
                <w:p w14:paraId="6FF14C9D">
                  <w:pPr>
                    <w:autoSpaceDE w:val="0"/>
                    <w:autoSpaceDN w:val="0"/>
                    <w:jc w:val="center"/>
                    <w:rPr>
                      <w:szCs w:val="21"/>
                    </w:rPr>
                  </w:pPr>
                </w:p>
              </w:tc>
              <w:tc>
                <w:tcPr>
                  <w:tcW w:w="661" w:type="pct"/>
                  <w:vMerge w:val="continue"/>
                  <w:noWrap w:val="0"/>
                  <w:vAlign w:val="center"/>
                </w:tcPr>
                <w:p w14:paraId="3F98B2DA">
                  <w:pPr>
                    <w:autoSpaceDE w:val="0"/>
                    <w:autoSpaceDN w:val="0"/>
                    <w:jc w:val="center"/>
                    <w:rPr>
                      <w:szCs w:val="21"/>
                    </w:rPr>
                  </w:pPr>
                </w:p>
              </w:tc>
              <w:tc>
                <w:tcPr>
                  <w:tcW w:w="404" w:type="pct"/>
                  <w:vMerge w:val="continue"/>
                  <w:noWrap w:val="0"/>
                  <w:vAlign w:val="center"/>
                </w:tcPr>
                <w:p w14:paraId="47472586">
                  <w:pPr>
                    <w:autoSpaceDE w:val="0"/>
                    <w:autoSpaceDN w:val="0"/>
                    <w:jc w:val="center"/>
                    <w:rPr>
                      <w:szCs w:val="21"/>
                    </w:rPr>
                  </w:pPr>
                </w:p>
              </w:tc>
              <w:tc>
                <w:tcPr>
                  <w:tcW w:w="335" w:type="pct"/>
                  <w:vMerge w:val="continue"/>
                  <w:noWrap w:val="0"/>
                  <w:vAlign w:val="center"/>
                </w:tcPr>
                <w:p w14:paraId="1EC05F49">
                  <w:pPr>
                    <w:autoSpaceDE w:val="0"/>
                    <w:autoSpaceDN w:val="0"/>
                    <w:jc w:val="center"/>
                    <w:rPr>
                      <w:szCs w:val="21"/>
                    </w:rPr>
                  </w:pPr>
                </w:p>
              </w:tc>
              <w:tc>
                <w:tcPr>
                  <w:tcW w:w="384" w:type="pct"/>
                  <w:vMerge w:val="continue"/>
                  <w:noWrap w:val="0"/>
                  <w:vAlign w:val="center"/>
                </w:tcPr>
                <w:p w14:paraId="5238266C">
                  <w:pPr>
                    <w:autoSpaceDE w:val="0"/>
                    <w:autoSpaceDN w:val="0"/>
                    <w:jc w:val="center"/>
                    <w:rPr>
                      <w:szCs w:val="21"/>
                    </w:rPr>
                  </w:pPr>
                </w:p>
              </w:tc>
              <w:tc>
                <w:tcPr>
                  <w:tcW w:w="335" w:type="pct"/>
                  <w:vMerge w:val="continue"/>
                  <w:noWrap w:val="0"/>
                  <w:vAlign w:val="center"/>
                </w:tcPr>
                <w:p w14:paraId="0048379F">
                  <w:pPr>
                    <w:autoSpaceDE w:val="0"/>
                    <w:autoSpaceDN w:val="0"/>
                    <w:jc w:val="center"/>
                    <w:rPr>
                      <w:szCs w:val="21"/>
                    </w:rPr>
                  </w:pPr>
                </w:p>
              </w:tc>
              <w:tc>
                <w:tcPr>
                  <w:tcW w:w="631" w:type="pct"/>
                  <w:vMerge w:val="continue"/>
                  <w:noWrap w:val="0"/>
                  <w:vAlign w:val="center"/>
                </w:tcPr>
                <w:p w14:paraId="03D395AC">
                  <w:pPr>
                    <w:autoSpaceDE w:val="0"/>
                    <w:autoSpaceDN w:val="0"/>
                    <w:jc w:val="center"/>
                    <w:rPr>
                      <w:szCs w:val="21"/>
                    </w:rPr>
                  </w:pPr>
                </w:p>
              </w:tc>
              <w:tc>
                <w:tcPr>
                  <w:tcW w:w="489" w:type="pct"/>
                  <w:noWrap w:val="0"/>
                  <w:vAlign w:val="center"/>
                </w:tcPr>
                <w:p w14:paraId="6F749821">
                  <w:pPr>
                    <w:autoSpaceDE w:val="0"/>
                    <w:autoSpaceDN w:val="0"/>
                    <w:jc w:val="center"/>
                    <w:rPr>
                      <w:rFonts w:hint="default" w:eastAsia="宋体"/>
                      <w:szCs w:val="21"/>
                      <w:lang w:val="en-US" w:eastAsia="zh-CN"/>
                    </w:rPr>
                  </w:pPr>
                  <w:r>
                    <w:rPr>
                      <w:rFonts w:hint="eastAsia"/>
                      <w:szCs w:val="21"/>
                      <w:lang w:val="en-US" w:eastAsia="zh-CN"/>
                    </w:rPr>
                    <w:t>BOD</w:t>
                  </w:r>
                  <w:r>
                    <w:rPr>
                      <w:rFonts w:hint="eastAsia"/>
                      <w:szCs w:val="21"/>
                      <w:vertAlign w:val="subscript"/>
                      <w:lang w:val="en-US" w:eastAsia="zh-CN"/>
                    </w:rPr>
                    <w:t>5</w:t>
                  </w:r>
                </w:p>
              </w:tc>
              <w:tc>
                <w:tcPr>
                  <w:tcW w:w="540" w:type="pct"/>
                  <w:noWrap w:val="0"/>
                  <w:vAlign w:val="center"/>
                </w:tcPr>
                <w:p w14:paraId="1D81632E">
                  <w:pPr>
                    <w:autoSpaceDE w:val="0"/>
                    <w:autoSpaceDN w:val="0"/>
                    <w:jc w:val="center"/>
                    <w:rPr>
                      <w:rFonts w:hint="eastAsia" w:eastAsia="宋体"/>
                      <w:szCs w:val="21"/>
                      <w:lang w:val="en-US" w:eastAsia="zh-CN"/>
                    </w:rPr>
                  </w:pPr>
                  <w:r>
                    <w:rPr>
                      <w:rFonts w:hint="eastAsia"/>
                      <w:szCs w:val="21"/>
                      <w:lang w:val="en-US" w:eastAsia="zh-CN"/>
                    </w:rPr>
                    <w:t>6</w:t>
                  </w:r>
                </w:p>
              </w:tc>
            </w:tr>
            <w:tr w14:paraId="4890E80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51" w:type="pct"/>
                  <w:vMerge w:val="continue"/>
                  <w:noWrap w:val="0"/>
                  <w:vAlign w:val="center"/>
                </w:tcPr>
                <w:p w14:paraId="4E24CC80">
                  <w:pPr>
                    <w:autoSpaceDE w:val="0"/>
                    <w:autoSpaceDN w:val="0"/>
                    <w:jc w:val="center"/>
                    <w:rPr>
                      <w:szCs w:val="21"/>
                    </w:rPr>
                  </w:pPr>
                </w:p>
              </w:tc>
              <w:tc>
                <w:tcPr>
                  <w:tcW w:w="666" w:type="pct"/>
                  <w:vMerge w:val="continue"/>
                  <w:noWrap w:val="0"/>
                  <w:vAlign w:val="center"/>
                </w:tcPr>
                <w:p w14:paraId="618A3BCC">
                  <w:pPr>
                    <w:autoSpaceDE w:val="0"/>
                    <w:autoSpaceDN w:val="0"/>
                    <w:jc w:val="center"/>
                    <w:rPr>
                      <w:szCs w:val="21"/>
                    </w:rPr>
                  </w:pPr>
                </w:p>
              </w:tc>
              <w:tc>
                <w:tcPr>
                  <w:tcW w:w="661" w:type="pct"/>
                  <w:vMerge w:val="continue"/>
                  <w:noWrap w:val="0"/>
                  <w:vAlign w:val="center"/>
                </w:tcPr>
                <w:p w14:paraId="48EBB164">
                  <w:pPr>
                    <w:autoSpaceDE w:val="0"/>
                    <w:autoSpaceDN w:val="0"/>
                    <w:jc w:val="center"/>
                    <w:rPr>
                      <w:szCs w:val="21"/>
                    </w:rPr>
                  </w:pPr>
                </w:p>
              </w:tc>
              <w:tc>
                <w:tcPr>
                  <w:tcW w:w="404" w:type="pct"/>
                  <w:vMerge w:val="continue"/>
                  <w:noWrap w:val="0"/>
                  <w:vAlign w:val="center"/>
                </w:tcPr>
                <w:p w14:paraId="2FD43C07">
                  <w:pPr>
                    <w:autoSpaceDE w:val="0"/>
                    <w:autoSpaceDN w:val="0"/>
                    <w:jc w:val="center"/>
                    <w:rPr>
                      <w:szCs w:val="21"/>
                    </w:rPr>
                  </w:pPr>
                </w:p>
              </w:tc>
              <w:tc>
                <w:tcPr>
                  <w:tcW w:w="335" w:type="pct"/>
                  <w:vMerge w:val="continue"/>
                  <w:noWrap w:val="0"/>
                  <w:vAlign w:val="center"/>
                </w:tcPr>
                <w:p w14:paraId="0CAFBD4B">
                  <w:pPr>
                    <w:autoSpaceDE w:val="0"/>
                    <w:autoSpaceDN w:val="0"/>
                    <w:jc w:val="center"/>
                    <w:rPr>
                      <w:szCs w:val="21"/>
                    </w:rPr>
                  </w:pPr>
                </w:p>
              </w:tc>
              <w:tc>
                <w:tcPr>
                  <w:tcW w:w="384" w:type="pct"/>
                  <w:vMerge w:val="continue"/>
                  <w:noWrap w:val="0"/>
                  <w:vAlign w:val="center"/>
                </w:tcPr>
                <w:p w14:paraId="094F2A48">
                  <w:pPr>
                    <w:autoSpaceDE w:val="0"/>
                    <w:autoSpaceDN w:val="0"/>
                    <w:jc w:val="center"/>
                    <w:rPr>
                      <w:szCs w:val="21"/>
                    </w:rPr>
                  </w:pPr>
                </w:p>
              </w:tc>
              <w:tc>
                <w:tcPr>
                  <w:tcW w:w="335" w:type="pct"/>
                  <w:vMerge w:val="continue"/>
                  <w:noWrap w:val="0"/>
                  <w:vAlign w:val="center"/>
                </w:tcPr>
                <w:p w14:paraId="22B3C7BB">
                  <w:pPr>
                    <w:autoSpaceDE w:val="0"/>
                    <w:autoSpaceDN w:val="0"/>
                    <w:jc w:val="center"/>
                    <w:rPr>
                      <w:szCs w:val="21"/>
                    </w:rPr>
                  </w:pPr>
                </w:p>
              </w:tc>
              <w:tc>
                <w:tcPr>
                  <w:tcW w:w="631" w:type="pct"/>
                  <w:vMerge w:val="continue"/>
                  <w:noWrap w:val="0"/>
                  <w:vAlign w:val="center"/>
                </w:tcPr>
                <w:p w14:paraId="37CCFEC4">
                  <w:pPr>
                    <w:autoSpaceDE w:val="0"/>
                    <w:autoSpaceDN w:val="0"/>
                    <w:jc w:val="center"/>
                    <w:rPr>
                      <w:szCs w:val="21"/>
                    </w:rPr>
                  </w:pPr>
                </w:p>
              </w:tc>
              <w:tc>
                <w:tcPr>
                  <w:tcW w:w="489" w:type="pct"/>
                  <w:noWrap w:val="0"/>
                  <w:vAlign w:val="center"/>
                </w:tcPr>
                <w:p w14:paraId="68FEF94C">
                  <w:pPr>
                    <w:autoSpaceDE w:val="0"/>
                    <w:autoSpaceDN w:val="0"/>
                    <w:jc w:val="center"/>
                    <w:rPr>
                      <w:szCs w:val="21"/>
                    </w:rPr>
                  </w:pPr>
                  <w:r>
                    <w:rPr>
                      <w:rFonts w:hint="eastAsia"/>
                      <w:szCs w:val="21"/>
                    </w:rPr>
                    <w:t>SS</w:t>
                  </w:r>
                </w:p>
              </w:tc>
              <w:tc>
                <w:tcPr>
                  <w:tcW w:w="540" w:type="pct"/>
                  <w:noWrap w:val="0"/>
                  <w:vAlign w:val="center"/>
                </w:tcPr>
                <w:p w14:paraId="5BF6497F">
                  <w:pPr>
                    <w:autoSpaceDE w:val="0"/>
                    <w:autoSpaceDN w:val="0"/>
                    <w:jc w:val="center"/>
                    <w:rPr>
                      <w:rFonts w:hint="default" w:eastAsia="宋体"/>
                      <w:szCs w:val="21"/>
                      <w:lang w:val="en-US" w:eastAsia="zh-CN"/>
                    </w:rPr>
                  </w:pPr>
                  <w:r>
                    <w:rPr>
                      <w:rFonts w:hint="eastAsia"/>
                      <w:szCs w:val="21"/>
                      <w:lang w:val="en-US" w:eastAsia="zh-CN"/>
                    </w:rPr>
                    <w:t>10</w:t>
                  </w:r>
                </w:p>
              </w:tc>
            </w:tr>
            <w:tr w14:paraId="1E62AAA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51" w:type="pct"/>
                  <w:vMerge w:val="continue"/>
                  <w:noWrap w:val="0"/>
                  <w:vAlign w:val="center"/>
                </w:tcPr>
                <w:p w14:paraId="7522C7D1">
                  <w:pPr>
                    <w:autoSpaceDE w:val="0"/>
                    <w:autoSpaceDN w:val="0"/>
                    <w:jc w:val="center"/>
                    <w:rPr>
                      <w:szCs w:val="21"/>
                    </w:rPr>
                  </w:pPr>
                </w:p>
              </w:tc>
              <w:tc>
                <w:tcPr>
                  <w:tcW w:w="666" w:type="pct"/>
                  <w:vMerge w:val="continue"/>
                  <w:noWrap w:val="0"/>
                  <w:vAlign w:val="center"/>
                </w:tcPr>
                <w:p w14:paraId="09713182">
                  <w:pPr>
                    <w:autoSpaceDE w:val="0"/>
                    <w:autoSpaceDN w:val="0"/>
                    <w:jc w:val="center"/>
                    <w:rPr>
                      <w:szCs w:val="21"/>
                    </w:rPr>
                  </w:pPr>
                </w:p>
              </w:tc>
              <w:tc>
                <w:tcPr>
                  <w:tcW w:w="661" w:type="pct"/>
                  <w:vMerge w:val="continue"/>
                  <w:noWrap w:val="0"/>
                  <w:vAlign w:val="center"/>
                </w:tcPr>
                <w:p w14:paraId="0DA54B17">
                  <w:pPr>
                    <w:autoSpaceDE w:val="0"/>
                    <w:autoSpaceDN w:val="0"/>
                    <w:jc w:val="center"/>
                    <w:rPr>
                      <w:szCs w:val="21"/>
                    </w:rPr>
                  </w:pPr>
                </w:p>
              </w:tc>
              <w:tc>
                <w:tcPr>
                  <w:tcW w:w="404" w:type="pct"/>
                  <w:vMerge w:val="continue"/>
                  <w:noWrap w:val="0"/>
                  <w:vAlign w:val="center"/>
                </w:tcPr>
                <w:p w14:paraId="7F225311">
                  <w:pPr>
                    <w:autoSpaceDE w:val="0"/>
                    <w:autoSpaceDN w:val="0"/>
                    <w:jc w:val="center"/>
                    <w:rPr>
                      <w:szCs w:val="21"/>
                    </w:rPr>
                  </w:pPr>
                </w:p>
              </w:tc>
              <w:tc>
                <w:tcPr>
                  <w:tcW w:w="335" w:type="pct"/>
                  <w:vMerge w:val="continue"/>
                  <w:noWrap w:val="0"/>
                  <w:vAlign w:val="center"/>
                </w:tcPr>
                <w:p w14:paraId="3E55FC11">
                  <w:pPr>
                    <w:autoSpaceDE w:val="0"/>
                    <w:autoSpaceDN w:val="0"/>
                    <w:jc w:val="center"/>
                    <w:rPr>
                      <w:szCs w:val="21"/>
                    </w:rPr>
                  </w:pPr>
                </w:p>
              </w:tc>
              <w:tc>
                <w:tcPr>
                  <w:tcW w:w="384" w:type="pct"/>
                  <w:vMerge w:val="continue"/>
                  <w:noWrap w:val="0"/>
                  <w:vAlign w:val="center"/>
                </w:tcPr>
                <w:p w14:paraId="25C8C5BC">
                  <w:pPr>
                    <w:autoSpaceDE w:val="0"/>
                    <w:autoSpaceDN w:val="0"/>
                    <w:jc w:val="center"/>
                    <w:rPr>
                      <w:szCs w:val="21"/>
                    </w:rPr>
                  </w:pPr>
                </w:p>
              </w:tc>
              <w:tc>
                <w:tcPr>
                  <w:tcW w:w="335" w:type="pct"/>
                  <w:vMerge w:val="continue"/>
                  <w:noWrap w:val="0"/>
                  <w:vAlign w:val="center"/>
                </w:tcPr>
                <w:p w14:paraId="05D49829">
                  <w:pPr>
                    <w:autoSpaceDE w:val="0"/>
                    <w:autoSpaceDN w:val="0"/>
                    <w:jc w:val="center"/>
                    <w:rPr>
                      <w:szCs w:val="21"/>
                    </w:rPr>
                  </w:pPr>
                </w:p>
              </w:tc>
              <w:tc>
                <w:tcPr>
                  <w:tcW w:w="631" w:type="pct"/>
                  <w:vMerge w:val="continue"/>
                  <w:noWrap w:val="0"/>
                  <w:vAlign w:val="center"/>
                </w:tcPr>
                <w:p w14:paraId="18CA7E0C">
                  <w:pPr>
                    <w:autoSpaceDE w:val="0"/>
                    <w:autoSpaceDN w:val="0"/>
                    <w:jc w:val="center"/>
                    <w:rPr>
                      <w:szCs w:val="21"/>
                    </w:rPr>
                  </w:pPr>
                </w:p>
              </w:tc>
              <w:tc>
                <w:tcPr>
                  <w:tcW w:w="489" w:type="pct"/>
                  <w:noWrap w:val="0"/>
                  <w:vAlign w:val="center"/>
                </w:tcPr>
                <w:p w14:paraId="4E7663DD">
                  <w:pPr>
                    <w:autoSpaceDE w:val="0"/>
                    <w:autoSpaceDN w:val="0"/>
                    <w:jc w:val="center"/>
                    <w:rPr>
                      <w:szCs w:val="21"/>
                    </w:rPr>
                  </w:pPr>
                  <w:r>
                    <w:rPr>
                      <w:rFonts w:hint="eastAsia"/>
                      <w:szCs w:val="21"/>
                    </w:rPr>
                    <w:t>氨氮</w:t>
                  </w:r>
                </w:p>
              </w:tc>
              <w:tc>
                <w:tcPr>
                  <w:tcW w:w="540" w:type="pct"/>
                  <w:noWrap w:val="0"/>
                  <w:vAlign w:val="center"/>
                </w:tcPr>
                <w:p w14:paraId="4478CF1F">
                  <w:pPr>
                    <w:autoSpaceDE w:val="0"/>
                    <w:autoSpaceDN w:val="0"/>
                    <w:jc w:val="center"/>
                    <w:rPr>
                      <w:rFonts w:hint="default" w:eastAsia="宋体"/>
                      <w:szCs w:val="21"/>
                      <w:lang w:val="en-US" w:eastAsia="zh-CN"/>
                    </w:rPr>
                  </w:pPr>
                  <w:r>
                    <w:rPr>
                      <w:rFonts w:hint="eastAsia"/>
                      <w:szCs w:val="21"/>
                      <w:lang w:val="en-US" w:eastAsia="zh-CN"/>
                    </w:rPr>
                    <w:t>1.5</w:t>
                  </w:r>
                </w:p>
              </w:tc>
            </w:tr>
          </w:tbl>
          <w:p w14:paraId="429836A3">
            <w:pPr>
              <w:pStyle w:val="47"/>
              <w:keepNext w:val="0"/>
              <w:keepLines w:val="0"/>
              <w:pageBreakBefore w:val="0"/>
              <w:widowControl w:val="0"/>
              <w:kinsoku/>
              <w:wordWrap/>
              <w:overflowPunct/>
              <w:topLinePunct w:val="0"/>
              <w:autoSpaceDE/>
              <w:autoSpaceDN/>
              <w:bidi w:val="0"/>
              <w:snapToGrid/>
              <w:spacing w:line="360" w:lineRule="auto"/>
              <w:ind w:firstLine="482"/>
              <w:rPr>
                <w:rFonts w:hint="default" w:ascii="Times New Roman" w:hAnsi="Times New Roman" w:cs="Times New Roman"/>
                <w:b w:val="0"/>
                <w:bCs/>
                <w:highlight w:val="none"/>
              </w:rPr>
            </w:pPr>
            <w:r>
              <w:rPr>
                <w:rFonts w:hint="default" w:ascii="Times New Roman" w:hAnsi="Times New Roman" w:cs="Times New Roman"/>
                <w:b w:val="0"/>
                <w:bCs/>
                <w:highlight w:val="none"/>
                <w:lang w:eastAsia="zh-CN"/>
              </w:rPr>
              <w:t>（</w:t>
            </w:r>
            <w:r>
              <w:rPr>
                <w:rFonts w:hint="default" w:ascii="Times New Roman" w:hAnsi="Times New Roman" w:cs="Times New Roman"/>
                <w:b w:val="0"/>
                <w:bCs/>
                <w:highlight w:val="none"/>
                <w:lang w:val="en-US" w:eastAsia="zh-CN"/>
              </w:rPr>
              <w:t>9</w:t>
            </w:r>
            <w:r>
              <w:rPr>
                <w:rFonts w:hint="default" w:ascii="Times New Roman" w:hAnsi="Times New Roman" w:cs="Times New Roman"/>
                <w:b w:val="0"/>
                <w:bCs/>
                <w:highlight w:val="none"/>
                <w:lang w:eastAsia="zh-CN"/>
              </w:rPr>
              <w:t>）</w:t>
            </w:r>
            <w:r>
              <w:rPr>
                <w:rFonts w:hint="default" w:ascii="Times New Roman" w:hAnsi="Times New Roman" w:cs="Times New Roman"/>
                <w:b w:val="0"/>
                <w:bCs/>
                <w:highlight w:val="none"/>
              </w:rPr>
              <w:t>雨水</w:t>
            </w:r>
          </w:p>
          <w:p w14:paraId="198B4552">
            <w:pPr>
              <w:keepNext w:val="0"/>
              <w:keepLines w:val="0"/>
              <w:pageBreakBefore w:val="0"/>
              <w:widowControl w:val="0"/>
              <w:kinsoku/>
              <w:wordWrap/>
              <w:overflowPunct/>
              <w:topLinePunct w:val="0"/>
              <w:autoSpaceDE/>
              <w:autoSpaceDN/>
              <w:bidi w:val="0"/>
              <w:snapToGrid/>
              <w:spacing w:line="360" w:lineRule="auto"/>
              <w:ind w:firstLine="491" w:firstLineChars="205"/>
              <w:rPr>
                <w:rFonts w:hint="default" w:ascii="Times New Roman" w:hAnsi="Times New Roman" w:eastAsia="宋体" w:cs="Times New Roman"/>
                <w:b w:val="0"/>
                <w:bCs/>
                <w:sz w:val="24"/>
              </w:rPr>
            </w:pPr>
            <w:commentRangeStart w:id="19"/>
            <w:r>
              <w:rPr>
                <w:rFonts w:hint="default" w:ascii="Times New Roman" w:hAnsi="Times New Roman" w:eastAsia="宋体" w:cs="Times New Roman"/>
                <w:b w:val="0"/>
                <w:bCs/>
                <w:sz w:val="24"/>
              </w:rPr>
              <w:t>场区内雨污分流，分别建设雨水收集沟渠、污水收集暗渠及污水收集</w:t>
            </w:r>
            <w:commentRangeEnd w:id="19"/>
            <w:r>
              <w:commentReference w:id="19"/>
            </w:r>
            <w:r>
              <w:rPr>
                <w:rFonts w:hint="default" w:ascii="Times New Roman" w:hAnsi="Times New Roman" w:eastAsia="宋体" w:cs="Times New Roman"/>
                <w:b w:val="0"/>
                <w:bCs/>
                <w:sz w:val="24"/>
              </w:rPr>
              <w:t>池，保证雨水和场区污水不相混合，场区内雨水利用地势差进入</w:t>
            </w:r>
            <w:r>
              <w:rPr>
                <w:rFonts w:hint="eastAsia" w:cs="Times New Roman"/>
                <w:b w:val="0"/>
                <w:bCs/>
                <w:sz w:val="24"/>
                <w:lang w:eastAsia="zh-CN"/>
              </w:rPr>
              <w:t>市政雨水管网</w:t>
            </w:r>
            <w:r>
              <w:rPr>
                <w:rFonts w:hint="default" w:ascii="Times New Roman" w:hAnsi="Times New Roman" w:eastAsia="宋体" w:cs="Times New Roman"/>
                <w:b w:val="0"/>
                <w:bCs/>
                <w:sz w:val="24"/>
              </w:rPr>
              <w:t>。</w:t>
            </w:r>
          </w:p>
          <w:p w14:paraId="0FD2B86C">
            <w:pPr>
              <w:keepNext w:val="0"/>
              <w:keepLines w:val="0"/>
              <w:pageBreakBefore w:val="0"/>
              <w:widowControl w:val="0"/>
              <w:kinsoku/>
              <w:wordWrap/>
              <w:overflowPunct/>
              <w:topLinePunct w:val="0"/>
              <w:autoSpaceDE/>
              <w:autoSpaceDN/>
              <w:bidi w:val="0"/>
              <w:snapToGrid/>
              <w:spacing w:line="360" w:lineRule="auto"/>
              <w:ind w:firstLine="491" w:firstLineChars="205"/>
              <w:rPr>
                <w:rFonts w:hint="default" w:ascii="Times New Roman" w:hAnsi="Times New Roman" w:eastAsia="宋体" w:cs="Times New Roman"/>
                <w:b w:val="0"/>
                <w:bCs/>
                <w:sz w:val="24"/>
                <w:highlight w:val="none"/>
              </w:rPr>
            </w:pPr>
            <w:r>
              <w:rPr>
                <w:rFonts w:hint="eastAsia" w:cs="Times New Roman"/>
                <w:b w:val="0"/>
                <w:bCs/>
                <w:sz w:val="24"/>
                <w:highlight w:val="none"/>
                <w:lang w:eastAsia="zh-CN"/>
              </w:rPr>
              <w:t>（</w:t>
            </w:r>
            <w:r>
              <w:rPr>
                <w:rFonts w:hint="eastAsia" w:cs="Times New Roman"/>
                <w:b w:val="0"/>
                <w:bCs/>
                <w:sz w:val="24"/>
                <w:highlight w:val="none"/>
                <w:lang w:val="en-US" w:eastAsia="zh-CN"/>
              </w:rPr>
              <w:t>10</w:t>
            </w:r>
            <w:r>
              <w:rPr>
                <w:rFonts w:hint="eastAsia" w:cs="Times New Roman"/>
                <w:b w:val="0"/>
                <w:bCs/>
                <w:sz w:val="24"/>
                <w:highlight w:val="none"/>
                <w:lang w:eastAsia="zh-CN"/>
              </w:rPr>
              <w:t>）监测要求</w:t>
            </w:r>
          </w:p>
          <w:p w14:paraId="2288D81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cs="Times New Roman"/>
                <w:sz w:val="24"/>
                <w:szCs w:val="32"/>
                <w:lang w:eastAsia="zh-CN"/>
              </w:rPr>
            </w:pPr>
            <w:r>
              <w:rPr>
                <w:rFonts w:hint="default" w:ascii="Times New Roman" w:hAnsi="Times New Roman" w:cs="Times New Roman"/>
                <w:sz w:val="24"/>
                <w:szCs w:val="32"/>
              </w:rPr>
              <w:t>根据《排污单位自行监测技术指南</w:t>
            </w:r>
            <w:r>
              <w:rPr>
                <w:rFonts w:hint="default" w:ascii="Times New Roman" w:hAnsi="Times New Roman" w:cs="Times New Roman"/>
                <w:sz w:val="24"/>
                <w:szCs w:val="32"/>
                <w:lang w:val="en-US" w:eastAsia="zh-CN"/>
              </w:rPr>
              <w:t>磷肥、钾肥、复混肥料、有机肥料和微生物肥料</w:t>
            </w:r>
            <w:r>
              <w:rPr>
                <w:rFonts w:hint="default" w:ascii="Times New Roman" w:hAnsi="Times New Roman" w:cs="Times New Roman"/>
                <w:sz w:val="24"/>
                <w:szCs w:val="32"/>
              </w:rPr>
              <w:t>》（HJ</w:t>
            </w:r>
            <w:r>
              <w:rPr>
                <w:rFonts w:hint="eastAsia" w:ascii="Times New Roman" w:hAnsi="Times New Roman" w:cs="Times New Roman"/>
                <w:sz w:val="24"/>
                <w:szCs w:val="32"/>
                <w:lang w:val="en-US" w:eastAsia="zh-CN"/>
              </w:rPr>
              <w:t>1088</w:t>
            </w:r>
            <w:r>
              <w:rPr>
                <w:rFonts w:hint="default" w:ascii="Times New Roman" w:hAnsi="Times New Roman" w:cs="Times New Roman"/>
                <w:sz w:val="24"/>
                <w:szCs w:val="32"/>
              </w:rPr>
              <w:t>-20</w:t>
            </w:r>
            <w:r>
              <w:rPr>
                <w:rFonts w:hint="eastAsia" w:ascii="Times New Roman" w:hAnsi="Times New Roman" w:cs="Times New Roman"/>
                <w:sz w:val="24"/>
                <w:szCs w:val="32"/>
                <w:lang w:val="en-US" w:eastAsia="zh-CN"/>
              </w:rPr>
              <w:t>20</w:t>
            </w:r>
            <w:r>
              <w:rPr>
                <w:rFonts w:hint="default" w:ascii="Times New Roman" w:hAnsi="Times New Roman" w:cs="Times New Roman"/>
                <w:sz w:val="24"/>
                <w:szCs w:val="32"/>
              </w:rPr>
              <w:t>）中相关规定，并结合企业实际情况，本次评价提出如下</w:t>
            </w:r>
            <w:r>
              <w:rPr>
                <w:rFonts w:hint="eastAsia" w:cs="Times New Roman"/>
                <w:sz w:val="24"/>
                <w:szCs w:val="32"/>
                <w:lang w:eastAsia="zh-CN"/>
              </w:rPr>
              <w:t>废水</w:t>
            </w:r>
            <w:r>
              <w:rPr>
                <w:rFonts w:hint="default" w:ascii="Times New Roman" w:hAnsi="Times New Roman" w:cs="Times New Roman"/>
                <w:sz w:val="24"/>
                <w:szCs w:val="32"/>
              </w:rPr>
              <w:t>监测计划，详见</w:t>
            </w:r>
            <w:r>
              <w:rPr>
                <w:rFonts w:hint="eastAsia" w:ascii="Times New Roman" w:hAnsi="Times New Roman" w:cs="Times New Roman"/>
                <w:sz w:val="24"/>
                <w:szCs w:val="32"/>
                <w:lang w:val="en-US" w:eastAsia="zh-CN"/>
              </w:rPr>
              <w:t>下</w:t>
            </w:r>
            <w:r>
              <w:rPr>
                <w:rFonts w:hint="default" w:ascii="Times New Roman" w:hAnsi="Times New Roman" w:cs="Times New Roman"/>
                <w:sz w:val="24"/>
                <w:szCs w:val="32"/>
              </w:rPr>
              <w:t>表</w:t>
            </w:r>
            <w:r>
              <w:rPr>
                <w:rFonts w:hint="eastAsia" w:ascii="Times New Roman" w:hAnsi="Times New Roman" w:cs="Times New Roman"/>
                <w:sz w:val="24"/>
                <w:szCs w:val="32"/>
                <w:lang w:eastAsia="zh-CN"/>
              </w:rPr>
              <w:t>：</w:t>
            </w:r>
          </w:p>
          <w:p w14:paraId="5B78567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黑体" w:cs="Times New Roman"/>
                <w:sz w:val="24"/>
                <w:lang w:eastAsia="zh-CN"/>
              </w:rPr>
            </w:pPr>
            <w:r>
              <w:rPr>
                <w:rFonts w:hint="default" w:ascii="Times New Roman" w:hAnsi="Times New Roman" w:eastAsia="黑体" w:cs="Times New Roman"/>
                <w:sz w:val="24"/>
              </w:rPr>
              <w:t>表</w:t>
            </w:r>
            <w:r>
              <w:rPr>
                <w:rFonts w:hint="eastAsia" w:eastAsia="黑体" w:cs="Times New Roman"/>
                <w:sz w:val="24"/>
                <w:lang w:val="en-US" w:eastAsia="zh-CN"/>
              </w:rPr>
              <w:t>44</w:t>
            </w:r>
            <w:r>
              <w:rPr>
                <w:rFonts w:hint="default" w:ascii="Times New Roman" w:hAnsi="Times New Roman" w:eastAsia="黑体" w:cs="Times New Roman"/>
                <w:sz w:val="24"/>
              </w:rPr>
              <w:t xml:space="preserve">  营运期</w:t>
            </w:r>
            <w:r>
              <w:rPr>
                <w:rFonts w:hint="eastAsia" w:eastAsia="黑体" w:cs="Times New Roman"/>
                <w:sz w:val="24"/>
                <w:lang w:eastAsia="zh-CN"/>
              </w:rPr>
              <w:t>废水</w:t>
            </w:r>
            <w:r>
              <w:rPr>
                <w:rFonts w:hint="default" w:ascii="Times New Roman" w:hAnsi="Times New Roman" w:eastAsia="黑体" w:cs="Times New Roman"/>
                <w:sz w:val="24"/>
              </w:rPr>
              <w:t>监测</w:t>
            </w:r>
            <w:r>
              <w:rPr>
                <w:rFonts w:hint="eastAsia" w:eastAsia="黑体" w:cs="Times New Roman"/>
                <w:sz w:val="24"/>
                <w:lang w:eastAsia="zh-CN"/>
              </w:rPr>
              <w:t>要求</w:t>
            </w:r>
          </w:p>
          <w:tbl>
            <w:tblPr>
              <w:tblStyle w:val="22"/>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700"/>
              <w:gridCol w:w="3690"/>
              <w:gridCol w:w="1335"/>
              <w:gridCol w:w="1288"/>
            </w:tblGrid>
            <w:tr w14:paraId="68EAC37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14:paraId="0C1B0737">
                  <w:pPr>
                    <w:jc w:val="center"/>
                    <w:rPr>
                      <w:rFonts w:hint="eastAsia" w:ascii="Times New Roman" w:hAnsi="Times New Roman" w:eastAsia="宋体" w:cs="Times New Roman"/>
                      <w:lang w:eastAsia="zh-CN"/>
                    </w:rPr>
                  </w:pPr>
                  <w:r>
                    <w:rPr>
                      <w:rFonts w:hint="default" w:ascii="Times New Roman" w:hAnsi="Times New Roman" w:cs="Times New Roman"/>
                    </w:rPr>
                    <w:t>监测</w:t>
                  </w:r>
                  <w:r>
                    <w:rPr>
                      <w:rFonts w:hint="eastAsia" w:cs="Times New Roman"/>
                      <w:lang w:eastAsia="zh-CN"/>
                    </w:rPr>
                    <w:t>点位</w:t>
                  </w:r>
                </w:p>
              </w:tc>
              <w:tc>
                <w:tcPr>
                  <w:tcW w:w="3690" w:type="dxa"/>
                  <w:vAlign w:val="center"/>
                </w:tcPr>
                <w:p w14:paraId="5A678CFE">
                  <w:pPr>
                    <w:jc w:val="center"/>
                    <w:rPr>
                      <w:rFonts w:hint="eastAsia" w:ascii="Times New Roman" w:hAnsi="Times New Roman" w:eastAsia="宋体" w:cs="Times New Roman"/>
                      <w:lang w:eastAsia="zh-CN"/>
                    </w:rPr>
                  </w:pPr>
                  <w:r>
                    <w:rPr>
                      <w:rFonts w:hint="default" w:ascii="Times New Roman" w:hAnsi="Times New Roman" w:cs="Times New Roman"/>
                    </w:rPr>
                    <w:t>监测</w:t>
                  </w:r>
                  <w:r>
                    <w:rPr>
                      <w:rFonts w:hint="eastAsia" w:cs="Times New Roman"/>
                      <w:lang w:eastAsia="zh-CN"/>
                    </w:rPr>
                    <w:t>因子</w:t>
                  </w:r>
                </w:p>
              </w:tc>
              <w:tc>
                <w:tcPr>
                  <w:tcW w:w="1335" w:type="dxa"/>
                  <w:vAlign w:val="center"/>
                </w:tcPr>
                <w:p w14:paraId="264BB622">
                  <w:pPr>
                    <w:jc w:val="center"/>
                    <w:rPr>
                      <w:rFonts w:hint="eastAsia" w:ascii="Times New Roman" w:hAnsi="Times New Roman" w:eastAsia="宋体" w:cs="Times New Roman"/>
                      <w:lang w:eastAsia="zh-CN"/>
                    </w:rPr>
                  </w:pPr>
                  <w:r>
                    <w:rPr>
                      <w:rFonts w:hint="default" w:ascii="Times New Roman" w:hAnsi="Times New Roman" w:cs="Times New Roman"/>
                      <w:highlight w:val="none"/>
                    </w:rPr>
                    <w:t>监测</w:t>
                  </w:r>
                  <w:r>
                    <w:rPr>
                      <w:rFonts w:hint="eastAsia" w:cs="Times New Roman"/>
                      <w:highlight w:val="none"/>
                      <w:lang w:eastAsia="zh-CN"/>
                    </w:rPr>
                    <w:t>频次</w:t>
                  </w:r>
                </w:p>
              </w:tc>
              <w:tc>
                <w:tcPr>
                  <w:tcW w:w="1288" w:type="dxa"/>
                  <w:vAlign w:val="center"/>
                </w:tcPr>
                <w:p w14:paraId="6B289D58">
                  <w:pPr>
                    <w:jc w:val="center"/>
                    <w:rPr>
                      <w:rFonts w:hint="default" w:ascii="Times New Roman" w:hAnsi="Times New Roman" w:cs="Times New Roman"/>
                    </w:rPr>
                  </w:pPr>
                  <w:r>
                    <w:rPr>
                      <w:rFonts w:hint="default" w:ascii="Times New Roman" w:hAnsi="Times New Roman" w:cs="Times New Roman"/>
                    </w:rPr>
                    <w:t>备注</w:t>
                  </w:r>
                </w:p>
              </w:tc>
            </w:tr>
            <w:tr w14:paraId="09AB03A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Merge w:val="restart"/>
                  <w:vAlign w:val="center"/>
                </w:tcPr>
                <w:p w14:paraId="16CC50BC">
                  <w:pPr>
                    <w:jc w:val="center"/>
                    <w:rPr>
                      <w:rFonts w:hint="default" w:ascii="Times New Roman" w:hAnsi="Times New Roman" w:cs="Times New Roman"/>
                    </w:rPr>
                  </w:pPr>
                  <w:r>
                    <w:rPr>
                      <w:rFonts w:hint="eastAsia" w:cs="Times New Roman"/>
                      <w:lang w:val="en-US" w:eastAsia="zh-CN"/>
                    </w:rPr>
                    <w:t>生活污水排放</w:t>
                  </w:r>
                  <w:r>
                    <w:rPr>
                      <w:rFonts w:hint="default" w:ascii="Times New Roman" w:hAnsi="Times New Roman" w:cs="Times New Roman"/>
                    </w:rPr>
                    <w:t>口</w:t>
                  </w:r>
                </w:p>
              </w:tc>
              <w:tc>
                <w:tcPr>
                  <w:tcW w:w="3690" w:type="dxa"/>
                  <w:vAlign w:val="center"/>
                </w:tcPr>
                <w:p w14:paraId="0AE5737E">
                  <w:pPr>
                    <w:jc w:val="center"/>
                    <w:rPr>
                      <w:rFonts w:hint="default" w:ascii="Times New Roman" w:hAnsi="Times New Roman" w:cs="Times New Roman"/>
                    </w:rPr>
                  </w:pPr>
                  <w:r>
                    <w:rPr>
                      <w:rFonts w:hint="eastAsia" w:cs="Times New Roman"/>
                      <w:lang w:eastAsia="zh-CN"/>
                    </w:rPr>
                    <w:t>流量、化学需氧量、氨氮、总磷、总氮</w:t>
                  </w:r>
                </w:p>
              </w:tc>
              <w:tc>
                <w:tcPr>
                  <w:tcW w:w="1335" w:type="dxa"/>
                  <w:vAlign w:val="center"/>
                </w:tcPr>
                <w:p w14:paraId="3D4B96D8">
                  <w:pPr>
                    <w:jc w:val="center"/>
                    <w:rPr>
                      <w:rFonts w:hint="default" w:ascii="Times New Roman" w:hAnsi="Times New Roman" w:eastAsia="宋体" w:cs="Times New Roman"/>
                      <w:lang w:val="en-US" w:eastAsia="zh-CN"/>
                    </w:rPr>
                  </w:pPr>
                  <w:r>
                    <w:rPr>
                      <w:rFonts w:hint="eastAsia" w:cs="Times New Roman"/>
                      <w:lang w:eastAsia="zh-CN"/>
                    </w:rPr>
                    <w:t>月</w:t>
                  </w:r>
                  <w:r>
                    <w:rPr>
                      <w:rFonts w:hint="eastAsia" w:cs="Times New Roman"/>
                      <w:lang w:val="en-US" w:eastAsia="zh-CN"/>
                    </w:rPr>
                    <w:t>/次</w:t>
                  </w:r>
                </w:p>
              </w:tc>
              <w:tc>
                <w:tcPr>
                  <w:tcW w:w="1288" w:type="dxa"/>
                  <w:vMerge w:val="restart"/>
                  <w:vAlign w:val="center"/>
                </w:tcPr>
                <w:p w14:paraId="41A4BF01">
                  <w:pPr>
                    <w:jc w:val="center"/>
                    <w:rPr>
                      <w:rFonts w:hint="default" w:ascii="Times New Roman" w:hAnsi="Times New Roman" w:cs="Times New Roman"/>
                    </w:rPr>
                  </w:pPr>
                  <w:r>
                    <w:rPr>
                      <w:rFonts w:hint="default" w:ascii="Times New Roman" w:hAnsi="Times New Roman" w:cs="Times New Roman"/>
                    </w:rPr>
                    <w:t>委托有监测资质的单位实施检测</w:t>
                  </w:r>
                </w:p>
              </w:tc>
            </w:tr>
            <w:tr w14:paraId="6E3D7B3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Merge w:val="continue"/>
                  <w:vAlign w:val="center"/>
                </w:tcPr>
                <w:p w14:paraId="1EC0E9C1">
                  <w:pPr>
                    <w:jc w:val="center"/>
                    <w:rPr>
                      <w:rFonts w:hint="eastAsia" w:ascii="Times New Roman" w:hAnsi="Times New Roman" w:eastAsia="宋体" w:cs="Times New Roman"/>
                      <w:lang w:eastAsia="zh-CN"/>
                    </w:rPr>
                  </w:pPr>
                </w:p>
              </w:tc>
              <w:tc>
                <w:tcPr>
                  <w:tcW w:w="3690" w:type="dxa"/>
                  <w:vAlign w:val="center"/>
                </w:tcPr>
                <w:p w14:paraId="5B5DE39F">
                  <w:pPr>
                    <w:jc w:val="center"/>
                    <w:rPr>
                      <w:rFonts w:hint="default" w:ascii="Times New Roman" w:hAnsi="Times New Roman" w:cs="Times New Roman"/>
                    </w:rPr>
                  </w:pPr>
                  <w:r>
                    <w:rPr>
                      <w:rFonts w:hint="eastAsia" w:cs="Times New Roman"/>
                      <w:lang w:val="en-US" w:eastAsia="zh-CN"/>
                    </w:rPr>
                    <w:t>pH值</w:t>
                  </w:r>
                  <w:r>
                    <w:rPr>
                      <w:rFonts w:hint="eastAsia" w:cs="Times New Roman"/>
                      <w:lang w:eastAsia="zh-CN"/>
                    </w:rPr>
                    <w:t>、悬浮物</w:t>
                  </w:r>
                </w:p>
              </w:tc>
              <w:tc>
                <w:tcPr>
                  <w:tcW w:w="1335" w:type="dxa"/>
                  <w:vAlign w:val="center"/>
                </w:tcPr>
                <w:p w14:paraId="14BAEFCA">
                  <w:pPr>
                    <w:jc w:val="center"/>
                    <w:rPr>
                      <w:rFonts w:hint="default" w:ascii="Times New Roman" w:hAnsi="Times New Roman" w:cs="Times New Roman"/>
                    </w:rPr>
                  </w:pPr>
                  <w:r>
                    <w:rPr>
                      <w:rFonts w:hint="eastAsia" w:cs="Times New Roman"/>
                      <w:lang w:eastAsia="zh-CN"/>
                    </w:rPr>
                    <w:t>季度</w:t>
                  </w:r>
                  <w:r>
                    <w:rPr>
                      <w:rFonts w:hint="eastAsia" w:cs="Times New Roman"/>
                      <w:lang w:val="en-US" w:eastAsia="zh-CN"/>
                    </w:rPr>
                    <w:t>/次</w:t>
                  </w:r>
                </w:p>
              </w:tc>
              <w:tc>
                <w:tcPr>
                  <w:tcW w:w="1288" w:type="dxa"/>
                  <w:vMerge w:val="continue"/>
                  <w:vAlign w:val="center"/>
                </w:tcPr>
                <w:p w14:paraId="6F34F1CA">
                  <w:pPr>
                    <w:jc w:val="center"/>
                    <w:rPr>
                      <w:rFonts w:hint="default" w:ascii="Times New Roman" w:hAnsi="Times New Roman" w:cs="Times New Roman"/>
                    </w:rPr>
                  </w:pPr>
                </w:p>
              </w:tc>
            </w:tr>
            <w:tr w14:paraId="3E3AAAE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14:paraId="3C4C93F9">
                  <w:pPr>
                    <w:jc w:val="center"/>
                    <w:rPr>
                      <w:rFonts w:hint="eastAsia" w:cs="Times New Roman"/>
                      <w:lang w:val="en-US" w:eastAsia="zh-CN"/>
                    </w:rPr>
                  </w:pPr>
                  <w:r>
                    <w:rPr>
                      <w:rFonts w:hint="eastAsia" w:cs="Times New Roman"/>
                      <w:lang w:val="en-US" w:eastAsia="zh-CN"/>
                    </w:rPr>
                    <w:t>雨水排放</w:t>
                  </w:r>
                  <w:r>
                    <w:rPr>
                      <w:rFonts w:hint="default" w:ascii="Times New Roman" w:hAnsi="Times New Roman" w:cs="Times New Roman"/>
                    </w:rPr>
                    <w:t>口</w:t>
                  </w:r>
                </w:p>
              </w:tc>
              <w:tc>
                <w:tcPr>
                  <w:tcW w:w="3690" w:type="dxa"/>
                  <w:vAlign w:val="center"/>
                </w:tcPr>
                <w:p w14:paraId="55CFD46E">
                  <w:pPr>
                    <w:jc w:val="center"/>
                    <w:rPr>
                      <w:rFonts w:hint="eastAsia" w:ascii="Times New Roman" w:hAnsi="Times New Roman" w:eastAsia="宋体" w:cs="Times New Roman"/>
                      <w:lang w:eastAsia="zh-CN"/>
                    </w:rPr>
                  </w:pPr>
                  <w:r>
                    <w:rPr>
                      <w:rFonts w:hint="eastAsia" w:cs="Times New Roman"/>
                      <w:lang w:eastAsia="zh-CN"/>
                    </w:rPr>
                    <w:t>化学需氧量、氨氮、悬浮物、总磷</w:t>
                  </w:r>
                </w:p>
              </w:tc>
              <w:tc>
                <w:tcPr>
                  <w:tcW w:w="1335" w:type="dxa"/>
                  <w:vAlign w:val="center"/>
                </w:tcPr>
                <w:p w14:paraId="79B27322">
                  <w:pPr>
                    <w:jc w:val="center"/>
                    <w:rPr>
                      <w:rFonts w:hint="default" w:ascii="Times New Roman" w:hAnsi="Times New Roman" w:cs="Times New Roman"/>
                    </w:rPr>
                  </w:pPr>
                  <w:r>
                    <w:rPr>
                      <w:rFonts w:hint="eastAsia" w:cs="Times New Roman"/>
                      <w:lang w:eastAsia="zh-CN"/>
                    </w:rPr>
                    <w:t>月</w:t>
                  </w:r>
                  <w:r>
                    <w:rPr>
                      <w:rFonts w:hint="eastAsia" w:cs="Times New Roman"/>
                      <w:lang w:val="en-US" w:eastAsia="zh-CN"/>
                    </w:rPr>
                    <w:t>/次</w:t>
                  </w:r>
                </w:p>
              </w:tc>
              <w:tc>
                <w:tcPr>
                  <w:tcW w:w="1288" w:type="dxa"/>
                  <w:vMerge w:val="continue"/>
                  <w:vAlign w:val="center"/>
                </w:tcPr>
                <w:p w14:paraId="15922D47">
                  <w:pPr>
                    <w:jc w:val="center"/>
                    <w:rPr>
                      <w:rFonts w:hint="default" w:ascii="Times New Roman" w:hAnsi="Times New Roman" w:cs="Times New Roman"/>
                    </w:rPr>
                  </w:pPr>
                </w:p>
              </w:tc>
            </w:tr>
            <w:tr w14:paraId="62F51697">
              <w:tblPrEx>
                <w:tblCellMar>
                  <w:top w:w="0" w:type="dxa"/>
                  <w:left w:w="108" w:type="dxa"/>
                  <w:bottom w:w="0" w:type="dxa"/>
                  <w:right w:w="108" w:type="dxa"/>
                </w:tblCellMar>
              </w:tblPrEx>
              <w:trPr>
                <w:trHeight w:val="454" w:hRule="atLeast"/>
                <w:jc w:val="center"/>
              </w:trPr>
              <w:tc>
                <w:tcPr>
                  <w:tcW w:w="8013" w:type="dxa"/>
                  <w:gridSpan w:val="4"/>
                  <w:vAlign w:val="center"/>
                </w:tcPr>
                <w:p w14:paraId="4B2DE248">
                  <w:pPr>
                    <w:jc w:val="both"/>
                    <w:rPr>
                      <w:rFonts w:hint="eastAsia" w:ascii="Times New Roman" w:hAnsi="Times New Roman" w:eastAsia="宋体" w:cs="Times New Roman"/>
                      <w:lang w:eastAsia="zh-CN"/>
                    </w:rPr>
                  </w:pPr>
                  <w:r>
                    <w:rPr>
                      <w:rFonts w:hint="eastAsia" w:cs="Times New Roman"/>
                      <w:lang w:eastAsia="zh-CN"/>
                    </w:rPr>
                    <w:t>说明：雨水排放口</w:t>
                  </w:r>
                  <w:r>
                    <w:rPr>
                      <w:rFonts w:hint="eastAsia" w:cs="Times New Roman"/>
                      <w:lang w:val="en-US" w:eastAsia="zh-CN"/>
                    </w:rPr>
                    <w:t>排水期间按月监测，如监测一年无异常情况，可放宽至每季度监测一次。</w:t>
                  </w:r>
                </w:p>
              </w:tc>
            </w:tr>
          </w:tbl>
          <w:p w14:paraId="7A85DE54">
            <w:pPr>
              <w:keepNext w:val="0"/>
              <w:keepLines w:val="0"/>
              <w:pageBreakBefore w:val="0"/>
              <w:widowControl w:val="0"/>
              <w:kinsoku/>
              <w:wordWrap/>
              <w:overflowPunct/>
              <w:topLinePunct w:val="0"/>
              <w:autoSpaceDE w:val="0"/>
              <w:autoSpaceDN w:val="0"/>
              <w:bidi w:val="0"/>
              <w:adjustRightInd w:val="0"/>
              <w:snapToGrid/>
              <w:spacing w:before="157" w:beforeLines="50" w:line="360" w:lineRule="auto"/>
              <w:ind w:firstLine="602" w:firstLineChars="250"/>
              <w:textAlignment w:val="auto"/>
              <w:rPr>
                <w:rFonts w:hint="eastAsia" w:ascii="Times New Roman" w:hAnsi="Times New Roman" w:eastAsia="宋体" w:cs="Times New Roman"/>
                <w:b/>
                <w:sz w:val="24"/>
                <w:lang w:eastAsia="zh-CN"/>
              </w:rPr>
            </w:pPr>
            <w:r>
              <w:rPr>
                <w:rFonts w:hint="default" w:ascii="Times New Roman" w:hAnsi="Times New Roman" w:cs="Times New Roman"/>
                <w:b/>
                <w:sz w:val="24"/>
              </w:rPr>
              <w:t>3、</w:t>
            </w:r>
            <w:r>
              <w:rPr>
                <w:rFonts w:hint="eastAsia" w:cs="Times New Roman"/>
                <w:b/>
                <w:sz w:val="24"/>
                <w:lang w:eastAsia="zh-CN"/>
              </w:rPr>
              <w:t>声环境影响分析和环保措施</w:t>
            </w:r>
          </w:p>
          <w:p w14:paraId="70E4F313">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sz w:val="24"/>
                <w:lang w:eastAsia="zh-CN"/>
              </w:rPr>
            </w:pPr>
            <w:r>
              <w:rPr>
                <w:rFonts w:hint="eastAsia"/>
                <w:sz w:val="24"/>
                <w:lang w:eastAsia="zh-CN"/>
              </w:rPr>
              <w:t>（</w:t>
            </w:r>
            <w:r>
              <w:rPr>
                <w:rFonts w:hint="eastAsia"/>
                <w:sz w:val="24"/>
                <w:lang w:val="en-US" w:eastAsia="zh-CN"/>
              </w:rPr>
              <w:t>1</w:t>
            </w:r>
            <w:r>
              <w:rPr>
                <w:rFonts w:hint="eastAsia"/>
                <w:sz w:val="24"/>
                <w:lang w:eastAsia="zh-CN"/>
              </w:rPr>
              <w:t>）</w:t>
            </w:r>
            <w:r>
              <w:rPr>
                <w:rFonts w:hint="default" w:ascii="Times New Roman" w:hAnsi="Times New Roman" w:cs="Times New Roman"/>
                <w:b w:val="0"/>
                <w:bCs/>
                <w:sz w:val="24"/>
              </w:rPr>
              <w:t>噪声污染</w:t>
            </w:r>
          </w:p>
          <w:p w14:paraId="0B6B0595">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sz w:val="24"/>
              </w:rPr>
            </w:pPr>
            <w:r>
              <w:rPr>
                <w:rFonts w:hint="eastAsia"/>
                <w:sz w:val="24"/>
              </w:rPr>
              <w:t>本项目营运期间高噪声设备主要为</w:t>
            </w:r>
            <w:r>
              <w:rPr>
                <w:rFonts w:hint="eastAsia"/>
                <w:sz w:val="24"/>
                <w:lang w:eastAsia="zh-CN"/>
              </w:rPr>
              <w:t>除尘器风机、冷却滚筒</w:t>
            </w:r>
            <w:r>
              <w:rPr>
                <w:rFonts w:hint="eastAsia"/>
                <w:sz w:val="24"/>
              </w:rPr>
              <w:t>和</w:t>
            </w:r>
            <w:r>
              <w:rPr>
                <w:rFonts w:hint="eastAsia"/>
                <w:sz w:val="24"/>
                <w:lang w:eastAsia="zh-CN"/>
              </w:rPr>
              <w:t>成品筛</w:t>
            </w:r>
            <w:r>
              <w:rPr>
                <w:rFonts w:hint="eastAsia"/>
                <w:sz w:val="24"/>
              </w:rPr>
              <w:t>。</w:t>
            </w:r>
            <w:r>
              <w:rPr>
                <w:sz w:val="24"/>
              </w:rPr>
              <w:t>参考《常用机械设备噪声统计》中的数据，</w:t>
            </w:r>
            <w:r>
              <w:rPr>
                <w:rFonts w:hint="eastAsia"/>
                <w:sz w:val="24"/>
              </w:rPr>
              <w:t>各设备噪声源强如下表所示</w:t>
            </w:r>
            <w:r>
              <w:rPr>
                <w:sz w:val="24"/>
              </w:rPr>
              <w:t>。</w:t>
            </w:r>
          </w:p>
          <w:p w14:paraId="2D4103E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480" w:firstLineChars="200"/>
              <w:jc w:val="center"/>
              <w:textAlignment w:val="auto"/>
              <w:rPr>
                <w:rFonts w:hint="eastAsia" w:ascii="Times New Roman" w:hAnsi="Times New Roman" w:eastAsia="黑体" w:cs="Times New Roman"/>
                <w:sz w:val="24"/>
                <w:szCs w:val="24"/>
                <w:u w:val="none"/>
                <w:lang w:val="en-US" w:eastAsia="zh-CN"/>
              </w:rPr>
            </w:pPr>
            <w:r>
              <w:rPr>
                <w:rFonts w:hint="eastAsia" w:ascii="Times New Roman" w:hAnsi="Times New Roman" w:eastAsia="黑体" w:cs="Times New Roman"/>
                <w:sz w:val="24"/>
                <w:szCs w:val="24"/>
                <w:u w:val="none"/>
                <w:lang w:val="en-US" w:eastAsia="zh-CN"/>
              </w:rPr>
              <w:t>表</w:t>
            </w:r>
            <w:r>
              <w:rPr>
                <w:rFonts w:hint="eastAsia" w:eastAsia="黑体" w:cs="Times New Roman"/>
                <w:sz w:val="24"/>
                <w:szCs w:val="24"/>
                <w:u w:val="none"/>
                <w:lang w:val="en-US" w:eastAsia="zh-CN"/>
              </w:rPr>
              <w:t>45</w:t>
            </w:r>
            <w:r>
              <w:rPr>
                <w:rFonts w:hint="eastAsia" w:ascii="Times New Roman" w:hAnsi="Times New Roman" w:eastAsia="黑体" w:cs="Times New Roman"/>
                <w:sz w:val="24"/>
                <w:szCs w:val="24"/>
                <w:u w:val="none"/>
                <w:lang w:val="en-US" w:eastAsia="zh-CN"/>
              </w:rPr>
              <w:t xml:space="preserve"> </w:t>
            </w:r>
            <w:r>
              <w:rPr>
                <w:rFonts w:hint="eastAsia" w:eastAsia="黑体" w:cs="Times New Roman"/>
                <w:sz w:val="24"/>
                <w:szCs w:val="24"/>
                <w:u w:val="none"/>
                <w:lang w:val="en-US" w:eastAsia="zh-CN"/>
              </w:rPr>
              <w:t xml:space="preserve"> </w:t>
            </w:r>
            <w:commentRangeStart w:id="20"/>
            <w:r>
              <w:rPr>
                <w:rFonts w:hint="eastAsia" w:ascii="Times New Roman" w:hAnsi="Times New Roman" w:eastAsia="黑体" w:cs="Times New Roman"/>
                <w:sz w:val="24"/>
                <w:szCs w:val="24"/>
                <w:u w:val="none"/>
                <w:lang w:val="en-US" w:eastAsia="zh-CN"/>
              </w:rPr>
              <w:t>本项目噪声源强调查清单（室</w:t>
            </w:r>
            <w:r>
              <w:rPr>
                <w:rFonts w:hint="eastAsia" w:eastAsia="黑体" w:cs="Times New Roman"/>
                <w:sz w:val="24"/>
                <w:szCs w:val="24"/>
                <w:u w:val="none"/>
                <w:lang w:val="en-US" w:eastAsia="zh-CN"/>
              </w:rPr>
              <w:t>外</w:t>
            </w:r>
            <w:r>
              <w:rPr>
                <w:rFonts w:hint="eastAsia" w:ascii="Times New Roman" w:hAnsi="Times New Roman" w:eastAsia="黑体" w:cs="Times New Roman"/>
                <w:sz w:val="24"/>
                <w:szCs w:val="24"/>
                <w:u w:val="none"/>
                <w:lang w:val="en-US" w:eastAsia="zh-CN"/>
              </w:rPr>
              <w:t>声源</w:t>
            </w:r>
            <w:commentRangeEnd w:id="20"/>
            <w:r>
              <w:commentReference w:id="20"/>
            </w:r>
            <w:r>
              <w:rPr>
                <w:rFonts w:hint="eastAsia" w:ascii="Times New Roman" w:hAnsi="Times New Roman" w:eastAsia="黑体" w:cs="Times New Roman"/>
                <w:sz w:val="24"/>
                <w:szCs w:val="24"/>
                <w:u w:val="none"/>
                <w:lang w:val="en-US" w:eastAsia="zh-CN"/>
              </w:rPr>
              <w:t>）</w:t>
            </w:r>
          </w:p>
          <w:tbl>
            <w:tblPr>
              <w:tblStyle w:val="22"/>
              <w:tblW w:w="4999" w:type="pct"/>
              <w:jc w:val="center"/>
              <w:tblBorders>
                <w:top w:val="single" w:color="auto" w:sz="12" w:space="0"/>
                <w:left w:val="none" w:color="auto" w:sz="0" w:space="0"/>
                <w:bottom w:val="single" w:color="auto"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
            <w:tblGrid>
              <w:gridCol w:w="349"/>
              <w:gridCol w:w="1697"/>
              <w:gridCol w:w="637"/>
              <w:gridCol w:w="597"/>
              <w:gridCol w:w="611"/>
              <w:gridCol w:w="516"/>
              <w:gridCol w:w="1914"/>
              <w:gridCol w:w="1181"/>
              <w:gridCol w:w="511"/>
            </w:tblGrid>
            <w:tr w14:paraId="22B709F9">
              <w:tblPrEx>
                <w:tblBorders>
                  <w:top w:val="single" w:color="auto" w:sz="12" w:space="0"/>
                  <w:left w:val="none" w:color="auto" w:sz="0" w:space="0"/>
                  <w:bottom w:val="single" w:color="auto"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217" w:type="pct"/>
                  <w:vMerge w:val="restart"/>
                  <w:tcBorders>
                    <w:tl2br w:val="nil"/>
                    <w:tr2bl w:val="nil"/>
                  </w:tcBorders>
                  <w:noWrap w:val="0"/>
                  <w:vAlign w:val="center"/>
                </w:tcPr>
                <w:p w14:paraId="67EB1946">
                  <w:pPr>
                    <w:keepNext w:val="0"/>
                    <w:keepLines w:val="0"/>
                    <w:suppressLineNumbers w:val="0"/>
                    <w:topLinePunct/>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auto"/>
                      <w:sz w:val="21"/>
                      <w:szCs w:val="21"/>
                      <w:u w:val="none"/>
                    </w:rPr>
                  </w:pPr>
                  <w:r>
                    <w:rPr>
                      <w:rFonts w:hint="default" w:ascii="Times New Roman" w:hAnsi="Times New Roman" w:eastAsia="宋体" w:cs="Times New Roman"/>
                      <w:color w:val="auto"/>
                      <w:sz w:val="21"/>
                      <w:szCs w:val="21"/>
                      <w:u w:val="none"/>
                    </w:rPr>
                    <w:t>序号</w:t>
                  </w:r>
                </w:p>
              </w:tc>
              <w:tc>
                <w:tcPr>
                  <w:tcW w:w="1058" w:type="pct"/>
                  <w:vMerge w:val="restart"/>
                  <w:tcBorders>
                    <w:tl2br w:val="nil"/>
                    <w:tr2bl w:val="nil"/>
                  </w:tcBorders>
                  <w:noWrap w:val="0"/>
                  <w:vAlign w:val="center"/>
                </w:tcPr>
                <w:p w14:paraId="34E6EED0">
                  <w:pPr>
                    <w:keepNext w:val="0"/>
                    <w:keepLines w:val="0"/>
                    <w:suppressLineNumbers w:val="0"/>
                    <w:topLinePunct/>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auto"/>
                      <w:sz w:val="21"/>
                      <w:szCs w:val="21"/>
                      <w:u w:val="none"/>
                    </w:rPr>
                  </w:pPr>
                  <w:r>
                    <w:rPr>
                      <w:rFonts w:hint="default" w:ascii="Times New Roman" w:hAnsi="Times New Roman" w:eastAsia="宋体" w:cs="Times New Roman"/>
                      <w:color w:val="auto"/>
                      <w:sz w:val="21"/>
                      <w:szCs w:val="21"/>
                      <w:u w:val="none"/>
                    </w:rPr>
                    <w:t>声源名称</w:t>
                  </w:r>
                </w:p>
              </w:tc>
              <w:tc>
                <w:tcPr>
                  <w:tcW w:w="397" w:type="pct"/>
                  <w:vMerge w:val="restart"/>
                  <w:tcBorders>
                    <w:tl2br w:val="nil"/>
                    <w:tr2bl w:val="nil"/>
                  </w:tcBorders>
                  <w:noWrap w:val="0"/>
                  <w:vAlign w:val="center"/>
                </w:tcPr>
                <w:p w14:paraId="030EA9FF">
                  <w:pPr>
                    <w:keepNext w:val="0"/>
                    <w:keepLines w:val="0"/>
                    <w:suppressLineNumbers w:val="0"/>
                    <w:topLinePunct/>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auto"/>
                      <w:sz w:val="21"/>
                      <w:szCs w:val="21"/>
                      <w:u w:val="none"/>
                    </w:rPr>
                  </w:pPr>
                  <w:r>
                    <w:rPr>
                      <w:rFonts w:hint="default" w:ascii="Times New Roman" w:hAnsi="Times New Roman" w:eastAsia="宋体" w:cs="Times New Roman"/>
                      <w:color w:val="auto"/>
                      <w:sz w:val="21"/>
                      <w:szCs w:val="21"/>
                      <w:u w:val="none"/>
                    </w:rPr>
                    <w:t>型号</w:t>
                  </w:r>
                </w:p>
              </w:tc>
              <w:tc>
                <w:tcPr>
                  <w:tcW w:w="1075" w:type="pct"/>
                  <w:gridSpan w:val="3"/>
                  <w:tcBorders>
                    <w:tl2br w:val="nil"/>
                    <w:tr2bl w:val="nil"/>
                  </w:tcBorders>
                  <w:noWrap w:val="0"/>
                  <w:vAlign w:val="center"/>
                </w:tcPr>
                <w:p w14:paraId="4777F37D">
                  <w:pPr>
                    <w:keepNext w:val="0"/>
                    <w:keepLines w:val="0"/>
                    <w:suppressLineNumbers w:val="0"/>
                    <w:topLinePunct/>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auto"/>
                      <w:sz w:val="21"/>
                      <w:szCs w:val="21"/>
                      <w:u w:val="none"/>
                    </w:rPr>
                  </w:pPr>
                  <w:r>
                    <w:rPr>
                      <w:rFonts w:hint="default" w:ascii="Times New Roman" w:hAnsi="Times New Roman" w:eastAsia="宋体" w:cs="Times New Roman"/>
                      <w:color w:val="auto"/>
                      <w:sz w:val="21"/>
                      <w:szCs w:val="21"/>
                      <w:u w:val="none"/>
                    </w:rPr>
                    <w:t>空间相对位置/m</w:t>
                  </w:r>
                </w:p>
                <w:p w14:paraId="6A654523">
                  <w:pPr>
                    <w:keepNext w:val="0"/>
                    <w:keepLines w:val="0"/>
                    <w:suppressLineNumbers w:val="0"/>
                    <w:topLinePunct/>
                    <w:adjustRightInd w:val="0"/>
                    <w:snapToGrid w:val="0"/>
                    <w:spacing w:before="0" w:beforeAutospacing="0" w:after="0" w:afterAutospacing="0" w:line="240" w:lineRule="auto"/>
                    <w:ind w:left="0" w:right="0"/>
                    <w:jc w:val="center"/>
                    <w:rPr>
                      <w:rFonts w:hint="eastAsia" w:ascii="Times New Roman" w:hAnsi="Times New Roman" w:eastAsia="宋体" w:cs="Times New Roman"/>
                      <w:color w:val="auto"/>
                      <w:sz w:val="21"/>
                      <w:szCs w:val="21"/>
                      <w:u w:val="none"/>
                      <w:lang w:eastAsia="zh-CN"/>
                    </w:rPr>
                  </w:pPr>
                  <w:r>
                    <w:rPr>
                      <w:rFonts w:hint="eastAsia" w:cs="Times New Roman"/>
                      <w:color w:val="auto"/>
                      <w:sz w:val="21"/>
                      <w:szCs w:val="21"/>
                      <w:u w:val="none"/>
                      <w:lang w:eastAsia="zh-CN"/>
                    </w:rPr>
                    <w:t>（以喷淋造粒塔为原点，东西向为</w:t>
                  </w:r>
                  <w:r>
                    <w:rPr>
                      <w:rFonts w:hint="eastAsia" w:cs="Times New Roman"/>
                      <w:color w:val="auto"/>
                      <w:sz w:val="21"/>
                      <w:szCs w:val="21"/>
                      <w:u w:val="none"/>
                      <w:lang w:val="en-US" w:eastAsia="zh-CN"/>
                    </w:rPr>
                    <w:t>X轴，南北向为Y轴</w:t>
                  </w:r>
                  <w:r>
                    <w:rPr>
                      <w:rFonts w:hint="eastAsia" w:cs="Times New Roman"/>
                      <w:color w:val="auto"/>
                      <w:sz w:val="21"/>
                      <w:szCs w:val="21"/>
                      <w:u w:val="none"/>
                      <w:lang w:eastAsia="zh-CN"/>
                    </w:rPr>
                    <w:t>）</w:t>
                  </w:r>
                </w:p>
              </w:tc>
              <w:tc>
                <w:tcPr>
                  <w:tcW w:w="1194" w:type="pct"/>
                  <w:tcBorders>
                    <w:tl2br w:val="nil"/>
                    <w:tr2bl w:val="nil"/>
                  </w:tcBorders>
                  <w:noWrap w:val="0"/>
                  <w:vAlign w:val="center"/>
                </w:tcPr>
                <w:p w14:paraId="1CC57369">
                  <w:pPr>
                    <w:keepNext w:val="0"/>
                    <w:keepLines w:val="0"/>
                    <w:suppressLineNumbers w:val="0"/>
                    <w:topLinePunct/>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auto"/>
                      <w:sz w:val="21"/>
                      <w:szCs w:val="21"/>
                      <w:u w:val="none"/>
                    </w:rPr>
                  </w:pPr>
                  <w:r>
                    <w:rPr>
                      <w:rFonts w:hint="default" w:ascii="Times New Roman" w:hAnsi="Times New Roman" w:eastAsia="宋体" w:cs="Times New Roman"/>
                      <w:color w:val="auto"/>
                      <w:sz w:val="21"/>
                      <w:szCs w:val="21"/>
                      <w:u w:val="none"/>
                    </w:rPr>
                    <w:t>声源源强</w:t>
                  </w:r>
                </w:p>
              </w:tc>
              <w:tc>
                <w:tcPr>
                  <w:tcW w:w="737" w:type="pct"/>
                  <w:vMerge w:val="restart"/>
                  <w:tcBorders>
                    <w:tl2br w:val="nil"/>
                    <w:tr2bl w:val="nil"/>
                  </w:tcBorders>
                  <w:noWrap w:val="0"/>
                  <w:vAlign w:val="center"/>
                </w:tcPr>
                <w:p w14:paraId="4AAEEBA3">
                  <w:pPr>
                    <w:keepNext w:val="0"/>
                    <w:keepLines w:val="0"/>
                    <w:suppressLineNumbers w:val="0"/>
                    <w:topLinePunct/>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auto"/>
                      <w:sz w:val="21"/>
                      <w:szCs w:val="21"/>
                      <w:u w:val="none"/>
                    </w:rPr>
                  </w:pPr>
                  <w:r>
                    <w:rPr>
                      <w:rFonts w:hint="default" w:ascii="Times New Roman" w:hAnsi="Times New Roman" w:eastAsia="宋体" w:cs="Times New Roman"/>
                      <w:color w:val="auto"/>
                      <w:sz w:val="21"/>
                      <w:szCs w:val="21"/>
                      <w:u w:val="none"/>
                    </w:rPr>
                    <w:t>声源控制措施</w:t>
                  </w:r>
                </w:p>
              </w:tc>
              <w:tc>
                <w:tcPr>
                  <w:tcW w:w="318" w:type="pct"/>
                  <w:vMerge w:val="restart"/>
                  <w:tcBorders>
                    <w:tl2br w:val="nil"/>
                    <w:tr2bl w:val="nil"/>
                  </w:tcBorders>
                  <w:noWrap w:val="0"/>
                  <w:vAlign w:val="center"/>
                </w:tcPr>
                <w:p w14:paraId="71E1263A">
                  <w:pPr>
                    <w:keepNext w:val="0"/>
                    <w:keepLines w:val="0"/>
                    <w:suppressLineNumbers w:val="0"/>
                    <w:topLinePunct/>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auto"/>
                      <w:sz w:val="21"/>
                      <w:szCs w:val="21"/>
                      <w:u w:val="none"/>
                    </w:rPr>
                  </w:pPr>
                  <w:r>
                    <w:rPr>
                      <w:rFonts w:hint="default" w:ascii="Times New Roman" w:hAnsi="Times New Roman" w:eastAsia="宋体" w:cs="Times New Roman"/>
                      <w:color w:val="auto"/>
                      <w:sz w:val="21"/>
                      <w:szCs w:val="21"/>
                      <w:u w:val="none"/>
                    </w:rPr>
                    <w:t>运行时段</w:t>
                  </w:r>
                </w:p>
              </w:tc>
            </w:tr>
            <w:tr w14:paraId="0006C4EC">
              <w:tblPrEx>
                <w:tblBorders>
                  <w:top w:val="single" w:color="auto" w:sz="12" w:space="0"/>
                  <w:left w:val="none" w:color="auto" w:sz="0" w:space="0"/>
                  <w:bottom w:val="single" w:color="auto"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217" w:type="pct"/>
                  <w:vMerge w:val="continue"/>
                  <w:tcBorders>
                    <w:tl2br w:val="nil"/>
                    <w:tr2bl w:val="nil"/>
                  </w:tcBorders>
                  <w:noWrap w:val="0"/>
                  <w:vAlign w:val="center"/>
                </w:tcPr>
                <w:p w14:paraId="5FB8F3AF">
                  <w:pPr>
                    <w:keepNext w:val="0"/>
                    <w:keepLines w:val="0"/>
                    <w:suppressLineNumbers w:val="0"/>
                    <w:topLinePunct/>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auto"/>
                      <w:sz w:val="21"/>
                      <w:szCs w:val="21"/>
                      <w:u w:val="none"/>
                    </w:rPr>
                  </w:pPr>
                </w:p>
              </w:tc>
              <w:tc>
                <w:tcPr>
                  <w:tcW w:w="1058" w:type="pct"/>
                  <w:vMerge w:val="continue"/>
                  <w:tcBorders>
                    <w:tl2br w:val="nil"/>
                    <w:tr2bl w:val="nil"/>
                  </w:tcBorders>
                  <w:noWrap w:val="0"/>
                  <w:vAlign w:val="center"/>
                </w:tcPr>
                <w:p w14:paraId="3145F4EF">
                  <w:pPr>
                    <w:keepNext w:val="0"/>
                    <w:keepLines w:val="0"/>
                    <w:suppressLineNumbers w:val="0"/>
                    <w:topLinePunct/>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auto"/>
                      <w:sz w:val="21"/>
                      <w:szCs w:val="21"/>
                      <w:u w:val="none"/>
                    </w:rPr>
                  </w:pPr>
                </w:p>
              </w:tc>
              <w:tc>
                <w:tcPr>
                  <w:tcW w:w="397" w:type="pct"/>
                  <w:vMerge w:val="continue"/>
                  <w:tcBorders>
                    <w:tl2br w:val="nil"/>
                    <w:tr2bl w:val="nil"/>
                  </w:tcBorders>
                  <w:noWrap w:val="0"/>
                  <w:vAlign w:val="center"/>
                </w:tcPr>
                <w:p w14:paraId="1D307386">
                  <w:pPr>
                    <w:keepNext w:val="0"/>
                    <w:keepLines w:val="0"/>
                    <w:suppressLineNumbers w:val="0"/>
                    <w:topLinePunct/>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auto"/>
                      <w:sz w:val="21"/>
                      <w:szCs w:val="21"/>
                      <w:u w:val="none"/>
                    </w:rPr>
                  </w:pPr>
                </w:p>
              </w:tc>
              <w:tc>
                <w:tcPr>
                  <w:tcW w:w="372" w:type="pct"/>
                  <w:tcBorders>
                    <w:tl2br w:val="nil"/>
                    <w:tr2bl w:val="nil"/>
                  </w:tcBorders>
                  <w:noWrap w:val="0"/>
                  <w:vAlign w:val="center"/>
                </w:tcPr>
                <w:p w14:paraId="5DC80B20">
                  <w:pPr>
                    <w:keepNext w:val="0"/>
                    <w:keepLines w:val="0"/>
                    <w:suppressLineNumbers w:val="0"/>
                    <w:topLinePunct/>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auto"/>
                      <w:sz w:val="21"/>
                      <w:szCs w:val="21"/>
                      <w:u w:val="none"/>
                    </w:rPr>
                  </w:pPr>
                  <w:r>
                    <w:rPr>
                      <w:rFonts w:hint="default" w:ascii="Times New Roman" w:hAnsi="Times New Roman" w:eastAsia="宋体" w:cs="Times New Roman"/>
                      <w:color w:val="auto"/>
                      <w:sz w:val="21"/>
                      <w:szCs w:val="21"/>
                      <w:u w:val="none"/>
                    </w:rPr>
                    <w:t>X</w:t>
                  </w:r>
                </w:p>
              </w:tc>
              <w:tc>
                <w:tcPr>
                  <w:tcW w:w="381" w:type="pct"/>
                  <w:tcBorders>
                    <w:tl2br w:val="nil"/>
                    <w:tr2bl w:val="nil"/>
                  </w:tcBorders>
                  <w:noWrap w:val="0"/>
                  <w:vAlign w:val="center"/>
                </w:tcPr>
                <w:p w14:paraId="69F44D0A">
                  <w:pPr>
                    <w:keepNext w:val="0"/>
                    <w:keepLines w:val="0"/>
                    <w:suppressLineNumbers w:val="0"/>
                    <w:topLinePunct/>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auto"/>
                      <w:sz w:val="21"/>
                      <w:szCs w:val="21"/>
                      <w:u w:val="none"/>
                    </w:rPr>
                  </w:pPr>
                  <w:r>
                    <w:rPr>
                      <w:rFonts w:hint="default" w:ascii="Times New Roman" w:hAnsi="Times New Roman" w:eastAsia="宋体" w:cs="Times New Roman"/>
                      <w:color w:val="auto"/>
                      <w:sz w:val="21"/>
                      <w:szCs w:val="21"/>
                      <w:u w:val="none"/>
                    </w:rPr>
                    <w:t>Y</w:t>
                  </w:r>
                </w:p>
              </w:tc>
              <w:tc>
                <w:tcPr>
                  <w:tcW w:w="322" w:type="pct"/>
                  <w:tcBorders>
                    <w:tl2br w:val="nil"/>
                    <w:tr2bl w:val="nil"/>
                  </w:tcBorders>
                  <w:noWrap w:val="0"/>
                  <w:vAlign w:val="center"/>
                </w:tcPr>
                <w:p w14:paraId="0F19E8A6">
                  <w:pPr>
                    <w:keepNext w:val="0"/>
                    <w:keepLines w:val="0"/>
                    <w:suppressLineNumbers w:val="0"/>
                    <w:topLinePunct/>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auto"/>
                      <w:sz w:val="21"/>
                      <w:szCs w:val="21"/>
                      <w:u w:val="none"/>
                    </w:rPr>
                  </w:pPr>
                  <w:r>
                    <w:rPr>
                      <w:rFonts w:hint="default" w:ascii="Times New Roman" w:hAnsi="Times New Roman" w:eastAsia="宋体" w:cs="Times New Roman"/>
                      <w:color w:val="auto"/>
                      <w:sz w:val="21"/>
                      <w:szCs w:val="21"/>
                      <w:u w:val="none"/>
                    </w:rPr>
                    <w:t>Z</w:t>
                  </w:r>
                </w:p>
              </w:tc>
              <w:tc>
                <w:tcPr>
                  <w:tcW w:w="1194" w:type="pct"/>
                  <w:tcBorders>
                    <w:tl2br w:val="nil"/>
                    <w:tr2bl w:val="nil"/>
                  </w:tcBorders>
                  <w:noWrap w:val="0"/>
                  <w:vAlign w:val="center"/>
                </w:tcPr>
                <w:p w14:paraId="71D74779">
                  <w:pPr>
                    <w:keepNext w:val="0"/>
                    <w:keepLines w:val="0"/>
                    <w:suppressLineNumbers w:val="0"/>
                    <w:topLinePunct/>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auto"/>
                      <w:sz w:val="21"/>
                      <w:szCs w:val="21"/>
                      <w:u w:val="none"/>
                    </w:rPr>
                  </w:pPr>
                  <w:r>
                    <w:rPr>
                      <w:rFonts w:hint="default" w:ascii="Times New Roman" w:hAnsi="Times New Roman" w:eastAsia="宋体" w:cs="Times New Roman"/>
                      <w:color w:val="auto"/>
                      <w:sz w:val="21"/>
                      <w:szCs w:val="21"/>
                      <w:u w:val="none"/>
                    </w:rPr>
                    <w:t>（声压级/距声源距离）/dB(A)/m）</w:t>
                  </w:r>
                </w:p>
              </w:tc>
              <w:tc>
                <w:tcPr>
                  <w:tcW w:w="737" w:type="pct"/>
                  <w:vMerge w:val="continue"/>
                  <w:tcBorders>
                    <w:tl2br w:val="nil"/>
                    <w:tr2bl w:val="nil"/>
                  </w:tcBorders>
                  <w:noWrap w:val="0"/>
                  <w:vAlign w:val="center"/>
                </w:tcPr>
                <w:p w14:paraId="0E51976C">
                  <w:pPr>
                    <w:keepNext w:val="0"/>
                    <w:keepLines w:val="0"/>
                    <w:suppressLineNumbers w:val="0"/>
                    <w:topLinePunct/>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auto"/>
                      <w:sz w:val="21"/>
                      <w:szCs w:val="21"/>
                      <w:u w:val="none"/>
                    </w:rPr>
                  </w:pPr>
                </w:p>
              </w:tc>
              <w:tc>
                <w:tcPr>
                  <w:tcW w:w="318" w:type="pct"/>
                  <w:vMerge w:val="continue"/>
                  <w:tcBorders>
                    <w:tl2br w:val="nil"/>
                    <w:tr2bl w:val="nil"/>
                  </w:tcBorders>
                  <w:noWrap w:val="0"/>
                  <w:vAlign w:val="center"/>
                </w:tcPr>
                <w:p w14:paraId="3AAD597E">
                  <w:pPr>
                    <w:keepNext w:val="0"/>
                    <w:keepLines w:val="0"/>
                    <w:suppressLineNumbers w:val="0"/>
                    <w:topLinePunct/>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auto"/>
                      <w:sz w:val="21"/>
                      <w:szCs w:val="21"/>
                      <w:u w:val="none"/>
                    </w:rPr>
                  </w:pPr>
                </w:p>
              </w:tc>
            </w:tr>
            <w:tr w14:paraId="30999B01">
              <w:tblPrEx>
                <w:tblBorders>
                  <w:top w:val="single" w:color="auto" w:sz="12" w:space="0"/>
                  <w:left w:val="none" w:color="auto" w:sz="0" w:space="0"/>
                  <w:bottom w:val="single" w:color="auto"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217" w:type="pct"/>
                  <w:tcBorders>
                    <w:tl2br w:val="nil"/>
                    <w:tr2bl w:val="nil"/>
                  </w:tcBorders>
                  <w:noWrap w:val="0"/>
                  <w:vAlign w:val="center"/>
                </w:tcPr>
                <w:p w14:paraId="4217D586">
                  <w:pPr>
                    <w:keepNext w:val="0"/>
                    <w:keepLines w:val="0"/>
                    <w:suppressLineNumbers w:val="0"/>
                    <w:topLinePunct/>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auto"/>
                      <w:sz w:val="21"/>
                      <w:szCs w:val="21"/>
                      <w:u w:val="none"/>
                      <w:lang w:val="en-US" w:eastAsia="zh-CN"/>
                    </w:rPr>
                  </w:pPr>
                  <w:r>
                    <w:rPr>
                      <w:rFonts w:hint="eastAsia" w:cs="Times New Roman"/>
                      <w:color w:val="auto"/>
                      <w:sz w:val="21"/>
                      <w:szCs w:val="21"/>
                      <w:u w:val="none"/>
                      <w:lang w:val="en-US" w:eastAsia="zh-CN"/>
                    </w:rPr>
                    <w:t>1</w:t>
                  </w:r>
                </w:p>
              </w:tc>
              <w:tc>
                <w:tcPr>
                  <w:tcW w:w="1058" w:type="pct"/>
                  <w:tcBorders>
                    <w:tl2br w:val="nil"/>
                    <w:tr2bl w:val="nil"/>
                  </w:tcBorders>
                  <w:noWrap w:val="0"/>
                  <w:vAlign w:val="center"/>
                </w:tcPr>
                <w:p w14:paraId="6E3DDC73">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color w:val="auto"/>
                      <w:sz w:val="21"/>
                      <w:szCs w:val="21"/>
                      <w:u w:val="none"/>
                      <w:lang w:val="en-US" w:eastAsia="zh-CN" w:bidi="ar-SA"/>
                    </w:rPr>
                  </w:pPr>
                  <w:r>
                    <w:rPr>
                      <w:rFonts w:hint="eastAsia" w:cs="Times New Roman"/>
                      <w:color w:val="auto"/>
                      <w:sz w:val="21"/>
                      <w:szCs w:val="21"/>
                      <w:u w:val="none"/>
                      <w:lang w:val="en-US" w:eastAsia="zh-CN" w:bidi="ar-SA"/>
                    </w:rPr>
                    <w:t>备料除尘器风机</w:t>
                  </w:r>
                  <w:r>
                    <w:rPr>
                      <w:rFonts w:hint="eastAsia" w:eastAsia="宋体" w:cs="Times New Roman"/>
                      <w:color w:val="auto"/>
                      <w:sz w:val="21"/>
                      <w:szCs w:val="21"/>
                      <w:u w:val="none"/>
                      <w:lang w:val="en-US" w:eastAsia="zh-CN" w:bidi="ar-SA"/>
                    </w:rPr>
                    <w:t>（</w:t>
                  </w:r>
                  <w:r>
                    <w:rPr>
                      <w:rFonts w:hint="eastAsia" w:cs="Times New Roman"/>
                      <w:color w:val="auto"/>
                      <w:sz w:val="21"/>
                      <w:szCs w:val="21"/>
                      <w:u w:val="none"/>
                      <w:lang w:val="en-US" w:eastAsia="zh-CN" w:bidi="ar-SA"/>
                    </w:rPr>
                    <w:t>塔底</w:t>
                  </w:r>
                  <w:r>
                    <w:rPr>
                      <w:rFonts w:hint="eastAsia" w:eastAsia="宋体" w:cs="Times New Roman"/>
                      <w:color w:val="auto"/>
                      <w:sz w:val="21"/>
                      <w:szCs w:val="21"/>
                      <w:u w:val="none"/>
                      <w:lang w:val="en-US" w:eastAsia="zh-CN" w:bidi="ar-SA"/>
                    </w:rPr>
                    <w:t>）</w:t>
                  </w:r>
                </w:p>
              </w:tc>
              <w:tc>
                <w:tcPr>
                  <w:tcW w:w="397" w:type="pct"/>
                  <w:tcBorders>
                    <w:tl2br w:val="nil"/>
                    <w:tr2bl w:val="nil"/>
                  </w:tcBorders>
                  <w:noWrap w:val="0"/>
                  <w:vAlign w:val="center"/>
                </w:tcPr>
                <w:p w14:paraId="1DC1CA6B">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color w:val="auto"/>
                      <w:sz w:val="21"/>
                      <w:szCs w:val="21"/>
                      <w:u w:val="none"/>
                      <w:lang w:val="en-US" w:eastAsia="zh-CN" w:bidi="ar-SA"/>
                    </w:rPr>
                  </w:pPr>
                  <w:r>
                    <w:rPr>
                      <w:rFonts w:hint="eastAsia" w:eastAsia="宋体" w:cs="Times New Roman"/>
                      <w:color w:val="auto"/>
                      <w:sz w:val="21"/>
                      <w:szCs w:val="21"/>
                      <w:u w:val="none"/>
                      <w:lang w:val="en-US" w:eastAsia="zh-CN" w:bidi="ar-SA"/>
                    </w:rPr>
                    <w:t>/</w:t>
                  </w:r>
                </w:p>
              </w:tc>
              <w:tc>
                <w:tcPr>
                  <w:tcW w:w="372" w:type="pct"/>
                  <w:tcBorders>
                    <w:tl2br w:val="nil"/>
                    <w:tr2bl w:val="nil"/>
                  </w:tcBorders>
                  <w:noWrap w:val="0"/>
                  <w:vAlign w:val="center"/>
                </w:tcPr>
                <w:p w14:paraId="78E6B679">
                  <w:pPr>
                    <w:keepNext w:val="0"/>
                    <w:keepLines w:val="0"/>
                    <w:suppressLineNumbers w:val="0"/>
                    <w:topLinePunct/>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auto"/>
                      <w:sz w:val="21"/>
                      <w:szCs w:val="21"/>
                      <w:u w:val="none"/>
                      <w:lang w:val="en-US" w:eastAsia="zh-CN"/>
                    </w:rPr>
                  </w:pPr>
                  <w:r>
                    <w:rPr>
                      <w:rFonts w:hint="eastAsia" w:eastAsia="宋体" w:cs="Times New Roman"/>
                      <w:color w:val="auto"/>
                      <w:sz w:val="21"/>
                      <w:szCs w:val="21"/>
                      <w:u w:val="none"/>
                      <w:lang w:val="en-US" w:eastAsia="zh-CN"/>
                    </w:rPr>
                    <w:t>41</w:t>
                  </w:r>
                </w:p>
              </w:tc>
              <w:tc>
                <w:tcPr>
                  <w:tcW w:w="381" w:type="pct"/>
                  <w:tcBorders>
                    <w:tl2br w:val="nil"/>
                    <w:tr2bl w:val="nil"/>
                  </w:tcBorders>
                  <w:noWrap w:val="0"/>
                  <w:vAlign w:val="center"/>
                </w:tcPr>
                <w:p w14:paraId="6A61F5BC">
                  <w:pPr>
                    <w:keepNext w:val="0"/>
                    <w:keepLines w:val="0"/>
                    <w:suppressLineNumbers w:val="0"/>
                    <w:topLinePunct/>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auto"/>
                      <w:sz w:val="21"/>
                      <w:szCs w:val="21"/>
                      <w:u w:val="none"/>
                      <w:lang w:val="en-US" w:eastAsia="zh-CN"/>
                    </w:rPr>
                  </w:pPr>
                  <w:r>
                    <w:rPr>
                      <w:rFonts w:hint="eastAsia" w:cs="Times New Roman"/>
                      <w:color w:val="auto"/>
                      <w:sz w:val="21"/>
                      <w:szCs w:val="21"/>
                      <w:u w:val="none"/>
                      <w:lang w:val="en-US" w:eastAsia="zh-CN"/>
                    </w:rPr>
                    <w:t>-15</w:t>
                  </w:r>
                </w:p>
              </w:tc>
              <w:tc>
                <w:tcPr>
                  <w:tcW w:w="322" w:type="pct"/>
                  <w:tcBorders>
                    <w:tl2br w:val="nil"/>
                    <w:tr2bl w:val="nil"/>
                  </w:tcBorders>
                  <w:noWrap w:val="0"/>
                  <w:vAlign w:val="center"/>
                </w:tcPr>
                <w:p w14:paraId="4534D00C">
                  <w:pPr>
                    <w:keepNext w:val="0"/>
                    <w:keepLines w:val="0"/>
                    <w:suppressLineNumbers w:val="0"/>
                    <w:topLinePunct/>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auto"/>
                      <w:sz w:val="21"/>
                      <w:szCs w:val="21"/>
                      <w:u w:val="none"/>
                      <w:lang w:val="en-US" w:eastAsia="zh-CN"/>
                    </w:rPr>
                  </w:pPr>
                  <w:r>
                    <w:rPr>
                      <w:rFonts w:hint="eastAsia" w:eastAsia="宋体" w:cs="Times New Roman"/>
                      <w:color w:val="auto"/>
                      <w:sz w:val="21"/>
                      <w:szCs w:val="21"/>
                      <w:u w:val="none"/>
                      <w:lang w:val="en-US" w:eastAsia="zh-CN"/>
                    </w:rPr>
                    <w:t>1</w:t>
                  </w:r>
                </w:p>
              </w:tc>
              <w:tc>
                <w:tcPr>
                  <w:tcW w:w="1194" w:type="pct"/>
                  <w:tcBorders>
                    <w:tl2br w:val="nil"/>
                    <w:tr2bl w:val="nil"/>
                  </w:tcBorders>
                  <w:noWrap w:val="0"/>
                  <w:vAlign w:val="center"/>
                </w:tcPr>
                <w:p w14:paraId="3E84E993">
                  <w:pPr>
                    <w:keepNext w:val="0"/>
                    <w:keepLines w:val="0"/>
                    <w:suppressLineNumbers w:val="0"/>
                    <w:topLinePunct/>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auto"/>
                      <w:sz w:val="21"/>
                      <w:szCs w:val="21"/>
                      <w:u w:val="none"/>
                      <w:lang w:val="en-US" w:eastAsia="zh-CN"/>
                    </w:rPr>
                  </w:pPr>
                  <w:r>
                    <w:rPr>
                      <w:rFonts w:hint="default" w:ascii="Times New Roman" w:hAnsi="Times New Roman" w:eastAsia="宋体" w:cs="Times New Roman"/>
                      <w:color w:val="auto"/>
                      <w:sz w:val="21"/>
                      <w:szCs w:val="21"/>
                      <w:u w:val="none"/>
                      <w:lang w:val="en-US" w:eastAsia="zh-CN"/>
                    </w:rPr>
                    <w:t>8</w:t>
                  </w:r>
                  <w:r>
                    <w:rPr>
                      <w:rFonts w:hint="eastAsia" w:eastAsia="宋体" w:cs="Times New Roman"/>
                      <w:color w:val="auto"/>
                      <w:sz w:val="21"/>
                      <w:szCs w:val="21"/>
                      <w:u w:val="none"/>
                      <w:lang w:val="en-US" w:eastAsia="zh-CN"/>
                    </w:rPr>
                    <w:t>5</w:t>
                  </w:r>
                  <w:r>
                    <w:rPr>
                      <w:rFonts w:hint="default" w:ascii="Times New Roman" w:hAnsi="Times New Roman" w:eastAsia="宋体" w:cs="Times New Roman"/>
                      <w:color w:val="auto"/>
                      <w:sz w:val="21"/>
                      <w:szCs w:val="21"/>
                      <w:u w:val="none"/>
                      <w:lang w:val="en-US" w:eastAsia="zh-CN"/>
                    </w:rPr>
                    <w:t>/1</w:t>
                  </w:r>
                </w:p>
              </w:tc>
              <w:tc>
                <w:tcPr>
                  <w:tcW w:w="737" w:type="pct"/>
                  <w:tcBorders>
                    <w:tl2br w:val="nil"/>
                    <w:tr2bl w:val="nil"/>
                  </w:tcBorders>
                  <w:noWrap w:val="0"/>
                  <w:vAlign w:val="center"/>
                </w:tcPr>
                <w:p w14:paraId="64A82D73">
                  <w:pPr>
                    <w:keepNext w:val="0"/>
                    <w:keepLines w:val="0"/>
                    <w:suppressLineNumbers w:val="0"/>
                    <w:topLinePunct/>
                    <w:adjustRightInd w:val="0"/>
                    <w:snapToGrid w:val="0"/>
                    <w:spacing w:before="0" w:beforeAutospacing="0" w:after="0" w:afterAutospacing="0" w:line="240" w:lineRule="auto"/>
                    <w:ind w:left="0" w:right="0"/>
                    <w:jc w:val="center"/>
                    <w:rPr>
                      <w:rFonts w:hint="eastAsia" w:ascii="Times New Roman" w:hAnsi="Times New Roman" w:eastAsia="宋体" w:cs="Times New Roman"/>
                      <w:color w:val="auto"/>
                      <w:sz w:val="21"/>
                      <w:szCs w:val="21"/>
                      <w:u w:val="none"/>
                      <w:lang w:eastAsia="zh-CN"/>
                    </w:rPr>
                  </w:pPr>
                  <w:r>
                    <w:rPr>
                      <w:rFonts w:hint="eastAsia" w:cs="Times New Roman"/>
                      <w:color w:val="auto"/>
                      <w:sz w:val="21"/>
                      <w:szCs w:val="21"/>
                      <w:u w:val="none"/>
                      <w:lang w:eastAsia="zh-CN"/>
                    </w:rPr>
                    <w:t>基础减振</w:t>
                  </w:r>
                </w:p>
              </w:tc>
              <w:tc>
                <w:tcPr>
                  <w:tcW w:w="318" w:type="pct"/>
                  <w:tcBorders>
                    <w:tl2br w:val="nil"/>
                    <w:tr2bl w:val="nil"/>
                  </w:tcBorders>
                  <w:noWrap w:val="0"/>
                  <w:vAlign w:val="center"/>
                </w:tcPr>
                <w:p w14:paraId="1B3A8F47">
                  <w:pPr>
                    <w:keepNext w:val="0"/>
                    <w:keepLines w:val="0"/>
                    <w:suppressLineNumbers w:val="0"/>
                    <w:topLinePunct/>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auto"/>
                      <w:sz w:val="21"/>
                      <w:szCs w:val="21"/>
                      <w:u w:val="none"/>
                      <w:lang w:val="en-US" w:eastAsia="zh-CN"/>
                    </w:rPr>
                  </w:pPr>
                  <w:r>
                    <w:rPr>
                      <w:rFonts w:hint="eastAsia" w:cs="Times New Roman"/>
                      <w:color w:val="auto"/>
                      <w:sz w:val="21"/>
                      <w:szCs w:val="21"/>
                      <w:u w:val="none"/>
                      <w:lang w:val="en-US" w:eastAsia="zh-CN"/>
                    </w:rPr>
                    <w:t>昼夜</w:t>
                  </w:r>
                </w:p>
              </w:tc>
            </w:tr>
            <w:tr w14:paraId="2196C512">
              <w:tblPrEx>
                <w:tblBorders>
                  <w:top w:val="single" w:color="auto" w:sz="12" w:space="0"/>
                  <w:left w:val="none" w:color="auto" w:sz="0" w:space="0"/>
                  <w:bottom w:val="single" w:color="auto"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217" w:type="pct"/>
                  <w:tcBorders>
                    <w:tl2br w:val="nil"/>
                    <w:tr2bl w:val="nil"/>
                  </w:tcBorders>
                  <w:noWrap w:val="0"/>
                  <w:vAlign w:val="center"/>
                </w:tcPr>
                <w:p w14:paraId="6AF5BE86">
                  <w:pPr>
                    <w:keepNext w:val="0"/>
                    <w:keepLines w:val="0"/>
                    <w:suppressLineNumbers w:val="0"/>
                    <w:topLinePunct/>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auto"/>
                      <w:sz w:val="21"/>
                      <w:szCs w:val="21"/>
                      <w:u w:val="none"/>
                      <w:lang w:val="en-US" w:eastAsia="zh-CN"/>
                    </w:rPr>
                  </w:pPr>
                  <w:r>
                    <w:rPr>
                      <w:rFonts w:hint="eastAsia" w:cs="Times New Roman"/>
                      <w:color w:val="auto"/>
                      <w:sz w:val="21"/>
                      <w:szCs w:val="21"/>
                      <w:u w:val="none"/>
                      <w:lang w:val="en-US" w:eastAsia="zh-CN"/>
                    </w:rPr>
                    <w:t>2</w:t>
                  </w:r>
                </w:p>
              </w:tc>
              <w:tc>
                <w:tcPr>
                  <w:tcW w:w="1058" w:type="pct"/>
                  <w:tcBorders>
                    <w:tl2br w:val="nil"/>
                    <w:tr2bl w:val="nil"/>
                  </w:tcBorders>
                  <w:noWrap w:val="0"/>
                  <w:vAlign w:val="center"/>
                </w:tcPr>
                <w:p w14:paraId="0C148BAF">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color w:val="auto"/>
                      <w:sz w:val="21"/>
                      <w:szCs w:val="21"/>
                      <w:u w:val="none"/>
                      <w:lang w:val="en-US" w:eastAsia="zh-CN" w:bidi="ar-SA"/>
                    </w:rPr>
                  </w:pPr>
                  <w:r>
                    <w:rPr>
                      <w:rFonts w:hint="eastAsia" w:cs="Times New Roman"/>
                      <w:color w:val="auto"/>
                      <w:sz w:val="21"/>
                      <w:szCs w:val="21"/>
                      <w:u w:val="none"/>
                      <w:lang w:val="en-US" w:eastAsia="zh-CN" w:bidi="ar-SA"/>
                    </w:rPr>
                    <w:t>冷却筛分除尘器风机</w:t>
                  </w:r>
                  <w:r>
                    <w:rPr>
                      <w:rFonts w:hint="eastAsia" w:eastAsia="宋体" w:cs="Times New Roman"/>
                      <w:color w:val="auto"/>
                      <w:sz w:val="21"/>
                      <w:szCs w:val="21"/>
                      <w:u w:val="none"/>
                      <w:lang w:val="en-US" w:eastAsia="zh-CN" w:bidi="ar-SA"/>
                    </w:rPr>
                    <w:t>（</w:t>
                  </w:r>
                  <w:r>
                    <w:rPr>
                      <w:rFonts w:hint="eastAsia" w:cs="Times New Roman"/>
                      <w:color w:val="auto"/>
                      <w:sz w:val="21"/>
                      <w:szCs w:val="21"/>
                      <w:u w:val="none"/>
                      <w:lang w:val="en-US" w:eastAsia="zh-CN" w:bidi="ar-SA"/>
                    </w:rPr>
                    <w:t>塔底</w:t>
                  </w:r>
                  <w:r>
                    <w:rPr>
                      <w:rFonts w:hint="eastAsia" w:eastAsia="宋体" w:cs="Times New Roman"/>
                      <w:color w:val="auto"/>
                      <w:sz w:val="21"/>
                      <w:szCs w:val="21"/>
                      <w:u w:val="none"/>
                      <w:lang w:val="en-US" w:eastAsia="zh-CN" w:bidi="ar-SA"/>
                    </w:rPr>
                    <w:t>）</w:t>
                  </w:r>
                </w:p>
              </w:tc>
              <w:tc>
                <w:tcPr>
                  <w:tcW w:w="397" w:type="pct"/>
                  <w:tcBorders>
                    <w:tl2br w:val="nil"/>
                    <w:tr2bl w:val="nil"/>
                  </w:tcBorders>
                  <w:noWrap w:val="0"/>
                  <w:vAlign w:val="center"/>
                </w:tcPr>
                <w:p w14:paraId="321B5D03">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color w:val="auto"/>
                      <w:sz w:val="21"/>
                      <w:szCs w:val="21"/>
                      <w:u w:val="none"/>
                      <w:lang w:val="en-US" w:eastAsia="zh-CN" w:bidi="ar-SA"/>
                    </w:rPr>
                  </w:pPr>
                  <w:r>
                    <w:rPr>
                      <w:rFonts w:hint="eastAsia" w:eastAsia="宋体" w:cs="Times New Roman"/>
                      <w:color w:val="auto"/>
                      <w:sz w:val="21"/>
                      <w:szCs w:val="21"/>
                      <w:u w:val="none"/>
                      <w:lang w:val="en-US" w:eastAsia="zh-CN" w:bidi="ar-SA"/>
                    </w:rPr>
                    <w:t>/</w:t>
                  </w:r>
                </w:p>
              </w:tc>
              <w:tc>
                <w:tcPr>
                  <w:tcW w:w="372" w:type="pct"/>
                  <w:tcBorders>
                    <w:tl2br w:val="nil"/>
                    <w:tr2bl w:val="nil"/>
                  </w:tcBorders>
                  <w:noWrap w:val="0"/>
                  <w:vAlign w:val="center"/>
                </w:tcPr>
                <w:p w14:paraId="5DC86424">
                  <w:pPr>
                    <w:keepNext w:val="0"/>
                    <w:keepLines w:val="0"/>
                    <w:suppressLineNumbers w:val="0"/>
                    <w:topLinePunct/>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auto"/>
                      <w:sz w:val="21"/>
                      <w:szCs w:val="21"/>
                      <w:u w:val="none"/>
                      <w:lang w:val="en-US" w:eastAsia="zh-CN"/>
                    </w:rPr>
                  </w:pPr>
                  <w:r>
                    <w:rPr>
                      <w:rFonts w:hint="eastAsia" w:cs="Times New Roman"/>
                      <w:color w:val="auto"/>
                      <w:sz w:val="21"/>
                      <w:szCs w:val="21"/>
                      <w:u w:val="none"/>
                      <w:lang w:val="en-US" w:eastAsia="zh-CN"/>
                    </w:rPr>
                    <w:t>-8</w:t>
                  </w:r>
                </w:p>
              </w:tc>
              <w:tc>
                <w:tcPr>
                  <w:tcW w:w="381" w:type="pct"/>
                  <w:tcBorders>
                    <w:tl2br w:val="nil"/>
                    <w:tr2bl w:val="nil"/>
                  </w:tcBorders>
                  <w:noWrap w:val="0"/>
                  <w:vAlign w:val="center"/>
                </w:tcPr>
                <w:p w14:paraId="27B1388F">
                  <w:pPr>
                    <w:keepNext w:val="0"/>
                    <w:keepLines w:val="0"/>
                    <w:suppressLineNumbers w:val="0"/>
                    <w:topLinePunct/>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auto"/>
                      <w:sz w:val="21"/>
                      <w:szCs w:val="21"/>
                      <w:u w:val="none"/>
                      <w:lang w:val="en-US" w:eastAsia="zh-CN"/>
                    </w:rPr>
                  </w:pPr>
                  <w:r>
                    <w:rPr>
                      <w:rFonts w:hint="eastAsia" w:cs="Times New Roman"/>
                      <w:color w:val="auto"/>
                      <w:sz w:val="21"/>
                      <w:szCs w:val="21"/>
                      <w:u w:val="none"/>
                      <w:lang w:val="en-US" w:eastAsia="zh-CN"/>
                    </w:rPr>
                    <w:t>4</w:t>
                  </w:r>
                  <w:r>
                    <w:rPr>
                      <w:rFonts w:hint="eastAsia" w:eastAsia="宋体" w:cs="Times New Roman"/>
                      <w:color w:val="auto"/>
                      <w:sz w:val="21"/>
                      <w:szCs w:val="21"/>
                      <w:u w:val="none"/>
                      <w:lang w:val="en-US" w:eastAsia="zh-CN"/>
                    </w:rPr>
                    <w:t>0</w:t>
                  </w:r>
                </w:p>
              </w:tc>
              <w:tc>
                <w:tcPr>
                  <w:tcW w:w="322" w:type="pct"/>
                  <w:tcBorders>
                    <w:tl2br w:val="nil"/>
                    <w:tr2bl w:val="nil"/>
                  </w:tcBorders>
                  <w:noWrap w:val="0"/>
                  <w:vAlign w:val="center"/>
                </w:tcPr>
                <w:p w14:paraId="6666D968">
                  <w:pPr>
                    <w:keepNext w:val="0"/>
                    <w:keepLines w:val="0"/>
                    <w:suppressLineNumbers w:val="0"/>
                    <w:topLinePunct/>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auto"/>
                      <w:sz w:val="21"/>
                      <w:szCs w:val="21"/>
                      <w:u w:val="none"/>
                      <w:lang w:val="en-US" w:eastAsia="zh-CN"/>
                    </w:rPr>
                  </w:pPr>
                  <w:r>
                    <w:rPr>
                      <w:rFonts w:hint="eastAsia" w:cs="Times New Roman"/>
                      <w:color w:val="auto"/>
                      <w:sz w:val="21"/>
                      <w:szCs w:val="21"/>
                      <w:u w:val="none"/>
                      <w:lang w:val="en-US" w:eastAsia="zh-CN"/>
                    </w:rPr>
                    <w:t>1</w:t>
                  </w:r>
                </w:p>
              </w:tc>
              <w:tc>
                <w:tcPr>
                  <w:tcW w:w="1194" w:type="pct"/>
                  <w:tcBorders>
                    <w:tl2br w:val="nil"/>
                    <w:tr2bl w:val="nil"/>
                  </w:tcBorders>
                  <w:noWrap w:val="0"/>
                  <w:vAlign w:val="center"/>
                </w:tcPr>
                <w:p w14:paraId="4E8DC621">
                  <w:pPr>
                    <w:keepNext w:val="0"/>
                    <w:keepLines w:val="0"/>
                    <w:suppressLineNumbers w:val="0"/>
                    <w:topLinePunct/>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auto"/>
                      <w:sz w:val="21"/>
                      <w:szCs w:val="21"/>
                      <w:u w:val="none"/>
                      <w:lang w:val="en-US" w:eastAsia="zh-CN"/>
                    </w:rPr>
                  </w:pPr>
                  <w:r>
                    <w:rPr>
                      <w:rFonts w:hint="default" w:ascii="Times New Roman" w:hAnsi="Times New Roman" w:eastAsia="宋体" w:cs="Times New Roman"/>
                      <w:color w:val="auto"/>
                      <w:sz w:val="21"/>
                      <w:szCs w:val="21"/>
                      <w:u w:val="none"/>
                      <w:lang w:val="en-US" w:eastAsia="zh-CN"/>
                    </w:rPr>
                    <w:t>8</w:t>
                  </w:r>
                  <w:r>
                    <w:rPr>
                      <w:rFonts w:hint="eastAsia" w:eastAsia="宋体" w:cs="Times New Roman"/>
                      <w:color w:val="auto"/>
                      <w:sz w:val="21"/>
                      <w:szCs w:val="21"/>
                      <w:u w:val="none"/>
                      <w:lang w:val="en-US" w:eastAsia="zh-CN"/>
                    </w:rPr>
                    <w:t>5</w:t>
                  </w:r>
                  <w:r>
                    <w:rPr>
                      <w:rFonts w:hint="default" w:ascii="Times New Roman" w:hAnsi="Times New Roman" w:eastAsia="宋体" w:cs="Times New Roman"/>
                      <w:color w:val="auto"/>
                      <w:sz w:val="21"/>
                      <w:szCs w:val="21"/>
                      <w:u w:val="none"/>
                      <w:lang w:val="en-US" w:eastAsia="zh-CN"/>
                    </w:rPr>
                    <w:t>/1</w:t>
                  </w:r>
                </w:p>
              </w:tc>
              <w:tc>
                <w:tcPr>
                  <w:tcW w:w="737" w:type="pct"/>
                  <w:tcBorders>
                    <w:tl2br w:val="nil"/>
                    <w:tr2bl w:val="nil"/>
                  </w:tcBorders>
                  <w:noWrap w:val="0"/>
                  <w:vAlign w:val="center"/>
                </w:tcPr>
                <w:p w14:paraId="3002DF68">
                  <w:pPr>
                    <w:keepNext w:val="0"/>
                    <w:keepLines w:val="0"/>
                    <w:suppressLineNumbers w:val="0"/>
                    <w:topLinePunct/>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auto"/>
                      <w:sz w:val="21"/>
                      <w:szCs w:val="21"/>
                      <w:u w:val="none"/>
                    </w:rPr>
                  </w:pPr>
                  <w:r>
                    <w:rPr>
                      <w:rFonts w:hint="eastAsia" w:cs="Times New Roman"/>
                      <w:color w:val="auto"/>
                      <w:sz w:val="21"/>
                      <w:szCs w:val="21"/>
                      <w:u w:val="none"/>
                      <w:lang w:eastAsia="zh-CN"/>
                    </w:rPr>
                    <w:t>基础减振</w:t>
                  </w:r>
                </w:p>
              </w:tc>
              <w:tc>
                <w:tcPr>
                  <w:tcW w:w="318" w:type="pct"/>
                  <w:tcBorders>
                    <w:tl2br w:val="nil"/>
                    <w:tr2bl w:val="nil"/>
                  </w:tcBorders>
                  <w:noWrap w:val="0"/>
                  <w:vAlign w:val="center"/>
                </w:tcPr>
                <w:p w14:paraId="374CE5FD">
                  <w:pPr>
                    <w:keepNext w:val="0"/>
                    <w:keepLines w:val="0"/>
                    <w:suppressLineNumbers w:val="0"/>
                    <w:topLinePunct/>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auto"/>
                      <w:sz w:val="21"/>
                      <w:szCs w:val="21"/>
                      <w:u w:val="none"/>
                      <w:lang w:val="en-US" w:eastAsia="zh-CN"/>
                    </w:rPr>
                  </w:pPr>
                  <w:r>
                    <w:rPr>
                      <w:rFonts w:hint="eastAsia" w:cs="Times New Roman"/>
                      <w:color w:val="auto"/>
                      <w:sz w:val="21"/>
                      <w:szCs w:val="21"/>
                      <w:u w:val="none"/>
                      <w:lang w:val="en-US" w:eastAsia="zh-CN"/>
                    </w:rPr>
                    <w:t>昼夜</w:t>
                  </w:r>
                </w:p>
              </w:tc>
            </w:tr>
          </w:tbl>
          <w:p w14:paraId="208C9CB9">
            <w:pPr>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0" w:afterAutospacing="0" w:line="240" w:lineRule="auto"/>
              <w:ind w:left="0" w:right="0" w:firstLine="480" w:firstLineChars="200"/>
              <w:jc w:val="center"/>
              <w:textAlignment w:val="auto"/>
              <w:rPr>
                <w:rFonts w:hint="eastAsia" w:ascii="Times New Roman" w:hAnsi="Times New Roman" w:eastAsia="黑体" w:cs="Times New Roman"/>
                <w:sz w:val="24"/>
                <w:szCs w:val="24"/>
                <w:u w:val="none"/>
                <w:lang w:val="en-US" w:eastAsia="zh-CN"/>
              </w:rPr>
            </w:pPr>
            <w:r>
              <w:rPr>
                <w:rFonts w:hint="eastAsia" w:ascii="Times New Roman" w:hAnsi="Times New Roman" w:eastAsia="黑体" w:cs="Times New Roman"/>
                <w:sz w:val="24"/>
                <w:szCs w:val="24"/>
                <w:u w:val="none"/>
                <w:lang w:val="en-US" w:eastAsia="zh-CN"/>
              </w:rPr>
              <w:t>表</w:t>
            </w:r>
            <w:r>
              <w:rPr>
                <w:rFonts w:hint="eastAsia" w:eastAsia="黑体" w:cs="Times New Roman"/>
                <w:sz w:val="24"/>
                <w:szCs w:val="24"/>
                <w:u w:val="none"/>
                <w:lang w:val="en-US" w:eastAsia="zh-CN"/>
              </w:rPr>
              <w:t>46</w:t>
            </w:r>
            <w:r>
              <w:rPr>
                <w:rFonts w:hint="eastAsia" w:ascii="Times New Roman" w:hAnsi="Times New Roman" w:eastAsia="黑体" w:cs="Times New Roman"/>
                <w:sz w:val="24"/>
                <w:szCs w:val="24"/>
                <w:u w:val="none"/>
                <w:lang w:val="en-US" w:eastAsia="zh-CN"/>
              </w:rPr>
              <w:t xml:space="preserve">  本项目噪</w:t>
            </w:r>
            <w:commentRangeStart w:id="21"/>
            <w:r>
              <w:rPr>
                <w:rFonts w:hint="eastAsia" w:ascii="Times New Roman" w:hAnsi="Times New Roman" w:eastAsia="黑体" w:cs="Times New Roman"/>
                <w:sz w:val="24"/>
                <w:szCs w:val="24"/>
                <w:u w:val="none"/>
                <w:lang w:val="en-US" w:eastAsia="zh-CN"/>
              </w:rPr>
              <w:t>声源强调查清单（室内声源</w:t>
            </w:r>
            <w:commentRangeEnd w:id="21"/>
            <w:r>
              <w:commentReference w:id="21"/>
            </w:r>
            <w:r>
              <w:rPr>
                <w:rFonts w:hint="eastAsia" w:ascii="Times New Roman" w:hAnsi="Times New Roman" w:eastAsia="黑体" w:cs="Times New Roman"/>
                <w:sz w:val="24"/>
                <w:szCs w:val="24"/>
                <w:u w:val="none"/>
                <w:lang w:val="en-US" w:eastAsia="zh-CN"/>
              </w:rPr>
              <w:t>）</w:t>
            </w:r>
          </w:p>
          <w:tbl>
            <w:tblPr>
              <w:tblStyle w:val="22"/>
              <w:tblW w:w="5000" w:type="pct"/>
              <w:jc w:val="center"/>
              <w:tblBorders>
                <w:top w:val="single" w:color="auto" w:sz="12" w:space="0"/>
                <w:left w:val="none" w:color="auto" w:sz="0" w:space="0"/>
                <w:bottom w:val="single" w:color="auto" w:sz="12" w:space="0"/>
                <w:right w:val="none" w:color="auto" w:sz="0" w:space="0"/>
                <w:insideH w:val="single" w:color="000000" w:sz="2" w:space="0"/>
                <w:insideV w:val="single" w:color="000000" w:sz="2" w:space="0"/>
              </w:tblBorders>
              <w:tblLayout w:type="fixed"/>
              <w:tblCellMar>
                <w:top w:w="0" w:type="dxa"/>
                <w:left w:w="0" w:type="dxa"/>
                <w:bottom w:w="0" w:type="dxa"/>
                <w:right w:w="0" w:type="dxa"/>
              </w:tblCellMar>
            </w:tblPr>
            <w:tblGrid>
              <w:gridCol w:w="347"/>
              <w:gridCol w:w="678"/>
              <w:gridCol w:w="495"/>
              <w:gridCol w:w="540"/>
              <w:gridCol w:w="1234"/>
              <w:gridCol w:w="372"/>
              <w:gridCol w:w="298"/>
              <w:gridCol w:w="500"/>
              <w:gridCol w:w="480"/>
              <w:gridCol w:w="497"/>
              <w:gridCol w:w="552"/>
              <w:gridCol w:w="561"/>
              <w:gridCol w:w="736"/>
              <w:gridCol w:w="723"/>
            </w:tblGrid>
            <w:tr w14:paraId="0FF4DC63">
              <w:tblPrEx>
                <w:tblBorders>
                  <w:top w:val="single" w:color="auto" w:sz="12" w:space="0"/>
                  <w:left w:val="none" w:color="auto" w:sz="0" w:space="0"/>
                  <w:bottom w:val="single" w:color="auto" w:sz="12" w:space="0"/>
                  <w:right w:val="none" w:color="auto" w:sz="0"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216" w:type="pct"/>
                  <w:vMerge w:val="restart"/>
                  <w:tcBorders>
                    <w:tl2br w:val="nil"/>
                    <w:tr2bl w:val="nil"/>
                  </w:tcBorders>
                  <w:noWrap w:val="0"/>
                  <w:vAlign w:val="center"/>
                </w:tcPr>
                <w:p w14:paraId="01D67A1E">
                  <w:pPr>
                    <w:keepNext w:val="0"/>
                    <w:keepLines w:val="0"/>
                    <w:pageBreakBefore w:val="0"/>
                    <w:widowControl w:val="0"/>
                    <w:suppressLineNumbers w:val="0"/>
                    <w:kinsoku/>
                    <w:wordWrap/>
                    <w:overflowPunct/>
                    <w:topLinePunct/>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u w:val="none"/>
                    </w:rPr>
                  </w:pPr>
                  <w:r>
                    <w:rPr>
                      <w:rFonts w:hint="default" w:ascii="Times New Roman" w:hAnsi="Times New Roman" w:eastAsia="宋体" w:cs="Times New Roman"/>
                      <w:color w:val="auto"/>
                      <w:sz w:val="21"/>
                      <w:szCs w:val="21"/>
                      <w:u w:val="none"/>
                    </w:rPr>
                    <w:t>建筑物名称</w:t>
                  </w:r>
                </w:p>
              </w:tc>
              <w:tc>
                <w:tcPr>
                  <w:tcW w:w="423" w:type="pct"/>
                  <w:vMerge w:val="restart"/>
                  <w:tcBorders>
                    <w:tl2br w:val="nil"/>
                    <w:tr2bl w:val="nil"/>
                  </w:tcBorders>
                  <w:noWrap w:val="0"/>
                  <w:vAlign w:val="center"/>
                </w:tcPr>
                <w:p w14:paraId="610E8EBE">
                  <w:pPr>
                    <w:keepNext w:val="0"/>
                    <w:keepLines w:val="0"/>
                    <w:pageBreakBefore w:val="0"/>
                    <w:widowControl w:val="0"/>
                    <w:suppressLineNumbers w:val="0"/>
                    <w:kinsoku/>
                    <w:wordWrap/>
                    <w:overflowPunct/>
                    <w:topLinePunct/>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u w:val="none"/>
                    </w:rPr>
                  </w:pPr>
                  <w:r>
                    <w:rPr>
                      <w:rFonts w:hint="default" w:ascii="Times New Roman" w:hAnsi="Times New Roman" w:eastAsia="宋体" w:cs="Times New Roman"/>
                      <w:color w:val="auto"/>
                      <w:sz w:val="21"/>
                      <w:szCs w:val="21"/>
                      <w:u w:val="none"/>
                    </w:rPr>
                    <w:t>声源名称</w:t>
                  </w:r>
                </w:p>
              </w:tc>
              <w:tc>
                <w:tcPr>
                  <w:tcW w:w="308" w:type="pct"/>
                  <w:vMerge w:val="restart"/>
                  <w:tcBorders>
                    <w:tl2br w:val="nil"/>
                    <w:tr2bl w:val="nil"/>
                  </w:tcBorders>
                  <w:noWrap w:val="0"/>
                  <w:vAlign w:val="center"/>
                </w:tcPr>
                <w:p w14:paraId="62A61619">
                  <w:pPr>
                    <w:keepNext w:val="0"/>
                    <w:keepLines w:val="0"/>
                    <w:pageBreakBefore w:val="0"/>
                    <w:widowControl w:val="0"/>
                    <w:suppressLineNumbers w:val="0"/>
                    <w:kinsoku/>
                    <w:wordWrap/>
                    <w:overflowPunct/>
                    <w:topLinePunct/>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u w:val="none"/>
                    </w:rPr>
                  </w:pPr>
                  <w:r>
                    <w:rPr>
                      <w:rFonts w:hint="default" w:ascii="Times New Roman" w:hAnsi="Times New Roman" w:eastAsia="宋体" w:cs="Times New Roman"/>
                      <w:color w:val="auto"/>
                      <w:sz w:val="21"/>
                      <w:szCs w:val="21"/>
                      <w:u w:val="none"/>
                    </w:rPr>
                    <w:t>型号</w:t>
                  </w:r>
                </w:p>
              </w:tc>
              <w:tc>
                <w:tcPr>
                  <w:tcW w:w="336" w:type="pct"/>
                  <w:vMerge w:val="restart"/>
                  <w:tcBorders>
                    <w:tl2br w:val="nil"/>
                    <w:tr2bl w:val="nil"/>
                  </w:tcBorders>
                  <w:noWrap w:val="0"/>
                  <w:vAlign w:val="center"/>
                </w:tcPr>
                <w:p w14:paraId="1B69D285">
                  <w:pPr>
                    <w:keepNext w:val="0"/>
                    <w:keepLines w:val="0"/>
                    <w:pageBreakBefore w:val="0"/>
                    <w:widowControl w:val="0"/>
                    <w:suppressLineNumbers w:val="0"/>
                    <w:kinsoku/>
                    <w:wordWrap/>
                    <w:overflowPunct/>
                    <w:topLinePunct/>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u w:val="none"/>
                    </w:rPr>
                  </w:pPr>
                  <w:r>
                    <w:rPr>
                      <w:rFonts w:hint="default" w:ascii="Times New Roman" w:hAnsi="Times New Roman" w:eastAsia="宋体" w:cs="Times New Roman"/>
                      <w:color w:val="auto"/>
                      <w:sz w:val="21"/>
                      <w:szCs w:val="21"/>
                      <w:u w:val="none"/>
                    </w:rPr>
                    <w:t>声源源强</w:t>
                  </w:r>
                </w:p>
              </w:tc>
              <w:tc>
                <w:tcPr>
                  <w:tcW w:w="769" w:type="pct"/>
                  <w:vMerge w:val="restart"/>
                  <w:tcBorders>
                    <w:tl2br w:val="nil"/>
                    <w:tr2bl w:val="nil"/>
                  </w:tcBorders>
                  <w:noWrap w:val="0"/>
                  <w:vAlign w:val="center"/>
                </w:tcPr>
                <w:p w14:paraId="692BFF32">
                  <w:pPr>
                    <w:keepNext w:val="0"/>
                    <w:keepLines w:val="0"/>
                    <w:pageBreakBefore w:val="0"/>
                    <w:widowControl w:val="0"/>
                    <w:suppressLineNumbers w:val="0"/>
                    <w:kinsoku/>
                    <w:wordWrap/>
                    <w:overflowPunct/>
                    <w:topLinePunct/>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u w:val="none"/>
                    </w:rPr>
                  </w:pPr>
                  <w:r>
                    <w:rPr>
                      <w:rFonts w:hint="default" w:ascii="Times New Roman" w:hAnsi="Times New Roman" w:eastAsia="宋体" w:cs="Times New Roman"/>
                      <w:color w:val="auto"/>
                      <w:sz w:val="21"/>
                      <w:szCs w:val="21"/>
                      <w:u w:val="none"/>
                    </w:rPr>
                    <w:t>声源控制措施</w:t>
                  </w:r>
                </w:p>
              </w:tc>
              <w:tc>
                <w:tcPr>
                  <w:tcW w:w="730" w:type="pct"/>
                  <w:gridSpan w:val="3"/>
                  <w:tcBorders>
                    <w:tl2br w:val="nil"/>
                    <w:tr2bl w:val="nil"/>
                  </w:tcBorders>
                  <w:noWrap w:val="0"/>
                  <w:vAlign w:val="center"/>
                </w:tcPr>
                <w:p w14:paraId="10B14651">
                  <w:pPr>
                    <w:keepNext w:val="0"/>
                    <w:keepLines w:val="0"/>
                    <w:pageBreakBefore w:val="0"/>
                    <w:widowControl w:val="0"/>
                    <w:suppressLineNumbers w:val="0"/>
                    <w:kinsoku/>
                    <w:wordWrap/>
                    <w:overflowPunct/>
                    <w:topLinePunct/>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u w:val="none"/>
                    </w:rPr>
                  </w:pPr>
                  <w:r>
                    <w:rPr>
                      <w:rFonts w:hint="default" w:ascii="Times New Roman" w:hAnsi="Times New Roman" w:eastAsia="宋体" w:cs="Times New Roman"/>
                      <w:color w:val="auto"/>
                      <w:sz w:val="21"/>
                      <w:szCs w:val="21"/>
                      <w:u w:val="none"/>
                    </w:rPr>
                    <w:t>空间相对位置/m</w:t>
                  </w:r>
                  <w:r>
                    <w:rPr>
                      <w:rFonts w:hint="eastAsia" w:cs="Times New Roman"/>
                      <w:color w:val="auto"/>
                      <w:sz w:val="21"/>
                      <w:szCs w:val="21"/>
                      <w:u w:val="none"/>
                      <w:lang w:eastAsia="zh-CN"/>
                    </w:rPr>
                    <w:t>（以喷淋造粒塔为原点，东西向为</w:t>
                  </w:r>
                  <w:r>
                    <w:rPr>
                      <w:rFonts w:hint="eastAsia" w:cs="Times New Roman"/>
                      <w:color w:val="auto"/>
                      <w:sz w:val="21"/>
                      <w:szCs w:val="21"/>
                      <w:u w:val="none"/>
                      <w:lang w:val="en-US" w:eastAsia="zh-CN"/>
                    </w:rPr>
                    <w:t>X轴，南北向为Y轴）</w:t>
                  </w:r>
                </w:p>
              </w:tc>
              <w:tc>
                <w:tcPr>
                  <w:tcW w:w="299" w:type="pct"/>
                  <w:vMerge w:val="restart"/>
                  <w:tcBorders>
                    <w:tl2br w:val="nil"/>
                    <w:tr2bl w:val="nil"/>
                  </w:tcBorders>
                  <w:noWrap w:val="0"/>
                  <w:vAlign w:val="center"/>
                </w:tcPr>
                <w:p w14:paraId="20212962">
                  <w:pPr>
                    <w:keepNext w:val="0"/>
                    <w:keepLines w:val="0"/>
                    <w:pageBreakBefore w:val="0"/>
                    <w:widowControl w:val="0"/>
                    <w:suppressLineNumbers w:val="0"/>
                    <w:kinsoku/>
                    <w:wordWrap/>
                    <w:overflowPunct/>
                    <w:topLinePunct/>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u w:val="none"/>
                    </w:rPr>
                  </w:pPr>
                  <w:r>
                    <w:rPr>
                      <w:rFonts w:hint="default" w:ascii="Times New Roman" w:hAnsi="Times New Roman" w:eastAsia="宋体" w:cs="Times New Roman"/>
                      <w:color w:val="auto"/>
                      <w:sz w:val="21"/>
                      <w:szCs w:val="21"/>
                      <w:u w:val="none"/>
                    </w:rPr>
                    <w:t>距室内边界距离/m</w:t>
                  </w:r>
                </w:p>
              </w:tc>
              <w:tc>
                <w:tcPr>
                  <w:tcW w:w="310" w:type="pct"/>
                  <w:vMerge w:val="restart"/>
                  <w:tcBorders>
                    <w:tl2br w:val="nil"/>
                    <w:tr2bl w:val="nil"/>
                  </w:tcBorders>
                  <w:noWrap w:val="0"/>
                  <w:vAlign w:val="center"/>
                </w:tcPr>
                <w:p w14:paraId="35C433B5">
                  <w:pPr>
                    <w:keepNext w:val="0"/>
                    <w:keepLines w:val="0"/>
                    <w:pageBreakBefore w:val="0"/>
                    <w:widowControl w:val="0"/>
                    <w:suppressLineNumbers w:val="0"/>
                    <w:kinsoku/>
                    <w:wordWrap/>
                    <w:overflowPunct/>
                    <w:topLinePunct/>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u w:val="none"/>
                    </w:rPr>
                  </w:pPr>
                  <w:r>
                    <w:rPr>
                      <w:rFonts w:hint="default" w:ascii="Times New Roman" w:hAnsi="Times New Roman" w:eastAsia="宋体" w:cs="Times New Roman"/>
                      <w:color w:val="auto"/>
                      <w:sz w:val="21"/>
                      <w:szCs w:val="21"/>
                      <w:u w:val="none"/>
                    </w:rPr>
                    <w:t>室内边界声级/dB(A)</w:t>
                  </w:r>
                </w:p>
              </w:tc>
              <w:tc>
                <w:tcPr>
                  <w:tcW w:w="344" w:type="pct"/>
                  <w:vMerge w:val="restart"/>
                  <w:tcBorders>
                    <w:tl2br w:val="nil"/>
                    <w:tr2bl w:val="nil"/>
                  </w:tcBorders>
                  <w:noWrap w:val="0"/>
                  <w:vAlign w:val="center"/>
                </w:tcPr>
                <w:p w14:paraId="05ECB343">
                  <w:pPr>
                    <w:keepNext w:val="0"/>
                    <w:keepLines w:val="0"/>
                    <w:pageBreakBefore w:val="0"/>
                    <w:widowControl w:val="0"/>
                    <w:suppressLineNumbers w:val="0"/>
                    <w:kinsoku/>
                    <w:wordWrap/>
                    <w:overflowPunct/>
                    <w:topLinePunct/>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u w:val="none"/>
                    </w:rPr>
                  </w:pPr>
                  <w:r>
                    <w:rPr>
                      <w:rFonts w:hint="default" w:ascii="Times New Roman" w:hAnsi="Times New Roman" w:eastAsia="宋体" w:cs="Times New Roman"/>
                      <w:color w:val="auto"/>
                      <w:sz w:val="21"/>
                      <w:szCs w:val="21"/>
                      <w:u w:val="none"/>
                    </w:rPr>
                    <w:t>运行时段</w:t>
                  </w:r>
                </w:p>
              </w:tc>
              <w:tc>
                <w:tcPr>
                  <w:tcW w:w="350" w:type="pct"/>
                  <w:vMerge w:val="restart"/>
                  <w:tcBorders>
                    <w:tl2br w:val="nil"/>
                    <w:tr2bl w:val="nil"/>
                  </w:tcBorders>
                  <w:noWrap w:val="0"/>
                  <w:vAlign w:val="center"/>
                </w:tcPr>
                <w:p w14:paraId="0CF40951">
                  <w:pPr>
                    <w:keepNext w:val="0"/>
                    <w:keepLines w:val="0"/>
                    <w:pageBreakBefore w:val="0"/>
                    <w:widowControl w:val="0"/>
                    <w:suppressLineNumbers w:val="0"/>
                    <w:kinsoku/>
                    <w:wordWrap/>
                    <w:overflowPunct/>
                    <w:topLinePunct/>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u w:val="none"/>
                    </w:rPr>
                  </w:pPr>
                  <w:r>
                    <w:rPr>
                      <w:rFonts w:hint="default" w:ascii="Times New Roman" w:hAnsi="Times New Roman" w:eastAsia="宋体" w:cs="Times New Roman"/>
                      <w:color w:val="auto"/>
                      <w:sz w:val="21"/>
                      <w:szCs w:val="21"/>
                      <w:u w:val="none"/>
                    </w:rPr>
                    <w:t>建筑物插入损失 / dB(A)</w:t>
                  </w:r>
                </w:p>
              </w:tc>
              <w:tc>
                <w:tcPr>
                  <w:tcW w:w="910" w:type="pct"/>
                  <w:gridSpan w:val="2"/>
                  <w:tcBorders>
                    <w:tl2br w:val="nil"/>
                    <w:tr2bl w:val="nil"/>
                  </w:tcBorders>
                  <w:noWrap w:val="0"/>
                  <w:vAlign w:val="center"/>
                </w:tcPr>
                <w:p w14:paraId="6228ACDC">
                  <w:pPr>
                    <w:keepNext w:val="0"/>
                    <w:keepLines w:val="0"/>
                    <w:pageBreakBefore w:val="0"/>
                    <w:widowControl w:val="0"/>
                    <w:suppressLineNumbers w:val="0"/>
                    <w:kinsoku/>
                    <w:wordWrap/>
                    <w:overflowPunct/>
                    <w:topLinePunct/>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u w:val="none"/>
                    </w:rPr>
                  </w:pPr>
                  <w:r>
                    <w:rPr>
                      <w:rFonts w:hint="default" w:ascii="Times New Roman" w:hAnsi="Times New Roman" w:eastAsia="宋体" w:cs="Times New Roman"/>
                      <w:color w:val="auto"/>
                      <w:sz w:val="21"/>
                      <w:szCs w:val="21"/>
                      <w:u w:val="none"/>
                    </w:rPr>
                    <w:t>建筑物外噪声</w:t>
                  </w:r>
                </w:p>
              </w:tc>
            </w:tr>
            <w:tr w14:paraId="5E62FD44">
              <w:tblPrEx>
                <w:tblBorders>
                  <w:top w:val="single" w:color="auto" w:sz="12" w:space="0"/>
                  <w:left w:val="none" w:color="auto" w:sz="0" w:space="0"/>
                  <w:bottom w:val="single" w:color="auto" w:sz="12" w:space="0"/>
                  <w:right w:val="none" w:color="auto" w:sz="0"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216" w:type="pct"/>
                  <w:vMerge w:val="continue"/>
                  <w:tcBorders>
                    <w:tl2br w:val="nil"/>
                    <w:tr2bl w:val="nil"/>
                  </w:tcBorders>
                  <w:noWrap w:val="0"/>
                  <w:vAlign w:val="center"/>
                </w:tcPr>
                <w:p w14:paraId="1CFA9E09">
                  <w:pPr>
                    <w:keepNext w:val="0"/>
                    <w:keepLines w:val="0"/>
                    <w:pageBreakBefore w:val="0"/>
                    <w:widowControl w:val="0"/>
                    <w:suppressLineNumbers w:val="0"/>
                    <w:kinsoku/>
                    <w:wordWrap/>
                    <w:overflowPunct/>
                    <w:topLinePunct/>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u w:val="none"/>
                    </w:rPr>
                  </w:pPr>
                </w:p>
              </w:tc>
              <w:tc>
                <w:tcPr>
                  <w:tcW w:w="423" w:type="pct"/>
                  <w:vMerge w:val="continue"/>
                  <w:tcBorders>
                    <w:tl2br w:val="nil"/>
                    <w:tr2bl w:val="nil"/>
                  </w:tcBorders>
                  <w:noWrap w:val="0"/>
                  <w:vAlign w:val="center"/>
                </w:tcPr>
                <w:p w14:paraId="1966A09B">
                  <w:pPr>
                    <w:keepNext w:val="0"/>
                    <w:keepLines w:val="0"/>
                    <w:pageBreakBefore w:val="0"/>
                    <w:widowControl w:val="0"/>
                    <w:suppressLineNumbers w:val="0"/>
                    <w:kinsoku/>
                    <w:wordWrap/>
                    <w:overflowPunct/>
                    <w:topLinePunct/>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u w:val="none"/>
                    </w:rPr>
                  </w:pPr>
                </w:p>
              </w:tc>
              <w:tc>
                <w:tcPr>
                  <w:tcW w:w="308" w:type="pct"/>
                  <w:vMerge w:val="continue"/>
                  <w:tcBorders>
                    <w:tl2br w:val="nil"/>
                    <w:tr2bl w:val="nil"/>
                  </w:tcBorders>
                  <w:noWrap w:val="0"/>
                  <w:vAlign w:val="center"/>
                </w:tcPr>
                <w:p w14:paraId="158AA251">
                  <w:pPr>
                    <w:keepNext w:val="0"/>
                    <w:keepLines w:val="0"/>
                    <w:pageBreakBefore w:val="0"/>
                    <w:widowControl w:val="0"/>
                    <w:suppressLineNumbers w:val="0"/>
                    <w:kinsoku/>
                    <w:wordWrap/>
                    <w:overflowPunct/>
                    <w:topLinePunct/>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u w:val="none"/>
                    </w:rPr>
                  </w:pPr>
                </w:p>
              </w:tc>
              <w:tc>
                <w:tcPr>
                  <w:tcW w:w="336" w:type="pct"/>
                  <w:vMerge w:val="continue"/>
                  <w:tcBorders>
                    <w:tl2br w:val="nil"/>
                    <w:tr2bl w:val="nil"/>
                  </w:tcBorders>
                  <w:noWrap w:val="0"/>
                  <w:vAlign w:val="center"/>
                </w:tcPr>
                <w:p w14:paraId="5A29291A">
                  <w:pPr>
                    <w:keepNext w:val="0"/>
                    <w:keepLines w:val="0"/>
                    <w:pageBreakBefore w:val="0"/>
                    <w:widowControl w:val="0"/>
                    <w:suppressLineNumbers w:val="0"/>
                    <w:kinsoku/>
                    <w:wordWrap/>
                    <w:overflowPunct/>
                    <w:topLinePunct/>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u w:val="none"/>
                    </w:rPr>
                  </w:pPr>
                </w:p>
              </w:tc>
              <w:tc>
                <w:tcPr>
                  <w:tcW w:w="769" w:type="pct"/>
                  <w:vMerge w:val="continue"/>
                  <w:tcBorders>
                    <w:tl2br w:val="nil"/>
                    <w:tr2bl w:val="nil"/>
                  </w:tcBorders>
                  <w:noWrap w:val="0"/>
                  <w:vAlign w:val="center"/>
                </w:tcPr>
                <w:p w14:paraId="6F8F15BC">
                  <w:pPr>
                    <w:keepNext w:val="0"/>
                    <w:keepLines w:val="0"/>
                    <w:pageBreakBefore w:val="0"/>
                    <w:widowControl w:val="0"/>
                    <w:suppressLineNumbers w:val="0"/>
                    <w:kinsoku/>
                    <w:wordWrap/>
                    <w:overflowPunct/>
                    <w:topLinePunct/>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u w:val="none"/>
                    </w:rPr>
                  </w:pPr>
                </w:p>
              </w:tc>
              <w:tc>
                <w:tcPr>
                  <w:tcW w:w="232" w:type="pct"/>
                  <w:tcBorders>
                    <w:tl2br w:val="nil"/>
                    <w:tr2bl w:val="nil"/>
                  </w:tcBorders>
                  <w:noWrap w:val="0"/>
                  <w:vAlign w:val="center"/>
                </w:tcPr>
                <w:p w14:paraId="668538B7">
                  <w:pPr>
                    <w:keepNext w:val="0"/>
                    <w:keepLines w:val="0"/>
                    <w:pageBreakBefore w:val="0"/>
                    <w:widowControl w:val="0"/>
                    <w:suppressLineNumbers w:val="0"/>
                    <w:kinsoku/>
                    <w:wordWrap/>
                    <w:overflowPunct/>
                    <w:topLinePunct/>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u w:val="none"/>
                    </w:rPr>
                  </w:pPr>
                  <w:r>
                    <w:rPr>
                      <w:rFonts w:hint="default" w:ascii="Times New Roman" w:hAnsi="Times New Roman" w:eastAsia="宋体" w:cs="Times New Roman"/>
                      <w:color w:val="auto"/>
                      <w:sz w:val="21"/>
                      <w:szCs w:val="21"/>
                      <w:u w:val="none"/>
                    </w:rPr>
                    <w:t>X</w:t>
                  </w:r>
                </w:p>
              </w:tc>
              <w:tc>
                <w:tcPr>
                  <w:tcW w:w="185" w:type="pct"/>
                  <w:tcBorders>
                    <w:tl2br w:val="nil"/>
                    <w:tr2bl w:val="nil"/>
                  </w:tcBorders>
                  <w:noWrap w:val="0"/>
                  <w:vAlign w:val="center"/>
                </w:tcPr>
                <w:p w14:paraId="1B8D7800">
                  <w:pPr>
                    <w:keepNext w:val="0"/>
                    <w:keepLines w:val="0"/>
                    <w:pageBreakBefore w:val="0"/>
                    <w:widowControl w:val="0"/>
                    <w:suppressLineNumbers w:val="0"/>
                    <w:kinsoku/>
                    <w:wordWrap/>
                    <w:overflowPunct/>
                    <w:topLinePunct/>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u w:val="none"/>
                    </w:rPr>
                  </w:pPr>
                  <w:r>
                    <w:rPr>
                      <w:rFonts w:hint="default" w:ascii="Times New Roman" w:hAnsi="Times New Roman" w:eastAsia="宋体" w:cs="Times New Roman"/>
                      <w:color w:val="auto"/>
                      <w:sz w:val="21"/>
                      <w:szCs w:val="21"/>
                      <w:u w:val="none"/>
                    </w:rPr>
                    <w:t>Y</w:t>
                  </w:r>
                </w:p>
              </w:tc>
              <w:tc>
                <w:tcPr>
                  <w:tcW w:w="311" w:type="pct"/>
                  <w:tcBorders>
                    <w:tl2br w:val="nil"/>
                    <w:tr2bl w:val="nil"/>
                  </w:tcBorders>
                  <w:noWrap w:val="0"/>
                  <w:vAlign w:val="center"/>
                </w:tcPr>
                <w:p w14:paraId="48C0CE83">
                  <w:pPr>
                    <w:keepNext w:val="0"/>
                    <w:keepLines w:val="0"/>
                    <w:pageBreakBefore w:val="0"/>
                    <w:widowControl w:val="0"/>
                    <w:suppressLineNumbers w:val="0"/>
                    <w:kinsoku/>
                    <w:wordWrap/>
                    <w:overflowPunct/>
                    <w:topLinePunct/>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u w:val="none"/>
                    </w:rPr>
                  </w:pPr>
                  <w:r>
                    <w:rPr>
                      <w:rFonts w:hint="default" w:ascii="Times New Roman" w:hAnsi="Times New Roman" w:eastAsia="宋体" w:cs="Times New Roman"/>
                      <w:color w:val="auto"/>
                      <w:sz w:val="21"/>
                      <w:szCs w:val="21"/>
                      <w:u w:val="none"/>
                    </w:rPr>
                    <w:t>Z</w:t>
                  </w:r>
                </w:p>
              </w:tc>
              <w:tc>
                <w:tcPr>
                  <w:tcW w:w="299" w:type="pct"/>
                  <w:vMerge w:val="continue"/>
                  <w:tcBorders>
                    <w:tl2br w:val="nil"/>
                    <w:tr2bl w:val="nil"/>
                  </w:tcBorders>
                  <w:noWrap w:val="0"/>
                  <w:vAlign w:val="center"/>
                </w:tcPr>
                <w:p w14:paraId="7E5358CB">
                  <w:pPr>
                    <w:keepNext w:val="0"/>
                    <w:keepLines w:val="0"/>
                    <w:pageBreakBefore w:val="0"/>
                    <w:widowControl w:val="0"/>
                    <w:suppressLineNumbers w:val="0"/>
                    <w:kinsoku/>
                    <w:wordWrap/>
                    <w:overflowPunct/>
                    <w:topLinePunct/>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u w:val="none"/>
                    </w:rPr>
                  </w:pPr>
                </w:p>
              </w:tc>
              <w:tc>
                <w:tcPr>
                  <w:tcW w:w="310" w:type="pct"/>
                  <w:vMerge w:val="continue"/>
                  <w:tcBorders>
                    <w:tl2br w:val="nil"/>
                    <w:tr2bl w:val="nil"/>
                  </w:tcBorders>
                  <w:noWrap w:val="0"/>
                  <w:vAlign w:val="center"/>
                </w:tcPr>
                <w:p w14:paraId="129C3C3A">
                  <w:pPr>
                    <w:keepNext w:val="0"/>
                    <w:keepLines w:val="0"/>
                    <w:pageBreakBefore w:val="0"/>
                    <w:widowControl w:val="0"/>
                    <w:suppressLineNumbers w:val="0"/>
                    <w:kinsoku/>
                    <w:wordWrap/>
                    <w:overflowPunct/>
                    <w:topLinePunct/>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u w:val="none"/>
                    </w:rPr>
                  </w:pPr>
                </w:p>
              </w:tc>
              <w:tc>
                <w:tcPr>
                  <w:tcW w:w="344" w:type="pct"/>
                  <w:vMerge w:val="continue"/>
                  <w:tcBorders>
                    <w:tl2br w:val="nil"/>
                    <w:tr2bl w:val="nil"/>
                  </w:tcBorders>
                  <w:noWrap w:val="0"/>
                  <w:vAlign w:val="center"/>
                </w:tcPr>
                <w:p w14:paraId="5E062972">
                  <w:pPr>
                    <w:keepNext w:val="0"/>
                    <w:keepLines w:val="0"/>
                    <w:pageBreakBefore w:val="0"/>
                    <w:widowControl w:val="0"/>
                    <w:suppressLineNumbers w:val="0"/>
                    <w:kinsoku/>
                    <w:wordWrap/>
                    <w:overflowPunct/>
                    <w:topLinePunct/>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u w:val="none"/>
                    </w:rPr>
                  </w:pPr>
                </w:p>
              </w:tc>
              <w:tc>
                <w:tcPr>
                  <w:tcW w:w="350" w:type="pct"/>
                  <w:vMerge w:val="continue"/>
                  <w:tcBorders>
                    <w:tl2br w:val="nil"/>
                    <w:tr2bl w:val="nil"/>
                  </w:tcBorders>
                  <w:noWrap w:val="0"/>
                  <w:vAlign w:val="center"/>
                </w:tcPr>
                <w:p w14:paraId="5BCF66C4">
                  <w:pPr>
                    <w:keepNext w:val="0"/>
                    <w:keepLines w:val="0"/>
                    <w:pageBreakBefore w:val="0"/>
                    <w:widowControl w:val="0"/>
                    <w:suppressLineNumbers w:val="0"/>
                    <w:kinsoku/>
                    <w:wordWrap/>
                    <w:overflowPunct/>
                    <w:topLinePunct/>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u w:val="none"/>
                    </w:rPr>
                  </w:pPr>
                </w:p>
              </w:tc>
              <w:tc>
                <w:tcPr>
                  <w:tcW w:w="459" w:type="pct"/>
                  <w:tcBorders>
                    <w:tl2br w:val="nil"/>
                    <w:tr2bl w:val="nil"/>
                  </w:tcBorders>
                  <w:noWrap w:val="0"/>
                  <w:vAlign w:val="center"/>
                </w:tcPr>
                <w:p w14:paraId="5284A357">
                  <w:pPr>
                    <w:keepNext w:val="0"/>
                    <w:keepLines w:val="0"/>
                    <w:pageBreakBefore w:val="0"/>
                    <w:widowControl w:val="0"/>
                    <w:suppressLineNumbers w:val="0"/>
                    <w:kinsoku/>
                    <w:wordWrap/>
                    <w:overflowPunct/>
                    <w:topLinePunct/>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u w:val="none"/>
                    </w:rPr>
                  </w:pPr>
                  <w:r>
                    <w:rPr>
                      <w:rFonts w:hint="default" w:ascii="Times New Roman" w:hAnsi="Times New Roman" w:eastAsia="宋体" w:cs="Times New Roman"/>
                      <w:color w:val="auto"/>
                      <w:sz w:val="21"/>
                      <w:szCs w:val="21"/>
                      <w:u w:val="none"/>
                    </w:rPr>
                    <w:t>声压级</w:t>
                  </w:r>
                </w:p>
                <w:p w14:paraId="56103E59">
                  <w:pPr>
                    <w:keepNext w:val="0"/>
                    <w:keepLines w:val="0"/>
                    <w:pageBreakBefore w:val="0"/>
                    <w:widowControl w:val="0"/>
                    <w:suppressLineNumbers w:val="0"/>
                    <w:kinsoku/>
                    <w:wordWrap/>
                    <w:overflowPunct/>
                    <w:topLinePunct/>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u w:val="none"/>
                    </w:rPr>
                  </w:pPr>
                  <w:r>
                    <w:rPr>
                      <w:rFonts w:hint="default" w:ascii="Times New Roman" w:hAnsi="Times New Roman" w:eastAsia="宋体" w:cs="Times New Roman"/>
                      <w:color w:val="auto"/>
                      <w:sz w:val="21"/>
                      <w:szCs w:val="21"/>
                      <w:u w:val="none"/>
                    </w:rPr>
                    <w:t>/dB(A)</w:t>
                  </w:r>
                </w:p>
              </w:tc>
              <w:tc>
                <w:tcPr>
                  <w:tcW w:w="451" w:type="pct"/>
                  <w:tcBorders>
                    <w:tl2br w:val="nil"/>
                    <w:tr2bl w:val="nil"/>
                  </w:tcBorders>
                  <w:noWrap w:val="0"/>
                  <w:vAlign w:val="center"/>
                </w:tcPr>
                <w:p w14:paraId="5C32B9A6">
                  <w:pPr>
                    <w:keepNext w:val="0"/>
                    <w:keepLines w:val="0"/>
                    <w:pageBreakBefore w:val="0"/>
                    <w:widowControl w:val="0"/>
                    <w:suppressLineNumbers w:val="0"/>
                    <w:kinsoku/>
                    <w:wordWrap/>
                    <w:overflowPunct/>
                    <w:topLinePunct/>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u w:val="none"/>
                    </w:rPr>
                  </w:pPr>
                  <w:r>
                    <w:rPr>
                      <w:rFonts w:hint="default" w:ascii="Times New Roman" w:hAnsi="Times New Roman" w:eastAsia="宋体" w:cs="Times New Roman"/>
                      <w:color w:val="auto"/>
                      <w:sz w:val="21"/>
                      <w:szCs w:val="21"/>
                      <w:u w:val="none"/>
                    </w:rPr>
                    <w:t>建筑物外距离</w:t>
                  </w:r>
                </w:p>
              </w:tc>
            </w:tr>
            <w:tr w14:paraId="1785AA2B">
              <w:tblPrEx>
                <w:tblBorders>
                  <w:top w:val="single" w:color="auto" w:sz="12" w:space="0"/>
                  <w:left w:val="none" w:color="auto" w:sz="0" w:space="0"/>
                  <w:bottom w:val="single" w:color="auto" w:sz="12" w:space="0"/>
                  <w:right w:val="none" w:color="auto" w:sz="0"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216" w:type="pct"/>
                  <w:vMerge w:val="restart"/>
                  <w:tcBorders>
                    <w:tl2br w:val="nil"/>
                    <w:tr2bl w:val="nil"/>
                  </w:tcBorders>
                  <w:noWrap w:val="0"/>
                  <w:vAlign w:val="center"/>
                </w:tcPr>
                <w:p w14:paraId="44496578">
                  <w:pPr>
                    <w:keepNext w:val="0"/>
                    <w:keepLines w:val="0"/>
                    <w:pageBreakBefore w:val="0"/>
                    <w:widowControl w:val="0"/>
                    <w:suppressLineNumbers w:val="0"/>
                    <w:kinsoku/>
                    <w:wordWrap/>
                    <w:overflowPunct/>
                    <w:topLinePunct/>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u w:val="none"/>
                    </w:rPr>
                  </w:pPr>
                  <w:r>
                    <w:rPr>
                      <w:rFonts w:hint="default" w:ascii="Times New Roman" w:hAnsi="Times New Roman" w:eastAsia="宋体" w:cs="Times New Roman"/>
                      <w:color w:val="auto"/>
                      <w:sz w:val="21"/>
                      <w:szCs w:val="21"/>
                      <w:u w:val="none"/>
                    </w:rPr>
                    <w:t>车间</w:t>
                  </w:r>
                </w:p>
              </w:tc>
              <w:tc>
                <w:tcPr>
                  <w:tcW w:w="423" w:type="pct"/>
                  <w:tcBorders>
                    <w:tl2br w:val="nil"/>
                    <w:tr2bl w:val="nil"/>
                  </w:tcBorders>
                  <w:noWrap w:val="0"/>
                  <w:vAlign w:val="center"/>
                </w:tcPr>
                <w:p w14:paraId="57403C60">
                  <w:pPr>
                    <w:keepNext w:val="0"/>
                    <w:keepLines w:val="0"/>
                    <w:pageBreakBefore w:val="0"/>
                    <w:widowControl w:val="0"/>
                    <w:suppressLineNumbers w:val="0"/>
                    <w:kinsoku/>
                    <w:wordWrap/>
                    <w:overflowPunct/>
                    <w:autoSpaceDE/>
                    <w:autoSpaceDN/>
                    <w:bidi w:val="0"/>
                    <w:spacing w:before="0" w:beforeAutospacing="0" w:after="0" w:afterAutospacing="0" w:line="240" w:lineRule="auto"/>
                    <w:ind w:left="0" w:right="0"/>
                    <w:jc w:val="center"/>
                    <w:textAlignment w:val="auto"/>
                    <w:rPr>
                      <w:rFonts w:hint="eastAsia" w:cs="Times New Roman"/>
                      <w:color w:val="auto"/>
                      <w:sz w:val="21"/>
                      <w:szCs w:val="21"/>
                      <w:u w:val="none"/>
                      <w:lang w:val="en-US" w:eastAsia="zh-CN" w:bidi="ar-SA"/>
                    </w:rPr>
                  </w:pPr>
                  <w:r>
                    <w:rPr>
                      <w:rFonts w:hint="eastAsia" w:cs="Times New Roman"/>
                      <w:color w:val="auto"/>
                      <w:sz w:val="21"/>
                      <w:szCs w:val="21"/>
                      <w:u w:val="none"/>
                      <w:lang w:val="en-US" w:eastAsia="zh-CN" w:bidi="ar-SA"/>
                    </w:rPr>
                    <w:t>冷却</w:t>
                  </w:r>
                </w:p>
                <w:p w14:paraId="7A9E1737">
                  <w:pPr>
                    <w:keepNext w:val="0"/>
                    <w:keepLines w:val="0"/>
                    <w:pageBreakBefore w:val="0"/>
                    <w:widowControl w:val="0"/>
                    <w:suppressLineNumbers w:val="0"/>
                    <w:kinsoku/>
                    <w:wordWrap/>
                    <w:overflowPunct/>
                    <w:autoSpaceDE/>
                    <w:autoSpaceDN/>
                    <w:bidi w:val="0"/>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u w:val="none"/>
                      <w:lang w:val="en-US" w:eastAsia="zh-CN" w:bidi="ar-SA"/>
                    </w:rPr>
                  </w:pPr>
                  <w:r>
                    <w:rPr>
                      <w:rFonts w:hint="eastAsia" w:cs="Times New Roman"/>
                      <w:color w:val="auto"/>
                      <w:sz w:val="21"/>
                      <w:szCs w:val="21"/>
                      <w:u w:val="none"/>
                      <w:lang w:val="en-US" w:eastAsia="zh-CN" w:bidi="ar-SA"/>
                    </w:rPr>
                    <w:t>滚筒</w:t>
                  </w:r>
                </w:p>
              </w:tc>
              <w:tc>
                <w:tcPr>
                  <w:tcW w:w="308" w:type="pct"/>
                  <w:tcBorders>
                    <w:tl2br w:val="nil"/>
                    <w:tr2bl w:val="nil"/>
                  </w:tcBorders>
                  <w:noWrap w:val="0"/>
                  <w:vAlign w:val="center"/>
                </w:tcPr>
                <w:p w14:paraId="65B116E6">
                  <w:pPr>
                    <w:keepNext w:val="0"/>
                    <w:keepLines w:val="0"/>
                    <w:pageBreakBefore w:val="0"/>
                    <w:widowControl w:val="0"/>
                    <w:suppressLineNumbers w:val="0"/>
                    <w:kinsoku/>
                    <w:wordWrap/>
                    <w:overflowPunct/>
                    <w:autoSpaceDE/>
                    <w:autoSpaceDN/>
                    <w:bidi w:val="0"/>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u w:val="none"/>
                      <w:lang w:val="en-US" w:eastAsia="zh-CN" w:bidi="ar-SA"/>
                    </w:rPr>
                  </w:pPr>
                  <w:r>
                    <w:rPr>
                      <w:rFonts w:hint="eastAsia" w:cs="Times New Roman"/>
                      <w:bCs/>
                      <w:color w:val="auto"/>
                      <w:sz w:val="21"/>
                      <w:szCs w:val="21"/>
                      <w:highlight w:val="none"/>
                      <w:lang w:val="en-US" w:eastAsia="zh-CN"/>
                    </w:rPr>
                    <w:t>/</w:t>
                  </w:r>
                </w:p>
              </w:tc>
              <w:tc>
                <w:tcPr>
                  <w:tcW w:w="336" w:type="pct"/>
                  <w:tcBorders>
                    <w:tl2br w:val="nil"/>
                    <w:tr2bl w:val="nil"/>
                  </w:tcBorders>
                  <w:noWrap w:val="0"/>
                  <w:vAlign w:val="center"/>
                </w:tcPr>
                <w:p w14:paraId="703949B6">
                  <w:pPr>
                    <w:keepNext w:val="0"/>
                    <w:keepLines w:val="0"/>
                    <w:pageBreakBefore w:val="0"/>
                    <w:widowControl w:val="0"/>
                    <w:suppressLineNumbers w:val="0"/>
                    <w:kinsoku/>
                    <w:wordWrap/>
                    <w:overflowPunct/>
                    <w:autoSpaceDE/>
                    <w:autoSpaceDN/>
                    <w:bidi w:val="0"/>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u w:val="none"/>
                      <w:lang w:val="en-US" w:eastAsia="zh-CN" w:bidi="ar-SA"/>
                    </w:rPr>
                  </w:pPr>
                  <w:r>
                    <w:rPr>
                      <w:rFonts w:hint="eastAsia" w:ascii="Times New Roman" w:hAnsi="Times New Roman" w:eastAsia="宋体" w:cs="Times New Roman"/>
                      <w:color w:val="auto"/>
                      <w:sz w:val="21"/>
                      <w:szCs w:val="21"/>
                      <w:u w:val="none"/>
                      <w:lang w:val="en-US" w:eastAsia="zh-CN" w:bidi="ar-SA"/>
                    </w:rPr>
                    <w:t>8</w:t>
                  </w:r>
                  <w:r>
                    <w:rPr>
                      <w:rFonts w:hint="eastAsia" w:eastAsia="宋体" w:cs="Times New Roman"/>
                      <w:color w:val="auto"/>
                      <w:sz w:val="21"/>
                      <w:szCs w:val="21"/>
                      <w:u w:val="none"/>
                      <w:lang w:val="en-US" w:eastAsia="zh-CN" w:bidi="ar-SA"/>
                    </w:rPr>
                    <w:t>0</w:t>
                  </w:r>
                </w:p>
              </w:tc>
              <w:tc>
                <w:tcPr>
                  <w:tcW w:w="769" w:type="pct"/>
                  <w:vMerge w:val="restart"/>
                  <w:tcBorders>
                    <w:tl2br w:val="nil"/>
                    <w:tr2bl w:val="nil"/>
                  </w:tcBorders>
                  <w:noWrap w:val="0"/>
                  <w:vAlign w:val="center"/>
                </w:tcPr>
                <w:p w14:paraId="50E014F1">
                  <w:pPr>
                    <w:keepNext w:val="0"/>
                    <w:keepLines w:val="0"/>
                    <w:pageBreakBefore w:val="0"/>
                    <w:widowControl w:val="0"/>
                    <w:suppressLineNumbers w:val="0"/>
                    <w:kinsoku/>
                    <w:wordWrap/>
                    <w:overflowPunct/>
                    <w:topLinePunct/>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u w:val="none"/>
                    </w:rPr>
                  </w:pPr>
                  <w:r>
                    <w:rPr>
                      <w:rFonts w:hint="eastAsia" w:ascii="Times New Roman" w:hAnsi="Times New Roman" w:eastAsia="宋体" w:cs="Times New Roman"/>
                      <w:color w:val="auto"/>
                      <w:sz w:val="21"/>
                      <w:szCs w:val="21"/>
                      <w:u w:val="none"/>
                    </w:rPr>
                    <w:t>选用低噪音设备；</w:t>
                  </w:r>
                  <w:r>
                    <w:rPr>
                      <w:rFonts w:hint="eastAsia" w:ascii="Times New Roman" w:hAnsi="Times New Roman" w:eastAsia="宋体" w:cs="Times New Roman"/>
                      <w:color w:val="auto"/>
                      <w:sz w:val="21"/>
                      <w:szCs w:val="21"/>
                      <w:u w:val="none"/>
                      <w:lang w:val="en-US" w:eastAsia="zh-CN"/>
                    </w:rPr>
                    <w:t>基础减震、</w:t>
                  </w:r>
                  <w:r>
                    <w:rPr>
                      <w:rFonts w:hint="eastAsia" w:ascii="Times New Roman" w:hAnsi="Times New Roman" w:eastAsia="宋体" w:cs="Times New Roman"/>
                      <w:color w:val="auto"/>
                      <w:sz w:val="21"/>
                      <w:szCs w:val="21"/>
                      <w:u w:val="none"/>
                    </w:rPr>
                    <w:t>减振垫；</w:t>
                  </w:r>
                  <w:r>
                    <w:rPr>
                      <w:rFonts w:hint="eastAsia" w:ascii="Times New Roman" w:hAnsi="Times New Roman" w:eastAsia="宋体" w:cs="Times New Roman"/>
                      <w:color w:val="auto"/>
                      <w:sz w:val="21"/>
                      <w:szCs w:val="21"/>
                      <w:u w:val="none"/>
                      <w:lang w:val="en-US" w:eastAsia="zh-CN"/>
                    </w:rPr>
                    <w:t>合理布局、</w:t>
                  </w:r>
                  <w:r>
                    <w:rPr>
                      <w:rFonts w:hint="eastAsia" w:ascii="Times New Roman" w:hAnsi="Times New Roman" w:eastAsia="宋体" w:cs="Times New Roman"/>
                      <w:color w:val="auto"/>
                      <w:sz w:val="21"/>
                      <w:szCs w:val="21"/>
                      <w:u w:val="none"/>
                    </w:rPr>
                    <w:t>利用建筑物隔声屏蔽</w:t>
                  </w:r>
                </w:p>
              </w:tc>
              <w:tc>
                <w:tcPr>
                  <w:tcW w:w="232" w:type="pct"/>
                  <w:tcBorders>
                    <w:tl2br w:val="nil"/>
                    <w:tr2bl w:val="nil"/>
                  </w:tcBorders>
                  <w:noWrap w:val="0"/>
                  <w:vAlign w:val="center"/>
                </w:tcPr>
                <w:p w14:paraId="687707A3">
                  <w:pPr>
                    <w:keepNext w:val="0"/>
                    <w:keepLines w:val="0"/>
                    <w:pageBreakBefore w:val="0"/>
                    <w:widowControl w:val="0"/>
                    <w:suppressLineNumbers w:val="0"/>
                    <w:kinsoku/>
                    <w:wordWrap/>
                    <w:overflowPunct/>
                    <w:topLinePunct/>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u w:val="none"/>
                      <w:lang w:val="en-US" w:eastAsia="zh-CN" w:bidi="ar-SA"/>
                    </w:rPr>
                  </w:pPr>
                  <w:r>
                    <w:rPr>
                      <w:rFonts w:hint="eastAsia" w:cs="Times New Roman"/>
                      <w:color w:val="auto"/>
                      <w:sz w:val="21"/>
                      <w:szCs w:val="21"/>
                      <w:u w:val="none"/>
                      <w:lang w:val="en-US" w:eastAsia="zh-CN" w:bidi="ar-SA"/>
                    </w:rPr>
                    <w:t>-</w:t>
                  </w:r>
                  <w:r>
                    <w:rPr>
                      <w:rFonts w:hint="eastAsia" w:eastAsia="宋体" w:cs="Times New Roman"/>
                      <w:color w:val="auto"/>
                      <w:sz w:val="21"/>
                      <w:szCs w:val="21"/>
                      <w:u w:val="none"/>
                      <w:lang w:val="en-US" w:eastAsia="zh-CN" w:bidi="ar-SA"/>
                    </w:rPr>
                    <w:t>20</w:t>
                  </w:r>
                </w:p>
              </w:tc>
              <w:tc>
                <w:tcPr>
                  <w:tcW w:w="185" w:type="pct"/>
                  <w:tcBorders>
                    <w:tl2br w:val="nil"/>
                    <w:tr2bl w:val="nil"/>
                  </w:tcBorders>
                  <w:noWrap w:val="0"/>
                  <w:vAlign w:val="center"/>
                </w:tcPr>
                <w:p w14:paraId="3888347F">
                  <w:pPr>
                    <w:keepNext w:val="0"/>
                    <w:keepLines w:val="0"/>
                    <w:pageBreakBefore w:val="0"/>
                    <w:widowControl w:val="0"/>
                    <w:suppressLineNumbers w:val="0"/>
                    <w:kinsoku/>
                    <w:wordWrap/>
                    <w:overflowPunct/>
                    <w:topLinePunct/>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u w:val="none"/>
                      <w:lang w:val="en-US" w:eastAsia="zh-CN" w:bidi="ar-SA"/>
                    </w:rPr>
                  </w:pPr>
                  <w:r>
                    <w:rPr>
                      <w:rFonts w:hint="eastAsia" w:cs="Times New Roman"/>
                      <w:color w:val="auto"/>
                      <w:sz w:val="21"/>
                      <w:szCs w:val="21"/>
                      <w:u w:val="none"/>
                      <w:lang w:val="en-US" w:eastAsia="zh-CN" w:bidi="ar-SA"/>
                    </w:rPr>
                    <w:t>-</w:t>
                  </w:r>
                  <w:r>
                    <w:rPr>
                      <w:rFonts w:hint="eastAsia" w:eastAsia="宋体" w:cs="Times New Roman"/>
                      <w:color w:val="auto"/>
                      <w:sz w:val="21"/>
                      <w:szCs w:val="21"/>
                      <w:u w:val="none"/>
                      <w:lang w:val="en-US" w:eastAsia="zh-CN" w:bidi="ar-SA"/>
                    </w:rPr>
                    <w:t>20</w:t>
                  </w:r>
                </w:p>
              </w:tc>
              <w:tc>
                <w:tcPr>
                  <w:tcW w:w="311" w:type="pct"/>
                  <w:tcBorders>
                    <w:tl2br w:val="nil"/>
                    <w:tr2bl w:val="nil"/>
                  </w:tcBorders>
                  <w:noWrap w:val="0"/>
                  <w:vAlign w:val="center"/>
                </w:tcPr>
                <w:p w14:paraId="2E807A42">
                  <w:pPr>
                    <w:keepNext w:val="0"/>
                    <w:keepLines w:val="0"/>
                    <w:pageBreakBefore w:val="0"/>
                    <w:widowControl w:val="0"/>
                    <w:suppressLineNumbers w:val="0"/>
                    <w:kinsoku/>
                    <w:wordWrap/>
                    <w:overflowPunct/>
                    <w:topLinePunct/>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u w:val="none"/>
                      <w:lang w:val="en-US" w:eastAsia="zh-CN" w:bidi="ar-SA"/>
                    </w:rPr>
                  </w:pPr>
                  <w:r>
                    <w:rPr>
                      <w:rFonts w:hint="eastAsia" w:ascii="Times New Roman" w:hAnsi="Times New Roman" w:eastAsia="宋体" w:cs="Times New Roman"/>
                      <w:color w:val="auto"/>
                      <w:sz w:val="21"/>
                      <w:szCs w:val="21"/>
                      <w:u w:val="none"/>
                      <w:lang w:val="en-US" w:eastAsia="zh-CN" w:bidi="ar-SA"/>
                    </w:rPr>
                    <w:t>1</w:t>
                  </w:r>
                  <w:r>
                    <w:rPr>
                      <w:rFonts w:hint="eastAsia" w:cs="Times New Roman"/>
                      <w:color w:val="auto"/>
                      <w:sz w:val="21"/>
                      <w:szCs w:val="21"/>
                      <w:u w:val="none"/>
                      <w:lang w:val="en-US" w:eastAsia="zh-CN" w:bidi="ar-SA"/>
                    </w:rPr>
                    <w:t>.5</w:t>
                  </w:r>
                </w:p>
              </w:tc>
              <w:tc>
                <w:tcPr>
                  <w:tcW w:w="299" w:type="pct"/>
                  <w:tcBorders>
                    <w:tl2br w:val="nil"/>
                    <w:tr2bl w:val="nil"/>
                  </w:tcBorders>
                  <w:noWrap w:val="0"/>
                  <w:vAlign w:val="center"/>
                </w:tcPr>
                <w:p w14:paraId="2BEC75EC">
                  <w:pPr>
                    <w:keepNext w:val="0"/>
                    <w:keepLines w:val="0"/>
                    <w:pageBreakBefore w:val="0"/>
                    <w:widowControl w:val="0"/>
                    <w:suppressLineNumbers w:val="0"/>
                    <w:kinsoku/>
                    <w:wordWrap/>
                    <w:overflowPunct/>
                    <w:topLinePunct/>
                    <w:autoSpaceDE/>
                    <w:autoSpaceDN/>
                    <w:bidi w:val="0"/>
                    <w:adjustRightInd w:val="0"/>
                    <w:snapToGrid w:val="0"/>
                    <w:spacing w:before="0" w:beforeAutospacing="0" w:after="0" w:afterAutospacing="0" w:line="240" w:lineRule="auto"/>
                    <w:ind w:left="0" w:right="0"/>
                    <w:jc w:val="center"/>
                    <w:textAlignment w:val="auto"/>
                    <w:rPr>
                      <w:rFonts w:hint="eastAsia" w:ascii="Times New Roman" w:hAnsi="Times New Roman" w:eastAsia="宋体" w:cs="Times New Roman"/>
                      <w:color w:val="auto"/>
                      <w:sz w:val="21"/>
                      <w:szCs w:val="21"/>
                      <w:u w:val="none"/>
                      <w:lang w:val="en-US" w:eastAsia="zh-CN"/>
                    </w:rPr>
                  </w:pPr>
                  <w:r>
                    <w:rPr>
                      <w:rFonts w:hint="eastAsia" w:eastAsia="宋体" w:cs="Times New Roman"/>
                      <w:color w:val="auto"/>
                      <w:sz w:val="21"/>
                      <w:szCs w:val="21"/>
                      <w:u w:val="none"/>
                      <w:lang w:val="en-US" w:eastAsia="zh-CN"/>
                    </w:rPr>
                    <w:t>2</w:t>
                  </w:r>
                  <w:r>
                    <w:rPr>
                      <w:rFonts w:hint="eastAsia" w:ascii="Times New Roman" w:hAnsi="Times New Roman" w:eastAsia="宋体" w:cs="Times New Roman"/>
                      <w:color w:val="auto"/>
                      <w:sz w:val="21"/>
                      <w:szCs w:val="21"/>
                      <w:u w:val="none"/>
                      <w:lang w:val="en-US" w:eastAsia="zh-CN"/>
                    </w:rPr>
                    <w:t>5</w:t>
                  </w:r>
                </w:p>
              </w:tc>
              <w:tc>
                <w:tcPr>
                  <w:tcW w:w="310" w:type="pct"/>
                  <w:tcBorders>
                    <w:tl2br w:val="nil"/>
                    <w:tr2bl w:val="nil"/>
                  </w:tcBorders>
                  <w:noWrap w:val="0"/>
                  <w:vAlign w:val="center"/>
                </w:tcPr>
                <w:p w14:paraId="3DEAAD73">
                  <w:pPr>
                    <w:keepNext w:val="0"/>
                    <w:keepLines w:val="0"/>
                    <w:pageBreakBefore w:val="0"/>
                    <w:widowControl w:val="0"/>
                    <w:suppressLineNumbers w:val="0"/>
                    <w:kinsoku/>
                    <w:wordWrap/>
                    <w:overflowPunct/>
                    <w:topLinePunct/>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74.1</w:t>
                  </w:r>
                </w:p>
              </w:tc>
              <w:tc>
                <w:tcPr>
                  <w:tcW w:w="344" w:type="pct"/>
                  <w:tcBorders>
                    <w:tl2br w:val="nil"/>
                    <w:tr2bl w:val="nil"/>
                  </w:tcBorders>
                  <w:noWrap w:val="0"/>
                  <w:vAlign w:val="center"/>
                </w:tcPr>
                <w:p w14:paraId="2863253C">
                  <w:pPr>
                    <w:keepNext w:val="0"/>
                    <w:keepLines w:val="0"/>
                    <w:pageBreakBefore w:val="0"/>
                    <w:widowControl w:val="0"/>
                    <w:suppressLineNumbers w:val="0"/>
                    <w:kinsoku/>
                    <w:wordWrap/>
                    <w:overflowPunct/>
                    <w:topLinePunct/>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u w:val="none"/>
                    </w:rPr>
                  </w:pPr>
                  <w:r>
                    <w:rPr>
                      <w:rFonts w:hint="eastAsia" w:ascii="Times New Roman" w:hAnsi="Times New Roman" w:eastAsia="宋体" w:cs="Times New Roman"/>
                      <w:color w:val="auto"/>
                      <w:sz w:val="21"/>
                      <w:szCs w:val="21"/>
                      <w:u w:val="none"/>
                      <w:lang w:val="en-US" w:eastAsia="zh-CN"/>
                    </w:rPr>
                    <w:t>昼</w:t>
                  </w:r>
                  <w:r>
                    <w:rPr>
                      <w:rFonts w:hint="eastAsia" w:cs="Times New Roman"/>
                      <w:color w:val="auto"/>
                      <w:sz w:val="21"/>
                      <w:szCs w:val="21"/>
                      <w:u w:val="none"/>
                      <w:lang w:val="en-US" w:eastAsia="zh-CN"/>
                    </w:rPr>
                    <w:t>夜</w:t>
                  </w:r>
                </w:p>
              </w:tc>
              <w:tc>
                <w:tcPr>
                  <w:tcW w:w="350" w:type="pct"/>
                  <w:tcBorders>
                    <w:tl2br w:val="nil"/>
                    <w:tr2bl w:val="nil"/>
                  </w:tcBorders>
                  <w:noWrap w:val="0"/>
                  <w:vAlign w:val="center"/>
                </w:tcPr>
                <w:p w14:paraId="3FED8E1E">
                  <w:pPr>
                    <w:keepNext w:val="0"/>
                    <w:keepLines w:val="0"/>
                    <w:pageBreakBefore w:val="0"/>
                    <w:widowControl w:val="0"/>
                    <w:suppressLineNumbers w:val="0"/>
                    <w:kinsoku/>
                    <w:wordWrap/>
                    <w:overflowPunct/>
                    <w:topLinePunct/>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20</w:t>
                  </w:r>
                </w:p>
              </w:tc>
              <w:tc>
                <w:tcPr>
                  <w:tcW w:w="459" w:type="pct"/>
                  <w:tcBorders>
                    <w:tl2br w:val="nil"/>
                    <w:tr2bl w:val="nil"/>
                  </w:tcBorders>
                  <w:noWrap w:val="0"/>
                  <w:vAlign w:val="center"/>
                </w:tcPr>
                <w:p w14:paraId="1906FC25">
                  <w:pPr>
                    <w:keepNext w:val="0"/>
                    <w:keepLines w:val="0"/>
                    <w:pageBreakBefore w:val="0"/>
                    <w:widowControl w:val="0"/>
                    <w:suppressLineNumbers w:val="0"/>
                    <w:kinsoku/>
                    <w:wordWrap/>
                    <w:overflowPunct/>
                    <w:topLinePunct/>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54.1</w:t>
                  </w:r>
                </w:p>
              </w:tc>
              <w:tc>
                <w:tcPr>
                  <w:tcW w:w="451" w:type="pct"/>
                  <w:tcBorders>
                    <w:tl2br w:val="nil"/>
                    <w:tr2bl w:val="nil"/>
                  </w:tcBorders>
                  <w:noWrap w:val="0"/>
                  <w:vAlign w:val="center"/>
                </w:tcPr>
                <w:p w14:paraId="42C6F3D6">
                  <w:pPr>
                    <w:keepNext w:val="0"/>
                    <w:keepLines w:val="0"/>
                    <w:pageBreakBefore w:val="0"/>
                    <w:widowControl w:val="0"/>
                    <w:suppressLineNumbers w:val="0"/>
                    <w:kinsoku/>
                    <w:wordWrap/>
                    <w:overflowPunct/>
                    <w:topLinePunct/>
                    <w:autoSpaceDE/>
                    <w:autoSpaceDN/>
                    <w:bidi w:val="0"/>
                    <w:adjustRightInd w:val="0"/>
                    <w:snapToGrid w:val="0"/>
                    <w:spacing w:before="0" w:beforeAutospacing="0" w:after="0" w:afterAutospacing="0" w:line="240" w:lineRule="auto"/>
                    <w:ind w:left="0" w:right="0"/>
                    <w:jc w:val="center"/>
                    <w:textAlignment w:val="auto"/>
                    <w:rPr>
                      <w:rFonts w:hint="eastAsia"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1</w:t>
                  </w:r>
                </w:p>
              </w:tc>
            </w:tr>
            <w:tr w14:paraId="120EE772">
              <w:tblPrEx>
                <w:tblBorders>
                  <w:top w:val="single" w:color="auto" w:sz="12" w:space="0"/>
                  <w:left w:val="none" w:color="auto" w:sz="0" w:space="0"/>
                  <w:bottom w:val="single" w:color="auto" w:sz="12" w:space="0"/>
                  <w:right w:val="none" w:color="auto" w:sz="0"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216" w:type="pct"/>
                  <w:vMerge w:val="continue"/>
                  <w:tcBorders>
                    <w:tl2br w:val="nil"/>
                    <w:tr2bl w:val="nil"/>
                  </w:tcBorders>
                  <w:noWrap w:val="0"/>
                  <w:vAlign w:val="center"/>
                </w:tcPr>
                <w:p w14:paraId="4173B05C">
                  <w:pPr>
                    <w:keepNext w:val="0"/>
                    <w:keepLines w:val="0"/>
                    <w:pageBreakBefore w:val="0"/>
                    <w:widowControl w:val="0"/>
                    <w:suppressLineNumbers w:val="0"/>
                    <w:kinsoku/>
                    <w:wordWrap/>
                    <w:overflowPunct/>
                    <w:topLinePunct/>
                    <w:autoSpaceDE/>
                    <w:autoSpaceDN/>
                    <w:bidi w:val="0"/>
                    <w:adjustRightInd w:val="0"/>
                    <w:snapToGrid w:val="0"/>
                    <w:spacing w:before="0" w:beforeAutospacing="0" w:after="0" w:afterAutospacing="0" w:line="240" w:lineRule="auto"/>
                    <w:ind w:left="0" w:right="0"/>
                    <w:jc w:val="center"/>
                    <w:textAlignment w:val="auto"/>
                    <w:rPr>
                      <w:rFonts w:hint="eastAsia" w:ascii="Times New Roman" w:hAnsi="Times New Roman" w:eastAsia="宋体" w:cs="Times New Roman"/>
                      <w:color w:val="auto"/>
                      <w:sz w:val="21"/>
                      <w:szCs w:val="21"/>
                      <w:u w:val="none"/>
                      <w:lang w:val="en-US" w:eastAsia="zh-CN"/>
                    </w:rPr>
                  </w:pPr>
                </w:p>
              </w:tc>
              <w:tc>
                <w:tcPr>
                  <w:tcW w:w="423" w:type="pct"/>
                  <w:tcBorders>
                    <w:tl2br w:val="nil"/>
                    <w:tr2bl w:val="nil"/>
                  </w:tcBorders>
                  <w:noWrap w:val="0"/>
                  <w:vAlign w:val="center"/>
                </w:tcPr>
                <w:p w14:paraId="3D86B88B">
                  <w:pPr>
                    <w:keepNext w:val="0"/>
                    <w:keepLines w:val="0"/>
                    <w:pageBreakBefore w:val="0"/>
                    <w:widowControl w:val="0"/>
                    <w:suppressLineNumbers w:val="0"/>
                    <w:kinsoku/>
                    <w:wordWrap/>
                    <w:overflowPunct/>
                    <w:autoSpaceDE/>
                    <w:autoSpaceDN/>
                    <w:bidi w:val="0"/>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u w:val="none"/>
                      <w:lang w:val="en-US" w:eastAsia="zh-CN" w:bidi="ar-SA"/>
                    </w:rPr>
                  </w:pPr>
                  <w:r>
                    <w:rPr>
                      <w:rFonts w:hint="eastAsia" w:cs="Times New Roman"/>
                      <w:color w:val="auto"/>
                      <w:sz w:val="21"/>
                      <w:szCs w:val="21"/>
                      <w:u w:val="none"/>
                      <w:lang w:val="en-US" w:eastAsia="zh-CN"/>
                    </w:rPr>
                    <w:t>成品筛</w:t>
                  </w:r>
                </w:p>
              </w:tc>
              <w:tc>
                <w:tcPr>
                  <w:tcW w:w="308" w:type="pct"/>
                  <w:tcBorders>
                    <w:tl2br w:val="nil"/>
                    <w:tr2bl w:val="nil"/>
                  </w:tcBorders>
                  <w:noWrap w:val="0"/>
                  <w:vAlign w:val="center"/>
                </w:tcPr>
                <w:p w14:paraId="7187E539">
                  <w:pPr>
                    <w:keepNext w:val="0"/>
                    <w:keepLines w:val="0"/>
                    <w:pageBreakBefore w:val="0"/>
                    <w:widowControl w:val="0"/>
                    <w:suppressLineNumbers w:val="0"/>
                    <w:kinsoku/>
                    <w:wordWrap/>
                    <w:overflowPunct/>
                    <w:autoSpaceDE/>
                    <w:autoSpaceDN/>
                    <w:bidi w:val="0"/>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u w:val="none"/>
                      <w:lang w:val="en-US" w:eastAsia="zh-CN" w:bidi="ar-SA"/>
                    </w:rPr>
                  </w:pPr>
                  <w:r>
                    <w:rPr>
                      <w:rFonts w:hint="eastAsia" w:cs="Times New Roman"/>
                      <w:bCs/>
                      <w:color w:val="auto"/>
                      <w:sz w:val="21"/>
                      <w:szCs w:val="21"/>
                      <w:highlight w:val="none"/>
                      <w:lang w:val="en-US" w:eastAsia="zh-CN"/>
                    </w:rPr>
                    <w:t>/</w:t>
                  </w:r>
                </w:p>
              </w:tc>
              <w:tc>
                <w:tcPr>
                  <w:tcW w:w="336" w:type="pct"/>
                  <w:tcBorders>
                    <w:tl2br w:val="nil"/>
                    <w:tr2bl w:val="nil"/>
                  </w:tcBorders>
                  <w:noWrap w:val="0"/>
                  <w:vAlign w:val="center"/>
                </w:tcPr>
                <w:p w14:paraId="79C5A37B">
                  <w:pPr>
                    <w:keepNext w:val="0"/>
                    <w:keepLines w:val="0"/>
                    <w:pageBreakBefore w:val="0"/>
                    <w:widowControl w:val="0"/>
                    <w:suppressLineNumbers w:val="0"/>
                    <w:kinsoku/>
                    <w:wordWrap/>
                    <w:overflowPunct/>
                    <w:autoSpaceDE/>
                    <w:autoSpaceDN/>
                    <w:bidi w:val="0"/>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u w:val="none"/>
                      <w:lang w:val="en-US" w:eastAsia="zh-CN" w:bidi="ar-SA"/>
                    </w:rPr>
                  </w:pPr>
                  <w:r>
                    <w:rPr>
                      <w:rFonts w:hint="eastAsia" w:eastAsia="宋体" w:cs="Times New Roman"/>
                      <w:color w:val="auto"/>
                      <w:sz w:val="21"/>
                      <w:szCs w:val="21"/>
                      <w:u w:val="none"/>
                      <w:lang w:val="en-US" w:eastAsia="zh-CN" w:bidi="ar-SA"/>
                    </w:rPr>
                    <w:t>75</w:t>
                  </w:r>
                </w:p>
              </w:tc>
              <w:tc>
                <w:tcPr>
                  <w:tcW w:w="769" w:type="pct"/>
                  <w:vMerge w:val="continue"/>
                  <w:tcBorders>
                    <w:tl2br w:val="nil"/>
                    <w:tr2bl w:val="nil"/>
                  </w:tcBorders>
                  <w:noWrap w:val="0"/>
                  <w:vAlign w:val="center"/>
                </w:tcPr>
                <w:p w14:paraId="010FB9E1">
                  <w:pPr>
                    <w:keepNext w:val="0"/>
                    <w:keepLines w:val="0"/>
                    <w:pageBreakBefore w:val="0"/>
                    <w:widowControl w:val="0"/>
                    <w:suppressLineNumbers w:val="0"/>
                    <w:kinsoku/>
                    <w:wordWrap/>
                    <w:overflowPunct/>
                    <w:topLinePunct/>
                    <w:autoSpaceDE/>
                    <w:autoSpaceDN/>
                    <w:bidi w:val="0"/>
                    <w:adjustRightInd w:val="0"/>
                    <w:snapToGrid w:val="0"/>
                    <w:spacing w:before="0" w:beforeAutospacing="0" w:after="0" w:afterAutospacing="0" w:line="240" w:lineRule="auto"/>
                    <w:ind w:left="0" w:right="0"/>
                    <w:jc w:val="center"/>
                    <w:textAlignment w:val="auto"/>
                    <w:rPr>
                      <w:rFonts w:hint="eastAsia" w:ascii="Times New Roman" w:hAnsi="Times New Roman" w:eastAsia="宋体" w:cs="Times New Roman"/>
                      <w:color w:val="auto"/>
                      <w:sz w:val="21"/>
                      <w:szCs w:val="21"/>
                      <w:u w:val="none"/>
                    </w:rPr>
                  </w:pPr>
                </w:p>
              </w:tc>
              <w:tc>
                <w:tcPr>
                  <w:tcW w:w="232" w:type="pct"/>
                  <w:tcBorders>
                    <w:tl2br w:val="nil"/>
                    <w:tr2bl w:val="nil"/>
                  </w:tcBorders>
                  <w:noWrap w:val="0"/>
                  <w:vAlign w:val="center"/>
                </w:tcPr>
                <w:p w14:paraId="65E395F0">
                  <w:pPr>
                    <w:keepNext w:val="0"/>
                    <w:keepLines w:val="0"/>
                    <w:pageBreakBefore w:val="0"/>
                    <w:widowControl w:val="0"/>
                    <w:suppressLineNumbers w:val="0"/>
                    <w:kinsoku/>
                    <w:wordWrap/>
                    <w:overflowPunct/>
                    <w:topLinePunct/>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u w:val="none"/>
                      <w:lang w:val="en-US" w:eastAsia="zh-CN" w:bidi="ar-SA"/>
                    </w:rPr>
                  </w:pPr>
                  <w:r>
                    <w:rPr>
                      <w:rFonts w:hint="eastAsia" w:cs="Times New Roman"/>
                      <w:color w:val="auto"/>
                      <w:sz w:val="21"/>
                      <w:szCs w:val="21"/>
                      <w:u w:val="none"/>
                      <w:lang w:val="en-US" w:eastAsia="zh-CN" w:bidi="ar-SA"/>
                    </w:rPr>
                    <w:t>0</w:t>
                  </w:r>
                </w:p>
              </w:tc>
              <w:tc>
                <w:tcPr>
                  <w:tcW w:w="185" w:type="pct"/>
                  <w:tcBorders>
                    <w:tl2br w:val="nil"/>
                    <w:tr2bl w:val="nil"/>
                  </w:tcBorders>
                  <w:noWrap w:val="0"/>
                  <w:vAlign w:val="center"/>
                </w:tcPr>
                <w:p w14:paraId="1EB4A4A8">
                  <w:pPr>
                    <w:keepNext w:val="0"/>
                    <w:keepLines w:val="0"/>
                    <w:pageBreakBefore w:val="0"/>
                    <w:widowControl w:val="0"/>
                    <w:suppressLineNumbers w:val="0"/>
                    <w:kinsoku/>
                    <w:wordWrap/>
                    <w:overflowPunct/>
                    <w:topLinePunct/>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u w:val="none"/>
                      <w:lang w:val="en-US" w:eastAsia="zh-CN" w:bidi="ar-SA"/>
                    </w:rPr>
                  </w:pPr>
                  <w:r>
                    <w:rPr>
                      <w:rFonts w:hint="eastAsia" w:cs="Times New Roman"/>
                      <w:color w:val="auto"/>
                      <w:sz w:val="21"/>
                      <w:szCs w:val="21"/>
                      <w:u w:val="none"/>
                      <w:lang w:val="en-US" w:eastAsia="zh-CN" w:bidi="ar-SA"/>
                    </w:rPr>
                    <w:t>-30</w:t>
                  </w:r>
                </w:p>
              </w:tc>
              <w:tc>
                <w:tcPr>
                  <w:tcW w:w="311" w:type="pct"/>
                  <w:tcBorders>
                    <w:tl2br w:val="nil"/>
                    <w:tr2bl w:val="nil"/>
                  </w:tcBorders>
                  <w:noWrap w:val="0"/>
                  <w:vAlign w:val="center"/>
                </w:tcPr>
                <w:p w14:paraId="7AF87F3C">
                  <w:pPr>
                    <w:keepNext w:val="0"/>
                    <w:keepLines w:val="0"/>
                    <w:pageBreakBefore w:val="0"/>
                    <w:widowControl w:val="0"/>
                    <w:suppressLineNumbers w:val="0"/>
                    <w:kinsoku/>
                    <w:wordWrap/>
                    <w:overflowPunct/>
                    <w:topLinePunct/>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u w:val="none"/>
                      <w:lang w:val="en-US" w:eastAsia="zh-CN" w:bidi="ar-SA"/>
                    </w:rPr>
                  </w:pPr>
                  <w:r>
                    <w:rPr>
                      <w:rFonts w:hint="eastAsia" w:ascii="Times New Roman" w:hAnsi="Times New Roman" w:eastAsia="宋体" w:cs="Times New Roman"/>
                      <w:color w:val="auto"/>
                      <w:sz w:val="21"/>
                      <w:szCs w:val="21"/>
                      <w:u w:val="none"/>
                      <w:lang w:val="en-US" w:eastAsia="zh-CN" w:bidi="ar-SA"/>
                    </w:rPr>
                    <w:t>1</w:t>
                  </w:r>
                  <w:r>
                    <w:rPr>
                      <w:rFonts w:hint="eastAsia" w:cs="Times New Roman"/>
                      <w:color w:val="auto"/>
                      <w:sz w:val="21"/>
                      <w:szCs w:val="21"/>
                      <w:u w:val="none"/>
                      <w:lang w:val="en-US" w:eastAsia="zh-CN" w:bidi="ar-SA"/>
                    </w:rPr>
                    <w:t>.5</w:t>
                  </w:r>
                </w:p>
              </w:tc>
              <w:tc>
                <w:tcPr>
                  <w:tcW w:w="299" w:type="pct"/>
                  <w:tcBorders>
                    <w:tl2br w:val="nil"/>
                    <w:tr2bl w:val="nil"/>
                  </w:tcBorders>
                  <w:noWrap w:val="0"/>
                  <w:vAlign w:val="center"/>
                </w:tcPr>
                <w:p w14:paraId="4EA1042B">
                  <w:pPr>
                    <w:keepNext w:val="0"/>
                    <w:keepLines w:val="0"/>
                    <w:pageBreakBefore w:val="0"/>
                    <w:widowControl w:val="0"/>
                    <w:suppressLineNumbers w:val="0"/>
                    <w:kinsoku/>
                    <w:wordWrap/>
                    <w:overflowPunct/>
                    <w:topLinePunct/>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u w:val="none"/>
                      <w:lang w:val="en-US" w:eastAsia="zh-CN"/>
                    </w:rPr>
                  </w:pPr>
                  <w:r>
                    <w:rPr>
                      <w:rFonts w:hint="eastAsia" w:eastAsia="宋体" w:cs="Times New Roman"/>
                      <w:color w:val="auto"/>
                      <w:sz w:val="21"/>
                      <w:szCs w:val="21"/>
                      <w:u w:val="none"/>
                      <w:lang w:val="en-US" w:eastAsia="zh-CN"/>
                    </w:rPr>
                    <w:t>15</w:t>
                  </w:r>
                </w:p>
              </w:tc>
              <w:tc>
                <w:tcPr>
                  <w:tcW w:w="310" w:type="pct"/>
                  <w:tcBorders>
                    <w:tl2br w:val="nil"/>
                    <w:tr2bl w:val="nil"/>
                  </w:tcBorders>
                  <w:noWrap w:val="0"/>
                  <w:vAlign w:val="center"/>
                </w:tcPr>
                <w:p w14:paraId="6F3E5EDC">
                  <w:pPr>
                    <w:keepNext w:val="0"/>
                    <w:keepLines w:val="0"/>
                    <w:pageBreakBefore w:val="0"/>
                    <w:widowControl w:val="0"/>
                    <w:suppressLineNumbers w:val="0"/>
                    <w:kinsoku/>
                    <w:wordWrap/>
                    <w:overflowPunct/>
                    <w:topLinePunct/>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u w:val="none"/>
                      <w:lang w:val="en-US" w:eastAsia="zh-CN"/>
                    </w:rPr>
                  </w:pPr>
                  <w:r>
                    <w:rPr>
                      <w:rFonts w:hint="eastAsia" w:eastAsia="宋体" w:cs="Times New Roman"/>
                      <w:color w:val="auto"/>
                      <w:sz w:val="21"/>
                      <w:szCs w:val="21"/>
                      <w:u w:val="none"/>
                      <w:lang w:val="en-US" w:eastAsia="zh-CN"/>
                    </w:rPr>
                    <w:t>6</w:t>
                  </w:r>
                  <w:r>
                    <w:rPr>
                      <w:rFonts w:hint="eastAsia" w:ascii="Times New Roman" w:hAnsi="Times New Roman" w:eastAsia="宋体" w:cs="Times New Roman"/>
                      <w:color w:val="auto"/>
                      <w:sz w:val="21"/>
                      <w:szCs w:val="21"/>
                      <w:u w:val="none"/>
                      <w:lang w:val="en-US" w:eastAsia="zh-CN"/>
                    </w:rPr>
                    <w:t>8.9</w:t>
                  </w:r>
                </w:p>
              </w:tc>
              <w:tc>
                <w:tcPr>
                  <w:tcW w:w="344" w:type="pct"/>
                  <w:tcBorders>
                    <w:tl2br w:val="nil"/>
                    <w:tr2bl w:val="nil"/>
                  </w:tcBorders>
                  <w:noWrap w:val="0"/>
                  <w:vAlign w:val="center"/>
                </w:tcPr>
                <w:p w14:paraId="3D86E3AF">
                  <w:pPr>
                    <w:keepNext w:val="0"/>
                    <w:keepLines w:val="0"/>
                    <w:pageBreakBefore w:val="0"/>
                    <w:widowControl w:val="0"/>
                    <w:suppressLineNumbers w:val="0"/>
                    <w:kinsoku/>
                    <w:wordWrap/>
                    <w:overflowPunct/>
                    <w:topLinePunct/>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u w:val="none"/>
                    </w:rPr>
                  </w:pPr>
                  <w:r>
                    <w:rPr>
                      <w:rFonts w:hint="eastAsia" w:ascii="Times New Roman" w:hAnsi="Times New Roman" w:eastAsia="宋体" w:cs="Times New Roman"/>
                      <w:color w:val="auto"/>
                      <w:sz w:val="21"/>
                      <w:szCs w:val="21"/>
                      <w:u w:val="none"/>
                      <w:lang w:val="en-US" w:eastAsia="zh-CN"/>
                    </w:rPr>
                    <w:t>昼</w:t>
                  </w:r>
                  <w:r>
                    <w:rPr>
                      <w:rFonts w:hint="eastAsia" w:cs="Times New Roman"/>
                      <w:color w:val="auto"/>
                      <w:sz w:val="21"/>
                      <w:szCs w:val="21"/>
                      <w:u w:val="none"/>
                      <w:lang w:val="en-US" w:eastAsia="zh-CN"/>
                    </w:rPr>
                    <w:t>夜</w:t>
                  </w:r>
                </w:p>
              </w:tc>
              <w:tc>
                <w:tcPr>
                  <w:tcW w:w="350" w:type="pct"/>
                  <w:tcBorders>
                    <w:tl2br w:val="nil"/>
                    <w:tr2bl w:val="nil"/>
                  </w:tcBorders>
                  <w:noWrap w:val="0"/>
                  <w:vAlign w:val="center"/>
                </w:tcPr>
                <w:p w14:paraId="67D7B7EA">
                  <w:pPr>
                    <w:keepNext w:val="0"/>
                    <w:keepLines w:val="0"/>
                    <w:pageBreakBefore w:val="0"/>
                    <w:widowControl w:val="0"/>
                    <w:suppressLineNumbers w:val="0"/>
                    <w:kinsoku/>
                    <w:wordWrap/>
                    <w:overflowPunct/>
                    <w:topLinePunct/>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20</w:t>
                  </w:r>
                </w:p>
              </w:tc>
              <w:tc>
                <w:tcPr>
                  <w:tcW w:w="459" w:type="pct"/>
                  <w:tcBorders>
                    <w:tl2br w:val="nil"/>
                    <w:tr2bl w:val="nil"/>
                  </w:tcBorders>
                  <w:noWrap w:val="0"/>
                  <w:vAlign w:val="center"/>
                </w:tcPr>
                <w:p w14:paraId="0D9A5740">
                  <w:pPr>
                    <w:keepNext w:val="0"/>
                    <w:keepLines w:val="0"/>
                    <w:pageBreakBefore w:val="0"/>
                    <w:widowControl w:val="0"/>
                    <w:suppressLineNumbers w:val="0"/>
                    <w:kinsoku/>
                    <w:wordWrap/>
                    <w:overflowPunct/>
                    <w:topLinePunct/>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u w:val="none"/>
                      <w:lang w:val="en-US" w:eastAsia="zh-CN"/>
                    </w:rPr>
                  </w:pPr>
                  <w:r>
                    <w:rPr>
                      <w:rFonts w:hint="eastAsia" w:eastAsia="宋体" w:cs="Times New Roman"/>
                      <w:color w:val="auto"/>
                      <w:sz w:val="21"/>
                      <w:szCs w:val="21"/>
                      <w:u w:val="none"/>
                      <w:lang w:val="en-US" w:eastAsia="zh-CN"/>
                    </w:rPr>
                    <w:t>48</w:t>
                  </w:r>
                  <w:r>
                    <w:rPr>
                      <w:rFonts w:hint="eastAsia" w:ascii="Times New Roman" w:hAnsi="Times New Roman" w:eastAsia="宋体" w:cs="Times New Roman"/>
                      <w:color w:val="auto"/>
                      <w:sz w:val="21"/>
                      <w:szCs w:val="21"/>
                      <w:u w:val="none"/>
                      <w:lang w:val="en-US" w:eastAsia="zh-CN"/>
                    </w:rPr>
                    <w:t>.</w:t>
                  </w:r>
                  <w:r>
                    <w:rPr>
                      <w:rFonts w:hint="eastAsia" w:eastAsia="宋体" w:cs="Times New Roman"/>
                      <w:color w:val="auto"/>
                      <w:sz w:val="21"/>
                      <w:szCs w:val="21"/>
                      <w:u w:val="none"/>
                      <w:lang w:val="en-US" w:eastAsia="zh-CN"/>
                    </w:rPr>
                    <w:t>9</w:t>
                  </w:r>
                </w:p>
              </w:tc>
              <w:tc>
                <w:tcPr>
                  <w:tcW w:w="451" w:type="pct"/>
                  <w:tcBorders>
                    <w:tl2br w:val="nil"/>
                    <w:tr2bl w:val="nil"/>
                  </w:tcBorders>
                  <w:noWrap w:val="0"/>
                  <w:vAlign w:val="center"/>
                </w:tcPr>
                <w:p w14:paraId="598EF2AD">
                  <w:pPr>
                    <w:keepNext w:val="0"/>
                    <w:keepLines w:val="0"/>
                    <w:pageBreakBefore w:val="0"/>
                    <w:widowControl w:val="0"/>
                    <w:suppressLineNumbers w:val="0"/>
                    <w:kinsoku/>
                    <w:wordWrap/>
                    <w:overflowPunct/>
                    <w:topLinePunct/>
                    <w:autoSpaceDE/>
                    <w:autoSpaceDN/>
                    <w:bidi w:val="0"/>
                    <w:adjustRightInd w:val="0"/>
                    <w:snapToGrid w:val="0"/>
                    <w:spacing w:before="0" w:beforeAutospacing="0" w:after="0" w:afterAutospacing="0" w:line="240" w:lineRule="auto"/>
                    <w:ind w:left="0" w:right="0"/>
                    <w:jc w:val="center"/>
                    <w:textAlignment w:val="auto"/>
                    <w:rPr>
                      <w:rFonts w:hint="eastAsia"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1</w:t>
                  </w:r>
                </w:p>
              </w:tc>
            </w:tr>
          </w:tbl>
          <w:p w14:paraId="7AB95AAA">
            <w:pPr>
              <w:keepNext w:val="0"/>
              <w:keepLines w:val="0"/>
              <w:pageBreakBefore w:val="0"/>
              <w:widowControl w:val="0"/>
              <w:kinsoku/>
              <w:wordWrap/>
              <w:overflowPunct/>
              <w:topLinePunct w:val="0"/>
              <w:autoSpaceDE/>
              <w:autoSpaceDN/>
              <w:bidi w:val="0"/>
              <w:adjustRightInd/>
              <w:snapToGrid/>
              <w:spacing w:before="157" w:beforeLines="50" w:line="360" w:lineRule="auto"/>
              <w:ind w:firstLine="480" w:firstLineChars="200"/>
              <w:textAlignment w:val="auto"/>
              <w:rPr>
                <w:rFonts w:hint="default" w:ascii="Times New Roman" w:hAnsi="Times New Roman" w:cs="Times New Roman"/>
                <w:sz w:val="24"/>
              </w:rPr>
            </w:pPr>
            <w:r>
              <w:rPr>
                <w:rFonts w:hint="default" w:ascii="Times New Roman" w:hAnsi="Times New Roman" w:cs="Times New Roman"/>
                <w:sz w:val="24"/>
              </w:rPr>
              <w:t>（2）控制措施</w:t>
            </w:r>
          </w:p>
          <w:p w14:paraId="4FF04E6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sz w:val="24"/>
              </w:rPr>
            </w:pPr>
            <w:r>
              <w:rPr>
                <w:rFonts w:hint="default" w:ascii="Times New Roman" w:hAnsi="Times New Roman" w:cs="Times New Roman"/>
                <w:sz w:val="24"/>
              </w:rPr>
              <w:t>对于工程设备噪声，一般通过采用某些材料、结构和装置将声源封闭，以达到控制噪声传播的目的。因此，本项目首先在设计上选用性能良好、运转平稳、质量可靠低噪声设备；其次对整个生产车间进行全封闭，安装一定的隔声门窗，以减少噪声的向外传播；然后在车间内主要噪声源设备底部加设弹性材料、减振垫等措施，保证各种机加工设备处于正常工况，杜绝因设备不正常运行而产生高噪声现象。在落实以上措施以后，可以使噪声源强下降15～35dB（A），本次评价取20dB（A）。</w:t>
            </w:r>
          </w:p>
          <w:p w14:paraId="51FDDADA">
            <w:pPr>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line="360" w:lineRule="auto"/>
              <w:ind w:left="0" w:right="0" w:firstLine="480" w:firstLineChars="200"/>
              <w:textAlignment w:val="auto"/>
              <w:rPr>
                <w:rFonts w:hint="default" w:ascii="Times New Roman" w:hAnsi="Times New Roman" w:cs="Times New Roman"/>
                <w:snapToGrid w:val="0"/>
                <w:color w:val="000000"/>
                <w:kern w:val="0"/>
                <w:sz w:val="24"/>
                <w:u w:val="none"/>
              </w:rPr>
            </w:pPr>
            <w:r>
              <w:rPr>
                <w:rFonts w:hint="eastAsia" w:ascii="Times New Roman" w:hAnsi="Times New Roman" w:cs="Times New Roman"/>
                <w:snapToGrid w:val="0"/>
                <w:color w:val="000000"/>
                <w:kern w:val="0"/>
                <w:sz w:val="24"/>
                <w:u w:val="none"/>
                <w:lang w:val="en-US" w:eastAsia="zh-CN"/>
              </w:rPr>
              <w:t>（3）</w:t>
            </w:r>
            <w:r>
              <w:rPr>
                <w:rFonts w:hint="default" w:ascii="Times New Roman" w:hAnsi="Times New Roman" w:cs="Times New Roman"/>
                <w:snapToGrid w:val="0"/>
                <w:color w:val="000000"/>
                <w:kern w:val="0"/>
                <w:sz w:val="24"/>
                <w:u w:val="none"/>
              </w:rPr>
              <w:t>预测内容</w:t>
            </w:r>
          </w:p>
          <w:p w14:paraId="10A0EF7B">
            <w:pPr>
              <w:keepNext w:val="0"/>
              <w:keepLines w:val="0"/>
              <w:suppressLineNumbers w:val="0"/>
              <w:adjustRightInd w:val="0"/>
              <w:snapToGrid w:val="0"/>
              <w:spacing w:before="0" w:beforeAutospacing="0" w:after="0" w:afterAutospacing="0" w:line="360" w:lineRule="auto"/>
              <w:ind w:left="0" w:right="0" w:firstLine="480" w:firstLineChars="200"/>
              <w:rPr>
                <w:rFonts w:hint="default" w:ascii="Times New Roman" w:hAnsi="Times New Roman" w:cs="Times New Roman"/>
                <w:snapToGrid w:val="0"/>
                <w:color w:val="000000"/>
                <w:kern w:val="0"/>
                <w:sz w:val="24"/>
                <w:u w:val="none"/>
              </w:rPr>
            </w:pPr>
            <w:r>
              <w:rPr>
                <w:rFonts w:hint="default" w:ascii="Times New Roman" w:hAnsi="Times New Roman" w:cs="Times New Roman"/>
                <w:snapToGrid w:val="0"/>
                <w:color w:val="000000"/>
                <w:kern w:val="0"/>
                <w:sz w:val="24"/>
                <w:u w:val="none"/>
              </w:rPr>
              <w:t>根据本项目噪声源的分布，项目周边</w:t>
            </w:r>
            <w:r>
              <w:rPr>
                <w:rFonts w:hint="eastAsia" w:cs="Times New Roman"/>
                <w:snapToGrid w:val="0"/>
                <w:color w:val="000000"/>
                <w:kern w:val="0"/>
                <w:sz w:val="24"/>
                <w:u w:val="none"/>
                <w:lang w:val="en-US" w:eastAsia="zh-CN"/>
              </w:rPr>
              <w:t>5</w:t>
            </w:r>
            <w:r>
              <w:rPr>
                <w:rFonts w:hint="default" w:ascii="Times New Roman" w:hAnsi="Times New Roman" w:cs="Times New Roman"/>
                <w:snapToGrid w:val="0"/>
                <w:color w:val="000000"/>
                <w:kern w:val="0"/>
                <w:sz w:val="24"/>
                <w:u w:val="none"/>
              </w:rPr>
              <w:t>0m范围内</w:t>
            </w:r>
            <w:r>
              <w:rPr>
                <w:rFonts w:hint="eastAsia" w:cs="Times New Roman"/>
                <w:snapToGrid w:val="0"/>
                <w:color w:val="000000"/>
                <w:kern w:val="0"/>
                <w:sz w:val="24"/>
                <w:u w:val="none"/>
                <w:lang w:eastAsia="zh-CN"/>
              </w:rPr>
              <w:t>无声环境</w:t>
            </w:r>
            <w:r>
              <w:rPr>
                <w:rFonts w:hint="default" w:ascii="Times New Roman" w:hAnsi="Times New Roman" w:cs="Times New Roman"/>
                <w:snapToGrid w:val="0"/>
                <w:color w:val="000000"/>
                <w:kern w:val="0"/>
                <w:sz w:val="24"/>
                <w:u w:val="none"/>
              </w:rPr>
              <w:t>敏感保护目标。因此，本次预测对</w:t>
            </w:r>
            <w:r>
              <w:rPr>
                <w:rFonts w:hint="default" w:ascii="Times New Roman" w:hAnsi="Times New Roman" w:cs="Times New Roman"/>
                <w:snapToGrid w:val="0"/>
                <w:color w:val="000000"/>
                <w:kern w:val="0"/>
                <w:sz w:val="24"/>
                <w:u w:val="none"/>
                <w:lang w:val="en-US" w:eastAsia="zh-CN"/>
              </w:rPr>
              <w:t>象为</w:t>
            </w:r>
            <w:r>
              <w:rPr>
                <w:rFonts w:hint="default" w:ascii="Times New Roman" w:hAnsi="Times New Roman" w:cs="Times New Roman"/>
                <w:snapToGrid w:val="0"/>
                <w:color w:val="000000"/>
                <w:kern w:val="0"/>
                <w:sz w:val="24"/>
                <w:u w:val="none"/>
              </w:rPr>
              <w:t>厂界</w:t>
            </w:r>
            <w:r>
              <w:rPr>
                <w:rFonts w:hint="eastAsia" w:cs="Times New Roman"/>
                <w:snapToGrid w:val="0"/>
                <w:color w:val="000000"/>
                <w:kern w:val="0"/>
                <w:sz w:val="24"/>
                <w:u w:val="none"/>
                <w:lang w:eastAsia="zh-CN"/>
              </w:rPr>
              <w:t>噪声</w:t>
            </w:r>
            <w:r>
              <w:rPr>
                <w:rFonts w:hint="default" w:ascii="Times New Roman" w:hAnsi="Times New Roman" w:cs="Times New Roman"/>
                <w:snapToGrid w:val="0"/>
                <w:color w:val="000000"/>
                <w:kern w:val="0"/>
                <w:sz w:val="24"/>
                <w:u w:val="none"/>
              </w:rPr>
              <w:t>进行预测计算。</w:t>
            </w:r>
          </w:p>
          <w:p w14:paraId="4B1826A0">
            <w:pPr>
              <w:pStyle w:val="18"/>
              <w:keepNext w:val="0"/>
              <w:keepLines w:val="0"/>
              <w:pageBreakBefore w:val="0"/>
              <w:widowControl/>
              <w:kinsoku/>
              <w:wordWrap/>
              <w:overflowPunct/>
              <w:topLinePunct w:val="0"/>
              <w:autoSpaceDE/>
              <w:autoSpaceDN/>
              <w:bidi w:val="0"/>
              <w:adjustRightInd/>
              <w:snapToGrid/>
              <w:spacing w:before="157" w:beforeLines="50" w:beforeAutospacing="0" w:after="0" w:afterAutospacing="0" w:line="360" w:lineRule="auto"/>
              <w:ind w:firstLine="480" w:firstLineChars="200"/>
              <w:textAlignment w:val="auto"/>
              <w:rPr>
                <w:rFonts w:hint="default" w:ascii="Times New Roman" w:hAnsi="Times New Roman" w:eastAsia="宋体" w:cs="Times New Roman"/>
                <w:highlight w:val="none"/>
                <w:lang w:eastAsia="zh-CN"/>
              </w:rPr>
            </w:pPr>
            <w:r>
              <w:rPr>
                <w:rFonts w:hint="default" w:ascii="Times New Roman" w:hAnsi="Times New Roman" w:cs="Times New Roman"/>
                <w:highlight w:val="none"/>
                <w:lang w:eastAsia="zh-CN"/>
              </w:rPr>
              <w:t>（</w:t>
            </w:r>
            <w:r>
              <w:rPr>
                <w:rFonts w:hint="default" w:ascii="Times New Roman" w:hAnsi="Times New Roman" w:cs="Times New Roman"/>
                <w:highlight w:val="none"/>
                <w:lang w:val="en-US" w:eastAsia="zh-CN"/>
              </w:rPr>
              <w:t>3</w:t>
            </w:r>
            <w:r>
              <w:rPr>
                <w:rFonts w:hint="default" w:ascii="Times New Roman" w:hAnsi="Times New Roman" w:cs="Times New Roman"/>
                <w:highlight w:val="none"/>
                <w:lang w:eastAsia="zh-CN"/>
              </w:rPr>
              <w:t>）预测模式</w:t>
            </w:r>
          </w:p>
          <w:p w14:paraId="7020EAF8">
            <w:pPr>
              <w:pStyle w:val="18"/>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default" w:ascii="Times New Roman" w:hAnsi="Times New Roman" w:cs="Times New Roman"/>
              </w:rPr>
            </w:pPr>
            <w:r>
              <w:rPr>
                <w:rFonts w:hint="default" w:ascii="Times New Roman" w:hAnsi="Times New Roman" w:cs="Times New Roman"/>
              </w:rPr>
              <w:t>本评价选用点源衰减模式和噪声合成模式进行预测，具体预测模式如下：</w:t>
            </w:r>
          </w:p>
          <w:p w14:paraId="62708E35">
            <w:pPr>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textAlignment w:val="auto"/>
              <w:rPr>
                <w:rFonts w:hint="default" w:ascii="Times New Roman" w:hAnsi="Times New Roman" w:cs="Times New Roman"/>
                <w:bCs/>
                <w:color w:val="000000"/>
                <w:sz w:val="24"/>
              </w:rPr>
            </w:pPr>
            <w:r>
              <w:rPr>
                <w:rFonts w:hint="default" w:ascii="Times New Roman" w:hAnsi="Times New Roman" w:cs="Times New Roman"/>
                <w:bCs/>
                <w:color w:val="000000"/>
                <w:sz w:val="24"/>
              </w:rPr>
              <w:t>点源衰减模式：</w:t>
            </w:r>
          </w:p>
          <w:p w14:paraId="0AA3F1CF">
            <w:pPr>
              <w:pageBreakBefore w:val="0"/>
              <w:kinsoku/>
              <w:wordWrap/>
              <w:overflowPunct/>
              <w:topLinePunct w:val="0"/>
              <w:autoSpaceDE/>
              <w:autoSpaceDN/>
              <w:bidi w:val="0"/>
              <w:adjustRightInd/>
              <w:snapToGrid/>
              <w:spacing w:line="360" w:lineRule="auto"/>
              <w:ind w:firstLine="1200" w:firstLineChars="500"/>
              <w:textAlignment w:val="auto"/>
              <w:rPr>
                <w:rFonts w:hint="default" w:ascii="Times New Roman" w:hAnsi="Times New Roman" w:cs="Times New Roman"/>
                <w:sz w:val="24"/>
              </w:rPr>
            </w:pPr>
            <w:r>
              <w:rPr>
                <w:rFonts w:hint="default" w:ascii="Times New Roman" w:hAnsi="Times New Roman" w:cs="Times New Roman"/>
                <w:sz w:val="24"/>
              </w:rPr>
              <w:object>
                <v:shape id="_x0000_i1025" o:spt="75" type="#_x0000_t75" style="height:18.8pt;width:132.75pt;" o:ole="t" filled="f" o:preferrelative="t" stroked="f" coordsize="21600,21600">
                  <v:path/>
                  <v:fill on="f" focussize="0,0"/>
                  <v:stroke on="f" joinstyle="miter"/>
                  <v:imagedata r:id="rId11" o:title=""/>
                  <o:lock v:ext="edit" aspectratio="t"/>
                  <w10:wrap type="none"/>
                  <w10:anchorlock/>
                </v:shape>
                <o:OLEObject Type="Embed" ProgID="Equation.DSMT4" ShapeID="_x0000_i1025" DrawAspect="Content" ObjectID="_1468075725" r:id="rId10">
                  <o:LockedField>false</o:LockedField>
                </o:OLEObject>
              </w:object>
            </w:r>
          </w:p>
          <w:p w14:paraId="4824D2A3">
            <w:pPr>
              <w:pageBreakBefore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bCs/>
                <w:color w:val="000000"/>
                <w:sz w:val="24"/>
              </w:rPr>
            </w:pPr>
            <w:r>
              <w:rPr>
                <w:rFonts w:hint="default" w:ascii="Times New Roman" w:hAnsi="Times New Roman" w:cs="Times New Roman"/>
                <w:bCs/>
                <w:color w:val="000000"/>
                <w:sz w:val="24"/>
              </w:rPr>
              <w:t>式中：L</w:t>
            </w:r>
            <w:r>
              <w:rPr>
                <w:rFonts w:hint="default" w:ascii="Times New Roman" w:hAnsi="Times New Roman" w:cs="Times New Roman"/>
                <w:bCs/>
                <w:color w:val="000000"/>
                <w:sz w:val="24"/>
                <w:vertAlign w:val="subscript"/>
              </w:rPr>
              <w:t>P</w:t>
            </w:r>
            <w:r>
              <w:rPr>
                <w:rFonts w:hint="default" w:ascii="Times New Roman" w:hAnsi="Times New Roman" w:cs="Times New Roman"/>
                <w:bCs/>
                <w:color w:val="000000"/>
                <w:sz w:val="24"/>
              </w:rPr>
              <w:t>（r）——距声源距离为r处的等效A声级值，dB(A)；</w:t>
            </w:r>
          </w:p>
          <w:p w14:paraId="5F833EA1">
            <w:pPr>
              <w:pageBreakBefore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sz w:val="24"/>
              </w:rPr>
            </w:pPr>
            <w:r>
              <w:rPr>
                <w:rFonts w:hint="default" w:ascii="Times New Roman" w:hAnsi="Times New Roman" w:cs="Times New Roman"/>
                <w:sz w:val="24"/>
              </w:rPr>
              <w:t xml:space="preserve">    </w:t>
            </w:r>
            <w:r>
              <w:rPr>
                <w:rFonts w:hint="default" w:ascii="Times New Roman" w:hAnsi="Times New Roman" w:cs="Times New Roman"/>
                <w:bCs/>
                <w:color w:val="000000"/>
                <w:sz w:val="24"/>
              </w:rPr>
              <w:t xml:space="preserve">  L</w:t>
            </w:r>
            <w:r>
              <w:rPr>
                <w:rFonts w:hint="default" w:ascii="Times New Roman" w:hAnsi="Times New Roman" w:cs="Times New Roman"/>
                <w:bCs/>
                <w:color w:val="000000"/>
                <w:sz w:val="24"/>
                <w:vertAlign w:val="subscript"/>
              </w:rPr>
              <w:t>p</w:t>
            </w:r>
            <w:r>
              <w:rPr>
                <w:rFonts w:hint="default" w:ascii="Times New Roman" w:hAnsi="Times New Roman" w:cs="Times New Roman"/>
                <w:bCs/>
                <w:color w:val="000000"/>
                <w:sz w:val="24"/>
              </w:rPr>
              <w:t>（r</w:t>
            </w:r>
            <w:r>
              <w:rPr>
                <w:rFonts w:hint="default" w:ascii="Times New Roman" w:hAnsi="Times New Roman" w:cs="Times New Roman"/>
                <w:bCs/>
                <w:color w:val="000000"/>
                <w:sz w:val="24"/>
                <w:vertAlign w:val="subscript"/>
              </w:rPr>
              <w:t>0</w:t>
            </w:r>
            <w:r>
              <w:rPr>
                <w:rFonts w:hint="default" w:ascii="Times New Roman" w:hAnsi="Times New Roman" w:cs="Times New Roman"/>
                <w:bCs/>
                <w:color w:val="000000"/>
                <w:sz w:val="24"/>
              </w:rPr>
              <w:t>）——距声源距离为r</w:t>
            </w:r>
            <w:r>
              <w:rPr>
                <w:rFonts w:hint="default" w:ascii="Times New Roman" w:hAnsi="Times New Roman" w:cs="Times New Roman"/>
                <w:bCs/>
                <w:color w:val="000000"/>
                <w:sz w:val="24"/>
                <w:vertAlign w:val="subscript"/>
              </w:rPr>
              <w:t>0</w:t>
            </w:r>
            <w:r>
              <w:rPr>
                <w:rFonts w:hint="default" w:ascii="Times New Roman" w:hAnsi="Times New Roman" w:cs="Times New Roman"/>
                <w:bCs/>
                <w:color w:val="000000"/>
                <w:sz w:val="24"/>
              </w:rPr>
              <w:t>处的等效A声级值，dB(A)；</w:t>
            </w:r>
          </w:p>
          <w:p w14:paraId="446C3A8C">
            <w:pPr>
              <w:pageBreakBefore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bCs/>
                <w:color w:val="000000"/>
                <w:sz w:val="24"/>
              </w:rPr>
            </w:pPr>
            <w:r>
              <w:rPr>
                <w:rFonts w:hint="default" w:ascii="Times New Roman" w:hAnsi="Times New Roman" w:cs="Times New Roman"/>
                <w:bCs/>
                <w:color w:val="000000"/>
                <w:sz w:val="24"/>
              </w:rPr>
              <w:t xml:space="preserve">      r ——关心点距离噪声源距离，m；</w:t>
            </w:r>
          </w:p>
          <w:p w14:paraId="1B075053">
            <w:pPr>
              <w:pageBreakBefore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bCs/>
                <w:color w:val="000000"/>
                <w:sz w:val="24"/>
              </w:rPr>
            </w:pPr>
            <w:r>
              <w:rPr>
                <w:rFonts w:hint="default" w:ascii="Times New Roman" w:hAnsi="Times New Roman" w:cs="Times New Roman"/>
                <w:bCs/>
                <w:color w:val="000000"/>
                <w:sz w:val="24"/>
              </w:rPr>
              <w:t xml:space="preserve">      r</w:t>
            </w:r>
            <w:r>
              <w:rPr>
                <w:rFonts w:hint="default" w:ascii="Times New Roman" w:hAnsi="Times New Roman" w:cs="Times New Roman"/>
                <w:bCs/>
                <w:color w:val="000000"/>
                <w:sz w:val="24"/>
                <w:vertAlign w:val="subscript"/>
              </w:rPr>
              <w:t>0</w:t>
            </w:r>
            <w:r>
              <w:rPr>
                <w:rFonts w:hint="default" w:ascii="Times New Roman" w:hAnsi="Times New Roman" w:cs="Times New Roman"/>
                <w:bCs/>
                <w:color w:val="000000"/>
                <w:sz w:val="24"/>
              </w:rPr>
              <w:t xml:space="preserve"> ——声级为L</w:t>
            </w:r>
            <w:r>
              <w:rPr>
                <w:rFonts w:hint="default" w:ascii="Times New Roman" w:hAnsi="Times New Roman" w:cs="Times New Roman"/>
                <w:bCs/>
                <w:color w:val="000000"/>
                <w:sz w:val="24"/>
                <w:vertAlign w:val="subscript"/>
              </w:rPr>
              <w:t>0</w:t>
            </w:r>
            <w:r>
              <w:rPr>
                <w:rFonts w:hint="default" w:ascii="Times New Roman" w:hAnsi="Times New Roman" w:cs="Times New Roman"/>
                <w:bCs/>
                <w:color w:val="000000"/>
                <w:sz w:val="24"/>
              </w:rPr>
              <w:t>点距声源距离，r</w:t>
            </w:r>
            <w:r>
              <w:rPr>
                <w:rFonts w:hint="default" w:ascii="Times New Roman" w:hAnsi="Times New Roman" w:cs="Times New Roman"/>
                <w:bCs/>
                <w:color w:val="000000"/>
                <w:sz w:val="24"/>
                <w:vertAlign w:val="subscript"/>
              </w:rPr>
              <w:t>0</w:t>
            </w:r>
            <w:r>
              <w:rPr>
                <w:rFonts w:hint="default" w:ascii="Times New Roman" w:hAnsi="Times New Roman" w:cs="Times New Roman"/>
                <w:bCs/>
                <w:color w:val="000000"/>
                <w:sz w:val="24"/>
              </w:rPr>
              <w:t>=1m。</w:t>
            </w:r>
          </w:p>
          <w:p w14:paraId="629B7D12">
            <w:pPr>
              <w:pageBreakBefore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sz w:val="24"/>
              </w:rPr>
            </w:pPr>
            <w:r>
              <w:rPr>
                <w:rFonts w:hint="default" w:ascii="Times New Roman" w:hAnsi="Times New Roman" w:cs="Times New Roman"/>
                <w:sz w:val="24"/>
              </w:rPr>
              <w:t>各预测点声压级按下列公式进行叠加：</w:t>
            </w:r>
          </w:p>
          <w:p w14:paraId="7A8DCB89">
            <w:pPr>
              <w:pageBreakBefore w:val="0"/>
              <w:kinsoku/>
              <w:wordWrap/>
              <w:overflowPunct/>
              <w:topLinePunct w:val="0"/>
              <w:autoSpaceDE/>
              <w:autoSpaceDN/>
              <w:bidi w:val="0"/>
              <w:adjustRightInd/>
              <w:snapToGrid/>
              <w:spacing w:line="360" w:lineRule="auto"/>
              <w:ind w:firstLine="525" w:firstLineChars="250"/>
              <w:textAlignment w:val="auto"/>
              <w:rPr>
                <w:rFonts w:hint="default" w:ascii="Times New Roman" w:hAnsi="Times New Roman" w:cs="Times New Roman"/>
                <w:bCs/>
                <w:sz w:val="24"/>
              </w:rPr>
            </w:pPr>
            <w:r>
              <w:rPr>
                <w:rFonts w:hint="default" w:ascii="Times New Roman" w:hAnsi="Times New Roman" w:cs="Times New Roman"/>
              </w:rPr>
              <w:t>①</w:t>
            </w:r>
            <w:r>
              <w:rPr>
                <w:rFonts w:hint="default" w:ascii="Times New Roman" w:hAnsi="Times New Roman" w:cs="Times New Roman"/>
                <w:bCs/>
                <w:sz w:val="24"/>
              </w:rPr>
              <w:t xml:space="preserve"> 建设项目声源在预测点产生的等效声级贡献值（</w:t>
            </w:r>
            <w:r>
              <w:rPr>
                <w:rFonts w:hint="default" w:ascii="Times New Roman" w:hAnsi="Times New Roman" w:cs="Times New Roman"/>
                <w:bCs/>
                <w:i/>
                <w:sz w:val="24"/>
              </w:rPr>
              <w:t>L</w:t>
            </w:r>
            <w:r>
              <w:rPr>
                <w:rFonts w:hint="default" w:ascii="Times New Roman" w:hAnsi="Times New Roman" w:cs="Times New Roman"/>
                <w:bCs/>
                <w:i/>
                <w:sz w:val="24"/>
                <w:vertAlign w:val="subscript"/>
              </w:rPr>
              <w:t>eq g</w:t>
            </w:r>
            <w:r>
              <w:rPr>
                <w:rFonts w:hint="default" w:ascii="Times New Roman" w:hAnsi="Times New Roman" w:cs="Times New Roman"/>
                <w:bCs/>
                <w:sz w:val="24"/>
              </w:rPr>
              <w:t>）计算公式：</w:t>
            </w:r>
          </w:p>
          <w:p w14:paraId="3F63430E">
            <w:pPr>
              <w:pageBreakBefore w:val="0"/>
              <w:kinsoku/>
              <w:wordWrap/>
              <w:overflowPunct/>
              <w:topLinePunct w:val="0"/>
              <w:autoSpaceDE/>
              <w:autoSpaceDN/>
              <w:bidi w:val="0"/>
              <w:adjustRightInd/>
              <w:snapToGrid/>
              <w:spacing w:line="360" w:lineRule="auto"/>
              <w:ind w:firstLine="1200" w:firstLineChars="500"/>
              <w:textAlignment w:val="auto"/>
              <w:rPr>
                <w:rFonts w:hint="default" w:ascii="Times New Roman" w:hAnsi="Times New Roman" w:cs="Times New Roman"/>
              </w:rPr>
            </w:pPr>
            <w:r>
              <w:rPr>
                <w:rFonts w:hint="default" w:ascii="Times New Roman" w:hAnsi="Times New Roman" w:cs="Times New Roman"/>
                <w:bCs/>
                <w:i/>
                <w:sz w:val="24"/>
              </w:rPr>
              <w:t>L</w:t>
            </w:r>
            <w:r>
              <w:rPr>
                <w:rFonts w:hint="default" w:ascii="Times New Roman" w:hAnsi="Times New Roman" w:cs="Times New Roman"/>
                <w:bCs/>
                <w:i/>
                <w:sz w:val="24"/>
                <w:vertAlign w:val="subscript"/>
              </w:rPr>
              <w:t>eq g</w:t>
            </w:r>
            <w:r>
              <w:rPr>
                <w:rFonts w:hint="default" w:ascii="Times New Roman" w:hAnsi="Times New Roman" w:cs="Times New Roman"/>
              </w:rPr>
              <w:t xml:space="preserve"> =</w:t>
            </w:r>
            <w:r>
              <w:rPr>
                <w:rFonts w:hint="default" w:ascii="Times New Roman" w:hAnsi="Times New Roman" w:cs="Times New Roman"/>
                <w:position w:val="-28"/>
              </w:rPr>
              <w:object>
                <v:shape id="_x0000_i1026" o:spt="75" type="#_x0000_t75" style="height:33.2pt;width:95.8pt;" o:ole="t" filled="f" o:preferrelative="t" stroked="f" coordsize="21600,21600">
                  <v:path/>
                  <v:fill on="f" focussize="0,0"/>
                  <v:stroke on="f" joinstyle="miter"/>
                  <v:imagedata r:id="rId13" o:title=""/>
                  <o:lock v:ext="edit" aspectratio="t"/>
                  <w10:wrap type="none"/>
                  <w10:anchorlock/>
                </v:shape>
                <o:OLEObject Type="Embed" ProgID="Equation.DSMT4" ShapeID="_x0000_i1026" DrawAspect="Content" ObjectID="_1468075726" r:id="rId12">
                  <o:LockedField>false</o:LockedField>
                </o:OLEObject>
              </w:object>
            </w:r>
          </w:p>
          <w:p w14:paraId="571F02F3">
            <w:pPr>
              <w:pageBreakBefore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sz w:val="24"/>
              </w:rPr>
            </w:pPr>
            <w:r>
              <w:rPr>
                <w:rFonts w:hint="default" w:ascii="Times New Roman" w:hAnsi="Times New Roman" w:cs="Times New Roman"/>
                <w:sz w:val="24"/>
              </w:rPr>
              <w:t>式中：L</w:t>
            </w:r>
            <w:r>
              <w:rPr>
                <w:rFonts w:hint="default" w:ascii="Times New Roman" w:hAnsi="Times New Roman" w:cs="Times New Roman"/>
                <w:sz w:val="24"/>
                <w:vertAlign w:val="subscript"/>
              </w:rPr>
              <w:t>eqg</w:t>
            </w:r>
            <w:r>
              <w:rPr>
                <w:rFonts w:hint="default" w:ascii="Times New Roman" w:hAnsi="Times New Roman" w:cs="Times New Roman"/>
                <w:sz w:val="24"/>
              </w:rPr>
              <w:t>——建设项目声源在预测点的等效声级贡献值，dB(A)；</w:t>
            </w:r>
          </w:p>
          <w:p w14:paraId="683E60DE">
            <w:pPr>
              <w:pageBreakBefore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sz w:val="24"/>
              </w:rPr>
            </w:pPr>
            <w:r>
              <w:rPr>
                <w:rFonts w:hint="default" w:ascii="Times New Roman" w:hAnsi="Times New Roman" w:cs="Times New Roman"/>
                <w:sz w:val="24"/>
              </w:rPr>
              <w:t xml:space="preserve">      L</w:t>
            </w:r>
            <w:r>
              <w:rPr>
                <w:rFonts w:hint="default" w:ascii="Times New Roman" w:hAnsi="Times New Roman" w:cs="Times New Roman"/>
                <w:sz w:val="24"/>
                <w:vertAlign w:val="subscript"/>
              </w:rPr>
              <w:t>Ai</w:t>
            </w:r>
            <w:r>
              <w:rPr>
                <w:rFonts w:hint="default" w:ascii="Times New Roman" w:hAnsi="Times New Roman" w:cs="Times New Roman"/>
                <w:sz w:val="24"/>
              </w:rPr>
              <w:t>——i声源在预测点产生的A声级，dB(A)；</w:t>
            </w:r>
          </w:p>
          <w:p w14:paraId="711881F8">
            <w:pPr>
              <w:pageBreakBefore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sz w:val="24"/>
              </w:rPr>
            </w:pPr>
            <w:r>
              <w:rPr>
                <w:rFonts w:hint="default" w:ascii="Times New Roman" w:hAnsi="Times New Roman" w:cs="Times New Roman"/>
                <w:sz w:val="24"/>
              </w:rPr>
              <w:t xml:space="preserve">      T——预测计算的时间段，s；</w:t>
            </w:r>
          </w:p>
          <w:p w14:paraId="147263BF">
            <w:pPr>
              <w:pageBreakBefore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sz w:val="24"/>
              </w:rPr>
            </w:pPr>
            <w:r>
              <w:rPr>
                <w:rFonts w:hint="default" w:ascii="Times New Roman" w:hAnsi="Times New Roman" w:cs="Times New Roman"/>
                <w:sz w:val="24"/>
              </w:rPr>
              <w:t xml:space="preserve">      t</w:t>
            </w:r>
            <w:r>
              <w:rPr>
                <w:rFonts w:hint="default" w:ascii="Times New Roman" w:hAnsi="Times New Roman" w:cs="Times New Roman"/>
                <w:sz w:val="24"/>
                <w:vertAlign w:val="subscript"/>
              </w:rPr>
              <w:t>i</w:t>
            </w:r>
            <w:r>
              <w:rPr>
                <w:rFonts w:hint="default" w:ascii="Times New Roman" w:hAnsi="Times New Roman" w:cs="Times New Roman"/>
                <w:sz w:val="24"/>
              </w:rPr>
              <w:t>——i声源在T时段内的运行时间，s。</w:t>
            </w:r>
          </w:p>
          <w:p w14:paraId="563A1222">
            <w:pPr>
              <w:pageBreakBefore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sz w:val="24"/>
              </w:rPr>
            </w:pPr>
            <w:r>
              <w:rPr>
                <w:rFonts w:hint="default" w:ascii="Times New Roman" w:hAnsi="Times New Roman" w:cs="Times New Roman"/>
                <w:sz w:val="24"/>
              </w:rPr>
              <w:t>② 预测点的预测等效声级（Leq）计算公式：</w:t>
            </w:r>
          </w:p>
          <w:p w14:paraId="0D4175CD">
            <w:pPr>
              <w:pageBreakBefore w:val="0"/>
              <w:kinsoku/>
              <w:wordWrap/>
              <w:overflowPunct/>
              <w:topLinePunct w:val="0"/>
              <w:autoSpaceDE/>
              <w:autoSpaceDN/>
              <w:bidi w:val="0"/>
              <w:adjustRightInd/>
              <w:snapToGrid/>
              <w:spacing w:line="360" w:lineRule="auto"/>
              <w:ind w:firstLine="1155" w:firstLineChars="550"/>
              <w:textAlignment w:val="auto"/>
              <w:rPr>
                <w:rFonts w:hint="default" w:ascii="Times New Roman" w:hAnsi="Times New Roman" w:cs="Times New Roman"/>
                <w:sz w:val="24"/>
              </w:rPr>
            </w:pPr>
            <w:r>
              <w:rPr>
                <w:rFonts w:hint="default" w:ascii="Times New Roman" w:hAnsi="Times New Roman" w:cs="Times New Roman"/>
                <w:position w:val="-14"/>
              </w:rPr>
              <w:object>
                <v:shape id="_x0000_i1027" o:spt="75" type="#_x0000_t75" style="height:20.05pt;width:140.85pt;" o:ole="t" filled="f" o:preferrelative="t" stroked="f" coordsize="21600,21600">
                  <v:path/>
                  <v:fill on="f" focussize="0,0"/>
                  <v:stroke on="f" joinstyle="miter"/>
                  <v:imagedata r:id="rId15" o:title=""/>
                  <o:lock v:ext="edit" aspectratio="t"/>
                  <w10:wrap type="none"/>
                  <w10:anchorlock/>
                </v:shape>
                <o:OLEObject Type="Embed" ProgID="Equation.DSMT4" ShapeID="_x0000_i1027" DrawAspect="Content" ObjectID="_1468075727" r:id="rId14">
                  <o:LockedField>false</o:LockedField>
                </o:OLEObject>
              </w:object>
            </w:r>
          </w:p>
          <w:p w14:paraId="755EFCA6">
            <w:pPr>
              <w:pageBreakBefore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bCs/>
                <w:sz w:val="24"/>
              </w:rPr>
            </w:pPr>
            <w:r>
              <w:rPr>
                <w:rFonts w:hint="default" w:ascii="Times New Roman" w:hAnsi="Times New Roman" w:cs="Times New Roman"/>
                <w:bCs/>
                <w:sz w:val="24"/>
              </w:rPr>
              <w:t>式中：</w:t>
            </w:r>
            <w:r>
              <w:rPr>
                <w:rFonts w:hint="default" w:ascii="Times New Roman" w:hAnsi="Times New Roman" w:cs="Times New Roman"/>
                <w:bCs/>
                <w:i/>
                <w:sz w:val="24"/>
              </w:rPr>
              <w:t>L</w:t>
            </w:r>
            <w:r>
              <w:rPr>
                <w:rFonts w:hint="default" w:ascii="Times New Roman" w:hAnsi="Times New Roman" w:cs="Times New Roman"/>
                <w:bCs/>
                <w:i/>
                <w:sz w:val="24"/>
                <w:vertAlign w:val="subscript"/>
              </w:rPr>
              <w:t>eq g</w:t>
            </w:r>
            <w:r>
              <w:rPr>
                <w:rFonts w:hint="default" w:ascii="Times New Roman" w:hAnsi="Times New Roman" w:cs="Times New Roman"/>
                <w:bCs/>
                <w:sz w:val="24"/>
              </w:rPr>
              <w:t>—建设项目声源在预测点的等效声级贡献值，dB(A)；</w:t>
            </w:r>
          </w:p>
          <w:p w14:paraId="549F6B49">
            <w:pPr>
              <w:pageBreakBefore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bCs/>
                <w:sz w:val="24"/>
              </w:rPr>
            </w:pPr>
            <w:r>
              <w:rPr>
                <w:rFonts w:hint="default" w:ascii="Times New Roman" w:hAnsi="Times New Roman" w:cs="Times New Roman"/>
                <w:bCs/>
                <w:sz w:val="24"/>
              </w:rPr>
              <w:t xml:space="preserve">      </w:t>
            </w:r>
            <w:r>
              <w:rPr>
                <w:rFonts w:hint="default" w:ascii="Times New Roman" w:hAnsi="Times New Roman" w:cs="Times New Roman"/>
                <w:bCs/>
                <w:i/>
                <w:sz w:val="24"/>
              </w:rPr>
              <w:t>L</w:t>
            </w:r>
            <w:r>
              <w:rPr>
                <w:rFonts w:hint="default" w:ascii="Times New Roman" w:hAnsi="Times New Roman" w:cs="Times New Roman"/>
                <w:bCs/>
                <w:i/>
                <w:sz w:val="24"/>
                <w:vertAlign w:val="subscript"/>
              </w:rPr>
              <w:t>eq b</w:t>
            </w:r>
            <w:r>
              <w:rPr>
                <w:rFonts w:hint="default" w:ascii="Times New Roman" w:hAnsi="Times New Roman" w:cs="Times New Roman"/>
                <w:bCs/>
                <w:sz w:val="24"/>
              </w:rPr>
              <w:t>—预测点的背景值，dB(A)；</w:t>
            </w:r>
          </w:p>
          <w:p w14:paraId="5ED627A4">
            <w:pPr>
              <w:pStyle w:val="1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default" w:ascii="Times New Roman" w:hAnsi="Times New Roman" w:cs="Times New Roman"/>
                <w:lang w:eastAsia="zh-CN"/>
              </w:rPr>
            </w:pPr>
            <w:r>
              <w:rPr>
                <w:rFonts w:hint="default" w:ascii="Times New Roman" w:hAnsi="Times New Roman" w:cs="Times New Roman"/>
                <w:lang w:eastAsia="zh-CN"/>
              </w:rPr>
              <w:t>（</w:t>
            </w:r>
            <w:r>
              <w:rPr>
                <w:rFonts w:hint="eastAsia" w:ascii="Times New Roman" w:hAnsi="Times New Roman" w:cs="Times New Roman"/>
                <w:lang w:val="en-US" w:eastAsia="zh-CN"/>
              </w:rPr>
              <w:t>4</w:t>
            </w:r>
            <w:r>
              <w:rPr>
                <w:rFonts w:hint="default" w:ascii="Times New Roman" w:hAnsi="Times New Roman" w:cs="Times New Roman"/>
                <w:lang w:eastAsia="zh-CN"/>
              </w:rPr>
              <w:t>）预测结果</w:t>
            </w:r>
          </w:p>
          <w:p w14:paraId="3313E886">
            <w:pPr>
              <w:pStyle w:val="1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default" w:ascii="Times New Roman" w:hAnsi="Times New Roman" w:cs="Times New Roman"/>
              </w:rPr>
            </w:pPr>
            <w:r>
              <w:rPr>
                <w:rFonts w:hint="default" w:ascii="Times New Roman" w:hAnsi="Times New Roman" w:cs="Times New Roman"/>
              </w:rPr>
              <w:t>根据以上结果和模式预测结果见下表：</w:t>
            </w:r>
          </w:p>
          <w:p w14:paraId="5263C8D0">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Calibri" w:hAnsi="Calibri" w:eastAsia="黑体"/>
                <w:sz w:val="24"/>
              </w:rPr>
            </w:pPr>
            <w:r>
              <w:rPr>
                <w:rFonts w:hint="default" w:ascii="Times New Roman" w:hAnsi="Times New Roman" w:eastAsia="黑体" w:cs="Times New Roman"/>
                <w:sz w:val="24"/>
              </w:rPr>
              <w:t>表</w:t>
            </w:r>
            <w:r>
              <w:rPr>
                <w:rFonts w:hint="eastAsia" w:eastAsia="黑体" w:cs="Times New Roman"/>
                <w:sz w:val="24"/>
                <w:lang w:val="en-US" w:eastAsia="zh-CN"/>
              </w:rPr>
              <w:t>47</w:t>
            </w:r>
            <w:r>
              <w:rPr>
                <w:rFonts w:hint="default" w:ascii="Times New Roman" w:hAnsi="Times New Roman" w:eastAsia="黑体" w:cs="Times New Roman"/>
                <w:sz w:val="24"/>
              </w:rPr>
              <w:t xml:space="preserve">  </w:t>
            </w:r>
            <w:r>
              <w:rPr>
                <w:rFonts w:ascii="Calibri" w:hAnsi="Calibri" w:eastAsia="黑体"/>
                <w:sz w:val="24"/>
              </w:rPr>
              <w:t>项目厂界噪声预测结果         单位：dB(A)</w:t>
            </w:r>
          </w:p>
          <w:tbl>
            <w:tblPr>
              <w:tblStyle w:val="22"/>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18"/>
              <w:gridCol w:w="432"/>
              <w:gridCol w:w="1011"/>
              <w:gridCol w:w="885"/>
              <w:gridCol w:w="952"/>
              <w:gridCol w:w="952"/>
              <w:gridCol w:w="952"/>
              <w:gridCol w:w="831"/>
              <w:gridCol w:w="720"/>
              <w:gridCol w:w="660"/>
            </w:tblGrid>
            <w:tr w14:paraId="536F053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8" w:type="dxa"/>
                  <w:vAlign w:val="center"/>
                </w:tcPr>
                <w:p w14:paraId="0A17A08E">
                  <w:pPr>
                    <w:jc w:val="center"/>
                    <w:rPr>
                      <w:rFonts w:hint="default" w:ascii="Times New Roman" w:hAnsi="Times New Roman" w:cs="Times New Roman"/>
                      <w:bCs/>
                      <w:color w:val="000000"/>
                      <w:szCs w:val="21"/>
                    </w:rPr>
                  </w:pPr>
                  <w:r>
                    <w:rPr>
                      <w:rFonts w:hint="default" w:ascii="Times New Roman" w:hAnsi="Times New Roman" w:cs="Times New Roman"/>
                      <w:bCs/>
                      <w:color w:val="000000"/>
                      <w:szCs w:val="21"/>
                    </w:rPr>
                    <w:t>站位</w:t>
                  </w:r>
                </w:p>
              </w:tc>
              <w:tc>
                <w:tcPr>
                  <w:tcW w:w="1443" w:type="dxa"/>
                  <w:gridSpan w:val="2"/>
                  <w:vAlign w:val="center"/>
                </w:tcPr>
                <w:p w14:paraId="0D6AB7F0">
                  <w:pPr>
                    <w:jc w:val="center"/>
                    <w:rPr>
                      <w:rFonts w:hint="default" w:ascii="Times New Roman" w:hAnsi="Times New Roman" w:cs="Times New Roman"/>
                      <w:bCs/>
                      <w:color w:val="000000"/>
                      <w:szCs w:val="21"/>
                    </w:rPr>
                  </w:pPr>
                  <w:r>
                    <w:rPr>
                      <w:rFonts w:hint="default" w:ascii="Times New Roman" w:hAnsi="Times New Roman" w:cs="Times New Roman"/>
                      <w:bCs/>
                      <w:color w:val="000000"/>
                      <w:szCs w:val="21"/>
                    </w:rPr>
                    <w:t>噪声源</w:t>
                  </w:r>
                </w:p>
              </w:tc>
              <w:tc>
                <w:tcPr>
                  <w:tcW w:w="885" w:type="dxa"/>
                  <w:vAlign w:val="center"/>
                </w:tcPr>
                <w:p w14:paraId="5800867C">
                  <w:pPr>
                    <w:jc w:val="center"/>
                    <w:rPr>
                      <w:rFonts w:hint="default" w:ascii="Times New Roman" w:hAnsi="Times New Roman" w:cs="Times New Roman"/>
                      <w:bCs/>
                      <w:color w:val="000000"/>
                      <w:szCs w:val="21"/>
                    </w:rPr>
                  </w:pPr>
                  <w:r>
                    <w:rPr>
                      <w:rFonts w:hint="default" w:ascii="Times New Roman" w:hAnsi="Times New Roman" w:cs="Times New Roman"/>
                      <w:bCs/>
                      <w:color w:val="000000"/>
                      <w:szCs w:val="21"/>
                      <w:lang w:val="en-US" w:eastAsia="zh-CN"/>
                    </w:rPr>
                    <w:t>与</w:t>
                  </w:r>
                  <w:r>
                    <w:rPr>
                      <w:rFonts w:hint="eastAsia" w:cs="Times New Roman"/>
                      <w:bCs/>
                      <w:color w:val="000000"/>
                      <w:szCs w:val="21"/>
                      <w:lang w:val="en-US" w:eastAsia="zh-CN"/>
                    </w:rPr>
                    <w:t>东</w:t>
                  </w:r>
                  <w:r>
                    <w:rPr>
                      <w:rFonts w:hint="default" w:ascii="Times New Roman" w:hAnsi="Times New Roman" w:cs="Times New Roman"/>
                      <w:bCs/>
                      <w:color w:val="000000"/>
                      <w:szCs w:val="21"/>
                      <w:lang w:val="en-US" w:eastAsia="zh-CN"/>
                    </w:rPr>
                    <w:t>厂界距离</w:t>
                  </w:r>
                </w:p>
              </w:tc>
              <w:tc>
                <w:tcPr>
                  <w:tcW w:w="952" w:type="dxa"/>
                  <w:vAlign w:val="center"/>
                </w:tcPr>
                <w:p w14:paraId="041D7285">
                  <w:pPr>
                    <w:jc w:val="center"/>
                    <w:rPr>
                      <w:rFonts w:hint="default" w:ascii="Times New Roman" w:hAnsi="Times New Roman" w:cs="Times New Roman"/>
                      <w:bCs/>
                      <w:color w:val="000000"/>
                      <w:szCs w:val="21"/>
                      <w:lang w:val="en-US" w:eastAsia="zh-CN"/>
                    </w:rPr>
                  </w:pPr>
                  <w:r>
                    <w:rPr>
                      <w:rFonts w:hint="default" w:ascii="Times New Roman" w:hAnsi="Times New Roman" w:cs="Times New Roman"/>
                      <w:bCs/>
                      <w:color w:val="000000"/>
                      <w:szCs w:val="21"/>
                      <w:lang w:val="en-US" w:eastAsia="zh-CN"/>
                    </w:rPr>
                    <w:t>与</w:t>
                  </w:r>
                  <w:r>
                    <w:rPr>
                      <w:rFonts w:hint="eastAsia" w:cs="Times New Roman"/>
                      <w:bCs/>
                      <w:color w:val="000000"/>
                      <w:szCs w:val="21"/>
                      <w:lang w:val="en-US" w:eastAsia="zh-CN"/>
                    </w:rPr>
                    <w:t>西</w:t>
                  </w:r>
                  <w:r>
                    <w:rPr>
                      <w:rFonts w:hint="default" w:ascii="Times New Roman" w:hAnsi="Times New Roman" w:cs="Times New Roman"/>
                      <w:bCs/>
                      <w:color w:val="000000"/>
                      <w:szCs w:val="21"/>
                      <w:lang w:val="en-US" w:eastAsia="zh-CN"/>
                    </w:rPr>
                    <w:t>厂界距离</w:t>
                  </w:r>
                </w:p>
              </w:tc>
              <w:tc>
                <w:tcPr>
                  <w:tcW w:w="952" w:type="dxa"/>
                  <w:vAlign w:val="center"/>
                </w:tcPr>
                <w:p w14:paraId="5F06429E">
                  <w:pPr>
                    <w:jc w:val="center"/>
                    <w:rPr>
                      <w:rFonts w:hint="default" w:ascii="Times New Roman" w:hAnsi="Times New Roman" w:cs="Times New Roman"/>
                      <w:bCs/>
                      <w:color w:val="000000"/>
                      <w:szCs w:val="21"/>
                      <w:lang w:val="en-US" w:eastAsia="zh-CN"/>
                    </w:rPr>
                  </w:pPr>
                  <w:r>
                    <w:rPr>
                      <w:rFonts w:hint="default" w:ascii="Times New Roman" w:hAnsi="Times New Roman" w:cs="Times New Roman"/>
                      <w:bCs/>
                      <w:color w:val="000000"/>
                      <w:szCs w:val="21"/>
                      <w:lang w:val="en-US" w:eastAsia="zh-CN"/>
                    </w:rPr>
                    <w:t>与</w:t>
                  </w:r>
                  <w:r>
                    <w:rPr>
                      <w:rFonts w:hint="eastAsia" w:cs="Times New Roman"/>
                      <w:bCs/>
                      <w:color w:val="000000"/>
                      <w:szCs w:val="21"/>
                      <w:lang w:val="en-US" w:eastAsia="zh-CN"/>
                    </w:rPr>
                    <w:t>南</w:t>
                  </w:r>
                  <w:r>
                    <w:rPr>
                      <w:rFonts w:hint="default" w:ascii="Times New Roman" w:hAnsi="Times New Roman" w:cs="Times New Roman"/>
                      <w:bCs/>
                      <w:color w:val="000000"/>
                      <w:szCs w:val="21"/>
                      <w:lang w:val="en-US" w:eastAsia="zh-CN"/>
                    </w:rPr>
                    <w:t>厂界距离</w:t>
                  </w:r>
                </w:p>
              </w:tc>
              <w:tc>
                <w:tcPr>
                  <w:tcW w:w="952" w:type="dxa"/>
                  <w:vAlign w:val="center"/>
                </w:tcPr>
                <w:p w14:paraId="6A085D1F">
                  <w:pPr>
                    <w:jc w:val="center"/>
                    <w:rPr>
                      <w:rFonts w:hint="default" w:ascii="Times New Roman" w:hAnsi="Times New Roman" w:cs="Times New Roman"/>
                      <w:bCs/>
                      <w:color w:val="000000"/>
                      <w:szCs w:val="21"/>
                      <w:lang w:val="en-US" w:eastAsia="zh-CN"/>
                    </w:rPr>
                  </w:pPr>
                  <w:r>
                    <w:rPr>
                      <w:rFonts w:hint="default" w:ascii="Times New Roman" w:hAnsi="Times New Roman" w:cs="Times New Roman"/>
                      <w:bCs/>
                      <w:color w:val="000000"/>
                      <w:szCs w:val="21"/>
                      <w:lang w:val="en-US" w:eastAsia="zh-CN"/>
                    </w:rPr>
                    <w:t>与</w:t>
                  </w:r>
                  <w:r>
                    <w:rPr>
                      <w:rFonts w:hint="eastAsia" w:cs="Times New Roman"/>
                      <w:bCs/>
                      <w:color w:val="000000"/>
                      <w:szCs w:val="21"/>
                      <w:lang w:val="en-US" w:eastAsia="zh-CN"/>
                    </w:rPr>
                    <w:t>北</w:t>
                  </w:r>
                  <w:r>
                    <w:rPr>
                      <w:rFonts w:hint="default" w:ascii="Times New Roman" w:hAnsi="Times New Roman" w:cs="Times New Roman"/>
                      <w:bCs/>
                      <w:color w:val="000000"/>
                      <w:szCs w:val="21"/>
                      <w:lang w:val="en-US" w:eastAsia="zh-CN"/>
                    </w:rPr>
                    <w:t>厂界距离</w:t>
                  </w:r>
                </w:p>
              </w:tc>
              <w:tc>
                <w:tcPr>
                  <w:tcW w:w="831" w:type="dxa"/>
                  <w:vAlign w:val="center"/>
                </w:tcPr>
                <w:p w14:paraId="41B0A8DC">
                  <w:pPr>
                    <w:jc w:val="center"/>
                    <w:rPr>
                      <w:rFonts w:hint="default" w:ascii="Times New Roman" w:hAnsi="Times New Roman" w:cs="Times New Roman"/>
                      <w:bCs/>
                      <w:color w:val="000000"/>
                      <w:szCs w:val="21"/>
                    </w:rPr>
                  </w:pPr>
                  <w:r>
                    <w:rPr>
                      <w:rFonts w:hint="default" w:ascii="Times New Roman" w:hAnsi="Times New Roman" w:cs="Times New Roman"/>
                      <w:bCs/>
                      <w:color w:val="000000"/>
                      <w:szCs w:val="21"/>
                    </w:rPr>
                    <w:t>贡献值</w:t>
                  </w:r>
                </w:p>
              </w:tc>
              <w:tc>
                <w:tcPr>
                  <w:tcW w:w="720" w:type="dxa"/>
                  <w:vAlign w:val="center"/>
                </w:tcPr>
                <w:p w14:paraId="6481283C">
                  <w:pPr>
                    <w:jc w:val="center"/>
                    <w:rPr>
                      <w:rFonts w:hint="default" w:ascii="Times New Roman" w:hAnsi="Times New Roman" w:cs="Times New Roman"/>
                      <w:bCs/>
                      <w:color w:val="000000"/>
                      <w:szCs w:val="21"/>
                    </w:rPr>
                  </w:pPr>
                  <w:r>
                    <w:rPr>
                      <w:rFonts w:hint="default" w:ascii="Times New Roman" w:hAnsi="Times New Roman" w:cs="Times New Roman"/>
                      <w:bCs/>
                      <w:color w:val="000000"/>
                      <w:szCs w:val="21"/>
                    </w:rPr>
                    <w:t>评价标准</w:t>
                  </w:r>
                </w:p>
              </w:tc>
              <w:tc>
                <w:tcPr>
                  <w:tcW w:w="660" w:type="dxa"/>
                  <w:vAlign w:val="center"/>
                </w:tcPr>
                <w:p w14:paraId="2C8E6A78">
                  <w:pPr>
                    <w:jc w:val="center"/>
                    <w:rPr>
                      <w:rFonts w:hint="default" w:ascii="Times New Roman" w:hAnsi="Times New Roman" w:cs="Times New Roman"/>
                      <w:bCs/>
                      <w:color w:val="000000"/>
                      <w:szCs w:val="21"/>
                    </w:rPr>
                  </w:pPr>
                  <w:r>
                    <w:rPr>
                      <w:rFonts w:hint="default" w:ascii="Times New Roman" w:hAnsi="Times New Roman" w:cs="Times New Roman"/>
                      <w:bCs/>
                      <w:color w:val="000000"/>
                      <w:szCs w:val="21"/>
                    </w:rPr>
                    <w:t>影响</w:t>
                  </w:r>
                </w:p>
                <w:p w14:paraId="0E7EAA93">
                  <w:pPr>
                    <w:jc w:val="center"/>
                    <w:rPr>
                      <w:rFonts w:hint="default" w:ascii="Times New Roman" w:hAnsi="Times New Roman" w:cs="Times New Roman"/>
                      <w:bCs/>
                      <w:color w:val="000000"/>
                      <w:szCs w:val="21"/>
                    </w:rPr>
                  </w:pPr>
                  <w:r>
                    <w:rPr>
                      <w:rFonts w:hint="default" w:ascii="Times New Roman" w:hAnsi="Times New Roman" w:cs="Times New Roman"/>
                      <w:bCs/>
                      <w:color w:val="000000"/>
                      <w:szCs w:val="21"/>
                    </w:rPr>
                    <w:t>情况</w:t>
                  </w:r>
                </w:p>
              </w:tc>
            </w:tr>
            <w:tr w14:paraId="131E5AB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8" w:type="dxa"/>
                  <w:vAlign w:val="center"/>
                </w:tcPr>
                <w:p w14:paraId="34B867F3">
                  <w:pPr>
                    <w:jc w:val="center"/>
                    <w:rPr>
                      <w:rFonts w:hint="default" w:ascii="Times New Roman" w:hAnsi="Times New Roman" w:cs="Times New Roman"/>
                      <w:bCs/>
                      <w:color w:val="000000"/>
                      <w:szCs w:val="21"/>
                    </w:rPr>
                  </w:pPr>
                  <w:r>
                    <w:rPr>
                      <w:rFonts w:hint="default" w:ascii="Times New Roman" w:hAnsi="Times New Roman" w:cs="Times New Roman"/>
                      <w:bCs/>
                      <w:color w:val="000000"/>
                      <w:szCs w:val="21"/>
                    </w:rPr>
                    <w:t>东厂界</w:t>
                  </w:r>
                </w:p>
              </w:tc>
              <w:tc>
                <w:tcPr>
                  <w:tcW w:w="432" w:type="dxa"/>
                  <w:vMerge w:val="restart"/>
                  <w:vAlign w:val="center"/>
                </w:tcPr>
                <w:p w14:paraId="40BE92CA">
                  <w:pPr>
                    <w:jc w:val="center"/>
                    <w:rPr>
                      <w:rFonts w:hint="eastAsia" w:ascii="Times New Roman" w:hAnsi="Times New Roman" w:eastAsia="宋体" w:cs="Times New Roman"/>
                      <w:szCs w:val="21"/>
                      <w:lang w:eastAsia="zh-CN"/>
                    </w:rPr>
                  </w:pPr>
                  <w:r>
                    <w:rPr>
                      <w:rFonts w:hint="eastAsia" w:cs="Times New Roman"/>
                      <w:szCs w:val="21"/>
                      <w:lang w:eastAsia="zh-CN"/>
                    </w:rPr>
                    <w:t>室外声源</w:t>
                  </w:r>
                </w:p>
              </w:tc>
              <w:tc>
                <w:tcPr>
                  <w:tcW w:w="1011" w:type="dxa"/>
                  <w:vAlign w:val="center"/>
                </w:tcPr>
                <w:p w14:paraId="71D9B879">
                  <w:pPr>
                    <w:jc w:val="center"/>
                    <w:rPr>
                      <w:rFonts w:hint="eastAsia" w:ascii="Times New Roman" w:hAnsi="Times New Roman" w:eastAsia="宋体" w:cs="Times New Roman"/>
                      <w:szCs w:val="21"/>
                      <w:lang w:eastAsia="zh-CN"/>
                    </w:rPr>
                  </w:pPr>
                  <w:r>
                    <w:rPr>
                      <w:rFonts w:hint="eastAsia"/>
                    </w:rPr>
                    <w:t>备料除尘器风机（塔底）</w:t>
                  </w:r>
                </w:p>
              </w:tc>
              <w:tc>
                <w:tcPr>
                  <w:tcW w:w="885" w:type="dxa"/>
                  <w:vAlign w:val="center"/>
                </w:tcPr>
                <w:p w14:paraId="4D951C3E">
                  <w:pPr>
                    <w:jc w:val="center"/>
                    <w:rPr>
                      <w:rFonts w:hint="default" w:eastAsia="宋体"/>
                      <w:lang w:val="en-US" w:eastAsia="zh-CN"/>
                    </w:rPr>
                  </w:pPr>
                  <w:r>
                    <w:rPr>
                      <w:rFonts w:hint="eastAsia"/>
                      <w:lang w:val="en-US" w:eastAsia="zh-CN"/>
                    </w:rPr>
                    <w:t>220m</w:t>
                  </w:r>
                </w:p>
              </w:tc>
              <w:tc>
                <w:tcPr>
                  <w:tcW w:w="952" w:type="dxa"/>
                  <w:vAlign w:val="center"/>
                </w:tcPr>
                <w:p w14:paraId="0161FBFB">
                  <w:pPr>
                    <w:jc w:val="center"/>
                    <w:rPr>
                      <w:rFonts w:hint="default" w:eastAsia="宋体"/>
                      <w:lang w:val="en-US" w:eastAsia="zh-CN"/>
                    </w:rPr>
                  </w:pPr>
                  <w:r>
                    <w:rPr>
                      <w:rFonts w:hint="eastAsia"/>
                      <w:lang w:val="en-US" w:eastAsia="zh-CN"/>
                    </w:rPr>
                    <w:t>60m</w:t>
                  </w:r>
                </w:p>
              </w:tc>
              <w:tc>
                <w:tcPr>
                  <w:tcW w:w="952" w:type="dxa"/>
                  <w:vAlign w:val="center"/>
                </w:tcPr>
                <w:p w14:paraId="18E2CFBF">
                  <w:pPr>
                    <w:jc w:val="center"/>
                    <w:rPr>
                      <w:rFonts w:hint="default" w:eastAsia="宋体"/>
                      <w:lang w:val="en-US" w:eastAsia="zh-CN"/>
                    </w:rPr>
                  </w:pPr>
                  <w:r>
                    <w:rPr>
                      <w:rFonts w:hint="eastAsia"/>
                      <w:lang w:val="en-US" w:eastAsia="zh-CN"/>
                    </w:rPr>
                    <w:t>110m</w:t>
                  </w:r>
                </w:p>
              </w:tc>
              <w:tc>
                <w:tcPr>
                  <w:tcW w:w="952" w:type="dxa"/>
                  <w:vAlign w:val="center"/>
                </w:tcPr>
                <w:p w14:paraId="38A37AA0">
                  <w:pPr>
                    <w:jc w:val="center"/>
                    <w:rPr>
                      <w:rFonts w:hint="default" w:eastAsia="宋体"/>
                      <w:lang w:val="en-US" w:eastAsia="zh-CN"/>
                    </w:rPr>
                  </w:pPr>
                  <w:r>
                    <w:rPr>
                      <w:rFonts w:hint="eastAsia"/>
                      <w:lang w:val="en-US" w:eastAsia="zh-CN"/>
                    </w:rPr>
                    <w:t>90m</w:t>
                  </w:r>
                </w:p>
              </w:tc>
              <w:tc>
                <w:tcPr>
                  <w:tcW w:w="831" w:type="dxa"/>
                  <w:vAlign w:val="center"/>
                </w:tcPr>
                <w:p w14:paraId="505441C7">
                  <w:pPr>
                    <w:jc w:val="center"/>
                    <w:rPr>
                      <w:rFonts w:hint="default" w:ascii="Times New Roman" w:hAnsi="Times New Roman" w:cs="Times New Roman"/>
                      <w:bCs/>
                      <w:color w:val="000000"/>
                      <w:szCs w:val="21"/>
                    </w:rPr>
                  </w:pPr>
                  <w:r>
                    <w:rPr>
                      <w:rFonts w:hint="default" w:ascii="Times New Roman" w:hAnsi="Times New Roman" w:cs="Times New Roman"/>
                      <w:bCs/>
                      <w:color w:val="000000"/>
                      <w:szCs w:val="21"/>
                    </w:rPr>
                    <w:t>45.8</w:t>
                  </w:r>
                </w:p>
              </w:tc>
              <w:tc>
                <w:tcPr>
                  <w:tcW w:w="720" w:type="dxa"/>
                  <w:vAlign w:val="center"/>
                </w:tcPr>
                <w:p w14:paraId="51C2212B">
                  <w:pPr>
                    <w:jc w:val="center"/>
                    <w:rPr>
                      <w:rFonts w:hint="default" w:ascii="Times New Roman" w:hAnsi="Times New Roman" w:eastAsia="宋体" w:cs="Times New Roman"/>
                      <w:bCs/>
                      <w:color w:val="000000"/>
                      <w:szCs w:val="21"/>
                      <w:lang w:val="en-US" w:eastAsia="zh-CN"/>
                    </w:rPr>
                  </w:pPr>
                  <w:r>
                    <w:rPr>
                      <w:rFonts w:hint="eastAsia" w:cs="Times New Roman"/>
                      <w:bCs/>
                      <w:color w:val="000000"/>
                      <w:szCs w:val="21"/>
                      <w:lang w:val="en-US" w:eastAsia="zh-CN"/>
                    </w:rPr>
                    <w:t>65/55</w:t>
                  </w:r>
                </w:p>
              </w:tc>
              <w:tc>
                <w:tcPr>
                  <w:tcW w:w="660" w:type="dxa"/>
                  <w:vAlign w:val="center"/>
                </w:tcPr>
                <w:p w14:paraId="067B705D">
                  <w:pPr>
                    <w:jc w:val="center"/>
                    <w:rPr>
                      <w:rFonts w:hint="default" w:ascii="Times New Roman" w:hAnsi="Times New Roman" w:cs="Times New Roman"/>
                      <w:bCs/>
                      <w:color w:val="000000"/>
                      <w:szCs w:val="21"/>
                    </w:rPr>
                  </w:pPr>
                  <w:r>
                    <w:rPr>
                      <w:rFonts w:hint="default" w:ascii="Times New Roman" w:hAnsi="Times New Roman" w:cs="Times New Roman"/>
                      <w:bCs/>
                      <w:color w:val="000000"/>
                      <w:szCs w:val="21"/>
                    </w:rPr>
                    <w:t>达标</w:t>
                  </w:r>
                </w:p>
              </w:tc>
            </w:tr>
            <w:tr w14:paraId="5E5F74A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8" w:type="dxa"/>
                  <w:vAlign w:val="center"/>
                </w:tcPr>
                <w:p w14:paraId="3573B8FF">
                  <w:pPr>
                    <w:jc w:val="center"/>
                    <w:rPr>
                      <w:rFonts w:hint="default" w:ascii="Times New Roman" w:hAnsi="Times New Roman" w:cs="Times New Roman"/>
                      <w:bCs/>
                      <w:color w:val="000000"/>
                      <w:szCs w:val="21"/>
                    </w:rPr>
                  </w:pPr>
                  <w:r>
                    <w:rPr>
                      <w:rFonts w:hint="default" w:ascii="Times New Roman" w:hAnsi="Times New Roman" w:cs="Times New Roman"/>
                      <w:bCs/>
                      <w:color w:val="000000"/>
                      <w:szCs w:val="21"/>
                    </w:rPr>
                    <w:t>西厂界</w:t>
                  </w:r>
                </w:p>
              </w:tc>
              <w:tc>
                <w:tcPr>
                  <w:tcW w:w="432" w:type="dxa"/>
                  <w:vMerge w:val="continue"/>
                  <w:vAlign w:val="center"/>
                </w:tcPr>
                <w:p w14:paraId="3B65242A">
                  <w:pPr>
                    <w:jc w:val="center"/>
                    <w:rPr>
                      <w:rFonts w:hint="default" w:ascii="Times New Roman" w:hAnsi="Times New Roman" w:cs="Times New Roman"/>
                      <w:szCs w:val="21"/>
                    </w:rPr>
                  </w:pPr>
                </w:p>
              </w:tc>
              <w:tc>
                <w:tcPr>
                  <w:tcW w:w="1011" w:type="dxa"/>
                  <w:vAlign w:val="center"/>
                </w:tcPr>
                <w:p w14:paraId="58F522DF">
                  <w:pPr>
                    <w:jc w:val="center"/>
                    <w:rPr>
                      <w:rFonts w:hint="default" w:ascii="Times New Roman" w:hAnsi="Times New Roman" w:cs="Times New Roman"/>
                      <w:szCs w:val="21"/>
                    </w:rPr>
                  </w:pPr>
                  <w:r>
                    <w:rPr>
                      <w:rFonts w:hint="eastAsia"/>
                    </w:rPr>
                    <w:t>冷却筛分除尘器风机（塔底）</w:t>
                  </w:r>
                </w:p>
              </w:tc>
              <w:tc>
                <w:tcPr>
                  <w:tcW w:w="885" w:type="dxa"/>
                  <w:vAlign w:val="center"/>
                </w:tcPr>
                <w:p w14:paraId="461FAB8B">
                  <w:pPr>
                    <w:jc w:val="center"/>
                    <w:rPr>
                      <w:rFonts w:hint="default" w:eastAsia="宋体"/>
                      <w:lang w:val="en-US" w:eastAsia="zh-CN"/>
                    </w:rPr>
                  </w:pPr>
                  <w:r>
                    <w:rPr>
                      <w:rFonts w:hint="eastAsia"/>
                      <w:lang w:val="en-US" w:eastAsia="zh-CN"/>
                    </w:rPr>
                    <w:t>260m</w:t>
                  </w:r>
                </w:p>
              </w:tc>
              <w:tc>
                <w:tcPr>
                  <w:tcW w:w="952" w:type="dxa"/>
                  <w:vAlign w:val="center"/>
                </w:tcPr>
                <w:p w14:paraId="020DC0DE">
                  <w:pPr>
                    <w:jc w:val="center"/>
                    <w:rPr>
                      <w:rFonts w:hint="default" w:eastAsia="宋体"/>
                      <w:lang w:val="en-US" w:eastAsia="zh-CN"/>
                    </w:rPr>
                  </w:pPr>
                  <w:r>
                    <w:rPr>
                      <w:rFonts w:hint="eastAsia"/>
                      <w:lang w:val="en-US" w:eastAsia="zh-CN"/>
                    </w:rPr>
                    <w:t>40m</w:t>
                  </w:r>
                </w:p>
              </w:tc>
              <w:tc>
                <w:tcPr>
                  <w:tcW w:w="952" w:type="dxa"/>
                  <w:vAlign w:val="center"/>
                </w:tcPr>
                <w:p w14:paraId="3BF48258">
                  <w:pPr>
                    <w:jc w:val="center"/>
                    <w:rPr>
                      <w:rFonts w:hint="default" w:eastAsia="宋体"/>
                      <w:lang w:val="en-US" w:eastAsia="zh-CN"/>
                    </w:rPr>
                  </w:pPr>
                  <w:r>
                    <w:rPr>
                      <w:rFonts w:hint="eastAsia"/>
                      <w:lang w:val="en-US" w:eastAsia="zh-CN"/>
                    </w:rPr>
                    <w:t>130m</w:t>
                  </w:r>
                </w:p>
              </w:tc>
              <w:tc>
                <w:tcPr>
                  <w:tcW w:w="952" w:type="dxa"/>
                  <w:vAlign w:val="center"/>
                </w:tcPr>
                <w:p w14:paraId="48049B54">
                  <w:pPr>
                    <w:jc w:val="center"/>
                    <w:rPr>
                      <w:rFonts w:hint="default" w:eastAsia="宋体"/>
                      <w:lang w:val="en-US" w:eastAsia="zh-CN"/>
                    </w:rPr>
                  </w:pPr>
                  <w:r>
                    <w:rPr>
                      <w:rFonts w:hint="eastAsia"/>
                      <w:lang w:val="en-US" w:eastAsia="zh-CN"/>
                    </w:rPr>
                    <w:t>70m</w:t>
                  </w:r>
                </w:p>
              </w:tc>
              <w:tc>
                <w:tcPr>
                  <w:tcW w:w="831" w:type="dxa"/>
                  <w:vAlign w:val="center"/>
                </w:tcPr>
                <w:p w14:paraId="4CDC8FA1">
                  <w:pPr>
                    <w:jc w:val="center"/>
                    <w:rPr>
                      <w:rFonts w:hint="default" w:ascii="Times New Roman" w:hAnsi="Times New Roman" w:cs="Times New Roman"/>
                      <w:bCs/>
                      <w:color w:val="000000"/>
                      <w:szCs w:val="21"/>
                    </w:rPr>
                  </w:pPr>
                  <w:r>
                    <w:rPr>
                      <w:rFonts w:hint="default" w:ascii="Times New Roman" w:hAnsi="Times New Roman" w:cs="Times New Roman"/>
                      <w:bCs/>
                      <w:color w:val="000000"/>
                      <w:szCs w:val="21"/>
                    </w:rPr>
                    <w:t>43.4</w:t>
                  </w:r>
                </w:p>
              </w:tc>
              <w:tc>
                <w:tcPr>
                  <w:tcW w:w="720" w:type="dxa"/>
                  <w:vAlign w:val="center"/>
                </w:tcPr>
                <w:p w14:paraId="54F2F219">
                  <w:pPr>
                    <w:jc w:val="center"/>
                    <w:rPr>
                      <w:rFonts w:hint="eastAsia" w:ascii="Times New Roman" w:hAnsi="Times New Roman" w:eastAsia="宋体" w:cs="Times New Roman"/>
                      <w:bCs/>
                      <w:color w:val="000000"/>
                      <w:szCs w:val="21"/>
                      <w:lang w:eastAsia="zh-CN"/>
                    </w:rPr>
                  </w:pPr>
                  <w:r>
                    <w:rPr>
                      <w:rFonts w:hint="eastAsia" w:cs="Times New Roman"/>
                      <w:bCs/>
                      <w:color w:val="000000"/>
                      <w:szCs w:val="21"/>
                      <w:lang w:val="en-US" w:eastAsia="zh-CN"/>
                    </w:rPr>
                    <w:t>65/55</w:t>
                  </w:r>
                </w:p>
              </w:tc>
              <w:tc>
                <w:tcPr>
                  <w:tcW w:w="660" w:type="dxa"/>
                  <w:vAlign w:val="center"/>
                </w:tcPr>
                <w:p w14:paraId="7EFC409F">
                  <w:pPr>
                    <w:jc w:val="center"/>
                    <w:rPr>
                      <w:rFonts w:hint="default" w:ascii="Times New Roman" w:hAnsi="Times New Roman" w:cs="Times New Roman"/>
                      <w:bCs/>
                      <w:color w:val="000000"/>
                      <w:szCs w:val="21"/>
                    </w:rPr>
                  </w:pPr>
                  <w:r>
                    <w:rPr>
                      <w:rFonts w:hint="default" w:ascii="Times New Roman" w:hAnsi="Times New Roman" w:cs="Times New Roman"/>
                      <w:bCs/>
                      <w:color w:val="000000"/>
                      <w:szCs w:val="21"/>
                    </w:rPr>
                    <w:t>达标</w:t>
                  </w:r>
                </w:p>
              </w:tc>
            </w:tr>
            <w:tr w14:paraId="79BDBD1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8" w:type="dxa"/>
                  <w:vAlign w:val="center"/>
                </w:tcPr>
                <w:p w14:paraId="54643FA8">
                  <w:pPr>
                    <w:jc w:val="center"/>
                    <w:rPr>
                      <w:rFonts w:hint="default" w:ascii="Times New Roman" w:hAnsi="Times New Roman" w:cs="Times New Roman"/>
                      <w:bCs/>
                      <w:color w:val="000000"/>
                      <w:szCs w:val="21"/>
                    </w:rPr>
                  </w:pPr>
                  <w:r>
                    <w:rPr>
                      <w:rFonts w:hint="default" w:ascii="Times New Roman" w:hAnsi="Times New Roman" w:cs="Times New Roman"/>
                      <w:bCs/>
                      <w:color w:val="000000"/>
                      <w:szCs w:val="21"/>
                    </w:rPr>
                    <w:t>南厂界</w:t>
                  </w:r>
                </w:p>
              </w:tc>
              <w:tc>
                <w:tcPr>
                  <w:tcW w:w="432" w:type="dxa"/>
                  <w:vMerge w:val="restart"/>
                  <w:vAlign w:val="center"/>
                </w:tcPr>
                <w:p w14:paraId="0D0FA556">
                  <w:pPr>
                    <w:jc w:val="center"/>
                    <w:rPr>
                      <w:rFonts w:hint="default" w:ascii="Times New Roman" w:hAnsi="Times New Roman" w:cs="Times New Roman"/>
                      <w:szCs w:val="21"/>
                    </w:rPr>
                  </w:pPr>
                  <w:r>
                    <w:rPr>
                      <w:rFonts w:hint="eastAsia" w:cs="Times New Roman"/>
                      <w:szCs w:val="21"/>
                      <w:lang w:eastAsia="zh-CN"/>
                    </w:rPr>
                    <w:t>室内声源</w:t>
                  </w:r>
                </w:p>
              </w:tc>
              <w:tc>
                <w:tcPr>
                  <w:tcW w:w="1011" w:type="dxa"/>
                  <w:vAlign w:val="center"/>
                </w:tcPr>
                <w:p w14:paraId="6BC37713">
                  <w:pPr>
                    <w:keepNext w:val="0"/>
                    <w:keepLines w:val="0"/>
                    <w:pageBreakBefore w:val="0"/>
                    <w:widowControl w:val="0"/>
                    <w:suppressLineNumbers w:val="0"/>
                    <w:kinsoku/>
                    <w:wordWrap/>
                    <w:overflowPunct/>
                    <w:autoSpaceDE/>
                    <w:autoSpaceDN/>
                    <w:bidi w:val="0"/>
                    <w:spacing w:before="0" w:beforeAutospacing="0" w:after="0" w:afterAutospacing="0" w:line="240" w:lineRule="auto"/>
                    <w:ind w:left="0" w:right="0"/>
                    <w:jc w:val="center"/>
                    <w:textAlignment w:val="auto"/>
                    <w:rPr>
                      <w:rFonts w:hint="default" w:ascii="Times New Roman" w:hAnsi="Times New Roman" w:cs="Times New Roman"/>
                      <w:szCs w:val="21"/>
                    </w:rPr>
                  </w:pPr>
                  <w:r>
                    <w:rPr>
                      <w:rFonts w:hint="eastAsia" w:cs="Times New Roman"/>
                      <w:color w:val="auto"/>
                      <w:sz w:val="21"/>
                      <w:szCs w:val="21"/>
                      <w:u w:val="none"/>
                      <w:lang w:val="en-US" w:eastAsia="zh-CN" w:bidi="ar-SA"/>
                    </w:rPr>
                    <w:t>冷却滚筒</w:t>
                  </w:r>
                </w:p>
              </w:tc>
              <w:tc>
                <w:tcPr>
                  <w:tcW w:w="885" w:type="dxa"/>
                  <w:vAlign w:val="center"/>
                </w:tcPr>
                <w:p w14:paraId="385D9C53">
                  <w:pPr>
                    <w:keepNext w:val="0"/>
                    <w:keepLines w:val="0"/>
                    <w:pageBreakBefore w:val="0"/>
                    <w:widowControl w:val="0"/>
                    <w:suppressLineNumbers w:val="0"/>
                    <w:kinsoku/>
                    <w:wordWrap/>
                    <w:overflowPunct/>
                    <w:autoSpaceDE/>
                    <w:autoSpaceDN/>
                    <w:bidi w:val="0"/>
                    <w:spacing w:before="0" w:beforeAutospacing="0" w:after="0" w:afterAutospacing="0" w:line="240" w:lineRule="auto"/>
                    <w:ind w:left="0" w:right="0"/>
                    <w:jc w:val="center"/>
                    <w:textAlignment w:val="auto"/>
                    <w:rPr>
                      <w:rFonts w:hint="default" w:cs="Times New Roman"/>
                      <w:color w:val="auto"/>
                      <w:sz w:val="21"/>
                      <w:szCs w:val="21"/>
                      <w:u w:val="none"/>
                      <w:lang w:val="en-US" w:eastAsia="zh-CN" w:bidi="ar-SA"/>
                    </w:rPr>
                  </w:pPr>
                  <w:r>
                    <w:rPr>
                      <w:rFonts w:hint="eastAsia" w:cs="Times New Roman"/>
                      <w:color w:val="auto"/>
                      <w:sz w:val="21"/>
                      <w:szCs w:val="21"/>
                      <w:u w:val="none"/>
                      <w:lang w:val="en-US" w:eastAsia="zh-CN" w:bidi="ar-SA"/>
                    </w:rPr>
                    <w:t>210</w:t>
                  </w:r>
                  <w:r>
                    <w:rPr>
                      <w:rFonts w:hint="eastAsia"/>
                      <w:lang w:val="en-US" w:eastAsia="zh-CN"/>
                    </w:rPr>
                    <w:t>m</w:t>
                  </w:r>
                </w:p>
              </w:tc>
              <w:tc>
                <w:tcPr>
                  <w:tcW w:w="952" w:type="dxa"/>
                  <w:vAlign w:val="center"/>
                </w:tcPr>
                <w:p w14:paraId="6054171B">
                  <w:pPr>
                    <w:keepNext w:val="0"/>
                    <w:keepLines w:val="0"/>
                    <w:pageBreakBefore w:val="0"/>
                    <w:widowControl w:val="0"/>
                    <w:suppressLineNumbers w:val="0"/>
                    <w:kinsoku/>
                    <w:wordWrap/>
                    <w:overflowPunct/>
                    <w:autoSpaceDE/>
                    <w:autoSpaceDN/>
                    <w:bidi w:val="0"/>
                    <w:spacing w:before="0" w:beforeAutospacing="0" w:after="0" w:afterAutospacing="0" w:line="240" w:lineRule="auto"/>
                    <w:ind w:left="0" w:right="0"/>
                    <w:jc w:val="center"/>
                    <w:textAlignment w:val="auto"/>
                    <w:rPr>
                      <w:rFonts w:hint="default" w:cs="Times New Roman"/>
                      <w:color w:val="auto"/>
                      <w:sz w:val="21"/>
                      <w:szCs w:val="21"/>
                      <w:u w:val="none"/>
                      <w:lang w:val="en-US" w:eastAsia="zh-CN" w:bidi="ar-SA"/>
                    </w:rPr>
                  </w:pPr>
                  <w:r>
                    <w:rPr>
                      <w:rFonts w:hint="eastAsia" w:cs="Times New Roman"/>
                      <w:color w:val="auto"/>
                      <w:sz w:val="21"/>
                      <w:szCs w:val="21"/>
                      <w:u w:val="none"/>
                      <w:lang w:val="en-US" w:eastAsia="zh-CN" w:bidi="ar-SA"/>
                    </w:rPr>
                    <w:t>30</w:t>
                  </w:r>
                  <w:r>
                    <w:rPr>
                      <w:rFonts w:hint="eastAsia"/>
                      <w:lang w:val="en-US" w:eastAsia="zh-CN"/>
                    </w:rPr>
                    <w:t>m</w:t>
                  </w:r>
                </w:p>
              </w:tc>
              <w:tc>
                <w:tcPr>
                  <w:tcW w:w="952" w:type="dxa"/>
                  <w:vAlign w:val="center"/>
                </w:tcPr>
                <w:p w14:paraId="0C8B57FF">
                  <w:pPr>
                    <w:keepNext w:val="0"/>
                    <w:keepLines w:val="0"/>
                    <w:pageBreakBefore w:val="0"/>
                    <w:widowControl w:val="0"/>
                    <w:suppressLineNumbers w:val="0"/>
                    <w:kinsoku/>
                    <w:wordWrap/>
                    <w:overflowPunct/>
                    <w:autoSpaceDE/>
                    <w:autoSpaceDN/>
                    <w:bidi w:val="0"/>
                    <w:spacing w:before="0" w:beforeAutospacing="0" w:after="0" w:afterAutospacing="0" w:line="240" w:lineRule="auto"/>
                    <w:ind w:left="0" w:right="0"/>
                    <w:jc w:val="center"/>
                    <w:textAlignment w:val="auto"/>
                    <w:rPr>
                      <w:rFonts w:hint="default" w:cs="Times New Roman"/>
                      <w:color w:val="auto"/>
                      <w:sz w:val="21"/>
                      <w:szCs w:val="21"/>
                      <w:u w:val="none"/>
                      <w:lang w:val="en-US" w:eastAsia="zh-CN" w:bidi="ar-SA"/>
                    </w:rPr>
                  </w:pPr>
                  <w:r>
                    <w:rPr>
                      <w:rFonts w:hint="eastAsia" w:cs="Times New Roman"/>
                      <w:color w:val="auto"/>
                      <w:sz w:val="21"/>
                      <w:szCs w:val="21"/>
                      <w:u w:val="none"/>
                      <w:lang w:val="en-US" w:eastAsia="zh-CN" w:bidi="ar-SA"/>
                    </w:rPr>
                    <w:t>110</w:t>
                  </w:r>
                  <w:r>
                    <w:rPr>
                      <w:rFonts w:hint="eastAsia"/>
                      <w:lang w:val="en-US" w:eastAsia="zh-CN"/>
                    </w:rPr>
                    <w:t>m</w:t>
                  </w:r>
                </w:p>
              </w:tc>
              <w:tc>
                <w:tcPr>
                  <w:tcW w:w="952" w:type="dxa"/>
                  <w:vAlign w:val="center"/>
                </w:tcPr>
                <w:p w14:paraId="3539388D">
                  <w:pPr>
                    <w:keepNext w:val="0"/>
                    <w:keepLines w:val="0"/>
                    <w:pageBreakBefore w:val="0"/>
                    <w:widowControl w:val="0"/>
                    <w:suppressLineNumbers w:val="0"/>
                    <w:kinsoku/>
                    <w:wordWrap/>
                    <w:overflowPunct/>
                    <w:autoSpaceDE/>
                    <w:autoSpaceDN/>
                    <w:bidi w:val="0"/>
                    <w:spacing w:before="0" w:beforeAutospacing="0" w:after="0" w:afterAutospacing="0" w:line="240" w:lineRule="auto"/>
                    <w:ind w:left="0" w:right="0"/>
                    <w:jc w:val="center"/>
                    <w:textAlignment w:val="auto"/>
                    <w:rPr>
                      <w:rFonts w:hint="default" w:cs="Times New Roman"/>
                      <w:color w:val="auto"/>
                      <w:sz w:val="21"/>
                      <w:szCs w:val="21"/>
                      <w:u w:val="none"/>
                      <w:lang w:val="en-US" w:eastAsia="zh-CN" w:bidi="ar-SA"/>
                    </w:rPr>
                  </w:pPr>
                  <w:r>
                    <w:rPr>
                      <w:rFonts w:hint="eastAsia" w:cs="Times New Roman"/>
                      <w:color w:val="auto"/>
                      <w:sz w:val="21"/>
                      <w:szCs w:val="21"/>
                      <w:u w:val="none"/>
                      <w:lang w:val="en-US" w:eastAsia="zh-CN" w:bidi="ar-SA"/>
                    </w:rPr>
                    <w:t>90</w:t>
                  </w:r>
                  <w:r>
                    <w:rPr>
                      <w:rFonts w:hint="eastAsia"/>
                      <w:lang w:val="en-US" w:eastAsia="zh-CN"/>
                    </w:rPr>
                    <w:t>m</w:t>
                  </w:r>
                </w:p>
              </w:tc>
              <w:tc>
                <w:tcPr>
                  <w:tcW w:w="831" w:type="dxa"/>
                  <w:vAlign w:val="center"/>
                </w:tcPr>
                <w:p w14:paraId="2C99E777">
                  <w:pPr>
                    <w:jc w:val="center"/>
                    <w:rPr>
                      <w:rFonts w:hint="default" w:ascii="Times New Roman" w:hAnsi="Times New Roman" w:cs="Times New Roman"/>
                      <w:bCs/>
                      <w:color w:val="000000"/>
                      <w:szCs w:val="21"/>
                    </w:rPr>
                  </w:pPr>
                  <w:r>
                    <w:rPr>
                      <w:rFonts w:hint="default" w:ascii="Times New Roman" w:hAnsi="Times New Roman" w:cs="Times New Roman"/>
                      <w:bCs/>
                      <w:color w:val="000000"/>
                      <w:szCs w:val="21"/>
                    </w:rPr>
                    <w:t>31.8</w:t>
                  </w:r>
                </w:p>
              </w:tc>
              <w:tc>
                <w:tcPr>
                  <w:tcW w:w="720" w:type="dxa"/>
                  <w:vAlign w:val="center"/>
                </w:tcPr>
                <w:p w14:paraId="4148744F">
                  <w:pPr>
                    <w:jc w:val="center"/>
                    <w:rPr>
                      <w:rFonts w:hint="default" w:ascii="Times New Roman" w:hAnsi="Times New Roman" w:eastAsia="宋体" w:cs="Times New Roman"/>
                      <w:bCs/>
                      <w:color w:val="000000"/>
                      <w:szCs w:val="21"/>
                      <w:lang w:val="en-US" w:eastAsia="zh-CN"/>
                    </w:rPr>
                  </w:pPr>
                  <w:r>
                    <w:rPr>
                      <w:rFonts w:hint="eastAsia" w:cs="Times New Roman"/>
                      <w:bCs/>
                      <w:color w:val="000000"/>
                      <w:szCs w:val="21"/>
                      <w:lang w:val="en-US" w:eastAsia="zh-CN"/>
                    </w:rPr>
                    <w:t>65/55</w:t>
                  </w:r>
                </w:p>
              </w:tc>
              <w:tc>
                <w:tcPr>
                  <w:tcW w:w="660" w:type="dxa"/>
                  <w:vAlign w:val="center"/>
                </w:tcPr>
                <w:p w14:paraId="181F529D">
                  <w:pPr>
                    <w:jc w:val="center"/>
                    <w:rPr>
                      <w:rFonts w:hint="default" w:ascii="Times New Roman" w:hAnsi="Times New Roman" w:cs="Times New Roman"/>
                      <w:bCs/>
                      <w:color w:val="000000"/>
                      <w:szCs w:val="21"/>
                    </w:rPr>
                  </w:pPr>
                  <w:r>
                    <w:rPr>
                      <w:rFonts w:hint="default" w:ascii="Times New Roman" w:hAnsi="Times New Roman" w:cs="Times New Roman"/>
                      <w:bCs/>
                      <w:color w:val="000000"/>
                      <w:szCs w:val="21"/>
                    </w:rPr>
                    <w:t>达标</w:t>
                  </w:r>
                </w:p>
              </w:tc>
            </w:tr>
            <w:tr w14:paraId="335B2EB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8" w:type="dxa"/>
                  <w:vAlign w:val="center"/>
                </w:tcPr>
                <w:p w14:paraId="636E1151">
                  <w:pPr>
                    <w:jc w:val="center"/>
                    <w:rPr>
                      <w:rFonts w:hint="default" w:ascii="Times New Roman" w:hAnsi="Times New Roman" w:cs="Times New Roman"/>
                      <w:bCs/>
                      <w:color w:val="000000"/>
                      <w:szCs w:val="21"/>
                    </w:rPr>
                  </w:pPr>
                  <w:r>
                    <w:rPr>
                      <w:rFonts w:hint="default" w:ascii="Times New Roman" w:hAnsi="Times New Roman" w:cs="Times New Roman"/>
                      <w:bCs/>
                      <w:color w:val="000000"/>
                      <w:szCs w:val="21"/>
                    </w:rPr>
                    <w:t>北厂界</w:t>
                  </w:r>
                </w:p>
              </w:tc>
              <w:tc>
                <w:tcPr>
                  <w:tcW w:w="432" w:type="dxa"/>
                  <w:vMerge w:val="continue"/>
                  <w:vAlign w:val="center"/>
                </w:tcPr>
                <w:p w14:paraId="7F49EED6">
                  <w:pPr>
                    <w:jc w:val="center"/>
                    <w:rPr>
                      <w:rFonts w:hint="default" w:ascii="Times New Roman" w:hAnsi="Times New Roman" w:cs="Times New Roman"/>
                      <w:szCs w:val="21"/>
                    </w:rPr>
                  </w:pPr>
                </w:p>
              </w:tc>
              <w:tc>
                <w:tcPr>
                  <w:tcW w:w="1011" w:type="dxa"/>
                  <w:vAlign w:val="center"/>
                </w:tcPr>
                <w:p w14:paraId="511009A0">
                  <w:pPr>
                    <w:keepNext w:val="0"/>
                    <w:keepLines w:val="0"/>
                    <w:pageBreakBefore w:val="0"/>
                    <w:widowControl w:val="0"/>
                    <w:suppressLineNumbers w:val="0"/>
                    <w:kinsoku/>
                    <w:wordWrap/>
                    <w:overflowPunct/>
                    <w:autoSpaceDE/>
                    <w:autoSpaceDN/>
                    <w:bidi w:val="0"/>
                    <w:spacing w:before="0" w:beforeAutospacing="0" w:after="0" w:afterAutospacing="0" w:line="240" w:lineRule="auto"/>
                    <w:ind w:left="0" w:leftChars="0" w:right="0" w:rightChars="0"/>
                    <w:jc w:val="center"/>
                    <w:textAlignment w:val="auto"/>
                    <w:rPr>
                      <w:rFonts w:hint="default" w:ascii="Times New Roman" w:hAnsi="Times New Roman" w:cs="Times New Roman"/>
                      <w:szCs w:val="21"/>
                    </w:rPr>
                  </w:pPr>
                  <w:r>
                    <w:rPr>
                      <w:rFonts w:hint="eastAsia" w:cs="Times New Roman"/>
                      <w:color w:val="auto"/>
                      <w:sz w:val="21"/>
                      <w:szCs w:val="21"/>
                      <w:u w:val="none"/>
                      <w:lang w:val="en-US" w:eastAsia="zh-CN"/>
                    </w:rPr>
                    <w:t>成品筛</w:t>
                  </w:r>
                </w:p>
              </w:tc>
              <w:tc>
                <w:tcPr>
                  <w:tcW w:w="885" w:type="dxa"/>
                  <w:vAlign w:val="center"/>
                </w:tcPr>
                <w:p w14:paraId="7178D282">
                  <w:pPr>
                    <w:keepNext w:val="0"/>
                    <w:keepLines w:val="0"/>
                    <w:pageBreakBefore w:val="0"/>
                    <w:widowControl w:val="0"/>
                    <w:suppressLineNumbers w:val="0"/>
                    <w:kinsoku/>
                    <w:wordWrap/>
                    <w:overflowPunct/>
                    <w:autoSpaceDE/>
                    <w:autoSpaceDN/>
                    <w:bidi w:val="0"/>
                    <w:spacing w:before="0" w:beforeAutospacing="0" w:after="0" w:afterAutospacing="0" w:line="240" w:lineRule="auto"/>
                    <w:ind w:left="0" w:leftChars="0" w:right="0" w:rightChars="0"/>
                    <w:jc w:val="center"/>
                    <w:textAlignment w:val="auto"/>
                    <w:rPr>
                      <w:rFonts w:hint="default" w:cs="Times New Roman"/>
                      <w:color w:val="auto"/>
                      <w:sz w:val="21"/>
                      <w:szCs w:val="21"/>
                      <w:u w:val="none"/>
                      <w:lang w:val="en-US" w:eastAsia="zh-CN"/>
                    </w:rPr>
                  </w:pPr>
                  <w:r>
                    <w:rPr>
                      <w:rFonts w:hint="eastAsia" w:cs="Times New Roman"/>
                      <w:color w:val="auto"/>
                      <w:sz w:val="21"/>
                      <w:szCs w:val="21"/>
                      <w:u w:val="none"/>
                      <w:lang w:val="en-US" w:eastAsia="zh-CN"/>
                    </w:rPr>
                    <w:t>200</w:t>
                  </w:r>
                  <w:r>
                    <w:rPr>
                      <w:rFonts w:hint="eastAsia"/>
                      <w:lang w:val="en-US" w:eastAsia="zh-CN"/>
                    </w:rPr>
                    <w:t>m</w:t>
                  </w:r>
                </w:p>
              </w:tc>
              <w:tc>
                <w:tcPr>
                  <w:tcW w:w="952" w:type="dxa"/>
                  <w:vAlign w:val="center"/>
                </w:tcPr>
                <w:p w14:paraId="662E4C72">
                  <w:pPr>
                    <w:keepNext w:val="0"/>
                    <w:keepLines w:val="0"/>
                    <w:pageBreakBefore w:val="0"/>
                    <w:widowControl w:val="0"/>
                    <w:suppressLineNumbers w:val="0"/>
                    <w:kinsoku/>
                    <w:wordWrap/>
                    <w:overflowPunct/>
                    <w:autoSpaceDE/>
                    <w:autoSpaceDN/>
                    <w:bidi w:val="0"/>
                    <w:spacing w:before="0" w:beforeAutospacing="0" w:after="0" w:afterAutospacing="0" w:line="240" w:lineRule="auto"/>
                    <w:ind w:left="0" w:leftChars="0" w:right="0" w:rightChars="0"/>
                    <w:jc w:val="center"/>
                    <w:textAlignment w:val="auto"/>
                    <w:rPr>
                      <w:rFonts w:hint="default" w:cs="Times New Roman"/>
                      <w:color w:val="auto"/>
                      <w:sz w:val="21"/>
                      <w:szCs w:val="21"/>
                      <w:u w:val="none"/>
                      <w:lang w:val="en-US" w:eastAsia="zh-CN"/>
                    </w:rPr>
                  </w:pPr>
                  <w:r>
                    <w:rPr>
                      <w:rFonts w:hint="eastAsia" w:cs="Times New Roman"/>
                      <w:color w:val="auto"/>
                      <w:sz w:val="21"/>
                      <w:szCs w:val="21"/>
                      <w:u w:val="none"/>
                      <w:lang w:val="en-US" w:eastAsia="zh-CN"/>
                    </w:rPr>
                    <w:t>30</w:t>
                  </w:r>
                  <w:r>
                    <w:rPr>
                      <w:rFonts w:hint="eastAsia"/>
                      <w:lang w:val="en-US" w:eastAsia="zh-CN"/>
                    </w:rPr>
                    <w:t>m</w:t>
                  </w:r>
                </w:p>
              </w:tc>
              <w:tc>
                <w:tcPr>
                  <w:tcW w:w="952" w:type="dxa"/>
                  <w:vAlign w:val="center"/>
                </w:tcPr>
                <w:p w14:paraId="167E6F96">
                  <w:pPr>
                    <w:keepNext w:val="0"/>
                    <w:keepLines w:val="0"/>
                    <w:pageBreakBefore w:val="0"/>
                    <w:widowControl w:val="0"/>
                    <w:suppressLineNumbers w:val="0"/>
                    <w:kinsoku/>
                    <w:wordWrap/>
                    <w:overflowPunct/>
                    <w:autoSpaceDE/>
                    <w:autoSpaceDN/>
                    <w:bidi w:val="0"/>
                    <w:spacing w:before="0" w:beforeAutospacing="0" w:after="0" w:afterAutospacing="0" w:line="240" w:lineRule="auto"/>
                    <w:ind w:left="0" w:leftChars="0" w:right="0" w:rightChars="0"/>
                    <w:jc w:val="center"/>
                    <w:textAlignment w:val="auto"/>
                    <w:rPr>
                      <w:rFonts w:hint="eastAsia" w:cs="Times New Roman"/>
                      <w:color w:val="auto"/>
                      <w:sz w:val="21"/>
                      <w:szCs w:val="21"/>
                      <w:u w:val="none"/>
                      <w:lang w:val="en-US" w:eastAsia="zh-CN"/>
                    </w:rPr>
                  </w:pPr>
                  <w:r>
                    <w:rPr>
                      <w:rFonts w:hint="eastAsia" w:cs="Times New Roman"/>
                      <w:color w:val="auto"/>
                      <w:sz w:val="21"/>
                      <w:szCs w:val="21"/>
                      <w:u w:val="none"/>
                      <w:lang w:val="en-US" w:eastAsia="zh-CN" w:bidi="ar-SA"/>
                    </w:rPr>
                    <w:t>80</w:t>
                  </w:r>
                  <w:r>
                    <w:rPr>
                      <w:rFonts w:hint="eastAsia"/>
                      <w:lang w:val="en-US" w:eastAsia="zh-CN"/>
                    </w:rPr>
                    <w:t>m</w:t>
                  </w:r>
                </w:p>
              </w:tc>
              <w:tc>
                <w:tcPr>
                  <w:tcW w:w="952" w:type="dxa"/>
                  <w:vAlign w:val="center"/>
                </w:tcPr>
                <w:p w14:paraId="2A9B1A36">
                  <w:pPr>
                    <w:keepNext w:val="0"/>
                    <w:keepLines w:val="0"/>
                    <w:pageBreakBefore w:val="0"/>
                    <w:widowControl w:val="0"/>
                    <w:suppressLineNumbers w:val="0"/>
                    <w:kinsoku/>
                    <w:wordWrap/>
                    <w:overflowPunct/>
                    <w:autoSpaceDE/>
                    <w:autoSpaceDN/>
                    <w:bidi w:val="0"/>
                    <w:spacing w:before="0" w:beforeAutospacing="0" w:after="0" w:afterAutospacing="0" w:line="240" w:lineRule="auto"/>
                    <w:ind w:left="0" w:leftChars="0" w:right="0" w:rightChars="0"/>
                    <w:jc w:val="center"/>
                    <w:textAlignment w:val="auto"/>
                    <w:rPr>
                      <w:rFonts w:hint="default" w:cs="Times New Roman"/>
                      <w:color w:val="auto"/>
                      <w:sz w:val="21"/>
                      <w:szCs w:val="21"/>
                      <w:u w:val="none"/>
                      <w:lang w:val="en-US" w:eastAsia="zh-CN"/>
                    </w:rPr>
                  </w:pPr>
                  <w:r>
                    <w:rPr>
                      <w:rFonts w:hint="eastAsia" w:cs="Times New Roman"/>
                      <w:color w:val="auto"/>
                      <w:sz w:val="21"/>
                      <w:szCs w:val="21"/>
                      <w:u w:val="none"/>
                      <w:lang w:val="en-US" w:eastAsia="zh-CN"/>
                    </w:rPr>
                    <w:t>120</w:t>
                  </w:r>
                  <w:r>
                    <w:rPr>
                      <w:rFonts w:hint="eastAsia"/>
                      <w:lang w:val="en-US" w:eastAsia="zh-CN"/>
                    </w:rPr>
                    <w:t>m</w:t>
                  </w:r>
                </w:p>
              </w:tc>
              <w:tc>
                <w:tcPr>
                  <w:tcW w:w="831" w:type="dxa"/>
                  <w:vAlign w:val="center"/>
                </w:tcPr>
                <w:p w14:paraId="253E9368">
                  <w:pPr>
                    <w:jc w:val="center"/>
                    <w:rPr>
                      <w:rFonts w:hint="default" w:ascii="Times New Roman" w:hAnsi="Times New Roman" w:cs="Times New Roman"/>
                      <w:bCs/>
                      <w:color w:val="000000"/>
                      <w:szCs w:val="21"/>
                    </w:rPr>
                  </w:pPr>
                  <w:r>
                    <w:rPr>
                      <w:rFonts w:hint="default" w:ascii="Times New Roman" w:hAnsi="Times New Roman" w:cs="Times New Roman"/>
                      <w:bCs/>
                      <w:color w:val="000000"/>
                      <w:szCs w:val="21"/>
                    </w:rPr>
                    <w:t>51.9</w:t>
                  </w:r>
                </w:p>
              </w:tc>
              <w:tc>
                <w:tcPr>
                  <w:tcW w:w="720" w:type="dxa"/>
                  <w:vAlign w:val="center"/>
                </w:tcPr>
                <w:p w14:paraId="74AAF6A3">
                  <w:pPr>
                    <w:jc w:val="center"/>
                    <w:rPr>
                      <w:rFonts w:hint="default" w:ascii="Times New Roman" w:hAnsi="Times New Roman" w:eastAsia="宋体" w:cs="Times New Roman"/>
                      <w:bCs/>
                      <w:color w:val="000000"/>
                      <w:szCs w:val="21"/>
                      <w:lang w:val="en-US" w:eastAsia="zh-CN"/>
                    </w:rPr>
                  </w:pPr>
                  <w:r>
                    <w:rPr>
                      <w:rFonts w:hint="eastAsia" w:cs="Times New Roman"/>
                      <w:bCs/>
                      <w:color w:val="000000"/>
                      <w:szCs w:val="21"/>
                      <w:lang w:val="en-US" w:eastAsia="zh-CN"/>
                    </w:rPr>
                    <w:t>65/55</w:t>
                  </w:r>
                </w:p>
              </w:tc>
              <w:tc>
                <w:tcPr>
                  <w:tcW w:w="660" w:type="dxa"/>
                  <w:vAlign w:val="center"/>
                </w:tcPr>
                <w:p w14:paraId="4C48573E">
                  <w:pPr>
                    <w:jc w:val="center"/>
                    <w:rPr>
                      <w:rFonts w:hint="default" w:ascii="Times New Roman" w:hAnsi="Times New Roman" w:cs="Times New Roman"/>
                      <w:bCs/>
                      <w:color w:val="000000"/>
                      <w:szCs w:val="21"/>
                    </w:rPr>
                  </w:pPr>
                  <w:r>
                    <w:rPr>
                      <w:rFonts w:hint="default" w:ascii="Times New Roman" w:hAnsi="Times New Roman" w:cs="Times New Roman"/>
                      <w:bCs/>
                      <w:color w:val="000000"/>
                      <w:szCs w:val="21"/>
                    </w:rPr>
                    <w:t>达标</w:t>
                  </w:r>
                </w:p>
              </w:tc>
            </w:tr>
          </w:tbl>
          <w:p w14:paraId="4A436807">
            <w:pPr>
              <w:keepNext w:val="0"/>
              <w:keepLines w:val="0"/>
              <w:pageBreakBefore w:val="0"/>
              <w:widowControl w:val="0"/>
              <w:kinsoku/>
              <w:wordWrap/>
              <w:overflowPunct/>
              <w:topLinePunct w:val="0"/>
              <w:autoSpaceDE/>
              <w:autoSpaceDN/>
              <w:bidi w:val="0"/>
              <w:adjustRightInd/>
              <w:snapToGrid/>
              <w:spacing w:before="157" w:beforeLines="50" w:line="360" w:lineRule="auto"/>
              <w:ind w:firstLine="480" w:firstLineChars="200"/>
              <w:textAlignment w:val="auto"/>
              <w:rPr>
                <w:rFonts w:hint="default" w:ascii="Times New Roman" w:hAnsi="Times New Roman" w:cs="Times New Roman"/>
                <w:bCs/>
                <w:sz w:val="24"/>
              </w:rPr>
            </w:pPr>
            <w:r>
              <w:rPr>
                <w:rFonts w:hint="default" w:ascii="Times New Roman" w:hAnsi="Times New Roman" w:cs="Times New Roman"/>
                <w:bCs/>
                <w:sz w:val="24"/>
              </w:rPr>
              <w:t>由上表可知，项目营运后厂界昼间</w:t>
            </w:r>
            <w:r>
              <w:rPr>
                <w:rFonts w:hint="eastAsia" w:cs="Times New Roman"/>
                <w:bCs/>
                <w:sz w:val="24"/>
                <w:lang w:eastAsia="zh-CN"/>
              </w:rPr>
              <w:t>和夜间</w:t>
            </w:r>
            <w:r>
              <w:rPr>
                <w:rFonts w:hint="default" w:ascii="Times New Roman" w:hAnsi="Times New Roman" w:cs="Times New Roman"/>
                <w:bCs/>
                <w:sz w:val="24"/>
              </w:rPr>
              <w:t>噪声</w:t>
            </w:r>
            <w:r>
              <w:rPr>
                <w:rFonts w:hint="eastAsia" w:cs="Times New Roman"/>
                <w:bCs/>
                <w:sz w:val="24"/>
                <w:lang w:eastAsia="zh-CN"/>
              </w:rPr>
              <w:t>均</w:t>
            </w:r>
            <w:r>
              <w:rPr>
                <w:rFonts w:hint="default" w:ascii="Times New Roman" w:hAnsi="Times New Roman" w:cs="Times New Roman"/>
                <w:bCs/>
                <w:sz w:val="24"/>
              </w:rPr>
              <w:t>满足《工业企业厂界环境噪声排放标准》（GB12348-2008）表1中</w:t>
            </w:r>
            <w:r>
              <w:rPr>
                <w:rFonts w:hint="eastAsia" w:cs="Times New Roman"/>
                <w:bCs/>
                <w:sz w:val="24"/>
                <w:lang w:val="en-US" w:eastAsia="zh-CN"/>
              </w:rPr>
              <w:t>3</w:t>
            </w:r>
            <w:r>
              <w:rPr>
                <w:rFonts w:hint="default" w:ascii="Times New Roman" w:hAnsi="Times New Roman" w:cs="Times New Roman"/>
                <w:bCs/>
                <w:sz w:val="24"/>
              </w:rPr>
              <w:t>类标准，厂界噪声均可以实现达标排放，不会对周围声环境状况产生大的影响。</w:t>
            </w:r>
          </w:p>
          <w:p w14:paraId="5B980D35">
            <w:pPr>
              <w:keepNext w:val="0"/>
              <w:keepLines w:val="0"/>
              <w:pageBreakBefore w:val="0"/>
              <w:widowControl w:val="0"/>
              <w:kinsoku/>
              <w:wordWrap/>
              <w:overflowPunct/>
              <w:topLinePunct w:val="0"/>
              <w:autoSpaceDE/>
              <w:autoSpaceDN/>
              <w:bidi w:val="0"/>
              <w:snapToGrid/>
              <w:spacing w:line="360" w:lineRule="auto"/>
              <w:ind w:firstLine="491" w:firstLineChars="205"/>
              <w:rPr>
                <w:rFonts w:hint="eastAsia" w:cs="Times New Roman"/>
                <w:b w:val="0"/>
                <w:bCs/>
                <w:sz w:val="24"/>
                <w:lang w:eastAsia="zh-CN"/>
              </w:rPr>
            </w:pPr>
            <w:r>
              <w:rPr>
                <w:rFonts w:hint="eastAsia" w:cs="Times New Roman"/>
                <w:b w:val="0"/>
                <w:bCs/>
                <w:sz w:val="24"/>
                <w:lang w:eastAsia="zh-CN"/>
              </w:rPr>
              <w:t>（</w:t>
            </w:r>
            <w:r>
              <w:rPr>
                <w:rFonts w:hint="eastAsia" w:cs="Times New Roman"/>
                <w:b w:val="0"/>
                <w:bCs/>
                <w:sz w:val="24"/>
                <w:lang w:val="en-US" w:eastAsia="zh-CN"/>
              </w:rPr>
              <w:t>5</w:t>
            </w:r>
            <w:r>
              <w:rPr>
                <w:rFonts w:hint="eastAsia" w:cs="Times New Roman"/>
                <w:b w:val="0"/>
                <w:bCs/>
                <w:sz w:val="24"/>
                <w:lang w:eastAsia="zh-CN"/>
              </w:rPr>
              <w:t>）监测要求</w:t>
            </w:r>
          </w:p>
          <w:p w14:paraId="4EADBDB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cs="Times New Roman"/>
                <w:sz w:val="24"/>
                <w:szCs w:val="32"/>
                <w:lang w:eastAsia="zh-CN"/>
              </w:rPr>
            </w:pPr>
            <w:r>
              <w:rPr>
                <w:rFonts w:hint="default" w:ascii="Times New Roman" w:hAnsi="Times New Roman" w:cs="Times New Roman"/>
                <w:sz w:val="24"/>
                <w:szCs w:val="32"/>
              </w:rPr>
              <w:t>根据《</w:t>
            </w:r>
            <w:r>
              <w:rPr>
                <w:rFonts w:hint="eastAsia" w:cs="Times New Roman"/>
                <w:sz w:val="24"/>
                <w:szCs w:val="32"/>
                <w:lang w:eastAsia="zh-CN"/>
              </w:rPr>
              <w:t>排污许可证申请与核发技术规范</w:t>
            </w:r>
            <w:r>
              <w:rPr>
                <w:rFonts w:hint="eastAsia" w:cs="Times New Roman"/>
                <w:sz w:val="24"/>
                <w:szCs w:val="32"/>
                <w:lang w:val="en-US" w:eastAsia="zh-CN"/>
              </w:rPr>
              <w:t xml:space="preserve"> 工业噪声</w:t>
            </w:r>
            <w:r>
              <w:rPr>
                <w:rFonts w:hint="default" w:ascii="Times New Roman" w:hAnsi="Times New Roman" w:cs="Times New Roman"/>
                <w:sz w:val="24"/>
                <w:szCs w:val="32"/>
              </w:rPr>
              <w:t>》（HJ</w:t>
            </w:r>
            <w:r>
              <w:rPr>
                <w:rFonts w:hint="eastAsia" w:ascii="Times New Roman" w:hAnsi="Times New Roman" w:cs="Times New Roman"/>
                <w:sz w:val="24"/>
                <w:szCs w:val="32"/>
                <w:lang w:val="en-US" w:eastAsia="zh-CN"/>
              </w:rPr>
              <w:t>1</w:t>
            </w:r>
            <w:r>
              <w:rPr>
                <w:rFonts w:hint="eastAsia" w:cs="Times New Roman"/>
                <w:sz w:val="24"/>
                <w:szCs w:val="32"/>
                <w:lang w:val="en-US" w:eastAsia="zh-CN"/>
              </w:rPr>
              <w:t>301</w:t>
            </w:r>
            <w:r>
              <w:rPr>
                <w:rFonts w:hint="default" w:ascii="Times New Roman" w:hAnsi="Times New Roman" w:cs="Times New Roman"/>
                <w:sz w:val="24"/>
                <w:szCs w:val="32"/>
              </w:rPr>
              <w:t>-20</w:t>
            </w:r>
            <w:r>
              <w:rPr>
                <w:rFonts w:hint="eastAsia" w:ascii="Times New Roman" w:hAnsi="Times New Roman" w:cs="Times New Roman"/>
                <w:sz w:val="24"/>
                <w:szCs w:val="32"/>
                <w:lang w:val="en-US" w:eastAsia="zh-CN"/>
              </w:rPr>
              <w:t>2</w:t>
            </w:r>
            <w:r>
              <w:rPr>
                <w:rFonts w:hint="eastAsia" w:cs="Times New Roman"/>
                <w:sz w:val="24"/>
                <w:szCs w:val="32"/>
                <w:lang w:val="en-US" w:eastAsia="zh-CN"/>
              </w:rPr>
              <w:t>3</w:t>
            </w:r>
            <w:r>
              <w:rPr>
                <w:rFonts w:hint="default" w:ascii="Times New Roman" w:hAnsi="Times New Roman" w:cs="Times New Roman"/>
                <w:sz w:val="24"/>
                <w:szCs w:val="32"/>
              </w:rPr>
              <w:t>）中相关规定，并结合企业实际情况，本次评价提出如下</w:t>
            </w:r>
            <w:r>
              <w:rPr>
                <w:rFonts w:hint="eastAsia" w:cs="Times New Roman"/>
                <w:sz w:val="24"/>
                <w:szCs w:val="32"/>
                <w:lang w:eastAsia="zh-CN"/>
              </w:rPr>
              <w:t>噪声</w:t>
            </w:r>
            <w:r>
              <w:rPr>
                <w:rFonts w:hint="default" w:ascii="Times New Roman" w:hAnsi="Times New Roman" w:cs="Times New Roman"/>
                <w:sz w:val="24"/>
                <w:szCs w:val="32"/>
              </w:rPr>
              <w:t>监测计划，详见</w:t>
            </w:r>
            <w:r>
              <w:rPr>
                <w:rFonts w:hint="eastAsia" w:ascii="Times New Roman" w:hAnsi="Times New Roman" w:cs="Times New Roman"/>
                <w:sz w:val="24"/>
                <w:szCs w:val="32"/>
                <w:lang w:val="en-US" w:eastAsia="zh-CN"/>
              </w:rPr>
              <w:t>下</w:t>
            </w:r>
            <w:r>
              <w:rPr>
                <w:rFonts w:hint="default" w:ascii="Times New Roman" w:hAnsi="Times New Roman" w:cs="Times New Roman"/>
                <w:sz w:val="24"/>
                <w:szCs w:val="32"/>
              </w:rPr>
              <w:t>表</w:t>
            </w:r>
            <w:r>
              <w:rPr>
                <w:rFonts w:hint="eastAsia" w:ascii="Times New Roman" w:hAnsi="Times New Roman" w:cs="Times New Roman"/>
                <w:sz w:val="24"/>
                <w:szCs w:val="32"/>
                <w:lang w:eastAsia="zh-CN"/>
              </w:rPr>
              <w:t>：</w:t>
            </w:r>
          </w:p>
          <w:p w14:paraId="0A38BBF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黑体" w:cs="Times New Roman"/>
                <w:sz w:val="24"/>
                <w:lang w:eastAsia="zh-CN"/>
              </w:rPr>
            </w:pPr>
            <w:r>
              <w:rPr>
                <w:rFonts w:hint="default" w:ascii="Times New Roman" w:hAnsi="Times New Roman" w:eastAsia="黑体" w:cs="Times New Roman"/>
                <w:sz w:val="24"/>
              </w:rPr>
              <w:t>表</w:t>
            </w:r>
            <w:r>
              <w:rPr>
                <w:rFonts w:hint="eastAsia" w:eastAsia="黑体" w:cs="Times New Roman"/>
                <w:sz w:val="24"/>
                <w:lang w:val="en-US" w:eastAsia="zh-CN"/>
              </w:rPr>
              <w:t>48</w:t>
            </w:r>
            <w:r>
              <w:rPr>
                <w:rFonts w:hint="default" w:ascii="Times New Roman" w:hAnsi="Times New Roman" w:eastAsia="黑体" w:cs="Times New Roman"/>
                <w:sz w:val="24"/>
              </w:rPr>
              <w:t xml:space="preserve">  营运期</w:t>
            </w:r>
            <w:r>
              <w:rPr>
                <w:rFonts w:hint="eastAsia" w:eastAsia="黑体" w:cs="Times New Roman"/>
                <w:sz w:val="24"/>
                <w:lang w:eastAsia="zh-CN"/>
              </w:rPr>
              <w:t>噪声</w:t>
            </w:r>
            <w:r>
              <w:rPr>
                <w:rFonts w:hint="default" w:ascii="Times New Roman" w:hAnsi="Times New Roman" w:eastAsia="黑体" w:cs="Times New Roman"/>
                <w:sz w:val="24"/>
              </w:rPr>
              <w:t>监测</w:t>
            </w:r>
            <w:r>
              <w:rPr>
                <w:rFonts w:hint="eastAsia" w:eastAsia="黑体" w:cs="Times New Roman"/>
                <w:sz w:val="24"/>
                <w:lang w:eastAsia="zh-CN"/>
              </w:rPr>
              <w:t>要求</w:t>
            </w:r>
          </w:p>
          <w:tbl>
            <w:tblPr>
              <w:tblStyle w:val="22"/>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19"/>
              <w:gridCol w:w="1963"/>
              <w:gridCol w:w="2661"/>
              <w:gridCol w:w="1365"/>
              <w:gridCol w:w="1305"/>
            </w:tblGrid>
            <w:tr w14:paraId="51201BA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9" w:type="dxa"/>
                  <w:vAlign w:val="center"/>
                </w:tcPr>
                <w:p w14:paraId="0896CEBC">
                  <w:pPr>
                    <w:jc w:val="center"/>
                    <w:rPr>
                      <w:rFonts w:hint="default" w:ascii="Times New Roman" w:hAnsi="Times New Roman" w:cs="Times New Roman"/>
                    </w:rPr>
                  </w:pPr>
                  <w:r>
                    <w:rPr>
                      <w:rFonts w:hint="default" w:ascii="Times New Roman" w:hAnsi="Times New Roman" w:cs="Times New Roman"/>
                    </w:rPr>
                    <w:t>监测</w:t>
                  </w:r>
                </w:p>
                <w:p w14:paraId="4E14979A">
                  <w:pPr>
                    <w:jc w:val="center"/>
                    <w:rPr>
                      <w:rFonts w:hint="default" w:ascii="Times New Roman" w:hAnsi="Times New Roman" w:cs="Times New Roman"/>
                    </w:rPr>
                  </w:pPr>
                  <w:r>
                    <w:rPr>
                      <w:rFonts w:hint="default" w:ascii="Times New Roman" w:hAnsi="Times New Roman" w:cs="Times New Roman"/>
                    </w:rPr>
                    <w:t>内容</w:t>
                  </w:r>
                </w:p>
              </w:tc>
              <w:tc>
                <w:tcPr>
                  <w:tcW w:w="1963" w:type="dxa"/>
                  <w:vAlign w:val="center"/>
                </w:tcPr>
                <w:p w14:paraId="57DC3A5F">
                  <w:pPr>
                    <w:jc w:val="center"/>
                    <w:rPr>
                      <w:rFonts w:hint="eastAsia" w:ascii="Times New Roman" w:hAnsi="Times New Roman" w:eastAsia="宋体" w:cs="Times New Roman"/>
                      <w:lang w:eastAsia="zh-CN"/>
                    </w:rPr>
                  </w:pPr>
                  <w:r>
                    <w:rPr>
                      <w:rFonts w:hint="default" w:ascii="Times New Roman" w:hAnsi="Times New Roman" w:cs="Times New Roman"/>
                    </w:rPr>
                    <w:t>监测</w:t>
                  </w:r>
                  <w:r>
                    <w:rPr>
                      <w:rFonts w:hint="eastAsia" w:cs="Times New Roman"/>
                      <w:lang w:eastAsia="zh-CN"/>
                    </w:rPr>
                    <w:t>点位</w:t>
                  </w:r>
                </w:p>
              </w:tc>
              <w:tc>
                <w:tcPr>
                  <w:tcW w:w="2661" w:type="dxa"/>
                  <w:vAlign w:val="center"/>
                </w:tcPr>
                <w:p w14:paraId="4426B9A0">
                  <w:pPr>
                    <w:jc w:val="center"/>
                    <w:rPr>
                      <w:rFonts w:hint="eastAsia" w:ascii="Times New Roman" w:hAnsi="Times New Roman" w:eastAsia="宋体" w:cs="Times New Roman"/>
                      <w:lang w:eastAsia="zh-CN"/>
                    </w:rPr>
                  </w:pPr>
                  <w:r>
                    <w:rPr>
                      <w:rFonts w:hint="default" w:ascii="Times New Roman" w:hAnsi="Times New Roman" w:cs="Times New Roman"/>
                    </w:rPr>
                    <w:t>监测</w:t>
                  </w:r>
                  <w:r>
                    <w:rPr>
                      <w:rFonts w:hint="eastAsia" w:cs="Times New Roman"/>
                      <w:lang w:eastAsia="zh-CN"/>
                    </w:rPr>
                    <w:t>指标</w:t>
                  </w:r>
                </w:p>
              </w:tc>
              <w:tc>
                <w:tcPr>
                  <w:tcW w:w="1365" w:type="dxa"/>
                  <w:vAlign w:val="center"/>
                </w:tcPr>
                <w:p w14:paraId="5EE8E1BD">
                  <w:pPr>
                    <w:jc w:val="center"/>
                    <w:rPr>
                      <w:rFonts w:hint="eastAsia" w:ascii="Times New Roman" w:hAnsi="Times New Roman" w:eastAsia="宋体" w:cs="Times New Roman"/>
                      <w:lang w:eastAsia="zh-CN"/>
                    </w:rPr>
                  </w:pPr>
                  <w:r>
                    <w:rPr>
                      <w:rFonts w:hint="default" w:ascii="Times New Roman" w:hAnsi="Times New Roman" w:cs="Times New Roman"/>
                      <w:highlight w:val="none"/>
                    </w:rPr>
                    <w:t>监测</w:t>
                  </w:r>
                  <w:r>
                    <w:rPr>
                      <w:rFonts w:hint="eastAsia" w:cs="Times New Roman"/>
                      <w:highlight w:val="none"/>
                      <w:lang w:eastAsia="zh-CN"/>
                    </w:rPr>
                    <w:t>频次</w:t>
                  </w:r>
                </w:p>
              </w:tc>
              <w:tc>
                <w:tcPr>
                  <w:tcW w:w="1305" w:type="dxa"/>
                  <w:vAlign w:val="center"/>
                </w:tcPr>
                <w:p w14:paraId="0BD20F67">
                  <w:pPr>
                    <w:jc w:val="center"/>
                    <w:rPr>
                      <w:rFonts w:hint="default" w:ascii="Times New Roman" w:hAnsi="Times New Roman" w:cs="Times New Roman"/>
                    </w:rPr>
                  </w:pPr>
                  <w:r>
                    <w:rPr>
                      <w:rFonts w:hint="default" w:ascii="Times New Roman" w:hAnsi="Times New Roman" w:cs="Times New Roman"/>
                    </w:rPr>
                    <w:t>备注</w:t>
                  </w:r>
                </w:p>
              </w:tc>
            </w:tr>
            <w:tr w14:paraId="029DDFD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9" w:type="dxa"/>
                  <w:vAlign w:val="center"/>
                </w:tcPr>
                <w:p w14:paraId="5E4F041F">
                  <w:pPr>
                    <w:jc w:val="center"/>
                    <w:rPr>
                      <w:rFonts w:hint="eastAsia" w:ascii="Times New Roman" w:hAnsi="Times New Roman" w:eastAsia="宋体" w:cs="Times New Roman"/>
                      <w:lang w:eastAsia="zh-CN"/>
                    </w:rPr>
                  </w:pPr>
                  <w:r>
                    <w:rPr>
                      <w:rFonts w:hint="eastAsia" w:cs="Times New Roman"/>
                      <w:lang w:eastAsia="zh-CN"/>
                    </w:rPr>
                    <w:t>噪声</w:t>
                  </w:r>
                </w:p>
              </w:tc>
              <w:tc>
                <w:tcPr>
                  <w:tcW w:w="1963" w:type="dxa"/>
                  <w:vAlign w:val="center"/>
                </w:tcPr>
                <w:p w14:paraId="5D908613">
                  <w:pPr>
                    <w:jc w:val="center"/>
                    <w:rPr>
                      <w:rFonts w:hint="eastAsia" w:ascii="Times New Roman" w:hAnsi="Times New Roman" w:eastAsia="宋体" w:cs="Times New Roman"/>
                      <w:lang w:eastAsia="zh-CN"/>
                    </w:rPr>
                  </w:pPr>
                  <w:r>
                    <w:rPr>
                      <w:rFonts w:hint="eastAsia" w:cs="Times New Roman"/>
                      <w:lang w:eastAsia="zh-CN"/>
                    </w:rPr>
                    <w:t>东、南、西、北</w:t>
                  </w:r>
                  <w:r>
                    <w:rPr>
                      <w:rFonts w:hint="eastAsia" w:cs="Times New Roman"/>
                      <w:lang w:val="en-US" w:eastAsia="zh-CN"/>
                    </w:rPr>
                    <w:t>4</w:t>
                  </w:r>
                  <w:r>
                    <w:rPr>
                      <w:rFonts w:hint="eastAsia" w:cs="Times New Roman"/>
                      <w:lang w:eastAsia="zh-CN"/>
                    </w:rPr>
                    <w:t>个边界</w:t>
                  </w:r>
                </w:p>
              </w:tc>
              <w:tc>
                <w:tcPr>
                  <w:tcW w:w="2661" w:type="dxa"/>
                  <w:vAlign w:val="center"/>
                </w:tcPr>
                <w:p w14:paraId="09D11B06">
                  <w:pPr>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rPr>
                    <w:t>等效声级</w:t>
                  </w:r>
                  <w:r>
                    <w:rPr>
                      <w:rFonts w:hint="default" w:ascii="Times New Roman" w:hAnsi="Times New Roman" w:cs="Times New Roman"/>
                      <w:i/>
                      <w:iCs/>
                      <w:sz w:val="21"/>
                      <w:szCs w:val="21"/>
                      <w:lang w:val="zh-CN"/>
                    </w:rPr>
                    <w:t>L</w:t>
                  </w:r>
                  <w:r>
                    <w:rPr>
                      <w:rFonts w:hint="default" w:ascii="Times New Roman" w:hAnsi="Times New Roman" w:cs="Times New Roman"/>
                      <w:sz w:val="21"/>
                      <w:szCs w:val="21"/>
                      <w:lang w:val="zh-CN"/>
                    </w:rPr>
                    <w:t>eq</w:t>
                  </w:r>
                  <w:r>
                    <w:rPr>
                      <w:rFonts w:hint="eastAsia" w:cs="Times New Roman"/>
                      <w:sz w:val="21"/>
                      <w:szCs w:val="21"/>
                      <w:lang w:val="zh-CN"/>
                    </w:rPr>
                    <w:t>、</w:t>
                  </w:r>
                  <w:r>
                    <w:rPr>
                      <w:rFonts w:hint="eastAsia" w:cs="Times New Roman"/>
                      <w:i/>
                      <w:iCs/>
                      <w:sz w:val="21"/>
                      <w:szCs w:val="21"/>
                      <w:lang w:val="en-US" w:eastAsia="zh-CN"/>
                    </w:rPr>
                    <w:t>L</w:t>
                  </w:r>
                  <w:r>
                    <w:rPr>
                      <w:rFonts w:hint="eastAsia" w:cs="Times New Roman"/>
                      <w:sz w:val="21"/>
                      <w:szCs w:val="21"/>
                      <w:vertAlign w:val="subscript"/>
                      <w:lang w:val="en-US" w:eastAsia="zh-CN"/>
                    </w:rPr>
                    <w:t>max</w:t>
                  </w:r>
                </w:p>
                <w:p w14:paraId="2796D2CF">
                  <w:pPr>
                    <w:jc w:val="center"/>
                    <w:rPr>
                      <w:rFonts w:hint="default" w:ascii="Times New Roman" w:hAnsi="Times New Roman" w:cs="Times New Roman"/>
                    </w:rPr>
                  </w:pPr>
                  <w:r>
                    <w:rPr>
                      <w:rFonts w:hint="eastAsia" w:cs="Times New Roman"/>
                      <w:sz w:val="21"/>
                      <w:szCs w:val="21"/>
                      <w:lang w:val="zh-CN"/>
                    </w:rPr>
                    <w:t>（昼间、夜间均生产）</w:t>
                  </w:r>
                </w:p>
              </w:tc>
              <w:tc>
                <w:tcPr>
                  <w:tcW w:w="1365" w:type="dxa"/>
                  <w:vAlign w:val="center"/>
                </w:tcPr>
                <w:p w14:paraId="45785A39">
                  <w:pPr>
                    <w:jc w:val="center"/>
                    <w:rPr>
                      <w:rFonts w:hint="default" w:ascii="Times New Roman" w:hAnsi="Times New Roman" w:cs="Times New Roman"/>
                    </w:rPr>
                  </w:pPr>
                  <w:r>
                    <w:rPr>
                      <w:rFonts w:hint="default" w:ascii="Times New Roman" w:hAnsi="Times New Roman" w:cs="Times New Roman"/>
                    </w:rPr>
                    <w:t>1次</w:t>
                  </w:r>
                  <w:r>
                    <w:rPr>
                      <w:rFonts w:hint="eastAsia" w:cs="Times New Roman"/>
                      <w:lang w:val="en-US" w:eastAsia="zh-CN"/>
                    </w:rPr>
                    <w:t>/</w:t>
                  </w:r>
                  <w:r>
                    <w:rPr>
                      <w:rFonts w:hint="default" w:ascii="Times New Roman" w:hAnsi="Times New Roman" w:cs="Times New Roman"/>
                    </w:rPr>
                    <w:t>季度</w:t>
                  </w:r>
                </w:p>
              </w:tc>
              <w:tc>
                <w:tcPr>
                  <w:tcW w:w="1305" w:type="dxa"/>
                  <w:vAlign w:val="center"/>
                </w:tcPr>
                <w:p w14:paraId="33D8A006">
                  <w:pPr>
                    <w:jc w:val="center"/>
                    <w:rPr>
                      <w:rFonts w:hint="default" w:ascii="Times New Roman" w:hAnsi="Times New Roman" w:cs="Times New Roman"/>
                    </w:rPr>
                  </w:pPr>
                  <w:r>
                    <w:rPr>
                      <w:rFonts w:hint="default" w:ascii="Times New Roman" w:hAnsi="Times New Roman" w:cs="Times New Roman"/>
                    </w:rPr>
                    <w:t>委托有资质的单位实施监测</w:t>
                  </w:r>
                </w:p>
              </w:tc>
            </w:tr>
          </w:tbl>
          <w:p w14:paraId="42A618A4">
            <w:pPr>
              <w:keepNext w:val="0"/>
              <w:keepLines w:val="0"/>
              <w:pageBreakBefore w:val="0"/>
              <w:widowControl w:val="0"/>
              <w:kinsoku/>
              <w:wordWrap/>
              <w:overflowPunct/>
              <w:topLinePunct w:val="0"/>
              <w:autoSpaceDE w:val="0"/>
              <w:autoSpaceDN w:val="0"/>
              <w:bidi w:val="0"/>
              <w:adjustRightInd w:val="0"/>
              <w:snapToGrid/>
              <w:spacing w:before="157" w:beforeLines="50" w:line="360" w:lineRule="auto"/>
              <w:ind w:firstLine="482" w:firstLineChars="200"/>
              <w:textAlignment w:val="auto"/>
              <w:rPr>
                <w:rFonts w:hint="eastAsia" w:ascii="Times New Roman" w:hAnsi="Times New Roman" w:eastAsia="宋体" w:cs="Times New Roman"/>
                <w:b/>
                <w:sz w:val="24"/>
                <w:lang w:eastAsia="zh-CN"/>
              </w:rPr>
            </w:pPr>
            <w:r>
              <w:rPr>
                <w:rFonts w:hint="default" w:ascii="Times New Roman" w:hAnsi="Times New Roman" w:cs="Times New Roman"/>
                <w:b/>
                <w:sz w:val="24"/>
              </w:rPr>
              <w:t>4、固废污染</w:t>
            </w:r>
            <w:r>
              <w:rPr>
                <w:rFonts w:hint="eastAsia" w:cs="Times New Roman"/>
                <w:b/>
                <w:sz w:val="24"/>
                <w:lang w:eastAsia="zh-CN"/>
              </w:rPr>
              <w:t>及其控制措施</w:t>
            </w:r>
          </w:p>
          <w:p w14:paraId="181E4DA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eastAsiaTheme="majorEastAsia"/>
                <w:sz w:val="24"/>
              </w:rPr>
            </w:pPr>
            <w:r>
              <w:rPr>
                <w:rFonts w:hint="eastAsia" w:hAnsiTheme="majorEastAsia" w:eastAsiaTheme="majorEastAsia"/>
                <w:sz w:val="24"/>
              </w:rPr>
              <w:t>本项目营运期固体废物主要为生活垃圾</w:t>
            </w:r>
            <w:r>
              <w:rPr>
                <w:rFonts w:hint="eastAsia" w:hAnsiTheme="majorEastAsia" w:eastAsiaTheme="majorEastAsia"/>
                <w:sz w:val="24"/>
                <w:lang w:eastAsia="zh-CN"/>
              </w:rPr>
              <w:t>和</w:t>
            </w:r>
            <w:r>
              <w:rPr>
                <w:rFonts w:hint="eastAsia" w:hAnsiTheme="majorEastAsia" w:eastAsiaTheme="majorEastAsia"/>
                <w:sz w:val="24"/>
              </w:rPr>
              <w:t>废原料包装物</w:t>
            </w:r>
            <w:r>
              <w:rPr>
                <w:rFonts w:hAnsiTheme="majorEastAsia" w:eastAsiaTheme="majorEastAsia"/>
                <w:sz w:val="24"/>
              </w:rPr>
              <w:t>。</w:t>
            </w:r>
          </w:p>
          <w:p w14:paraId="539E8424">
            <w:pPr>
              <w:keepNext w:val="0"/>
              <w:keepLines w:val="0"/>
              <w:pageBreakBefore w:val="0"/>
              <w:widowControl w:val="0"/>
              <w:kinsoku/>
              <w:wordWrap/>
              <w:overflowPunct/>
              <w:topLinePunct w:val="0"/>
              <w:autoSpaceDE/>
              <w:autoSpaceDN/>
              <w:bidi w:val="0"/>
              <w:adjustRightInd/>
              <w:snapToGrid/>
              <w:spacing w:line="360" w:lineRule="auto"/>
              <w:ind w:firstLine="480" w:firstLineChars="200"/>
              <w:rPr>
                <w:rFonts w:hint="eastAsia" w:hAnsi="宋体"/>
                <w:color w:val="000000"/>
                <w:sz w:val="24"/>
                <w:szCs w:val="24"/>
              </w:rPr>
            </w:pPr>
            <w:r>
              <w:rPr>
                <w:rFonts w:hint="eastAsia" w:hAnsi="宋体"/>
                <w:color w:val="000000"/>
                <w:sz w:val="24"/>
                <w:szCs w:val="24"/>
              </w:rPr>
              <w:t>（1）生活垃圾</w:t>
            </w:r>
          </w:p>
          <w:p w14:paraId="688D1B0F">
            <w:pPr>
              <w:keepNext w:val="0"/>
              <w:keepLines w:val="0"/>
              <w:pageBreakBefore w:val="0"/>
              <w:widowControl w:val="0"/>
              <w:kinsoku/>
              <w:wordWrap/>
              <w:overflowPunct/>
              <w:topLinePunct w:val="0"/>
              <w:autoSpaceDE/>
              <w:autoSpaceDN/>
              <w:bidi w:val="0"/>
              <w:adjustRightInd/>
              <w:snapToGrid/>
              <w:spacing w:line="360" w:lineRule="auto"/>
              <w:ind w:firstLine="480" w:firstLineChars="200"/>
              <w:rPr>
                <w:bCs/>
                <w:color w:val="000000"/>
                <w:sz w:val="24"/>
                <w:szCs w:val="24"/>
              </w:rPr>
            </w:pPr>
            <w:r>
              <w:rPr>
                <w:color w:val="000000"/>
                <w:sz w:val="24"/>
              </w:rPr>
              <w:t>本项目劳动定员</w:t>
            </w:r>
            <w:r>
              <w:rPr>
                <w:rFonts w:hint="eastAsia"/>
                <w:color w:val="000000"/>
                <w:sz w:val="24"/>
                <w:highlight w:val="none"/>
                <w:lang w:val="en-US" w:eastAsia="zh-CN"/>
              </w:rPr>
              <w:t>60</w:t>
            </w:r>
            <w:r>
              <w:rPr>
                <w:color w:val="000000"/>
                <w:sz w:val="24"/>
                <w:highlight w:val="none"/>
              </w:rPr>
              <w:t>人</w:t>
            </w:r>
            <w:r>
              <w:rPr>
                <w:color w:val="000000"/>
                <w:sz w:val="24"/>
              </w:rPr>
              <w:t>，年工作</w:t>
            </w:r>
            <w:r>
              <w:rPr>
                <w:rFonts w:hint="eastAsia"/>
                <w:color w:val="000000"/>
                <w:sz w:val="24"/>
                <w:lang w:val="en-US" w:eastAsia="zh-CN"/>
              </w:rPr>
              <w:t>24</w:t>
            </w:r>
            <w:r>
              <w:rPr>
                <w:color w:val="000000"/>
                <w:sz w:val="24"/>
              </w:rPr>
              <w:t>0天，职工生活垃圾产生系数0.</w:t>
            </w:r>
            <w:r>
              <w:rPr>
                <w:rFonts w:hint="eastAsia"/>
                <w:color w:val="000000"/>
                <w:sz w:val="24"/>
                <w:lang w:val="en-US" w:eastAsia="zh-CN"/>
              </w:rPr>
              <w:t>25</w:t>
            </w:r>
            <w:r>
              <w:rPr>
                <w:color w:val="000000"/>
                <w:sz w:val="24"/>
              </w:rPr>
              <w:t>kg/人·d，则</w:t>
            </w:r>
            <w:r>
              <w:rPr>
                <w:rFonts w:hint="eastAsia"/>
                <w:color w:val="000000"/>
                <w:sz w:val="24"/>
              </w:rPr>
              <w:t>本项目</w:t>
            </w:r>
            <w:r>
              <w:rPr>
                <w:color w:val="000000"/>
                <w:sz w:val="24"/>
              </w:rPr>
              <w:t>生活垃圾产生量为</w:t>
            </w:r>
            <w:r>
              <w:rPr>
                <w:rFonts w:hint="eastAsia"/>
                <w:color w:val="000000"/>
                <w:sz w:val="24"/>
                <w:lang w:val="en-US" w:eastAsia="zh-CN"/>
              </w:rPr>
              <w:t>15kg/d，3.6</w:t>
            </w:r>
            <w:r>
              <w:rPr>
                <w:color w:val="000000"/>
                <w:sz w:val="24"/>
              </w:rPr>
              <w:t>t/a，交由环卫统一处理。</w:t>
            </w:r>
          </w:p>
          <w:p w14:paraId="5DF9D0E6">
            <w:pPr>
              <w:keepNext w:val="0"/>
              <w:keepLines w:val="0"/>
              <w:pageBreakBefore w:val="0"/>
              <w:widowControl w:val="0"/>
              <w:kinsoku/>
              <w:wordWrap/>
              <w:overflowPunct/>
              <w:topLinePunct w:val="0"/>
              <w:autoSpaceDE/>
              <w:autoSpaceDN/>
              <w:bidi w:val="0"/>
              <w:adjustRightInd/>
              <w:snapToGrid/>
              <w:spacing w:line="360" w:lineRule="auto"/>
              <w:ind w:firstLine="480" w:firstLineChars="200"/>
              <w:rPr>
                <w:rFonts w:hint="eastAsia"/>
                <w:color w:val="000000"/>
                <w:sz w:val="24"/>
                <w:szCs w:val="24"/>
              </w:rPr>
            </w:pPr>
            <w:r>
              <w:rPr>
                <w:rFonts w:hint="eastAsia" w:hAnsi="宋体"/>
                <w:color w:val="000000"/>
                <w:sz w:val="24"/>
                <w:szCs w:val="24"/>
              </w:rPr>
              <w:t>（2）</w:t>
            </w:r>
            <w:r>
              <w:rPr>
                <w:rFonts w:hint="eastAsia"/>
                <w:color w:val="000000"/>
                <w:sz w:val="24"/>
                <w:szCs w:val="24"/>
              </w:rPr>
              <w:t>废原料包装物</w:t>
            </w:r>
          </w:p>
          <w:p w14:paraId="3B68698D">
            <w:pPr>
              <w:keepNext w:val="0"/>
              <w:keepLines w:val="0"/>
              <w:pageBreakBefore w:val="0"/>
              <w:widowControl w:val="0"/>
              <w:kinsoku/>
              <w:wordWrap/>
              <w:overflowPunct/>
              <w:topLinePunct w:val="0"/>
              <w:autoSpaceDE/>
              <w:autoSpaceDN/>
              <w:bidi w:val="0"/>
              <w:adjustRightInd/>
              <w:snapToGrid/>
              <w:spacing w:line="360" w:lineRule="auto"/>
              <w:ind w:firstLine="465"/>
              <w:textAlignment w:val="baseline"/>
              <w:rPr>
                <w:rFonts w:hint="eastAsia"/>
                <w:sz w:val="24"/>
              </w:rPr>
            </w:pPr>
            <w:r>
              <w:rPr>
                <w:rFonts w:hint="eastAsia"/>
                <w:sz w:val="24"/>
              </w:rPr>
              <w:t>项目原料采用袋装（</w:t>
            </w:r>
            <w:r>
              <w:rPr>
                <w:sz w:val="24"/>
                <w:szCs w:val="24"/>
              </w:rPr>
              <w:t>包装规格为</w:t>
            </w:r>
            <w:r>
              <w:rPr>
                <w:rFonts w:hint="eastAsia"/>
                <w:sz w:val="24"/>
                <w:szCs w:val="24"/>
              </w:rPr>
              <w:t>50kg</w:t>
            </w:r>
            <w:r>
              <w:rPr>
                <w:sz w:val="24"/>
                <w:szCs w:val="24"/>
              </w:rPr>
              <w:t>/</w:t>
            </w:r>
            <w:r>
              <w:rPr>
                <w:rFonts w:hint="eastAsia"/>
                <w:sz w:val="24"/>
                <w:szCs w:val="24"/>
              </w:rPr>
              <w:t>袋</w:t>
            </w:r>
            <w:r>
              <w:rPr>
                <w:rFonts w:hint="eastAsia"/>
                <w:sz w:val="24"/>
              </w:rPr>
              <w:t>）或吨包，</w:t>
            </w:r>
            <w:r>
              <w:rPr>
                <w:rFonts w:hint="eastAsia"/>
                <w:sz w:val="24"/>
                <w:lang w:eastAsia="zh-CN"/>
              </w:rPr>
              <w:t>包装使用比例各占约</w:t>
            </w:r>
            <w:r>
              <w:rPr>
                <w:rFonts w:hint="eastAsia"/>
                <w:sz w:val="24"/>
                <w:lang w:val="en-US" w:eastAsia="zh-CN"/>
              </w:rPr>
              <w:t>50%</w:t>
            </w:r>
            <w:r>
              <w:rPr>
                <w:rFonts w:hint="eastAsia"/>
                <w:sz w:val="24"/>
                <w:szCs w:val="24"/>
              </w:rPr>
              <w:t>，</w:t>
            </w:r>
            <w:r>
              <w:rPr>
                <w:rFonts w:hint="eastAsia"/>
                <w:sz w:val="24"/>
                <w:szCs w:val="24"/>
                <w:lang w:eastAsia="zh-CN"/>
              </w:rPr>
              <w:t>该部分废包装袋产生量为</w:t>
            </w:r>
            <w:r>
              <w:rPr>
                <w:rFonts w:hint="eastAsia"/>
                <w:sz w:val="24"/>
                <w:szCs w:val="24"/>
                <w:lang w:val="en-US" w:eastAsia="zh-CN"/>
              </w:rPr>
              <w:t>315万个/a，约63t/a。</w:t>
            </w:r>
            <w:r>
              <w:rPr>
                <w:rFonts w:hint="eastAsia"/>
                <w:sz w:val="24"/>
                <w:szCs w:val="24"/>
                <w:lang w:eastAsia="zh-CN"/>
              </w:rPr>
              <w:t>该部分废包装</w:t>
            </w:r>
            <w:r>
              <w:rPr>
                <w:rFonts w:hint="eastAsia"/>
                <w:sz w:val="24"/>
              </w:rPr>
              <w:t>经</w:t>
            </w:r>
            <w:r>
              <w:rPr>
                <w:rFonts w:hint="eastAsia"/>
                <w:sz w:val="24"/>
                <w:lang w:eastAsia="zh-CN"/>
              </w:rPr>
              <w:t>本单位</w:t>
            </w:r>
            <w:r>
              <w:rPr>
                <w:rFonts w:hint="eastAsia"/>
                <w:sz w:val="24"/>
              </w:rPr>
              <w:t>收集后</w:t>
            </w:r>
            <w:r>
              <w:rPr>
                <w:rFonts w:hint="eastAsia"/>
                <w:sz w:val="24"/>
                <w:lang w:eastAsia="zh-CN"/>
              </w:rPr>
              <w:t>交原</w:t>
            </w:r>
            <w:r>
              <w:rPr>
                <w:rFonts w:hint="eastAsia"/>
                <w:sz w:val="24"/>
              </w:rPr>
              <w:t>生产厂家回收</w:t>
            </w:r>
            <w:r>
              <w:rPr>
                <w:rFonts w:hint="eastAsia"/>
                <w:sz w:val="24"/>
                <w:lang w:eastAsia="zh-CN"/>
              </w:rPr>
              <w:t>，用以抵扣新包装的采购费用</w:t>
            </w:r>
            <w:r>
              <w:rPr>
                <w:rFonts w:hint="eastAsia"/>
                <w:sz w:val="24"/>
              </w:rPr>
              <w:t>。</w:t>
            </w:r>
          </w:p>
          <w:p w14:paraId="1DFEEFD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eastAsia="黑体"/>
                <w:color w:val="000000"/>
                <w:sz w:val="24"/>
              </w:rPr>
            </w:pPr>
            <w:r>
              <w:rPr>
                <w:rFonts w:eastAsia="黑体"/>
                <w:color w:val="000000"/>
                <w:sz w:val="24"/>
              </w:rPr>
              <w:t>表</w:t>
            </w:r>
            <w:r>
              <w:rPr>
                <w:rFonts w:hint="eastAsia" w:eastAsia="黑体"/>
                <w:color w:val="000000"/>
                <w:sz w:val="24"/>
                <w:lang w:val="en-US" w:eastAsia="zh-CN"/>
              </w:rPr>
              <w:t>49</w:t>
            </w:r>
            <w:r>
              <w:rPr>
                <w:rFonts w:eastAsia="黑体"/>
                <w:color w:val="000000"/>
                <w:sz w:val="24"/>
              </w:rPr>
              <w:t xml:space="preserve">  项目运营期</w:t>
            </w:r>
            <w:r>
              <w:rPr>
                <w:rFonts w:hint="eastAsia" w:eastAsia="黑体"/>
                <w:color w:val="000000"/>
                <w:sz w:val="24"/>
              </w:rPr>
              <w:t>固体废物</w:t>
            </w:r>
            <w:r>
              <w:rPr>
                <w:rFonts w:eastAsia="黑体"/>
                <w:color w:val="000000"/>
                <w:sz w:val="24"/>
              </w:rPr>
              <w:t>产排情况一览表</w:t>
            </w:r>
          </w:p>
          <w:tbl>
            <w:tblPr>
              <w:tblStyle w:val="22"/>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64"/>
              <w:gridCol w:w="1620"/>
              <w:gridCol w:w="1140"/>
              <w:gridCol w:w="1260"/>
              <w:gridCol w:w="2267"/>
              <w:gridCol w:w="862"/>
            </w:tblGrid>
            <w:tr w14:paraId="7241763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39" w:type="pct"/>
                  <w:shd w:val="clear" w:color="auto" w:fill="auto"/>
                  <w:noWrap w:val="0"/>
                  <w:vAlign w:val="center"/>
                </w:tcPr>
                <w:p w14:paraId="28FC68B6">
                  <w:pPr>
                    <w:pStyle w:val="6"/>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color w:val="000000"/>
                      <w:sz w:val="21"/>
                      <w:szCs w:val="21"/>
                    </w:rPr>
                  </w:pPr>
                  <w:r>
                    <w:rPr>
                      <w:color w:val="000000"/>
                      <w:sz w:val="21"/>
                      <w:szCs w:val="21"/>
                    </w:rPr>
                    <w:t>项目</w:t>
                  </w:r>
                </w:p>
              </w:tc>
              <w:tc>
                <w:tcPr>
                  <w:tcW w:w="1010" w:type="pct"/>
                  <w:shd w:val="clear" w:color="auto" w:fill="auto"/>
                  <w:noWrap w:val="0"/>
                  <w:vAlign w:val="center"/>
                </w:tcPr>
                <w:p w14:paraId="38732066">
                  <w:pPr>
                    <w:pStyle w:val="6"/>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color w:val="000000"/>
                      <w:sz w:val="21"/>
                      <w:szCs w:val="21"/>
                      <w:lang w:eastAsia="zh-CN"/>
                    </w:rPr>
                  </w:pPr>
                  <w:r>
                    <w:rPr>
                      <w:rFonts w:hint="eastAsia"/>
                      <w:color w:val="000000"/>
                      <w:sz w:val="21"/>
                      <w:szCs w:val="21"/>
                      <w:lang w:eastAsia="zh-CN"/>
                    </w:rPr>
                    <w:t>废物代码</w:t>
                  </w:r>
                </w:p>
              </w:tc>
              <w:tc>
                <w:tcPr>
                  <w:tcW w:w="711" w:type="pct"/>
                  <w:tcBorders>
                    <w:bottom w:val="single" w:color="auto" w:sz="4" w:space="0"/>
                  </w:tcBorders>
                  <w:shd w:val="clear" w:color="auto" w:fill="auto"/>
                  <w:noWrap w:val="0"/>
                  <w:vAlign w:val="center"/>
                </w:tcPr>
                <w:p w14:paraId="1A298F0E">
                  <w:pPr>
                    <w:pStyle w:val="6"/>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color w:val="000000"/>
                      <w:sz w:val="21"/>
                      <w:szCs w:val="21"/>
                    </w:rPr>
                  </w:pPr>
                  <w:r>
                    <w:rPr>
                      <w:color w:val="000000"/>
                      <w:sz w:val="21"/>
                      <w:szCs w:val="21"/>
                    </w:rPr>
                    <w:t>产生量</w:t>
                  </w:r>
                </w:p>
              </w:tc>
              <w:tc>
                <w:tcPr>
                  <w:tcW w:w="786" w:type="pct"/>
                  <w:tcBorders>
                    <w:bottom w:val="single" w:color="auto" w:sz="4" w:space="0"/>
                  </w:tcBorders>
                  <w:shd w:val="clear" w:color="auto" w:fill="auto"/>
                  <w:noWrap w:val="0"/>
                  <w:vAlign w:val="center"/>
                </w:tcPr>
                <w:p w14:paraId="21A1E64A">
                  <w:pPr>
                    <w:pStyle w:val="6"/>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color w:val="000000"/>
                      <w:sz w:val="21"/>
                      <w:szCs w:val="21"/>
                    </w:rPr>
                  </w:pPr>
                  <w:r>
                    <w:rPr>
                      <w:color w:val="000000"/>
                      <w:sz w:val="21"/>
                      <w:szCs w:val="21"/>
                    </w:rPr>
                    <w:t>处置措施</w:t>
                  </w:r>
                </w:p>
              </w:tc>
              <w:tc>
                <w:tcPr>
                  <w:tcW w:w="1414" w:type="pct"/>
                  <w:shd w:val="clear" w:color="auto" w:fill="auto"/>
                  <w:noWrap w:val="0"/>
                  <w:vAlign w:val="center"/>
                </w:tcPr>
                <w:p w14:paraId="6081854A">
                  <w:pPr>
                    <w:pStyle w:val="6"/>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color w:val="000000"/>
                      <w:sz w:val="21"/>
                      <w:szCs w:val="21"/>
                      <w:lang w:eastAsia="zh-CN"/>
                    </w:rPr>
                  </w:pPr>
                  <w:r>
                    <w:rPr>
                      <w:rFonts w:hint="eastAsia"/>
                      <w:color w:val="000000"/>
                      <w:sz w:val="21"/>
                      <w:szCs w:val="21"/>
                      <w:lang w:eastAsia="zh-CN"/>
                    </w:rPr>
                    <w:t>管理要求</w:t>
                  </w:r>
                </w:p>
              </w:tc>
              <w:tc>
                <w:tcPr>
                  <w:tcW w:w="537" w:type="pct"/>
                  <w:shd w:val="clear" w:color="auto" w:fill="auto"/>
                  <w:noWrap w:val="0"/>
                  <w:vAlign w:val="center"/>
                </w:tcPr>
                <w:p w14:paraId="4254760E">
                  <w:pPr>
                    <w:pStyle w:val="6"/>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color w:val="000000"/>
                      <w:sz w:val="21"/>
                      <w:szCs w:val="21"/>
                    </w:rPr>
                  </w:pPr>
                  <w:r>
                    <w:rPr>
                      <w:color w:val="000000"/>
                      <w:sz w:val="21"/>
                      <w:szCs w:val="21"/>
                    </w:rPr>
                    <w:t>排放量</w:t>
                  </w:r>
                </w:p>
              </w:tc>
            </w:tr>
            <w:tr w14:paraId="13EC873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39" w:type="pct"/>
                  <w:noWrap w:val="0"/>
                  <w:vAlign w:val="center"/>
                </w:tcPr>
                <w:p w14:paraId="09E5CADD">
                  <w:pPr>
                    <w:pStyle w:val="6"/>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color w:val="000000"/>
                      <w:sz w:val="21"/>
                      <w:szCs w:val="21"/>
                      <w:shd w:val="clear" w:color="auto" w:fill="FFFFFF"/>
                    </w:rPr>
                  </w:pPr>
                  <w:r>
                    <w:rPr>
                      <w:color w:val="000000"/>
                      <w:kern w:val="24"/>
                      <w:sz w:val="21"/>
                      <w:szCs w:val="21"/>
                      <w:lang w:val="en-US" w:eastAsia="zh-CN"/>
                    </w:rPr>
                    <w:t>生活垃圾</w:t>
                  </w:r>
                </w:p>
              </w:tc>
              <w:tc>
                <w:tcPr>
                  <w:tcW w:w="1010" w:type="pct"/>
                  <w:noWrap w:val="0"/>
                  <w:vAlign w:val="center"/>
                </w:tcPr>
                <w:p w14:paraId="6734997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napToGrid w:val="0"/>
                      <w:color w:val="000000"/>
                      <w:szCs w:val="21"/>
                    </w:rPr>
                  </w:pPr>
                  <w:r>
                    <w:rPr>
                      <w:rFonts w:hint="eastAsia"/>
                      <w:snapToGrid w:val="0"/>
                      <w:color w:val="000000"/>
                      <w:szCs w:val="21"/>
                    </w:rPr>
                    <w:t>/</w:t>
                  </w:r>
                </w:p>
              </w:tc>
              <w:tc>
                <w:tcPr>
                  <w:tcW w:w="711" w:type="pct"/>
                  <w:noWrap w:val="0"/>
                  <w:vAlign w:val="center"/>
                </w:tcPr>
                <w:p w14:paraId="595E416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snapToGrid w:val="0"/>
                      <w:color w:val="000000"/>
                      <w:szCs w:val="21"/>
                    </w:rPr>
                  </w:pPr>
                  <w:r>
                    <w:rPr>
                      <w:rFonts w:hint="eastAsia"/>
                      <w:snapToGrid w:val="0"/>
                      <w:color w:val="000000"/>
                      <w:szCs w:val="21"/>
                      <w:lang w:val="en-US" w:eastAsia="zh-CN"/>
                    </w:rPr>
                    <w:t>3.6</w:t>
                  </w:r>
                  <w:r>
                    <w:rPr>
                      <w:snapToGrid w:val="0"/>
                      <w:color w:val="000000"/>
                      <w:szCs w:val="21"/>
                    </w:rPr>
                    <w:t>t/a</w:t>
                  </w:r>
                </w:p>
              </w:tc>
              <w:tc>
                <w:tcPr>
                  <w:tcW w:w="786" w:type="pct"/>
                  <w:noWrap w:val="0"/>
                  <w:vAlign w:val="center"/>
                </w:tcPr>
                <w:p w14:paraId="2069C05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snapToGrid w:val="0"/>
                      <w:color w:val="000000"/>
                      <w:szCs w:val="21"/>
                    </w:rPr>
                  </w:pPr>
                  <w:r>
                    <w:rPr>
                      <w:snapToGrid w:val="0"/>
                      <w:color w:val="000000"/>
                      <w:szCs w:val="21"/>
                    </w:rPr>
                    <w:t>收集后由环卫部门统一处理</w:t>
                  </w:r>
                </w:p>
              </w:tc>
              <w:tc>
                <w:tcPr>
                  <w:tcW w:w="1414" w:type="pct"/>
                  <w:noWrap w:val="0"/>
                  <w:vAlign w:val="center"/>
                </w:tcPr>
                <w:p w14:paraId="1D0F5BB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snapToGrid w:val="0"/>
                      <w:color w:val="000000"/>
                      <w:szCs w:val="21"/>
                    </w:rPr>
                  </w:pPr>
                  <w:r>
                    <w:rPr>
                      <w:rFonts w:hint="eastAsia"/>
                      <w:snapToGrid w:val="0"/>
                      <w:color w:val="000000"/>
                      <w:szCs w:val="21"/>
                    </w:rPr>
                    <w:t>采用垃圾箱收集，定期由环卫部门统一处理，不得随意堆放</w:t>
                  </w:r>
                </w:p>
              </w:tc>
              <w:tc>
                <w:tcPr>
                  <w:tcW w:w="537" w:type="pct"/>
                  <w:noWrap w:val="0"/>
                  <w:vAlign w:val="center"/>
                </w:tcPr>
                <w:p w14:paraId="5E82EBC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snapToGrid w:val="0"/>
                      <w:color w:val="000000"/>
                      <w:szCs w:val="21"/>
                    </w:rPr>
                  </w:pPr>
                  <w:r>
                    <w:rPr>
                      <w:snapToGrid w:val="0"/>
                      <w:color w:val="000000"/>
                      <w:szCs w:val="21"/>
                    </w:rPr>
                    <w:t>0</w:t>
                  </w:r>
                </w:p>
              </w:tc>
            </w:tr>
            <w:tr w14:paraId="4A6C811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39" w:type="pct"/>
                  <w:noWrap w:val="0"/>
                  <w:vAlign w:val="center"/>
                </w:tcPr>
                <w:p w14:paraId="15840039">
                  <w:pPr>
                    <w:pStyle w:val="6"/>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color w:val="000000"/>
                      <w:sz w:val="21"/>
                      <w:szCs w:val="21"/>
                      <w:shd w:val="clear" w:color="auto" w:fill="FFFFFF"/>
                      <w:lang w:eastAsia="zh-CN"/>
                    </w:rPr>
                  </w:pPr>
                  <w:r>
                    <w:rPr>
                      <w:rFonts w:hint="eastAsia"/>
                      <w:color w:val="000000"/>
                      <w:kern w:val="24"/>
                      <w:sz w:val="21"/>
                      <w:szCs w:val="21"/>
                      <w:lang w:val="en-US" w:eastAsia="zh-CN"/>
                    </w:rPr>
                    <w:t>废原料包装物</w:t>
                  </w:r>
                </w:p>
              </w:tc>
              <w:tc>
                <w:tcPr>
                  <w:tcW w:w="1010" w:type="pct"/>
                  <w:noWrap w:val="0"/>
                  <w:vAlign w:val="center"/>
                </w:tcPr>
                <w:p w14:paraId="5525FAB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eastAsia="宋体"/>
                      <w:snapToGrid w:val="0"/>
                      <w:color w:val="000000"/>
                      <w:szCs w:val="21"/>
                      <w:lang w:val="en-US" w:eastAsia="zh-CN"/>
                    </w:rPr>
                  </w:pPr>
                  <w:r>
                    <w:rPr>
                      <w:rFonts w:hint="eastAsia"/>
                      <w:snapToGrid w:val="0"/>
                      <w:color w:val="000000"/>
                      <w:szCs w:val="21"/>
                      <w:highlight w:val="none"/>
                      <w:lang w:val="en-US" w:eastAsia="zh-CN"/>
                    </w:rPr>
                    <w:t>900</w:t>
                  </w:r>
                  <w:r>
                    <w:rPr>
                      <w:rFonts w:hint="eastAsia"/>
                      <w:snapToGrid w:val="0"/>
                      <w:color w:val="000000"/>
                      <w:szCs w:val="21"/>
                      <w:highlight w:val="none"/>
                    </w:rPr>
                    <w:t>-</w:t>
                  </w:r>
                  <w:r>
                    <w:rPr>
                      <w:rFonts w:hint="eastAsia"/>
                      <w:snapToGrid w:val="0"/>
                      <w:color w:val="000000"/>
                      <w:szCs w:val="21"/>
                      <w:highlight w:val="none"/>
                      <w:lang w:val="en-US" w:eastAsia="zh-CN"/>
                    </w:rPr>
                    <w:t>003</w:t>
                  </w:r>
                  <w:r>
                    <w:rPr>
                      <w:rFonts w:hint="eastAsia"/>
                      <w:snapToGrid w:val="0"/>
                      <w:color w:val="000000"/>
                      <w:szCs w:val="21"/>
                      <w:highlight w:val="none"/>
                    </w:rPr>
                    <w:t>-</w:t>
                  </w:r>
                  <w:r>
                    <w:rPr>
                      <w:rFonts w:hint="eastAsia"/>
                      <w:snapToGrid w:val="0"/>
                      <w:color w:val="000000"/>
                      <w:szCs w:val="21"/>
                      <w:highlight w:val="none"/>
                      <w:lang w:val="en-US" w:eastAsia="zh-CN"/>
                    </w:rPr>
                    <w:t>S17</w:t>
                  </w:r>
                </w:p>
              </w:tc>
              <w:tc>
                <w:tcPr>
                  <w:tcW w:w="711" w:type="pct"/>
                  <w:noWrap w:val="0"/>
                  <w:vAlign w:val="center"/>
                </w:tcPr>
                <w:p w14:paraId="5783FDA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eastAsia="宋体"/>
                      <w:snapToGrid w:val="0"/>
                      <w:color w:val="000000"/>
                      <w:szCs w:val="21"/>
                      <w:lang w:eastAsia="zh-CN"/>
                    </w:rPr>
                  </w:pPr>
                  <w:r>
                    <w:rPr>
                      <w:rFonts w:hint="eastAsia"/>
                      <w:snapToGrid w:val="0"/>
                      <w:color w:val="000000"/>
                      <w:szCs w:val="21"/>
                    </w:rPr>
                    <w:t>315万个</w:t>
                  </w:r>
                  <w:r>
                    <w:rPr>
                      <w:snapToGrid w:val="0"/>
                      <w:color w:val="000000"/>
                      <w:szCs w:val="21"/>
                    </w:rPr>
                    <w:t>/a</w:t>
                  </w:r>
                  <w:r>
                    <w:rPr>
                      <w:rFonts w:hint="eastAsia"/>
                      <w:snapToGrid w:val="0"/>
                      <w:color w:val="000000"/>
                      <w:szCs w:val="21"/>
                      <w:lang w:eastAsia="zh-CN"/>
                    </w:rPr>
                    <w:t>（约</w:t>
                  </w:r>
                  <w:r>
                    <w:rPr>
                      <w:rFonts w:hint="eastAsia"/>
                      <w:snapToGrid w:val="0"/>
                      <w:color w:val="000000"/>
                      <w:szCs w:val="21"/>
                      <w:lang w:val="en-US" w:eastAsia="zh-CN"/>
                    </w:rPr>
                    <w:t>63t</w:t>
                  </w:r>
                  <w:r>
                    <w:rPr>
                      <w:rFonts w:hint="eastAsia"/>
                      <w:snapToGrid w:val="0"/>
                      <w:color w:val="000000"/>
                      <w:szCs w:val="21"/>
                      <w:lang w:eastAsia="zh-CN"/>
                    </w:rPr>
                    <w:t>）</w:t>
                  </w:r>
                </w:p>
              </w:tc>
              <w:tc>
                <w:tcPr>
                  <w:tcW w:w="786" w:type="pct"/>
                  <w:noWrap w:val="0"/>
                  <w:vAlign w:val="center"/>
                </w:tcPr>
                <w:p w14:paraId="28A632C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snapToGrid w:val="0"/>
                      <w:color w:val="000000"/>
                      <w:szCs w:val="21"/>
                    </w:rPr>
                  </w:pPr>
                  <w:r>
                    <w:rPr>
                      <w:rFonts w:hint="eastAsia"/>
                      <w:bCs/>
                      <w:color w:val="000000"/>
                      <w:szCs w:val="21"/>
                    </w:rPr>
                    <w:t>由原料生产厂家回收</w:t>
                  </w:r>
                </w:p>
              </w:tc>
              <w:tc>
                <w:tcPr>
                  <w:tcW w:w="1414" w:type="pct"/>
                  <w:noWrap w:val="0"/>
                  <w:vAlign w:val="center"/>
                </w:tcPr>
                <w:p w14:paraId="77B4A42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snapToGrid w:val="0"/>
                      <w:color w:val="000000"/>
                      <w:szCs w:val="21"/>
                    </w:rPr>
                  </w:pPr>
                  <w:r>
                    <w:rPr>
                      <w:rFonts w:hint="eastAsia"/>
                      <w:snapToGrid w:val="0"/>
                      <w:color w:val="000000"/>
                      <w:szCs w:val="21"/>
                    </w:rPr>
                    <w:t>在车间内设置固废暂存区，将废原料包装物捆扎后集中堆放至固废暂存区，定期交由原料生产厂家回收，不得随意堆放</w:t>
                  </w:r>
                </w:p>
              </w:tc>
              <w:tc>
                <w:tcPr>
                  <w:tcW w:w="537" w:type="pct"/>
                  <w:noWrap w:val="0"/>
                  <w:vAlign w:val="center"/>
                </w:tcPr>
                <w:p w14:paraId="1B6F1A0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snapToGrid w:val="0"/>
                      <w:color w:val="000000"/>
                      <w:szCs w:val="21"/>
                    </w:rPr>
                  </w:pPr>
                  <w:r>
                    <w:rPr>
                      <w:snapToGrid w:val="0"/>
                      <w:color w:val="000000"/>
                      <w:szCs w:val="21"/>
                    </w:rPr>
                    <w:t>0</w:t>
                  </w:r>
                </w:p>
              </w:tc>
            </w:tr>
          </w:tbl>
          <w:p w14:paraId="1D9915F5">
            <w:pPr>
              <w:keepNext w:val="0"/>
              <w:keepLines w:val="0"/>
              <w:pageBreakBefore w:val="0"/>
              <w:widowControl w:val="0"/>
              <w:kinsoku/>
              <w:wordWrap/>
              <w:overflowPunct/>
              <w:topLinePunct w:val="0"/>
              <w:autoSpaceDE/>
              <w:autoSpaceDN/>
              <w:bidi w:val="0"/>
              <w:adjustRightInd/>
              <w:snapToGrid/>
              <w:spacing w:before="157" w:beforeLines="50" w:line="360" w:lineRule="auto"/>
              <w:ind w:firstLine="494" w:firstLineChars="205"/>
              <w:textAlignment w:val="auto"/>
              <w:rPr>
                <w:rFonts w:ascii="Calibri" w:hAnsi="Calibri"/>
                <w:b/>
                <w:sz w:val="24"/>
                <w:highlight w:val="none"/>
              </w:rPr>
            </w:pPr>
            <w:r>
              <w:rPr>
                <w:rFonts w:hint="eastAsia" w:ascii="Calibri" w:hAnsi="Calibri"/>
                <w:b/>
                <w:sz w:val="24"/>
                <w:highlight w:val="none"/>
                <w:lang w:val="en-US" w:eastAsia="zh-CN"/>
              </w:rPr>
              <w:t>5</w:t>
            </w:r>
            <w:r>
              <w:rPr>
                <w:rFonts w:ascii="Calibri" w:hAnsi="Calibri"/>
                <w:b/>
                <w:sz w:val="24"/>
                <w:highlight w:val="none"/>
              </w:rPr>
              <w:t>、土壤</w:t>
            </w:r>
            <w:r>
              <w:rPr>
                <w:rFonts w:hint="eastAsia" w:ascii="Calibri" w:hAnsi="Calibri"/>
                <w:b/>
                <w:sz w:val="24"/>
                <w:highlight w:val="none"/>
              </w:rPr>
              <w:t>环境</w:t>
            </w:r>
            <w:r>
              <w:rPr>
                <w:rFonts w:ascii="Calibri" w:hAnsi="Calibri"/>
                <w:b/>
                <w:sz w:val="24"/>
                <w:highlight w:val="none"/>
              </w:rPr>
              <w:t>及地下水影响分析</w:t>
            </w:r>
          </w:p>
          <w:p w14:paraId="2DB524D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Times New Roman"/>
                <w:sz w:val="24"/>
                <w:highlight w:val="none"/>
                <w:lang w:eastAsia="zh-CN"/>
              </w:rPr>
            </w:pPr>
            <w:r>
              <w:rPr>
                <w:rFonts w:hint="eastAsia" w:cs="Times New Roman"/>
                <w:sz w:val="24"/>
                <w:highlight w:val="none"/>
                <w:lang w:eastAsia="zh-CN"/>
              </w:rPr>
              <w:t>本项目为复混肥生产企业。环境</w:t>
            </w:r>
            <w:r>
              <w:rPr>
                <w:rFonts w:hint="default" w:ascii="Times New Roman" w:hAnsi="Times New Roman" w:cs="Times New Roman"/>
                <w:sz w:val="24"/>
                <w:highlight w:val="none"/>
              </w:rPr>
              <w:t>风险物质为</w:t>
            </w:r>
            <w:r>
              <w:rPr>
                <w:rFonts w:hint="eastAsia" w:cs="Times New Roman"/>
                <w:sz w:val="24"/>
                <w:highlight w:val="none"/>
                <w:lang w:eastAsia="zh-CN"/>
              </w:rPr>
              <w:t>液肥</w:t>
            </w:r>
            <w:r>
              <w:rPr>
                <w:rFonts w:hint="eastAsia" w:cs="Times New Roman"/>
                <w:sz w:val="24"/>
                <w:lang w:eastAsia="zh-CN"/>
              </w:rPr>
              <w:t>（喷淋塔吸收液）</w:t>
            </w:r>
            <w:r>
              <w:rPr>
                <w:rFonts w:hint="eastAsia" w:cs="Times New Roman"/>
                <w:sz w:val="24"/>
                <w:highlight w:val="none"/>
                <w:lang w:eastAsia="zh-CN"/>
              </w:rPr>
              <w:t>中的氨水。</w:t>
            </w:r>
          </w:p>
          <w:p w14:paraId="76233DB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Times New Roman"/>
                <w:sz w:val="24"/>
                <w:lang w:eastAsia="zh-CN"/>
              </w:rPr>
            </w:pPr>
            <w:r>
              <w:rPr>
                <w:rFonts w:hint="eastAsia" w:cs="Times New Roman"/>
                <w:sz w:val="24"/>
                <w:lang w:eastAsia="zh-CN"/>
              </w:rPr>
              <w:t>环评要求项目严格按照设计规范要求设计和施工，液肥储罐采用双层钢内钢外玻璃纤维增强塑料储罐，并且对罐体及管道的内外表面采取相应的的防腐材料，储罐的外表面防腐符合国家现行标准《钢质管道及储罐腐蚀控制工程设计规范》SY0007的有关规定，并采用不低于加强级的防腐绝缘保护层。</w:t>
            </w:r>
          </w:p>
          <w:p w14:paraId="4791B9D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Times New Roman"/>
                <w:sz w:val="24"/>
                <w:lang w:eastAsia="zh-CN"/>
              </w:rPr>
            </w:pPr>
            <w:r>
              <w:rPr>
                <w:rFonts w:hint="eastAsia" w:cs="Times New Roman"/>
                <w:sz w:val="24"/>
                <w:lang w:eastAsia="zh-CN"/>
              </w:rPr>
              <w:t>罐区周围地面全部进行水泥硬化，喷淋吸收塔吸收液输送管道采取防渗、防腐处理，厂区事故池同样进行防渗处理，防渗性能应不低于</w:t>
            </w:r>
            <w:r>
              <w:rPr>
                <w:rFonts w:hint="eastAsia" w:cs="Times New Roman"/>
                <w:sz w:val="24"/>
                <w:lang w:val="en-US" w:eastAsia="zh-CN"/>
              </w:rPr>
              <w:t>6</w:t>
            </w:r>
            <w:r>
              <w:rPr>
                <w:rFonts w:hint="eastAsia" w:cs="Times New Roman"/>
                <w:sz w:val="24"/>
                <w:lang w:eastAsia="zh-CN"/>
              </w:rPr>
              <w:t>m厚渗透系数为1.0×10</w:t>
            </w:r>
            <w:r>
              <w:rPr>
                <w:rFonts w:hint="eastAsia" w:cs="Times New Roman"/>
                <w:sz w:val="24"/>
                <w:vertAlign w:val="superscript"/>
                <w:lang w:eastAsia="zh-CN"/>
              </w:rPr>
              <w:t>-7</w:t>
            </w:r>
            <w:r>
              <w:rPr>
                <w:rFonts w:hint="eastAsia" w:cs="Times New Roman"/>
                <w:sz w:val="24"/>
                <w:lang w:eastAsia="zh-CN"/>
              </w:rPr>
              <w:t>cm/s的粘土层的防渗性能。且项目应在储罐区地面以上设置高0.5m的围堰，储罐发生溢出和泄露时，液肥会进入防渗围堰内，不会直接进入土壤及地下水。</w:t>
            </w:r>
          </w:p>
          <w:p w14:paraId="6DE90B9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sz w:val="24"/>
              </w:rPr>
            </w:pPr>
            <w:r>
              <w:rPr>
                <w:rFonts w:hint="eastAsia" w:cs="Times New Roman"/>
                <w:sz w:val="24"/>
                <w:lang w:eastAsia="zh-CN"/>
              </w:rPr>
              <w:t>喷淋塔吸收液</w:t>
            </w:r>
            <w:r>
              <w:rPr>
                <w:rFonts w:hint="default" w:ascii="Times New Roman" w:hAnsi="Times New Roman" w:cs="Times New Roman"/>
                <w:sz w:val="24"/>
              </w:rPr>
              <w:t>经</w:t>
            </w:r>
            <w:r>
              <w:rPr>
                <w:rFonts w:hint="eastAsia" w:cs="Times New Roman"/>
                <w:sz w:val="24"/>
                <w:lang w:eastAsia="zh-CN"/>
              </w:rPr>
              <w:t>储罐</w:t>
            </w:r>
            <w:r>
              <w:rPr>
                <w:rFonts w:hint="default" w:ascii="Times New Roman" w:hAnsi="Times New Roman" w:cs="Times New Roman"/>
                <w:sz w:val="24"/>
              </w:rPr>
              <w:t>收集后作为</w:t>
            </w:r>
            <w:r>
              <w:rPr>
                <w:rFonts w:hint="eastAsia" w:cs="Times New Roman"/>
                <w:sz w:val="24"/>
                <w:lang w:eastAsia="zh-CN"/>
              </w:rPr>
              <w:t>液肥外售</w:t>
            </w:r>
            <w:r>
              <w:rPr>
                <w:rFonts w:hint="default" w:ascii="Times New Roman" w:hAnsi="Times New Roman" w:cs="Times New Roman"/>
                <w:sz w:val="24"/>
              </w:rPr>
              <w:t>，不外排</w:t>
            </w:r>
            <w:r>
              <w:rPr>
                <w:rFonts w:hint="eastAsia" w:cs="Times New Roman"/>
                <w:sz w:val="24"/>
                <w:lang w:eastAsia="zh-CN"/>
              </w:rPr>
              <w:t>。</w:t>
            </w:r>
            <w:r>
              <w:rPr>
                <w:rFonts w:hint="default" w:ascii="Times New Roman" w:hAnsi="Times New Roman" w:cs="Times New Roman"/>
                <w:sz w:val="24"/>
              </w:rPr>
              <w:t>员工生活污水排入产业集聚区污水管网，经集聚区污水处理厂处理后达标排入</w:t>
            </w:r>
            <w:r>
              <w:rPr>
                <w:rFonts w:hint="eastAsia" w:cs="Times New Roman"/>
                <w:sz w:val="24"/>
                <w:lang w:eastAsia="zh-CN"/>
              </w:rPr>
              <w:t>灰河</w:t>
            </w:r>
            <w:r>
              <w:rPr>
                <w:rFonts w:hint="default" w:ascii="Times New Roman" w:hAnsi="Times New Roman" w:cs="Times New Roman"/>
                <w:sz w:val="24"/>
              </w:rPr>
              <w:t>，</w:t>
            </w:r>
            <w:r>
              <w:rPr>
                <w:rFonts w:hint="eastAsia" w:cs="Times New Roman"/>
                <w:sz w:val="24"/>
                <w:lang w:eastAsia="zh-CN"/>
              </w:rPr>
              <w:t>因此，本项目在正常生产状况下</w:t>
            </w:r>
            <w:r>
              <w:rPr>
                <w:rFonts w:hint="default" w:ascii="Times New Roman" w:hAnsi="Times New Roman" w:cs="Times New Roman"/>
                <w:sz w:val="24"/>
              </w:rPr>
              <w:t>对</w:t>
            </w:r>
            <w:r>
              <w:rPr>
                <w:rFonts w:hint="eastAsia" w:cs="Times New Roman"/>
                <w:sz w:val="24"/>
                <w:lang w:eastAsia="zh-CN"/>
              </w:rPr>
              <w:t>土壤和地下水</w:t>
            </w:r>
            <w:r>
              <w:rPr>
                <w:rFonts w:hint="default" w:ascii="Times New Roman" w:hAnsi="Times New Roman" w:cs="Times New Roman"/>
                <w:sz w:val="24"/>
              </w:rPr>
              <w:t>环境的影响较小。</w:t>
            </w:r>
          </w:p>
          <w:p w14:paraId="26ED8A19">
            <w:pPr>
              <w:keepNext w:val="0"/>
              <w:keepLines w:val="0"/>
              <w:pageBreakBefore w:val="0"/>
              <w:widowControl w:val="0"/>
              <w:kinsoku/>
              <w:wordWrap/>
              <w:overflowPunct/>
              <w:topLinePunct w:val="0"/>
              <w:autoSpaceDE/>
              <w:autoSpaceDN/>
              <w:bidi w:val="0"/>
              <w:adjustRightInd/>
              <w:snapToGrid/>
              <w:spacing w:line="360" w:lineRule="auto"/>
              <w:ind w:left="482"/>
              <w:textAlignment w:val="auto"/>
              <w:rPr>
                <w:rFonts w:ascii="Calibri" w:hAnsi="Calibri"/>
                <w:b/>
                <w:sz w:val="24"/>
              </w:rPr>
            </w:pPr>
            <w:r>
              <w:rPr>
                <w:rFonts w:hint="eastAsia" w:ascii="Calibri" w:hAnsi="Calibri"/>
                <w:b/>
                <w:sz w:val="24"/>
                <w:lang w:val="en-US" w:eastAsia="zh-CN"/>
              </w:rPr>
              <w:t>6</w:t>
            </w:r>
            <w:r>
              <w:rPr>
                <w:rFonts w:ascii="Calibri" w:hAnsi="Calibri"/>
                <w:b/>
                <w:sz w:val="24"/>
              </w:rPr>
              <w:t>、生态环境影响分析</w:t>
            </w:r>
          </w:p>
          <w:p w14:paraId="54F179AC">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default" w:ascii="Times New Roman" w:hAnsi="Times New Roman" w:cs="Times New Roman"/>
                <w:sz w:val="24"/>
                <w:lang w:eastAsia="zh-CN"/>
              </w:rPr>
            </w:pPr>
            <w:r>
              <w:rPr>
                <w:rFonts w:hint="default" w:ascii="Times New Roman" w:hAnsi="Times New Roman" w:cs="Times New Roman"/>
                <w:sz w:val="24"/>
                <w:lang w:eastAsia="zh-CN"/>
              </w:rPr>
              <w:t>（</w:t>
            </w:r>
            <w:r>
              <w:rPr>
                <w:rFonts w:hint="default" w:ascii="Times New Roman" w:hAnsi="Times New Roman" w:cs="Times New Roman"/>
                <w:sz w:val="24"/>
                <w:lang w:val="en-US" w:eastAsia="zh-CN"/>
              </w:rPr>
              <w:t>1</w:t>
            </w:r>
            <w:r>
              <w:rPr>
                <w:rFonts w:hint="default" w:ascii="Times New Roman" w:hAnsi="Times New Roman" w:cs="Times New Roman"/>
                <w:sz w:val="24"/>
                <w:lang w:eastAsia="zh-CN"/>
              </w:rPr>
              <w:t>）生态破坏</w:t>
            </w:r>
          </w:p>
          <w:p w14:paraId="0D371490">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Calibri" w:hAnsi="Calibri"/>
                <w:sz w:val="24"/>
              </w:rPr>
            </w:pPr>
            <w:r>
              <w:rPr>
                <w:rFonts w:hint="eastAsia" w:ascii="Calibri" w:hAnsi="Calibri"/>
                <w:sz w:val="24"/>
              </w:rPr>
              <w:t>建筑物的地基开挖，将会产生较大的地表裸露及大量的土石方弃渣，如不采取措施，遇到大风及大雨天气将会产生风蚀或水蚀。</w:t>
            </w:r>
          </w:p>
          <w:p w14:paraId="488B8962">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Times New Roman" w:hAnsi="Times New Roman" w:eastAsia="宋体" w:cs="Times New Roman"/>
                <w:sz w:val="24"/>
                <w:lang w:eastAsia="zh-CN"/>
              </w:rPr>
            </w:pPr>
            <w:r>
              <w:rPr>
                <w:rFonts w:hint="eastAsia" w:ascii="Times New Roman" w:hAnsi="Times New Roman" w:cs="Times New Roman"/>
                <w:sz w:val="24"/>
                <w:lang w:eastAsia="zh-CN"/>
              </w:rPr>
              <w:t>（</w:t>
            </w:r>
            <w:r>
              <w:rPr>
                <w:rFonts w:hint="eastAsia" w:ascii="Times New Roman" w:hAnsi="Times New Roman" w:cs="Times New Roman"/>
                <w:sz w:val="24"/>
                <w:lang w:val="en-US" w:eastAsia="zh-CN"/>
              </w:rPr>
              <w:t>2</w:t>
            </w:r>
            <w:r>
              <w:rPr>
                <w:rFonts w:hint="eastAsia" w:ascii="Times New Roman" w:hAnsi="Times New Roman" w:cs="Times New Roman"/>
                <w:sz w:val="24"/>
                <w:lang w:eastAsia="zh-CN"/>
              </w:rPr>
              <w:t>）生态补偿措施</w:t>
            </w:r>
          </w:p>
          <w:p w14:paraId="6B5DC71C">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ascii="Calibri" w:hAnsi="Calibri"/>
                <w:sz w:val="24"/>
              </w:rPr>
            </w:pPr>
            <w:r>
              <w:rPr>
                <w:rFonts w:hint="default" w:ascii="Calibri" w:hAnsi="Calibri"/>
                <w:sz w:val="24"/>
              </w:rPr>
              <w:t>基础施工尽量避开雨季，开挖基坑在雨天或大风天要用苫布进行覆盖，开挖的土石方及时运走，对不能及时运走的土石方要进行集中堆放。修建临时排水沟防治雨水对基坑的冲刷，在排水沟进入地下排水管口处修建沉砂池</w:t>
            </w:r>
            <w:r>
              <w:rPr>
                <w:rFonts w:ascii="Calibri" w:hAnsi="Calibri"/>
                <w:sz w:val="24"/>
              </w:rPr>
              <w:t>。</w:t>
            </w:r>
          </w:p>
          <w:p w14:paraId="21143F2A">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default" w:ascii="Times New Roman" w:hAnsi="Times New Roman" w:eastAsia="宋体" w:cs="Times New Roman"/>
                <w:b/>
                <w:sz w:val="24"/>
                <w:lang w:val="en-US" w:eastAsia="zh-CN"/>
              </w:rPr>
            </w:pPr>
            <w:r>
              <w:rPr>
                <w:rFonts w:hint="default" w:ascii="Times New Roman" w:hAnsi="Times New Roman" w:cs="Times New Roman"/>
                <w:b/>
                <w:sz w:val="24"/>
              </w:rPr>
              <w:t>7、</w:t>
            </w:r>
            <w:r>
              <w:rPr>
                <w:rFonts w:hint="eastAsia" w:cs="Times New Roman"/>
                <w:b/>
                <w:sz w:val="24"/>
                <w:lang w:val="en-US" w:eastAsia="zh-CN"/>
              </w:rPr>
              <w:t>环境风险</w:t>
            </w:r>
          </w:p>
          <w:p w14:paraId="0003D42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kern w:val="0"/>
                <w:sz w:val="24"/>
                <w:lang w:val="zh-CN"/>
              </w:rPr>
            </w:pPr>
            <w:r>
              <w:rPr>
                <w:rFonts w:hint="eastAsia"/>
                <w:kern w:val="0"/>
                <w:sz w:val="24"/>
                <w:lang w:val="zh-CN"/>
              </w:rPr>
              <w:t>本项目涉及的环境风险物质为</w:t>
            </w:r>
            <w:r>
              <w:rPr>
                <w:rFonts w:hint="eastAsia"/>
                <w:kern w:val="0"/>
                <w:sz w:val="24"/>
                <w:highlight w:val="none"/>
                <w:lang w:val="zh-CN"/>
              </w:rPr>
              <w:t>液肥中的氨水</w:t>
            </w:r>
            <w:r>
              <w:rPr>
                <w:rFonts w:hint="eastAsia"/>
                <w:kern w:val="0"/>
                <w:sz w:val="24"/>
                <w:lang w:val="zh-CN"/>
              </w:rPr>
              <w:t>，</w:t>
            </w:r>
            <w:r>
              <w:rPr>
                <w:rFonts w:hint="eastAsia"/>
                <w:kern w:val="0"/>
                <w:sz w:val="24"/>
                <w:lang w:val="zh-CN" w:eastAsia="zh-CN"/>
              </w:rPr>
              <w:t>以及与氨水伴生暂存于装置内的氨气。</w:t>
            </w:r>
            <w:r>
              <w:rPr>
                <w:rFonts w:hint="eastAsia"/>
                <w:kern w:val="0"/>
                <w:sz w:val="24"/>
                <w:lang w:val="zh-CN"/>
              </w:rPr>
              <w:t>可能发生的环境风险为液肥储存过程中保存不当发生泄露。具体情况包括：大气环境风险是储罐破损后，氨水的泄露以及氨气的挥发；土壤和地表水环境风险是物料泄露到厂房外，接触到厂区循环冷却水或雨水导致废水下渗、污染土壤和地下水（详见环境风险专项评价）。</w:t>
            </w:r>
          </w:p>
          <w:p w14:paraId="5FD7E3BC">
            <w:pPr>
              <w:keepNext w:val="0"/>
              <w:keepLines w:val="0"/>
              <w:pageBreakBefore w:val="0"/>
              <w:kinsoku/>
              <w:wordWrap/>
              <w:overflowPunct/>
              <w:topLinePunct w:val="0"/>
              <w:bidi w:val="0"/>
              <w:spacing w:line="360" w:lineRule="auto"/>
              <w:ind w:firstLine="480" w:firstLineChars="200"/>
              <w:textAlignment w:val="auto"/>
              <w:rPr>
                <w:rFonts w:hint="eastAsia"/>
                <w:color w:val="000000"/>
                <w:sz w:val="24"/>
              </w:rPr>
            </w:pPr>
            <w:r>
              <w:rPr>
                <w:rFonts w:hint="eastAsia"/>
                <w:kern w:val="0"/>
                <w:sz w:val="24"/>
                <w:lang w:val="zh-CN"/>
              </w:rPr>
              <w:t>（1）</w:t>
            </w:r>
            <w:r>
              <w:rPr>
                <w:rFonts w:hint="eastAsia" w:ascii="宋体" w:cs="宋体"/>
                <w:color w:val="000000"/>
                <w:kern w:val="0"/>
                <w:sz w:val="24"/>
              </w:rPr>
              <w:t>大气环境风险评价</w:t>
            </w:r>
          </w:p>
          <w:p w14:paraId="4B7EE396">
            <w:pPr>
              <w:keepNext w:val="0"/>
              <w:keepLines w:val="0"/>
              <w:pageBreakBefore w:val="0"/>
              <w:kinsoku/>
              <w:wordWrap/>
              <w:overflowPunct/>
              <w:topLinePunct w:val="0"/>
              <w:bidi w:val="0"/>
              <w:spacing w:line="360" w:lineRule="auto"/>
              <w:ind w:firstLine="480" w:firstLineChars="200"/>
              <w:textAlignment w:val="auto"/>
              <w:rPr>
                <w:rFonts w:hint="eastAsia"/>
                <w:color w:val="000000"/>
                <w:sz w:val="24"/>
              </w:rPr>
            </w:pPr>
            <w:r>
              <w:rPr>
                <w:rFonts w:hint="eastAsia"/>
                <w:color w:val="000000"/>
                <w:sz w:val="24"/>
              </w:rPr>
              <w:t>项目大气环境风险预测情景主要为</w:t>
            </w:r>
            <w:r>
              <w:rPr>
                <w:rFonts w:hint="eastAsia"/>
                <w:color w:val="000000"/>
                <w:sz w:val="24"/>
                <w:lang w:eastAsia="zh-CN"/>
              </w:rPr>
              <w:t>发生</w:t>
            </w:r>
            <w:r>
              <w:rPr>
                <w:rFonts w:hint="eastAsia"/>
                <w:color w:val="000000"/>
                <w:sz w:val="24"/>
                <w:lang w:val="zh-CN"/>
              </w:rPr>
              <w:t>液肥泄漏事故，氨水挥发情况下，</w:t>
            </w:r>
            <w:r>
              <w:rPr>
                <w:rFonts w:hint="eastAsia"/>
                <w:color w:val="000000"/>
                <w:sz w:val="24"/>
                <w:lang w:eastAsia="zh-CN"/>
              </w:rPr>
              <w:t>氨气泄露</w:t>
            </w:r>
            <w:r>
              <w:rPr>
                <w:rFonts w:hint="eastAsia"/>
                <w:color w:val="000000"/>
                <w:sz w:val="24"/>
                <w:lang w:val="zh-CN"/>
              </w:rPr>
              <w:t>对大气环境的不利影响，具体影响程度和影响范围见环境风险专项分析的内容。若</w:t>
            </w:r>
            <w:r>
              <w:rPr>
                <w:rFonts w:hint="eastAsia"/>
                <w:kern w:val="0"/>
                <w:sz w:val="24"/>
                <w:lang w:val="zh-CN" w:eastAsia="zh-CN"/>
              </w:rPr>
              <w:t>废气处理设施（</w:t>
            </w:r>
            <w:r>
              <w:rPr>
                <w:rFonts w:hint="eastAsia"/>
                <w:kern w:val="0"/>
                <w:sz w:val="24"/>
                <w:lang w:val="zh-CN"/>
              </w:rPr>
              <w:t>喷淋洗涤塔</w:t>
            </w:r>
            <w:r>
              <w:rPr>
                <w:rFonts w:hint="eastAsia"/>
                <w:kern w:val="0"/>
                <w:sz w:val="24"/>
                <w:lang w:val="zh-CN" w:eastAsia="zh-CN"/>
              </w:rPr>
              <w:t>）发生故障，企业将立即停产检修，不再生产。</w:t>
            </w:r>
          </w:p>
          <w:p w14:paraId="45430A8B">
            <w:pPr>
              <w:keepNext w:val="0"/>
              <w:keepLines w:val="0"/>
              <w:pageBreakBefore w:val="0"/>
              <w:kinsoku/>
              <w:wordWrap/>
              <w:overflowPunct/>
              <w:topLinePunct w:val="0"/>
              <w:bidi w:val="0"/>
              <w:spacing w:line="360" w:lineRule="auto"/>
              <w:ind w:firstLine="480" w:firstLineChars="200"/>
              <w:textAlignment w:val="auto"/>
              <w:rPr>
                <w:rFonts w:hint="eastAsia" w:ascii="宋体" w:cs="宋体"/>
                <w:color w:val="000000"/>
                <w:kern w:val="0"/>
                <w:sz w:val="24"/>
              </w:rPr>
            </w:pPr>
            <w:r>
              <w:rPr>
                <w:rFonts w:hint="eastAsia"/>
                <w:color w:val="000000"/>
                <w:sz w:val="24"/>
              </w:rPr>
              <w:t>（2）</w:t>
            </w:r>
            <w:r>
              <w:rPr>
                <w:rFonts w:hint="eastAsia" w:ascii="宋体" w:cs="宋体"/>
                <w:color w:val="000000"/>
                <w:kern w:val="0"/>
                <w:sz w:val="24"/>
              </w:rPr>
              <w:t>地表水环境风险评价</w:t>
            </w:r>
          </w:p>
          <w:p w14:paraId="1FD82C62">
            <w:pPr>
              <w:keepNext w:val="0"/>
              <w:keepLines w:val="0"/>
              <w:pageBreakBefore w:val="0"/>
              <w:kinsoku/>
              <w:wordWrap/>
              <w:overflowPunct/>
              <w:topLinePunct w:val="0"/>
              <w:bidi w:val="0"/>
              <w:spacing w:line="360" w:lineRule="auto"/>
              <w:ind w:firstLine="480" w:firstLineChars="200"/>
              <w:textAlignment w:val="auto"/>
              <w:rPr>
                <w:rFonts w:hint="eastAsia" w:eastAsia="宋体"/>
                <w:sz w:val="24"/>
                <w:lang w:eastAsia="zh-CN"/>
              </w:rPr>
            </w:pPr>
            <w:r>
              <w:rPr>
                <w:rFonts w:hint="eastAsia"/>
                <w:sz w:val="24"/>
                <w:lang w:eastAsia="zh-CN"/>
              </w:rPr>
              <w:t>厂区各种原料及产品均</w:t>
            </w:r>
            <w:r>
              <w:rPr>
                <w:rFonts w:hint="eastAsia"/>
                <w:sz w:val="24"/>
              </w:rPr>
              <w:t>为固态物质，在车间内存放，</w:t>
            </w:r>
            <w:r>
              <w:rPr>
                <w:rFonts w:hint="eastAsia"/>
                <w:sz w:val="24"/>
                <w:lang w:eastAsia="zh-CN"/>
              </w:rPr>
              <w:t>除非运输转移过程发生意外，不会</w:t>
            </w:r>
            <w:r>
              <w:rPr>
                <w:rFonts w:hint="eastAsia"/>
                <w:sz w:val="24"/>
              </w:rPr>
              <w:t>泄漏</w:t>
            </w:r>
            <w:r>
              <w:rPr>
                <w:rFonts w:hint="eastAsia"/>
                <w:sz w:val="24"/>
                <w:lang w:eastAsia="zh-CN"/>
              </w:rPr>
              <w:t>至车间外，更</w:t>
            </w:r>
            <w:r>
              <w:rPr>
                <w:rFonts w:hint="eastAsia"/>
                <w:sz w:val="24"/>
              </w:rPr>
              <w:t>不会进入地表水</w:t>
            </w:r>
            <w:r>
              <w:rPr>
                <w:rFonts w:hint="eastAsia"/>
                <w:sz w:val="24"/>
                <w:lang w:eastAsia="zh-CN"/>
              </w:rPr>
              <w:t>体</w:t>
            </w:r>
            <w:r>
              <w:rPr>
                <w:rFonts w:hint="eastAsia"/>
                <w:sz w:val="24"/>
              </w:rPr>
              <w:t>；</w:t>
            </w:r>
            <w:r>
              <w:rPr>
                <w:rFonts w:hint="eastAsia"/>
                <w:sz w:val="24"/>
                <w:lang w:val="en-US" w:eastAsia="zh-CN"/>
              </w:rPr>
              <w:t>喷淋塔吸收液经过长时间洗涤，从洗涤塔内排出，并泵入厂区液体肥储罐中暂存</w:t>
            </w:r>
            <w:r>
              <w:rPr>
                <w:rFonts w:hint="eastAsia"/>
                <w:lang w:eastAsia="zh-CN"/>
              </w:rPr>
              <w:t>。</w:t>
            </w:r>
          </w:p>
          <w:p w14:paraId="16152861">
            <w:pPr>
              <w:keepNext w:val="0"/>
              <w:keepLines w:val="0"/>
              <w:pageBreakBefore w:val="0"/>
              <w:kinsoku/>
              <w:wordWrap/>
              <w:overflowPunct/>
              <w:topLinePunct w:val="0"/>
              <w:bidi w:val="0"/>
              <w:spacing w:line="360" w:lineRule="auto"/>
              <w:ind w:firstLine="480" w:firstLineChars="200"/>
              <w:textAlignment w:val="auto"/>
              <w:rPr>
                <w:rFonts w:hint="eastAsia" w:hAnsi="宋体"/>
                <w:sz w:val="24"/>
              </w:rPr>
            </w:pPr>
            <w:r>
              <w:rPr>
                <w:rFonts w:hint="eastAsia" w:hAnsi="宋体"/>
                <w:sz w:val="24"/>
                <w:lang w:eastAsia="zh-CN"/>
              </w:rPr>
              <w:t>本单位设计</w:t>
            </w:r>
            <w:r>
              <w:rPr>
                <w:rFonts w:hint="eastAsia" w:hAnsi="宋体"/>
                <w:sz w:val="24"/>
              </w:rPr>
              <w:t>配套</w:t>
            </w:r>
            <w:r>
              <w:rPr>
                <w:rFonts w:hint="eastAsia" w:hAnsi="宋体"/>
                <w:sz w:val="24"/>
                <w:lang w:eastAsia="zh-CN"/>
              </w:rPr>
              <w:t>建设</w:t>
            </w:r>
            <w:r>
              <w:rPr>
                <w:rFonts w:hint="eastAsia" w:hAnsi="宋体"/>
                <w:sz w:val="24"/>
                <w:lang w:val="en-US" w:eastAsia="zh-CN"/>
              </w:rPr>
              <w:t>200</w:t>
            </w:r>
            <w:r>
              <w:rPr>
                <w:rFonts w:hint="eastAsia" w:hAnsi="宋体"/>
                <w:sz w:val="24"/>
              </w:rPr>
              <w:t>m</w:t>
            </w:r>
            <w:r>
              <w:rPr>
                <w:rFonts w:hint="eastAsia" w:hAnsi="宋体"/>
                <w:sz w:val="24"/>
                <w:vertAlign w:val="superscript"/>
              </w:rPr>
              <w:t>3</w:t>
            </w:r>
            <w:r>
              <w:rPr>
                <w:rFonts w:hint="eastAsia" w:hAnsi="宋体"/>
                <w:sz w:val="24"/>
              </w:rPr>
              <w:t>事故</w:t>
            </w:r>
            <w:r>
              <w:rPr>
                <w:rFonts w:hint="eastAsia" w:hAnsi="宋体"/>
                <w:sz w:val="24"/>
                <w:lang w:eastAsia="zh-CN"/>
              </w:rPr>
              <w:t>水</w:t>
            </w:r>
            <w:r>
              <w:rPr>
                <w:rFonts w:hint="eastAsia" w:hAnsi="宋体"/>
                <w:sz w:val="24"/>
              </w:rPr>
              <w:t>池</w:t>
            </w:r>
            <w:r>
              <w:rPr>
                <w:rFonts w:hint="eastAsia" w:hAnsi="宋体"/>
                <w:sz w:val="24"/>
                <w:lang w:eastAsia="zh-CN"/>
              </w:rPr>
              <w:t>，</w:t>
            </w:r>
            <w:r>
              <w:rPr>
                <w:rFonts w:hint="eastAsia" w:hAnsi="宋体"/>
                <w:sz w:val="24"/>
              </w:rPr>
              <w:t>能够满足本项目事故污水的排放要求。事故情况下，事故废水在事故水池暂存后，分批次</w:t>
            </w:r>
            <w:r>
              <w:rPr>
                <w:rFonts w:hint="eastAsia" w:hAnsi="宋体"/>
                <w:sz w:val="24"/>
                <w:lang w:eastAsia="zh-CN"/>
              </w:rPr>
              <w:t>送往园区污水处理厂进行</w:t>
            </w:r>
            <w:r>
              <w:rPr>
                <w:rFonts w:hint="eastAsia" w:hAnsi="宋体"/>
                <w:sz w:val="24"/>
              </w:rPr>
              <w:t>处理。</w:t>
            </w:r>
          </w:p>
          <w:p w14:paraId="7FDF25F3">
            <w:pPr>
              <w:keepNext w:val="0"/>
              <w:keepLines w:val="0"/>
              <w:pageBreakBefore w:val="0"/>
              <w:kinsoku/>
              <w:wordWrap/>
              <w:overflowPunct/>
              <w:topLinePunct w:val="0"/>
              <w:bidi w:val="0"/>
              <w:spacing w:line="360" w:lineRule="auto"/>
              <w:ind w:firstLine="480" w:firstLineChars="200"/>
              <w:textAlignment w:val="auto"/>
              <w:rPr>
                <w:rFonts w:hint="eastAsia" w:hAnsi="宋体"/>
                <w:sz w:val="24"/>
              </w:rPr>
            </w:pPr>
            <w:r>
              <w:rPr>
                <w:rFonts w:hint="eastAsia" w:hAnsi="宋体"/>
                <w:sz w:val="24"/>
                <w:lang w:eastAsia="zh-CN"/>
              </w:rPr>
              <w:t>厂区</w:t>
            </w:r>
            <w:r>
              <w:rPr>
                <w:rFonts w:hint="eastAsia" w:hAnsi="宋体"/>
                <w:sz w:val="24"/>
              </w:rPr>
              <w:t>建立了完善的三级防控体系来应对可能发生的水污染事故，在各路雨水管道和消防事故池装有截止阀门保证初期雨水和事故废水分时段分级送</w:t>
            </w:r>
            <w:r>
              <w:rPr>
                <w:rFonts w:hint="eastAsia" w:hAnsi="宋体"/>
                <w:sz w:val="24"/>
                <w:lang w:eastAsia="zh-CN"/>
              </w:rPr>
              <w:t>入污水处理厂</w:t>
            </w:r>
            <w:r>
              <w:rPr>
                <w:rFonts w:hint="eastAsia" w:hAnsi="宋体"/>
                <w:sz w:val="24"/>
              </w:rPr>
              <w:t>，杜绝废水事故性 排放，可确保事故状态下的污水全部处于受控状态，不会流入</w:t>
            </w:r>
            <w:r>
              <w:rPr>
                <w:rFonts w:hint="eastAsia" w:hAnsi="宋体"/>
                <w:sz w:val="24"/>
                <w:lang w:eastAsia="zh-CN"/>
              </w:rPr>
              <w:t>灰河</w:t>
            </w:r>
            <w:r>
              <w:rPr>
                <w:rFonts w:hint="eastAsia" w:hAnsi="宋体"/>
                <w:sz w:val="24"/>
              </w:rPr>
              <w:t>。</w:t>
            </w:r>
          </w:p>
          <w:p w14:paraId="44232A60">
            <w:pPr>
              <w:keepNext w:val="0"/>
              <w:keepLines w:val="0"/>
              <w:pageBreakBefore w:val="0"/>
              <w:kinsoku/>
              <w:wordWrap/>
              <w:overflowPunct/>
              <w:topLinePunct w:val="0"/>
              <w:bidi w:val="0"/>
              <w:spacing w:line="360" w:lineRule="auto"/>
              <w:ind w:firstLine="480" w:firstLineChars="200"/>
              <w:textAlignment w:val="auto"/>
              <w:rPr>
                <w:rFonts w:hint="eastAsia" w:hAnsi="宋体"/>
                <w:color w:val="000000"/>
                <w:sz w:val="24"/>
                <w:szCs w:val="21"/>
              </w:rPr>
            </w:pPr>
            <w:r>
              <w:rPr>
                <w:rFonts w:hint="eastAsia" w:hAnsi="宋体"/>
                <w:sz w:val="24"/>
              </w:rPr>
              <w:t>员工生活污水排入产业集聚区污水管网，经集聚区污水处理厂处理后达标进入灰</w:t>
            </w:r>
            <w:r>
              <w:rPr>
                <w:sz w:val="24"/>
              </w:rPr>
              <w:t>河</w:t>
            </w:r>
            <w:r>
              <w:rPr>
                <w:rFonts w:hint="eastAsia"/>
                <w:sz w:val="24"/>
              </w:rPr>
              <w:t>，</w:t>
            </w:r>
            <w:r>
              <w:rPr>
                <w:rFonts w:hint="eastAsia" w:hAnsi="宋体"/>
                <w:color w:val="000000"/>
                <w:sz w:val="24"/>
                <w:szCs w:val="21"/>
              </w:rPr>
              <w:t>对地表水环境的影响较小。</w:t>
            </w:r>
          </w:p>
          <w:p w14:paraId="518BB7BE">
            <w:pPr>
              <w:keepNext w:val="0"/>
              <w:keepLines w:val="0"/>
              <w:pageBreakBefore w:val="0"/>
              <w:kinsoku/>
              <w:wordWrap/>
              <w:overflowPunct/>
              <w:topLinePunct w:val="0"/>
              <w:bidi w:val="0"/>
              <w:spacing w:line="360" w:lineRule="auto"/>
              <w:ind w:firstLine="480" w:firstLineChars="200"/>
              <w:textAlignment w:val="auto"/>
              <w:rPr>
                <w:rFonts w:hint="eastAsia"/>
                <w:kern w:val="0"/>
                <w:sz w:val="24"/>
                <w:lang w:val="zh-CN"/>
              </w:rPr>
            </w:pPr>
            <w:r>
              <w:rPr>
                <w:rFonts w:hint="eastAsia"/>
                <w:kern w:val="0"/>
                <w:sz w:val="24"/>
                <w:lang w:val="zh-CN"/>
              </w:rPr>
              <w:t>（</w:t>
            </w:r>
            <w:r>
              <w:rPr>
                <w:rFonts w:hint="eastAsia"/>
                <w:kern w:val="0"/>
                <w:sz w:val="24"/>
                <w:lang w:val="en-US" w:eastAsia="zh-CN"/>
              </w:rPr>
              <w:t>3</w:t>
            </w:r>
            <w:r>
              <w:rPr>
                <w:rFonts w:hint="eastAsia"/>
                <w:kern w:val="0"/>
                <w:sz w:val="24"/>
                <w:lang w:val="zh-CN"/>
              </w:rPr>
              <w:t>）风险防范措施</w:t>
            </w:r>
          </w:p>
          <w:p w14:paraId="32AEBED7">
            <w:pPr>
              <w:keepNext w:val="0"/>
              <w:keepLines w:val="0"/>
              <w:pageBreakBefore w:val="0"/>
              <w:kinsoku/>
              <w:wordWrap/>
              <w:overflowPunct/>
              <w:topLinePunct w:val="0"/>
              <w:bidi w:val="0"/>
              <w:spacing w:line="360" w:lineRule="auto"/>
              <w:ind w:firstLine="480" w:firstLineChars="200"/>
              <w:textAlignment w:val="auto"/>
              <w:rPr>
                <w:rFonts w:hint="eastAsia"/>
                <w:kern w:val="0"/>
                <w:sz w:val="24"/>
                <w:lang w:val="zh-CN"/>
              </w:rPr>
            </w:pPr>
            <w:r>
              <w:rPr>
                <w:rFonts w:hint="eastAsia" w:ascii="宋体" w:hAnsi="宋体"/>
                <w:kern w:val="0"/>
                <w:sz w:val="24"/>
                <w:lang w:val="zh-CN"/>
              </w:rPr>
              <w:t>①</w:t>
            </w:r>
            <w:r>
              <w:rPr>
                <w:rFonts w:hint="eastAsia"/>
                <w:kern w:val="0"/>
                <w:sz w:val="24"/>
                <w:lang w:val="zh-CN"/>
              </w:rPr>
              <w:t>设计中应采取的防范措施</w:t>
            </w:r>
          </w:p>
          <w:p w14:paraId="1D562AAC">
            <w:pPr>
              <w:keepNext w:val="0"/>
              <w:keepLines w:val="0"/>
              <w:pageBreakBefore w:val="0"/>
              <w:kinsoku/>
              <w:wordWrap/>
              <w:overflowPunct/>
              <w:topLinePunct w:val="0"/>
              <w:autoSpaceDE w:val="0"/>
              <w:autoSpaceDN w:val="0"/>
              <w:bidi w:val="0"/>
              <w:spacing w:line="360" w:lineRule="auto"/>
              <w:ind w:firstLine="480"/>
              <w:textAlignment w:val="auto"/>
            </w:pPr>
            <w:r>
              <w:rPr>
                <w:rFonts w:hint="eastAsia"/>
                <w:kern w:val="0"/>
                <w:sz w:val="24"/>
                <w:lang w:val="zh-CN"/>
              </w:rPr>
              <w:t>A、严格执行国家及有关部门颁布的标准、规范和规定。设计中坚持生产必须安全、认真贯彻执行</w:t>
            </w:r>
            <w:r>
              <w:rPr>
                <w:kern w:val="0"/>
                <w:sz w:val="24"/>
                <w:lang w:val="zh-CN"/>
              </w:rPr>
              <w:t>“</w:t>
            </w:r>
            <w:r>
              <w:rPr>
                <w:rFonts w:hint="eastAsia"/>
                <w:kern w:val="0"/>
                <w:sz w:val="24"/>
                <w:lang w:val="zh-CN"/>
              </w:rPr>
              <w:t>安全第一，预防为主</w:t>
            </w:r>
            <w:r>
              <w:rPr>
                <w:kern w:val="0"/>
                <w:sz w:val="24"/>
                <w:lang w:val="zh-CN"/>
              </w:rPr>
              <w:t>”</w:t>
            </w:r>
            <w:r>
              <w:rPr>
                <w:rFonts w:hint="eastAsia"/>
                <w:kern w:val="0"/>
                <w:sz w:val="24"/>
                <w:lang w:val="zh-CN"/>
              </w:rPr>
              <w:t>的规定。</w:t>
            </w:r>
          </w:p>
          <w:p w14:paraId="5E3B6836">
            <w:pPr>
              <w:keepNext w:val="0"/>
              <w:keepLines w:val="0"/>
              <w:pageBreakBefore w:val="0"/>
              <w:kinsoku/>
              <w:wordWrap/>
              <w:overflowPunct/>
              <w:topLinePunct w:val="0"/>
              <w:autoSpaceDE w:val="0"/>
              <w:autoSpaceDN w:val="0"/>
              <w:bidi w:val="0"/>
              <w:spacing w:line="360" w:lineRule="auto"/>
              <w:ind w:firstLine="480"/>
              <w:textAlignment w:val="auto"/>
            </w:pPr>
            <w:r>
              <w:rPr>
                <w:rFonts w:hint="eastAsia"/>
                <w:kern w:val="0"/>
                <w:sz w:val="24"/>
                <w:lang w:val="zh-CN"/>
              </w:rPr>
              <w:t>B、采用双回路供电、自动联锁系统，当一回路出现断电情况时，另一回路立即供电，杜绝停电而导致的风险事故发生，从而保证整个系统安全运转。变电站变压器实施安全保护接地，防电火花产生。生产装置、管线、储罐等建构筑物，设置防静电接地保护及接地装置，防静电起火、雷击等。</w:t>
            </w:r>
          </w:p>
          <w:p w14:paraId="7B29E2E7">
            <w:pPr>
              <w:keepNext w:val="0"/>
              <w:keepLines w:val="0"/>
              <w:pageBreakBefore w:val="0"/>
              <w:kinsoku/>
              <w:wordWrap/>
              <w:overflowPunct/>
              <w:topLinePunct w:val="0"/>
              <w:bidi w:val="0"/>
              <w:spacing w:line="360" w:lineRule="auto"/>
              <w:ind w:firstLine="480" w:firstLineChars="200"/>
              <w:textAlignment w:val="auto"/>
              <w:rPr>
                <w:rFonts w:hint="eastAsia"/>
                <w:kern w:val="0"/>
                <w:sz w:val="24"/>
                <w:lang w:val="zh-CN"/>
              </w:rPr>
            </w:pPr>
            <w:r>
              <w:rPr>
                <w:rFonts w:hint="eastAsia" w:ascii="宋体" w:hAnsi="宋体"/>
                <w:sz w:val="24"/>
              </w:rPr>
              <w:t>②</w:t>
            </w:r>
            <w:r>
              <w:rPr>
                <w:rFonts w:hint="eastAsia"/>
                <w:kern w:val="0"/>
                <w:sz w:val="24"/>
                <w:lang w:val="zh-CN"/>
              </w:rPr>
              <w:t>生产过程中应采取的防范措施</w:t>
            </w:r>
          </w:p>
          <w:p w14:paraId="6D497B37">
            <w:pPr>
              <w:keepNext w:val="0"/>
              <w:keepLines w:val="0"/>
              <w:pageBreakBefore w:val="0"/>
              <w:kinsoku/>
              <w:wordWrap/>
              <w:overflowPunct/>
              <w:topLinePunct w:val="0"/>
              <w:bidi w:val="0"/>
              <w:adjustRightInd w:val="0"/>
              <w:snapToGrid w:val="0"/>
              <w:spacing w:line="360" w:lineRule="auto"/>
              <w:ind w:firstLine="480"/>
              <w:textAlignment w:val="auto"/>
              <w:rPr>
                <w:sz w:val="24"/>
              </w:rPr>
            </w:pPr>
            <w:r>
              <w:rPr>
                <w:sz w:val="24"/>
              </w:rPr>
              <w:t>A</w:t>
            </w:r>
            <w:r>
              <w:rPr>
                <w:rFonts w:hAnsi="宋体"/>
                <w:sz w:val="24"/>
              </w:rPr>
              <w:t>、</w:t>
            </w:r>
            <w:r>
              <w:rPr>
                <w:sz w:val="24"/>
              </w:rPr>
              <w:t>增强操作人员和维修人员的责任感和技术培训，稳定工艺操作，提高设备完好率，降低泄漏率。</w:t>
            </w:r>
          </w:p>
          <w:p w14:paraId="57E07D2C">
            <w:pPr>
              <w:keepNext w:val="0"/>
              <w:keepLines w:val="0"/>
              <w:pageBreakBefore w:val="0"/>
              <w:kinsoku/>
              <w:wordWrap/>
              <w:overflowPunct/>
              <w:topLinePunct w:val="0"/>
              <w:bidi w:val="0"/>
              <w:adjustRightInd w:val="0"/>
              <w:snapToGrid w:val="0"/>
              <w:spacing w:line="360" w:lineRule="auto"/>
              <w:ind w:firstLine="480"/>
              <w:textAlignment w:val="auto"/>
              <w:rPr>
                <w:sz w:val="24"/>
              </w:rPr>
            </w:pPr>
            <w:r>
              <w:rPr>
                <w:rFonts w:hint="eastAsia"/>
                <w:sz w:val="24"/>
              </w:rPr>
              <w:t>B、</w:t>
            </w:r>
            <w:r>
              <w:rPr>
                <w:rFonts w:hint="eastAsia"/>
                <w:sz w:val="24"/>
                <w:lang w:eastAsia="zh-CN"/>
              </w:rPr>
              <w:t>各种原料</w:t>
            </w:r>
            <w:r>
              <w:rPr>
                <w:rFonts w:hint="eastAsia"/>
                <w:sz w:val="24"/>
              </w:rPr>
              <w:t>应储存于阴凉、干燥、通风良好的区域，远离火源、热源，储存区应设置标牌，悬挂或张贴在存储区明显的位置上；工作场所严禁吸烟，禁止使用易产生火花的机械设备和工具。</w:t>
            </w:r>
          </w:p>
          <w:p w14:paraId="0302014B">
            <w:pPr>
              <w:keepNext w:val="0"/>
              <w:keepLines w:val="0"/>
              <w:pageBreakBefore w:val="0"/>
              <w:kinsoku/>
              <w:wordWrap/>
              <w:overflowPunct/>
              <w:topLinePunct w:val="0"/>
              <w:bidi w:val="0"/>
              <w:adjustRightInd w:val="0"/>
              <w:snapToGrid w:val="0"/>
              <w:spacing w:line="360" w:lineRule="auto"/>
              <w:ind w:firstLine="480"/>
              <w:textAlignment w:val="auto"/>
              <w:rPr>
                <w:sz w:val="24"/>
              </w:rPr>
            </w:pPr>
            <w:r>
              <w:rPr>
                <w:sz w:val="24"/>
              </w:rPr>
              <w:t>C</w:t>
            </w:r>
            <w:r>
              <w:rPr>
                <w:rFonts w:hAnsi="宋体"/>
                <w:sz w:val="24"/>
              </w:rPr>
              <w:t>、</w:t>
            </w:r>
            <w:r>
              <w:rPr>
                <w:sz w:val="24"/>
              </w:rPr>
              <w:t>对</w:t>
            </w:r>
            <w:r>
              <w:rPr>
                <w:rFonts w:hint="eastAsia"/>
                <w:sz w:val="24"/>
                <w:lang w:eastAsia="zh-CN"/>
              </w:rPr>
              <w:t>液肥（喷淋塔吸收液）储罐</w:t>
            </w:r>
            <w:r>
              <w:rPr>
                <w:sz w:val="24"/>
              </w:rPr>
              <w:t>进行防渗处理</w:t>
            </w:r>
            <w:r>
              <w:rPr>
                <w:kern w:val="0"/>
                <w:sz w:val="24"/>
                <w:lang w:val="zh-CN"/>
              </w:rPr>
              <w:t>，</w:t>
            </w:r>
            <w:r>
              <w:rPr>
                <w:kern w:val="0"/>
                <w:sz w:val="24"/>
              </w:rPr>
              <w:t>防渗性能应不低于</w:t>
            </w:r>
            <w:r>
              <w:rPr>
                <w:rFonts w:hint="eastAsia"/>
                <w:kern w:val="0"/>
                <w:sz w:val="24"/>
                <w:lang w:val="en-US" w:eastAsia="zh-CN"/>
              </w:rPr>
              <w:t>6</w:t>
            </w:r>
            <w:r>
              <w:rPr>
                <w:kern w:val="0"/>
                <w:sz w:val="24"/>
              </w:rPr>
              <w:t>m厚渗透系数为1.0×10</w:t>
            </w:r>
            <w:r>
              <w:rPr>
                <w:kern w:val="0"/>
                <w:sz w:val="24"/>
                <w:vertAlign w:val="superscript"/>
              </w:rPr>
              <w:t>-7</w:t>
            </w:r>
            <w:r>
              <w:rPr>
                <w:kern w:val="0"/>
                <w:sz w:val="24"/>
              </w:rPr>
              <w:t>cm/s的</w:t>
            </w:r>
            <w:r>
              <w:rPr>
                <w:sz w:val="24"/>
              </w:rPr>
              <w:t>粘土层的防渗性能；</w:t>
            </w:r>
          </w:p>
          <w:p w14:paraId="58C44AA7">
            <w:pPr>
              <w:keepNext w:val="0"/>
              <w:keepLines w:val="0"/>
              <w:pageBreakBefore w:val="0"/>
              <w:kinsoku/>
              <w:wordWrap/>
              <w:overflowPunct/>
              <w:topLinePunct w:val="0"/>
              <w:bidi w:val="0"/>
              <w:spacing w:line="360" w:lineRule="auto"/>
              <w:ind w:firstLine="482"/>
              <w:textAlignment w:val="auto"/>
              <w:rPr>
                <w:sz w:val="24"/>
              </w:rPr>
            </w:pPr>
            <w:r>
              <w:rPr>
                <w:sz w:val="24"/>
              </w:rPr>
              <w:t>D</w:t>
            </w:r>
            <w:r>
              <w:rPr>
                <w:rFonts w:hAnsi="宋体"/>
                <w:sz w:val="24"/>
              </w:rPr>
              <w:t>、</w:t>
            </w:r>
            <w:r>
              <w:rPr>
                <w:sz w:val="24"/>
              </w:rPr>
              <w:t>废气处理系统（袋式除尘器、</w:t>
            </w:r>
            <w:r>
              <w:rPr>
                <w:rFonts w:hint="eastAsia"/>
                <w:sz w:val="24"/>
                <w:lang w:eastAsia="zh-CN"/>
              </w:rPr>
              <w:t>喷淋</w:t>
            </w:r>
            <w:r>
              <w:rPr>
                <w:sz w:val="24"/>
              </w:rPr>
              <w:t>塔）必须确保正常运行，如发现人为原因不开启废气治理设施，责任人应受行政和经济处罚，并承担事故排放责任。若末端治理措施因故不能运行，则生产必须停止；</w:t>
            </w:r>
          </w:p>
          <w:p w14:paraId="114D014E">
            <w:pPr>
              <w:keepNext w:val="0"/>
              <w:keepLines w:val="0"/>
              <w:pageBreakBefore w:val="0"/>
              <w:kinsoku/>
              <w:wordWrap/>
              <w:overflowPunct/>
              <w:topLinePunct w:val="0"/>
              <w:bidi w:val="0"/>
              <w:spacing w:line="360" w:lineRule="auto"/>
              <w:ind w:firstLine="482"/>
              <w:textAlignment w:val="auto"/>
              <w:rPr>
                <w:sz w:val="24"/>
              </w:rPr>
            </w:pPr>
            <w:r>
              <w:rPr>
                <w:sz w:val="24"/>
              </w:rPr>
              <w:t>E</w:t>
            </w:r>
            <w:r>
              <w:rPr>
                <w:rFonts w:hAnsi="宋体"/>
                <w:sz w:val="24"/>
              </w:rPr>
              <w:t>、</w:t>
            </w:r>
            <w:r>
              <w:rPr>
                <w:sz w:val="24"/>
              </w:rPr>
              <w:t>应定期检查废气处理系统（袋式除尘器、</w:t>
            </w:r>
            <w:r>
              <w:rPr>
                <w:rFonts w:hint="eastAsia"/>
                <w:sz w:val="24"/>
                <w:lang w:eastAsia="zh-CN"/>
              </w:rPr>
              <w:t>喷淋</w:t>
            </w:r>
            <w:r>
              <w:rPr>
                <w:sz w:val="24"/>
              </w:rPr>
              <w:t>塔）中的有效性，保证处理效率，确保废气处理能够达标排放；</w:t>
            </w:r>
          </w:p>
          <w:p w14:paraId="1846DF19">
            <w:pPr>
              <w:keepNext w:val="0"/>
              <w:keepLines w:val="0"/>
              <w:pageBreakBefore w:val="0"/>
              <w:kinsoku/>
              <w:wordWrap/>
              <w:overflowPunct/>
              <w:topLinePunct w:val="0"/>
              <w:autoSpaceDE w:val="0"/>
              <w:autoSpaceDN w:val="0"/>
              <w:bidi w:val="0"/>
              <w:spacing w:line="360" w:lineRule="auto"/>
              <w:ind w:firstLine="480" w:firstLineChars="200"/>
              <w:jc w:val="left"/>
              <w:textAlignment w:val="auto"/>
              <w:rPr>
                <w:sz w:val="24"/>
              </w:rPr>
            </w:pPr>
            <w:r>
              <w:rPr>
                <w:sz w:val="24"/>
              </w:rPr>
              <w:t>F</w:t>
            </w:r>
            <w:r>
              <w:rPr>
                <w:rFonts w:hAnsi="宋体"/>
                <w:sz w:val="24"/>
              </w:rPr>
              <w:t>、</w:t>
            </w:r>
            <w:r>
              <w:rPr>
                <w:rFonts w:hint="eastAsia"/>
                <w:sz w:val="24"/>
                <w:lang w:eastAsia="zh-CN"/>
              </w:rPr>
              <w:t>塔顶</w:t>
            </w:r>
            <w:r>
              <w:rPr>
                <w:sz w:val="24"/>
              </w:rPr>
              <w:t>配备有毒有害气体（氨气）</w:t>
            </w:r>
            <w:r>
              <w:rPr>
                <w:rFonts w:hint="eastAsia"/>
                <w:sz w:val="24"/>
                <w:lang w:eastAsia="zh-CN"/>
              </w:rPr>
              <w:t>泄露</w:t>
            </w:r>
            <w:r>
              <w:rPr>
                <w:sz w:val="24"/>
              </w:rPr>
              <w:t>报警装置；</w:t>
            </w:r>
          </w:p>
          <w:p w14:paraId="21C2859E">
            <w:pPr>
              <w:keepNext w:val="0"/>
              <w:keepLines w:val="0"/>
              <w:pageBreakBefore w:val="0"/>
              <w:kinsoku/>
              <w:wordWrap/>
              <w:overflowPunct/>
              <w:topLinePunct w:val="0"/>
              <w:autoSpaceDE w:val="0"/>
              <w:autoSpaceDN w:val="0"/>
              <w:bidi w:val="0"/>
              <w:spacing w:line="360" w:lineRule="auto"/>
              <w:ind w:firstLine="480" w:firstLineChars="200"/>
              <w:jc w:val="left"/>
              <w:textAlignment w:val="auto"/>
              <w:rPr>
                <w:sz w:val="24"/>
              </w:rPr>
            </w:pPr>
            <w:r>
              <w:rPr>
                <w:sz w:val="24"/>
              </w:rPr>
              <w:t>G</w:t>
            </w:r>
            <w:r>
              <w:rPr>
                <w:rFonts w:hAnsi="宋体"/>
                <w:sz w:val="24"/>
              </w:rPr>
              <w:t>、</w:t>
            </w:r>
            <w:r>
              <w:rPr>
                <w:sz w:val="24"/>
              </w:rPr>
              <w:t>生产车间设置应急照明灯，工作平台要有安全防护措施，安全通道要畅通无阻；生产场所要有足够的采光和照明，夏季要做好防暑降温措施；</w:t>
            </w:r>
          </w:p>
          <w:p w14:paraId="361C0146">
            <w:pPr>
              <w:keepNext w:val="0"/>
              <w:keepLines w:val="0"/>
              <w:pageBreakBefore w:val="0"/>
              <w:kinsoku/>
              <w:wordWrap/>
              <w:overflowPunct/>
              <w:topLinePunct w:val="0"/>
              <w:autoSpaceDE w:val="0"/>
              <w:autoSpaceDN w:val="0"/>
              <w:bidi w:val="0"/>
              <w:spacing w:line="360" w:lineRule="auto"/>
              <w:ind w:firstLine="480" w:firstLineChars="200"/>
              <w:jc w:val="left"/>
              <w:textAlignment w:val="auto"/>
              <w:rPr>
                <w:sz w:val="24"/>
              </w:rPr>
            </w:pPr>
            <w:r>
              <w:rPr>
                <w:sz w:val="24"/>
              </w:rPr>
              <w:t>H</w:t>
            </w:r>
            <w:r>
              <w:rPr>
                <w:rFonts w:hAnsi="宋体"/>
                <w:sz w:val="24"/>
              </w:rPr>
              <w:t>、</w:t>
            </w:r>
            <w:r>
              <w:rPr>
                <w:sz w:val="24"/>
              </w:rPr>
              <w:t>加强对危险物质储存、使用的安全管理和检查，避免物料出现泄漏；</w:t>
            </w:r>
          </w:p>
          <w:p w14:paraId="055D482A">
            <w:pPr>
              <w:keepNext w:val="0"/>
              <w:keepLines w:val="0"/>
              <w:pageBreakBefore w:val="0"/>
              <w:kinsoku/>
              <w:wordWrap/>
              <w:overflowPunct/>
              <w:topLinePunct w:val="0"/>
              <w:autoSpaceDE w:val="0"/>
              <w:autoSpaceDN w:val="0"/>
              <w:bidi w:val="0"/>
              <w:spacing w:line="360" w:lineRule="auto"/>
              <w:ind w:firstLine="480" w:firstLineChars="200"/>
              <w:jc w:val="left"/>
              <w:textAlignment w:val="auto"/>
              <w:rPr>
                <w:rFonts w:hint="eastAsia"/>
                <w:kern w:val="0"/>
                <w:sz w:val="24"/>
              </w:rPr>
            </w:pPr>
            <w:r>
              <w:rPr>
                <w:kern w:val="0"/>
                <w:sz w:val="24"/>
              </w:rPr>
              <w:t>I</w:t>
            </w:r>
            <w:r>
              <w:rPr>
                <w:rFonts w:hAnsi="宋体"/>
                <w:kern w:val="0"/>
                <w:sz w:val="24"/>
              </w:rPr>
              <w:t>、</w:t>
            </w:r>
            <w:r>
              <w:rPr>
                <w:kern w:val="0"/>
                <w:sz w:val="24"/>
              </w:rPr>
              <w:t>企业应编制突发环境事件应急预案，配备应急器材。</w:t>
            </w:r>
          </w:p>
          <w:p w14:paraId="5C198E47">
            <w:pPr>
              <w:keepNext w:val="0"/>
              <w:keepLines w:val="0"/>
              <w:pageBreakBefore w:val="0"/>
              <w:kinsoku/>
              <w:wordWrap/>
              <w:overflowPunct/>
              <w:topLinePunct w:val="0"/>
              <w:autoSpaceDE w:val="0"/>
              <w:autoSpaceDN w:val="0"/>
              <w:bidi w:val="0"/>
              <w:spacing w:line="360" w:lineRule="auto"/>
              <w:ind w:firstLine="480" w:firstLineChars="200"/>
              <w:jc w:val="left"/>
              <w:textAlignment w:val="auto"/>
              <w:rPr>
                <w:kern w:val="0"/>
                <w:sz w:val="24"/>
              </w:rPr>
            </w:pPr>
            <w:r>
              <w:rPr>
                <w:rFonts w:hint="eastAsia"/>
                <w:kern w:val="0"/>
                <w:sz w:val="24"/>
              </w:rPr>
              <w:t>综上所述，项目的环境风险防范措施可行，在严格落实风险防范措施、环境风险事故应急预案后，其发生事故的概率较小，环境风险水平可以接受，从风险角度分析，本项目可行。</w:t>
            </w:r>
          </w:p>
          <w:p w14:paraId="6011AC4A">
            <w:pPr>
              <w:pStyle w:val="60"/>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default" w:ascii="Times New Roman" w:hAnsi="Times New Roman" w:cs="Times New Roman"/>
                <w:b/>
                <w:sz w:val="24"/>
                <w:highlight w:val="none"/>
              </w:rPr>
            </w:pPr>
            <w:r>
              <w:rPr>
                <w:rFonts w:hint="eastAsia" w:cs="Times New Roman"/>
                <w:b/>
                <w:sz w:val="24"/>
                <w:highlight w:val="none"/>
                <w:lang w:val="en-US" w:eastAsia="zh-CN"/>
              </w:rPr>
              <w:t>8</w:t>
            </w:r>
            <w:r>
              <w:rPr>
                <w:rFonts w:hint="default" w:ascii="Times New Roman" w:hAnsi="Times New Roman" w:cs="Times New Roman"/>
                <w:b/>
                <w:sz w:val="24"/>
                <w:highlight w:val="none"/>
              </w:rPr>
              <w:t>、总量申请</w:t>
            </w:r>
          </w:p>
          <w:p w14:paraId="38611B33">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default" w:ascii="Times New Roman" w:hAnsi="Times New Roman" w:cs="Times New Roman"/>
                <w:sz w:val="24"/>
              </w:rPr>
            </w:pPr>
            <w:r>
              <w:rPr>
                <w:rFonts w:hint="default" w:ascii="Times New Roman" w:hAnsi="Times New Roman" w:cs="Times New Roman"/>
                <w:sz w:val="24"/>
              </w:rPr>
              <w:t>总量控制是国家环保部对我国各个地市污染物控制的一项指令性指标，总量控制制度对我国污染物排放的限制起了一定作用。国家环保部根据实际污染物排放情况在每一个“五年”计划下达不同的污染物总量控制指标。</w:t>
            </w:r>
            <w:r>
              <w:rPr>
                <w:rFonts w:hint="eastAsia" w:cs="Times New Roman"/>
                <w:sz w:val="24"/>
                <w:lang w:val="en-US" w:eastAsia="zh-CN"/>
              </w:rPr>
              <w:t>目前本地</w:t>
            </w:r>
            <w:r>
              <w:rPr>
                <w:rFonts w:hint="default" w:ascii="Times New Roman" w:hAnsi="Times New Roman" w:cs="Times New Roman"/>
                <w:sz w:val="24"/>
              </w:rPr>
              <w:t>现行总量控制指标为</w:t>
            </w:r>
            <w:r>
              <w:rPr>
                <w:rFonts w:hint="eastAsia" w:cs="Times New Roman"/>
                <w:sz w:val="24"/>
                <w:lang w:val="en-US" w:eastAsia="zh-CN"/>
              </w:rPr>
              <w:t>水污染物：</w:t>
            </w:r>
            <w:r>
              <w:rPr>
                <w:rFonts w:hint="default" w:ascii="Times New Roman" w:hAnsi="Times New Roman" w:cs="Times New Roman"/>
                <w:sz w:val="24"/>
              </w:rPr>
              <w:t>COD、NH</w:t>
            </w:r>
            <w:r>
              <w:rPr>
                <w:rFonts w:hint="default" w:ascii="Times New Roman" w:hAnsi="Times New Roman" w:cs="Times New Roman"/>
                <w:sz w:val="24"/>
                <w:vertAlign w:val="subscript"/>
              </w:rPr>
              <w:t>3</w:t>
            </w:r>
            <w:r>
              <w:rPr>
                <w:rFonts w:hint="default" w:ascii="Times New Roman" w:hAnsi="Times New Roman" w:cs="Times New Roman"/>
                <w:sz w:val="24"/>
              </w:rPr>
              <w:t>-N</w:t>
            </w:r>
            <w:r>
              <w:rPr>
                <w:rFonts w:hint="eastAsia" w:cs="Times New Roman"/>
                <w:sz w:val="24"/>
                <w:lang w:eastAsia="zh-CN"/>
              </w:rPr>
              <w:t>；</w:t>
            </w:r>
            <w:r>
              <w:rPr>
                <w:rFonts w:hint="eastAsia" w:cs="Times New Roman"/>
                <w:sz w:val="24"/>
                <w:lang w:val="en-US" w:eastAsia="zh-CN"/>
              </w:rPr>
              <w:t>大气污染物</w:t>
            </w:r>
            <w:r>
              <w:rPr>
                <w:rFonts w:hint="eastAsia" w:cs="Times New Roman"/>
                <w:sz w:val="24"/>
                <w:lang w:eastAsia="zh-CN"/>
              </w:rPr>
              <w:t>：</w:t>
            </w:r>
            <w:r>
              <w:rPr>
                <w:rFonts w:hint="default" w:ascii="Times New Roman" w:hAnsi="Times New Roman" w:cs="Times New Roman"/>
                <w:sz w:val="24"/>
              </w:rPr>
              <w:t>SO</w:t>
            </w:r>
            <w:r>
              <w:rPr>
                <w:rFonts w:hint="default" w:ascii="Times New Roman" w:hAnsi="Times New Roman" w:cs="Times New Roman"/>
                <w:sz w:val="24"/>
                <w:vertAlign w:val="subscript"/>
              </w:rPr>
              <w:t>2</w:t>
            </w:r>
            <w:r>
              <w:rPr>
                <w:rFonts w:hint="eastAsia" w:cs="Times New Roman"/>
                <w:sz w:val="24"/>
                <w:lang w:eastAsia="zh-CN"/>
              </w:rPr>
              <w:t>、</w:t>
            </w:r>
            <w:r>
              <w:rPr>
                <w:rFonts w:hint="default" w:ascii="Times New Roman" w:hAnsi="Times New Roman" w:cs="Times New Roman"/>
                <w:sz w:val="24"/>
              </w:rPr>
              <w:t>NOx</w:t>
            </w:r>
            <w:r>
              <w:rPr>
                <w:rFonts w:hint="eastAsia" w:cs="Times New Roman"/>
                <w:sz w:val="24"/>
                <w:lang w:eastAsia="zh-CN"/>
              </w:rPr>
              <w:t>、</w:t>
            </w:r>
            <w:r>
              <w:rPr>
                <w:rFonts w:hint="eastAsia" w:cs="Times New Roman"/>
                <w:sz w:val="24"/>
                <w:lang w:val="en-US" w:eastAsia="zh-CN"/>
              </w:rPr>
              <w:t>颗粒物以及VOCs</w:t>
            </w:r>
            <w:r>
              <w:rPr>
                <w:rFonts w:hint="default" w:ascii="Times New Roman" w:hAnsi="Times New Roman" w:cs="Times New Roman"/>
                <w:sz w:val="24"/>
              </w:rPr>
              <w:t>。</w:t>
            </w:r>
          </w:p>
          <w:p w14:paraId="2A0382C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kern w:val="0"/>
                <w:sz w:val="24"/>
                <w:szCs w:val="24"/>
              </w:rPr>
            </w:pPr>
            <w:r>
              <w:rPr>
                <w:rFonts w:hint="eastAsia"/>
                <w:kern w:val="0"/>
                <w:sz w:val="24"/>
                <w:szCs w:val="24"/>
              </w:rPr>
              <w:t>本项目</w:t>
            </w:r>
            <w:r>
              <w:rPr>
                <w:rFonts w:hint="eastAsia" w:hAnsi="宋体"/>
                <w:sz w:val="24"/>
                <w:szCs w:val="24"/>
                <w:lang w:eastAsia="zh-CN"/>
              </w:rPr>
              <w:t>无生产废水产生</w:t>
            </w:r>
            <w:r>
              <w:rPr>
                <w:rFonts w:hint="eastAsia" w:hAnsi="宋体"/>
                <w:sz w:val="24"/>
                <w:szCs w:val="24"/>
              </w:rPr>
              <w:t>。</w:t>
            </w:r>
            <w:r>
              <w:rPr>
                <w:rFonts w:hAnsi="宋体"/>
                <w:bCs/>
                <w:sz w:val="24"/>
              </w:rPr>
              <w:t>生活污水</w:t>
            </w:r>
            <w:r>
              <w:rPr>
                <w:rFonts w:hint="eastAsia" w:hAnsi="宋体"/>
                <w:sz w:val="24"/>
              </w:rPr>
              <w:t>经厂区内现有</w:t>
            </w:r>
            <w:r>
              <w:rPr>
                <w:rFonts w:hAnsi="宋体"/>
                <w:sz w:val="24"/>
              </w:rPr>
              <w:t>化粪池收集</w:t>
            </w:r>
            <w:r>
              <w:rPr>
                <w:rFonts w:hAnsi="宋体"/>
                <w:bCs/>
                <w:sz w:val="24"/>
              </w:rPr>
              <w:t>处理后，</w:t>
            </w:r>
            <w:r>
              <w:rPr>
                <w:rFonts w:hint="eastAsia"/>
                <w:bCs/>
                <w:sz w:val="24"/>
              </w:rPr>
              <w:t>排至污水管网，进入叶县污水处理厂进行深度处理</w:t>
            </w:r>
            <w:r>
              <w:rPr>
                <w:rFonts w:hint="eastAsia"/>
                <w:sz w:val="24"/>
              </w:rPr>
              <w:t>。</w:t>
            </w:r>
          </w:p>
          <w:p w14:paraId="1668F24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sz w:val="24"/>
                <w:lang w:eastAsia="zh-CN"/>
              </w:rPr>
            </w:pPr>
            <w:r>
              <w:rPr>
                <w:rFonts w:hint="default" w:ascii="Times New Roman" w:hAnsi="Times New Roman" w:cs="Times New Roman"/>
                <w:sz w:val="24"/>
                <w:lang w:eastAsia="zh-CN"/>
              </w:rPr>
              <w:t>因此，本项目评价总量控制因子为</w:t>
            </w:r>
            <w:r>
              <w:rPr>
                <w:rFonts w:hint="eastAsia" w:cs="Times New Roman"/>
                <w:sz w:val="24"/>
                <w:lang w:val="en-US" w:eastAsia="zh-CN"/>
              </w:rPr>
              <w:t>大气污染物</w:t>
            </w:r>
            <w:r>
              <w:rPr>
                <w:rFonts w:hint="eastAsia" w:cs="Times New Roman"/>
                <w:sz w:val="24"/>
                <w:lang w:eastAsia="zh-CN"/>
              </w:rPr>
              <w:t>：</w:t>
            </w:r>
            <w:r>
              <w:rPr>
                <w:rFonts w:hint="eastAsia" w:ascii="Times New Roman" w:hAnsi="Times New Roman" w:cs="Times New Roman"/>
                <w:sz w:val="24"/>
                <w:lang w:eastAsia="zh-CN"/>
              </w:rPr>
              <w:t>颗粒物；</w:t>
            </w:r>
            <w:r>
              <w:rPr>
                <w:rFonts w:hint="eastAsia" w:cs="Times New Roman"/>
                <w:sz w:val="24"/>
                <w:lang w:val="en-US" w:eastAsia="zh-CN"/>
              </w:rPr>
              <w:t>水污染物：</w:t>
            </w:r>
            <w:r>
              <w:rPr>
                <w:rFonts w:hint="default" w:ascii="Times New Roman" w:hAnsi="Times New Roman" w:cs="Times New Roman"/>
                <w:sz w:val="24"/>
                <w:lang w:eastAsia="zh-CN"/>
              </w:rPr>
              <w:t>COD、NH</w:t>
            </w:r>
            <w:r>
              <w:rPr>
                <w:rFonts w:hint="default" w:ascii="Times New Roman" w:hAnsi="Times New Roman" w:cs="Times New Roman"/>
                <w:sz w:val="24"/>
                <w:vertAlign w:val="subscript"/>
                <w:lang w:eastAsia="zh-CN"/>
              </w:rPr>
              <w:t>3</w:t>
            </w:r>
            <w:r>
              <w:rPr>
                <w:rFonts w:hint="default" w:ascii="Times New Roman" w:hAnsi="Times New Roman" w:cs="Times New Roman"/>
                <w:sz w:val="24"/>
                <w:lang w:eastAsia="zh-CN"/>
              </w:rPr>
              <w:t>-N。</w:t>
            </w:r>
          </w:p>
          <w:p w14:paraId="52FEC79D">
            <w:pPr>
              <w:pStyle w:val="8"/>
              <w:keepNext w:val="0"/>
              <w:keepLines w:val="0"/>
              <w:pageBreakBefore w:val="0"/>
              <w:widowControl/>
              <w:kinsoku/>
              <w:wordWrap/>
              <w:overflowPunct/>
              <w:topLinePunct w:val="0"/>
              <w:autoSpaceDE/>
              <w:autoSpaceDN/>
              <w:bidi w:val="0"/>
              <w:adjustRightInd/>
              <w:snapToGrid w:val="0"/>
              <w:spacing w:before="0" w:after="0" w:line="360" w:lineRule="auto"/>
              <w:ind w:right="113" w:firstLine="480" w:firstLineChars="200"/>
              <w:textAlignment w:val="auto"/>
              <w:rPr>
                <w:rFonts w:hint="default" w:ascii="Times New Roman" w:hAnsi="Times New Roman" w:cs="Times New Roman"/>
                <w:b w:val="0"/>
                <w:bCs w:val="0"/>
                <w:sz w:val="24"/>
                <w:szCs w:val="28"/>
                <w:highlight w:val="none"/>
                <w:u w:val="none"/>
                <w:lang w:eastAsia="zh-CN"/>
              </w:rPr>
            </w:pPr>
            <w:r>
              <w:rPr>
                <w:rFonts w:hint="eastAsia" w:ascii="Times New Roman" w:hAnsi="Times New Roman" w:cs="Times New Roman"/>
                <w:b w:val="0"/>
                <w:bCs w:val="0"/>
                <w:sz w:val="24"/>
                <w:szCs w:val="28"/>
                <w:highlight w:val="none"/>
                <w:u w:val="none"/>
                <w:lang w:eastAsia="zh-CN"/>
              </w:rPr>
              <w:t>（</w:t>
            </w:r>
            <w:r>
              <w:rPr>
                <w:rFonts w:hint="eastAsia" w:ascii="Times New Roman" w:hAnsi="Times New Roman" w:cs="Times New Roman"/>
                <w:b w:val="0"/>
                <w:bCs w:val="0"/>
                <w:sz w:val="24"/>
                <w:szCs w:val="28"/>
                <w:highlight w:val="none"/>
                <w:u w:val="none"/>
                <w:lang w:val="en-US" w:eastAsia="zh-CN"/>
              </w:rPr>
              <w:t>2</w:t>
            </w:r>
            <w:r>
              <w:rPr>
                <w:rFonts w:hint="eastAsia" w:ascii="Times New Roman" w:hAnsi="Times New Roman" w:cs="Times New Roman"/>
                <w:b w:val="0"/>
                <w:bCs w:val="0"/>
                <w:sz w:val="24"/>
                <w:szCs w:val="28"/>
                <w:highlight w:val="none"/>
                <w:u w:val="none"/>
                <w:lang w:eastAsia="zh-CN"/>
              </w:rPr>
              <w:t>）</w:t>
            </w:r>
            <w:r>
              <w:rPr>
                <w:rFonts w:hint="default" w:ascii="Times New Roman" w:hAnsi="Times New Roman" w:cs="Times New Roman"/>
                <w:b w:val="0"/>
                <w:bCs w:val="0"/>
                <w:sz w:val="24"/>
                <w:szCs w:val="28"/>
                <w:highlight w:val="none"/>
                <w:u w:val="none"/>
                <w:lang w:eastAsia="zh-CN"/>
              </w:rPr>
              <w:t>本项目总量控制指标</w:t>
            </w:r>
          </w:p>
          <w:p w14:paraId="2D3051BD">
            <w:pPr>
              <w:pStyle w:val="8"/>
              <w:keepNext w:val="0"/>
              <w:keepLines w:val="0"/>
              <w:pageBreakBefore w:val="0"/>
              <w:widowControl/>
              <w:kinsoku/>
              <w:wordWrap/>
              <w:overflowPunct/>
              <w:topLinePunct w:val="0"/>
              <w:autoSpaceDE/>
              <w:autoSpaceDN/>
              <w:bidi w:val="0"/>
              <w:adjustRightInd/>
              <w:snapToGrid w:val="0"/>
              <w:spacing w:before="0" w:after="0" w:line="360" w:lineRule="auto"/>
              <w:ind w:right="113" w:firstLine="480" w:firstLineChars="200"/>
              <w:textAlignment w:val="auto"/>
              <w:rPr>
                <w:rFonts w:hint="default" w:ascii="Times New Roman" w:hAnsi="Times New Roman" w:cs="Times New Roman"/>
                <w:sz w:val="24"/>
                <w:szCs w:val="28"/>
                <w:u w:val="none"/>
                <w:lang w:eastAsia="zh-CN"/>
              </w:rPr>
            </w:pPr>
            <w:r>
              <w:rPr>
                <w:rFonts w:hint="default" w:ascii="Times New Roman" w:hAnsi="Times New Roman" w:cs="Times New Roman"/>
                <w:sz w:val="24"/>
                <w:szCs w:val="28"/>
                <w:u w:val="none"/>
                <w:lang w:eastAsia="zh-CN"/>
              </w:rPr>
              <w:t>①理论计算的允许排放总量上限</w:t>
            </w:r>
          </w:p>
          <w:p w14:paraId="1F50ECE1">
            <w:pPr>
              <w:pStyle w:val="8"/>
              <w:keepNext w:val="0"/>
              <w:keepLines w:val="0"/>
              <w:pageBreakBefore w:val="0"/>
              <w:widowControl/>
              <w:kinsoku/>
              <w:wordWrap/>
              <w:overflowPunct/>
              <w:topLinePunct w:val="0"/>
              <w:autoSpaceDE/>
              <w:autoSpaceDN/>
              <w:bidi w:val="0"/>
              <w:adjustRightInd/>
              <w:snapToGrid w:val="0"/>
              <w:spacing w:before="0" w:after="0" w:line="360" w:lineRule="auto"/>
              <w:ind w:right="113" w:firstLine="480" w:firstLineChars="200"/>
              <w:textAlignment w:val="auto"/>
              <w:rPr>
                <w:rFonts w:hint="default" w:ascii="Times New Roman" w:hAnsi="Times New Roman" w:cs="Times New Roman"/>
                <w:sz w:val="24"/>
                <w:szCs w:val="28"/>
                <w:u w:val="none"/>
                <w:lang w:eastAsia="zh-CN"/>
              </w:rPr>
            </w:pPr>
            <w:r>
              <w:rPr>
                <w:rFonts w:hint="default" w:ascii="Times New Roman" w:hAnsi="Times New Roman" w:cs="Times New Roman"/>
                <w:sz w:val="24"/>
                <w:szCs w:val="28"/>
                <w:u w:val="none"/>
                <w:lang w:eastAsia="zh-CN"/>
              </w:rPr>
              <w:t>按照</w:t>
            </w:r>
            <w:r>
              <w:rPr>
                <w:rFonts w:hint="eastAsia" w:ascii="Times New Roman" w:hAnsi="Times New Roman" w:cs="Times New Roman"/>
                <w:sz w:val="24"/>
                <w:szCs w:val="28"/>
                <w:u w:val="none"/>
                <w:lang w:val="en-US" w:eastAsia="zh-CN"/>
              </w:rPr>
              <w:t>原</w:t>
            </w:r>
            <w:r>
              <w:rPr>
                <w:rFonts w:hint="eastAsia" w:ascii="Times New Roman" w:hAnsi="Times New Roman" w:cs="Times New Roman"/>
                <w:sz w:val="24"/>
                <w:szCs w:val="28"/>
                <w:u w:val="none"/>
                <w:lang w:eastAsia="zh-CN"/>
              </w:rPr>
              <w:t>环境保护部《建设项目主要污染物排放总量指标审核及管理暂行办法》（环发[2014]197号）</w:t>
            </w:r>
            <w:r>
              <w:rPr>
                <w:rFonts w:hint="default" w:ascii="Times New Roman" w:hAnsi="Times New Roman" w:cs="Times New Roman"/>
                <w:sz w:val="24"/>
                <w:szCs w:val="28"/>
                <w:u w:val="none"/>
                <w:lang w:eastAsia="zh-CN"/>
              </w:rPr>
              <w:t>，火电、钢铁、水泥、造纸、印染行业建设项目所需替代的主要污染物排放总量指标采用绩效方法核定。其他行业依照国家或地方污染物排放标准及单位产品基准排水量（行业最高允许排水量）、烟气量等予以核定。</w:t>
            </w:r>
          </w:p>
          <w:p w14:paraId="166BF0E9">
            <w:pPr>
              <w:pStyle w:val="8"/>
              <w:keepNext w:val="0"/>
              <w:keepLines w:val="0"/>
              <w:pageBreakBefore w:val="0"/>
              <w:widowControl/>
              <w:kinsoku/>
              <w:wordWrap/>
              <w:overflowPunct/>
              <w:topLinePunct w:val="0"/>
              <w:autoSpaceDE/>
              <w:autoSpaceDN/>
              <w:bidi w:val="0"/>
              <w:adjustRightInd/>
              <w:snapToGrid w:val="0"/>
              <w:spacing w:before="0" w:after="0" w:line="360" w:lineRule="auto"/>
              <w:ind w:right="113" w:firstLine="480" w:firstLineChars="200"/>
              <w:textAlignment w:val="auto"/>
              <w:rPr>
                <w:rFonts w:hint="default" w:ascii="Times New Roman" w:hAnsi="Times New Roman" w:cs="Times New Roman"/>
                <w:sz w:val="24"/>
                <w:szCs w:val="28"/>
                <w:u w:val="none"/>
                <w:lang w:eastAsia="zh-CN"/>
              </w:rPr>
            </w:pPr>
            <w:r>
              <w:rPr>
                <w:rFonts w:hint="default" w:ascii="Times New Roman" w:hAnsi="Times New Roman" w:cs="Times New Roman"/>
                <w:sz w:val="24"/>
                <w:szCs w:val="28"/>
                <w:u w:val="none"/>
                <w:lang w:eastAsia="zh-CN"/>
              </w:rPr>
              <w:t>本项目为</w:t>
            </w:r>
            <w:r>
              <w:rPr>
                <w:rFonts w:hint="eastAsia" w:ascii="Times New Roman" w:hAnsi="Times New Roman" w:cs="Times New Roman"/>
                <w:sz w:val="24"/>
                <w:szCs w:val="28"/>
                <w:u w:val="none"/>
                <w:lang w:val="en-US" w:eastAsia="zh-CN"/>
              </w:rPr>
              <w:t>复混肥制造行业</w:t>
            </w:r>
            <w:r>
              <w:rPr>
                <w:rFonts w:hint="default" w:ascii="Times New Roman" w:hAnsi="Times New Roman" w:cs="Times New Roman"/>
                <w:sz w:val="24"/>
                <w:szCs w:val="28"/>
                <w:u w:val="none"/>
                <w:lang w:eastAsia="zh-CN"/>
              </w:rPr>
              <w:t>，为该文件中所述的其他行业，需按照国家污染物排放标准进行允许排放总量上限核定。</w:t>
            </w:r>
          </w:p>
          <w:p w14:paraId="3F9C1E5C">
            <w:pPr>
              <w:pStyle w:val="8"/>
              <w:keepNext w:val="0"/>
              <w:keepLines w:val="0"/>
              <w:pageBreakBefore w:val="0"/>
              <w:widowControl/>
              <w:kinsoku/>
              <w:wordWrap/>
              <w:overflowPunct/>
              <w:topLinePunct w:val="0"/>
              <w:autoSpaceDE/>
              <w:autoSpaceDN/>
              <w:bidi w:val="0"/>
              <w:adjustRightInd/>
              <w:snapToGrid w:val="0"/>
              <w:spacing w:before="0" w:after="0" w:line="360" w:lineRule="auto"/>
              <w:ind w:right="113" w:firstLine="480" w:firstLineChars="200"/>
              <w:textAlignment w:val="auto"/>
              <w:rPr>
                <w:rFonts w:hint="eastAsia" w:ascii="Times New Roman" w:hAnsi="Times New Roman" w:cs="Times New Roman"/>
                <w:sz w:val="24"/>
                <w:szCs w:val="28"/>
                <w:u w:val="none"/>
                <w:lang w:val="en-US" w:eastAsia="zh-CN"/>
              </w:rPr>
            </w:pPr>
            <w:r>
              <w:rPr>
                <w:rFonts w:hint="eastAsia" w:ascii="Times New Roman" w:hAnsi="Times New Roman" w:cs="Times New Roman"/>
                <w:sz w:val="24"/>
                <w:szCs w:val="28"/>
                <w:u w:val="none"/>
                <w:lang w:val="en-US" w:eastAsia="zh-CN"/>
              </w:rPr>
              <w:t>a、废气</w:t>
            </w:r>
          </w:p>
          <w:p w14:paraId="0963A635">
            <w:pPr>
              <w:pStyle w:val="8"/>
              <w:keepNext w:val="0"/>
              <w:keepLines w:val="0"/>
              <w:pageBreakBefore w:val="0"/>
              <w:widowControl/>
              <w:kinsoku/>
              <w:wordWrap/>
              <w:overflowPunct/>
              <w:topLinePunct w:val="0"/>
              <w:autoSpaceDE/>
              <w:autoSpaceDN/>
              <w:bidi w:val="0"/>
              <w:adjustRightInd/>
              <w:snapToGrid w:val="0"/>
              <w:spacing w:before="0" w:after="0" w:line="360" w:lineRule="auto"/>
              <w:ind w:right="113" w:firstLine="480" w:firstLineChars="200"/>
              <w:textAlignment w:val="auto"/>
              <w:rPr>
                <w:rFonts w:hint="default" w:ascii="Times New Roman" w:hAnsi="Times New Roman" w:cs="Times New Roman"/>
                <w:sz w:val="24"/>
                <w:szCs w:val="28"/>
                <w:u w:val="none"/>
                <w:lang w:eastAsia="zh-CN"/>
              </w:rPr>
            </w:pPr>
            <w:r>
              <w:rPr>
                <w:rFonts w:hint="default" w:ascii="Times New Roman" w:hAnsi="Times New Roman" w:cs="Times New Roman"/>
                <w:sz w:val="24"/>
                <w:szCs w:val="28"/>
                <w:u w:val="none"/>
                <w:lang w:eastAsia="zh-CN"/>
              </w:rPr>
              <w:t>本项目</w:t>
            </w:r>
            <w:r>
              <w:rPr>
                <w:rFonts w:hint="eastAsia" w:ascii="Times New Roman" w:hAnsi="Times New Roman" w:cs="Times New Roman"/>
                <w:sz w:val="24"/>
                <w:szCs w:val="28"/>
                <w:u w:val="none"/>
                <w:lang w:val="en-US" w:eastAsia="zh-CN"/>
              </w:rPr>
              <w:t>废气中</w:t>
            </w:r>
            <w:r>
              <w:rPr>
                <w:rFonts w:hint="default" w:ascii="Times New Roman" w:hAnsi="Times New Roman" w:cs="Times New Roman"/>
                <w:sz w:val="24"/>
                <w:szCs w:val="28"/>
                <w:u w:val="none"/>
                <w:lang w:eastAsia="zh-CN"/>
              </w:rPr>
              <w:t>各污染物最高允许排放量核算见</w:t>
            </w:r>
            <w:r>
              <w:rPr>
                <w:rFonts w:hint="eastAsia" w:cs="Times New Roman"/>
                <w:sz w:val="24"/>
                <w:szCs w:val="28"/>
                <w:u w:val="none"/>
                <w:lang w:val="en-US" w:eastAsia="zh-CN"/>
              </w:rPr>
              <w:t>下表</w:t>
            </w:r>
          </w:p>
          <w:p w14:paraId="28F82070">
            <w:pPr>
              <w:pStyle w:val="8"/>
              <w:keepNext w:val="0"/>
              <w:keepLines w:val="0"/>
              <w:pageBreakBefore w:val="0"/>
              <w:widowControl w:val="0"/>
              <w:kinsoku/>
              <w:wordWrap/>
              <w:overflowPunct/>
              <w:topLinePunct w:val="0"/>
              <w:autoSpaceDE w:val="0"/>
              <w:autoSpaceDN w:val="0"/>
              <w:bidi w:val="0"/>
              <w:adjustRightInd/>
              <w:snapToGrid/>
              <w:spacing w:before="0" w:after="0" w:line="240" w:lineRule="auto"/>
              <w:ind w:right="113"/>
              <w:jc w:val="center"/>
              <w:textAlignment w:val="auto"/>
              <w:rPr>
                <w:rFonts w:hint="default" w:ascii="Times New Roman" w:hAnsi="Times New Roman" w:cs="Times New Roman"/>
                <w:sz w:val="24"/>
                <w:szCs w:val="28"/>
                <w:lang w:eastAsia="zh-CN"/>
              </w:rPr>
            </w:pPr>
            <w:r>
              <w:rPr>
                <w:rFonts w:hint="default" w:ascii="Times New Roman" w:hAnsi="Times New Roman" w:eastAsia="黑体" w:cs="Times New Roman"/>
                <w:sz w:val="24"/>
                <w:szCs w:val="28"/>
                <w:lang w:eastAsia="zh-CN"/>
              </w:rPr>
              <w:t>表</w:t>
            </w:r>
            <w:r>
              <w:rPr>
                <w:rFonts w:hint="eastAsia" w:eastAsia="黑体" w:cs="Times New Roman"/>
                <w:sz w:val="24"/>
                <w:szCs w:val="28"/>
                <w:lang w:val="en-US" w:eastAsia="zh-CN"/>
              </w:rPr>
              <w:t>50</w:t>
            </w:r>
            <w:r>
              <w:rPr>
                <w:rFonts w:hint="default" w:ascii="Times New Roman" w:hAnsi="Times New Roman" w:eastAsia="黑体" w:cs="Times New Roman"/>
                <w:sz w:val="24"/>
                <w:szCs w:val="28"/>
                <w:lang w:eastAsia="zh-CN"/>
              </w:rPr>
              <w:t xml:space="preserve"> </w:t>
            </w:r>
            <w:r>
              <w:rPr>
                <w:rFonts w:hint="default" w:ascii="Times New Roman" w:hAnsi="Times New Roman" w:eastAsia="黑体" w:cs="Times New Roman"/>
                <w:sz w:val="24"/>
                <w:szCs w:val="28"/>
                <w:lang w:val="en-US" w:eastAsia="zh-CN"/>
              </w:rPr>
              <w:t xml:space="preserve"> </w:t>
            </w:r>
            <w:r>
              <w:rPr>
                <w:rFonts w:hint="default" w:ascii="Times New Roman" w:hAnsi="Times New Roman" w:eastAsia="黑体" w:cs="Times New Roman"/>
                <w:sz w:val="24"/>
                <w:szCs w:val="28"/>
                <w:lang w:eastAsia="zh-CN"/>
              </w:rPr>
              <w:t>本项目废气各污染物最高允许排放量</w:t>
            </w:r>
          </w:p>
          <w:tbl>
            <w:tblPr>
              <w:tblStyle w:val="22"/>
              <w:tblW w:w="7946" w:type="dxa"/>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
            <w:tblGrid>
              <w:gridCol w:w="2210"/>
              <w:gridCol w:w="1695"/>
              <w:gridCol w:w="1515"/>
              <w:gridCol w:w="1140"/>
              <w:gridCol w:w="1386"/>
            </w:tblGrid>
            <w:tr w14:paraId="55EACC95">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545" w:hRule="atLeast"/>
                <w:jc w:val="center"/>
              </w:trPr>
              <w:tc>
                <w:tcPr>
                  <w:tcW w:w="2210" w:type="dxa"/>
                  <w:tcBorders>
                    <w:tl2br w:val="nil"/>
                    <w:tr2bl w:val="nil"/>
                  </w:tcBorders>
                  <w:vAlign w:val="center"/>
                </w:tcPr>
                <w:p w14:paraId="55F29BB2">
                  <w:pPr>
                    <w:pStyle w:val="61"/>
                    <w:keepNext w:val="0"/>
                    <w:keepLines w:val="0"/>
                    <w:pageBreakBefore w:val="0"/>
                    <w:widowControl w:val="0"/>
                    <w:kinsoku/>
                    <w:wordWrap/>
                    <w:overflowPunct/>
                    <w:topLinePunct w:val="0"/>
                    <w:bidi w:val="0"/>
                    <w:adjustRightInd/>
                    <w:snapToGrid/>
                    <w:spacing w:line="240" w:lineRule="auto"/>
                    <w:ind w:left="0" w:right="0" w:firstLine="0"/>
                    <w:jc w:val="center"/>
                    <w:textAlignment w:val="auto"/>
                    <w:rPr>
                      <w:rFonts w:hint="default" w:ascii="Times New Roman" w:hAnsi="Times New Roman" w:eastAsia="宋体" w:cs="Times New Roman"/>
                      <w:spacing w:val="0"/>
                      <w:w w:val="100"/>
                      <w:position w:val="0"/>
                      <w:sz w:val="21"/>
                      <w:szCs w:val="21"/>
                    </w:rPr>
                  </w:pPr>
                  <w:r>
                    <w:rPr>
                      <w:rFonts w:hint="default" w:ascii="Times New Roman" w:hAnsi="Times New Roman" w:eastAsia="宋体" w:cs="Times New Roman"/>
                      <w:spacing w:val="0"/>
                      <w:w w:val="100"/>
                      <w:position w:val="0"/>
                      <w:sz w:val="21"/>
                      <w:szCs w:val="21"/>
                    </w:rPr>
                    <w:t>产污点位</w:t>
                  </w:r>
                </w:p>
              </w:tc>
              <w:tc>
                <w:tcPr>
                  <w:tcW w:w="1695" w:type="dxa"/>
                  <w:tcBorders>
                    <w:tl2br w:val="nil"/>
                    <w:tr2bl w:val="nil"/>
                  </w:tcBorders>
                  <w:vAlign w:val="center"/>
                </w:tcPr>
                <w:p w14:paraId="42F94F89">
                  <w:pPr>
                    <w:pStyle w:val="61"/>
                    <w:keepNext w:val="0"/>
                    <w:keepLines w:val="0"/>
                    <w:pageBreakBefore w:val="0"/>
                    <w:widowControl w:val="0"/>
                    <w:kinsoku/>
                    <w:wordWrap/>
                    <w:overflowPunct/>
                    <w:topLinePunct w:val="0"/>
                    <w:bidi w:val="0"/>
                    <w:adjustRightInd/>
                    <w:snapToGrid/>
                    <w:spacing w:line="240" w:lineRule="auto"/>
                    <w:ind w:left="0" w:right="0" w:firstLine="0"/>
                    <w:jc w:val="center"/>
                    <w:textAlignment w:val="auto"/>
                    <w:rPr>
                      <w:rFonts w:hint="default" w:ascii="Times New Roman" w:hAnsi="Times New Roman" w:eastAsia="宋体" w:cs="Times New Roman"/>
                      <w:spacing w:val="0"/>
                      <w:w w:val="100"/>
                      <w:position w:val="0"/>
                      <w:sz w:val="21"/>
                      <w:szCs w:val="21"/>
                    </w:rPr>
                  </w:pPr>
                  <w:r>
                    <w:rPr>
                      <w:rFonts w:hint="default" w:ascii="Times New Roman" w:hAnsi="Times New Roman" w:eastAsia="宋体" w:cs="Times New Roman"/>
                      <w:spacing w:val="0"/>
                      <w:w w:val="100"/>
                      <w:position w:val="0"/>
                      <w:sz w:val="21"/>
                      <w:szCs w:val="21"/>
                    </w:rPr>
                    <w:t>污染物</w:t>
                  </w:r>
                </w:p>
              </w:tc>
              <w:tc>
                <w:tcPr>
                  <w:tcW w:w="1515" w:type="dxa"/>
                  <w:tcBorders>
                    <w:tl2br w:val="nil"/>
                    <w:tr2bl w:val="nil"/>
                  </w:tcBorders>
                  <w:vAlign w:val="center"/>
                </w:tcPr>
                <w:p w14:paraId="73732857">
                  <w:pPr>
                    <w:pStyle w:val="61"/>
                    <w:keepNext w:val="0"/>
                    <w:keepLines w:val="0"/>
                    <w:pageBreakBefore w:val="0"/>
                    <w:widowControl w:val="0"/>
                    <w:kinsoku/>
                    <w:wordWrap/>
                    <w:overflowPunct/>
                    <w:topLinePunct w:val="0"/>
                    <w:bidi w:val="0"/>
                    <w:adjustRightInd/>
                    <w:snapToGrid/>
                    <w:spacing w:line="240" w:lineRule="auto"/>
                    <w:ind w:left="0" w:right="0" w:firstLine="0"/>
                    <w:jc w:val="center"/>
                    <w:textAlignment w:val="auto"/>
                    <w:rPr>
                      <w:rFonts w:hint="default" w:ascii="Times New Roman" w:hAnsi="Times New Roman" w:eastAsia="宋体" w:cs="Times New Roman"/>
                      <w:spacing w:val="0"/>
                      <w:w w:val="100"/>
                      <w:position w:val="0"/>
                      <w:sz w:val="21"/>
                      <w:szCs w:val="21"/>
                    </w:rPr>
                  </w:pPr>
                  <w:r>
                    <w:rPr>
                      <w:rFonts w:hint="default" w:ascii="Times New Roman" w:hAnsi="Times New Roman" w:eastAsia="宋体" w:cs="Times New Roman"/>
                      <w:spacing w:val="0"/>
                      <w:w w:val="100"/>
                      <w:position w:val="0"/>
                      <w:sz w:val="21"/>
                      <w:szCs w:val="21"/>
                    </w:rPr>
                    <w:t>标准浓度限值（</w:t>
                  </w:r>
                  <w:r>
                    <w:rPr>
                      <w:rFonts w:hint="default" w:ascii="Times New Roman" w:hAnsi="Times New Roman" w:cs="Times New Roman"/>
                      <w:spacing w:val="0"/>
                      <w:w w:val="100"/>
                      <w:position w:val="0"/>
                      <w:sz w:val="21"/>
                      <w:szCs w:val="21"/>
                    </w:rPr>
                    <w:t>mg/m</w:t>
                  </w:r>
                  <w:r>
                    <w:rPr>
                      <w:rFonts w:hint="default" w:ascii="Times New Roman" w:hAnsi="Times New Roman" w:cs="Times New Roman"/>
                      <w:spacing w:val="0"/>
                      <w:w w:val="100"/>
                      <w:position w:val="0"/>
                      <w:sz w:val="21"/>
                      <w:szCs w:val="21"/>
                      <w:vertAlign w:val="superscript"/>
                    </w:rPr>
                    <w:t>3</w:t>
                  </w:r>
                  <w:r>
                    <w:rPr>
                      <w:rFonts w:hint="default" w:ascii="Times New Roman" w:hAnsi="Times New Roman" w:eastAsia="宋体" w:cs="Times New Roman"/>
                      <w:spacing w:val="0"/>
                      <w:w w:val="100"/>
                      <w:position w:val="0"/>
                      <w:sz w:val="21"/>
                      <w:szCs w:val="21"/>
                    </w:rPr>
                    <w:t>）</w:t>
                  </w:r>
                </w:p>
              </w:tc>
              <w:tc>
                <w:tcPr>
                  <w:tcW w:w="1140" w:type="dxa"/>
                  <w:tcBorders>
                    <w:tl2br w:val="nil"/>
                    <w:tr2bl w:val="nil"/>
                  </w:tcBorders>
                  <w:vAlign w:val="center"/>
                </w:tcPr>
                <w:p w14:paraId="23C3C8D5">
                  <w:pPr>
                    <w:pStyle w:val="61"/>
                    <w:keepNext w:val="0"/>
                    <w:keepLines w:val="0"/>
                    <w:pageBreakBefore w:val="0"/>
                    <w:widowControl w:val="0"/>
                    <w:kinsoku/>
                    <w:wordWrap/>
                    <w:overflowPunct/>
                    <w:topLinePunct w:val="0"/>
                    <w:bidi w:val="0"/>
                    <w:adjustRightInd/>
                    <w:snapToGrid/>
                    <w:spacing w:line="240" w:lineRule="auto"/>
                    <w:ind w:left="0" w:right="0" w:firstLine="0"/>
                    <w:jc w:val="center"/>
                    <w:textAlignment w:val="auto"/>
                    <w:rPr>
                      <w:rFonts w:hint="default" w:ascii="Times New Roman" w:hAnsi="Times New Roman" w:eastAsia="宋体" w:cs="Times New Roman"/>
                      <w:spacing w:val="0"/>
                      <w:w w:val="100"/>
                      <w:position w:val="0"/>
                      <w:sz w:val="21"/>
                      <w:szCs w:val="21"/>
                    </w:rPr>
                  </w:pPr>
                  <w:r>
                    <w:rPr>
                      <w:rFonts w:hint="eastAsia" w:ascii="Times New Roman" w:hAnsi="Times New Roman" w:cs="Times New Roman"/>
                      <w:spacing w:val="0"/>
                      <w:w w:val="100"/>
                      <w:position w:val="0"/>
                      <w:sz w:val="21"/>
                      <w:szCs w:val="21"/>
                      <w:lang w:val="en-US" w:eastAsia="zh-CN"/>
                    </w:rPr>
                    <w:t>废</w:t>
                  </w:r>
                  <w:r>
                    <w:rPr>
                      <w:rFonts w:hint="default" w:ascii="Times New Roman" w:hAnsi="Times New Roman" w:eastAsia="宋体" w:cs="Times New Roman"/>
                      <w:spacing w:val="0"/>
                      <w:w w:val="100"/>
                      <w:position w:val="0"/>
                      <w:sz w:val="21"/>
                      <w:szCs w:val="21"/>
                    </w:rPr>
                    <w:t>气量</w:t>
                  </w:r>
                </w:p>
                <w:p w14:paraId="490F950B">
                  <w:pPr>
                    <w:pStyle w:val="61"/>
                    <w:keepNext w:val="0"/>
                    <w:keepLines w:val="0"/>
                    <w:pageBreakBefore w:val="0"/>
                    <w:widowControl w:val="0"/>
                    <w:kinsoku/>
                    <w:wordWrap/>
                    <w:overflowPunct/>
                    <w:topLinePunct w:val="0"/>
                    <w:bidi w:val="0"/>
                    <w:adjustRightInd/>
                    <w:snapToGrid/>
                    <w:spacing w:line="240" w:lineRule="auto"/>
                    <w:ind w:left="0" w:right="0" w:firstLine="0"/>
                    <w:jc w:val="center"/>
                    <w:textAlignment w:val="auto"/>
                    <w:rPr>
                      <w:rFonts w:hint="default" w:ascii="Times New Roman" w:hAnsi="Times New Roman" w:eastAsia="宋体" w:cs="Times New Roman"/>
                      <w:spacing w:val="0"/>
                      <w:w w:val="100"/>
                      <w:position w:val="0"/>
                      <w:sz w:val="21"/>
                      <w:szCs w:val="21"/>
                    </w:rPr>
                  </w:pPr>
                  <w:r>
                    <w:rPr>
                      <w:rFonts w:hint="default" w:ascii="Times New Roman" w:hAnsi="Times New Roman" w:eastAsia="宋体" w:cs="Times New Roman"/>
                      <w:spacing w:val="0"/>
                      <w:w w:val="100"/>
                      <w:position w:val="0"/>
                      <w:sz w:val="21"/>
                      <w:szCs w:val="21"/>
                    </w:rPr>
                    <w:t>（</w:t>
                  </w:r>
                  <w:r>
                    <w:rPr>
                      <w:rFonts w:hint="default" w:ascii="Times New Roman" w:hAnsi="Times New Roman" w:cs="Times New Roman"/>
                      <w:spacing w:val="0"/>
                      <w:w w:val="100"/>
                      <w:position w:val="0"/>
                      <w:sz w:val="21"/>
                      <w:szCs w:val="21"/>
                    </w:rPr>
                    <w:t>m</w:t>
                  </w:r>
                  <w:r>
                    <w:rPr>
                      <w:rFonts w:hint="default" w:ascii="Times New Roman" w:hAnsi="Times New Roman" w:cs="Times New Roman"/>
                      <w:spacing w:val="0"/>
                      <w:w w:val="100"/>
                      <w:position w:val="0"/>
                      <w:sz w:val="21"/>
                      <w:szCs w:val="21"/>
                      <w:vertAlign w:val="superscript"/>
                    </w:rPr>
                    <w:t>3</w:t>
                  </w:r>
                  <w:r>
                    <w:rPr>
                      <w:rFonts w:hint="default" w:ascii="Times New Roman" w:hAnsi="Times New Roman" w:cs="Times New Roman"/>
                      <w:spacing w:val="0"/>
                      <w:w w:val="100"/>
                      <w:position w:val="0"/>
                      <w:sz w:val="21"/>
                      <w:szCs w:val="21"/>
                    </w:rPr>
                    <w:t>/a</w:t>
                  </w:r>
                  <w:r>
                    <w:rPr>
                      <w:rFonts w:hint="default" w:ascii="Times New Roman" w:hAnsi="Times New Roman" w:eastAsia="宋体" w:cs="Times New Roman"/>
                      <w:spacing w:val="0"/>
                      <w:w w:val="100"/>
                      <w:position w:val="0"/>
                      <w:sz w:val="21"/>
                      <w:szCs w:val="21"/>
                    </w:rPr>
                    <w:t>）</w:t>
                  </w:r>
                </w:p>
              </w:tc>
              <w:tc>
                <w:tcPr>
                  <w:tcW w:w="1386" w:type="dxa"/>
                  <w:tcBorders>
                    <w:tl2br w:val="nil"/>
                    <w:tr2bl w:val="nil"/>
                  </w:tcBorders>
                  <w:vAlign w:val="center"/>
                </w:tcPr>
                <w:p w14:paraId="0E611900">
                  <w:pPr>
                    <w:pStyle w:val="61"/>
                    <w:keepNext w:val="0"/>
                    <w:keepLines w:val="0"/>
                    <w:pageBreakBefore w:val="0"/>
                    <w:widowControl w:val="0"/>
                    <w:kinsoku/>
                    <w:wordWrap/>
                    <w:overflowPunct/>
                    <w:topLinePunct w:val="0"/>
                    <w:bidi w:val="0"/>
                    <w:adjustRightInd/>
                    <w:snapToGrid/>
                    <w:spacing w:line="240" w:lineRule="auto"/>
                    <w:ind w:left="0" w:right="0" w:firstLine="0"/>
                    <w:jc w:val="center"/>
                    <w:textAlignment w:val="auto"/>
                    <w:rPr>
                      <w:rFonts w:hint="default" w:ascii="Times New Roman" w:hAnsi="Times New Roman" w:eastAsia="宋体" w:cs="Times New Roman"/>
                      <w:spacing w:val="0"/>
                      <w:w w:val="100"/>
                      <w:position w:val="0"/>
                      <w:sz w:val="21"/>
                      <w:szCs w:val="21"/>
                    </w:rPr>
                  </w:pPr>
                  <w:r>
                    <w:rPr>
                      <w:rFonts w:hint="default" w:ascii="Times New Roman" w:hAnsi="Times New Roman" w:eastAsia="宋体" w:cs="Times New Roman"/>
                      <w:spacing w:val="0"/>
                      <w:w w:val="100"/>
                      <w:position w:val="0"/>
                      <w:sz w:val="21"/>
                      <w:szCs w:val="21"/>
                    </w:rPr>
                    <w:t>年最高允许排放量（</w:t>
                  </w:r>
                  <w:r>
                    <w:rPr>
                      <w:rFonts w:hint="default" w:ascii="Times New Roman" w:hAnsi="Times New Roman" w:cs="Times New Roman"/>
                      <w:spacing w:val="0"/>
                      <w:w w:val="100"/>
                      <w:position w:val="0"/>
                      <w:sz w:val="21"/>
                      <w:szCs w:val="21"/>
                    </w:rPr>
                    <w:t>t/a</w:t>
                  </w:r>
                  <w:r>
                    <w:rPr>
                      <w:rFonts w:hint="default" w:ascii="Times New Roman" w:hAnsi="Times New Roman" w:eastAsia="宋体" w:cs="Times New Roman"/>
                      <w:spacing w:val="0"/>
                      <w:w w:val="100"/>
                      <w:position w:val="0"/>
                      <w:sz w:val="21"/>
                      <w:szCs w:val="21"/>
                    </w:rPr>
                    <w:t>）</w:t>
                  </w:r>
                </w:p>
              </w:tc>
            </w:tr>
            <w:tr w14:paraId="4DFE4D8B">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93" w:hRule="atLeast"/>
                <w:jc w:val="center"/>
              </w:trPr>
              <w:tc>
                <w:tcPr>
                  <w:tcW w:w="2210" w:type="dxa"/>
                  <w:tcBorders>
                    <w:tl2br w:val="nil"/>
                    <w:tr2bl w:val="nil"/>
                  </w:tcBorders>
                  <w:vAlign w:val="center"/>
                </w:tcPr>
                <w:p w14:paraId="738CA62A">
                  <w:pPr>
                    <w:pStyle w:val="61"/>
                    <w:keepNext w:val="0"/>
                    <w:keepLines w:val="0"/>
                    <w:pageBreakBefore w:val="0"/>
                    <w:widowControl w:val="0"/>
                    <w:kinsoku/>
                    <w:wordWrap/>
                    <w:overflowPunct/>
                    <w:topLinePunct w:val="0"/>
                    <w:bidi w:val="0"/>
                    <w:adjustRightInd/>
                    <w:snapToGrid/>
                    <w:spacing w:line="240" w:lineRule="auto"/>
                    <w:ind w:left="0" w:right="0" w:firstLine="0"/>
                    <w:jc w:val="center"/>
                    <w:textAlignment w:val="auto"/>
                    <w:rPr>
                      <w:rFonts w:hint="default" w:ascii="Times New Roman" w:hAnsi="Times New Roman" w:cs="Times New Roman"/>
                      <w:spacing w:val="0"/>
                      <w:w w:val="100"/>
                      <w:position w:val="0"/>
                      <w:sz w:val="21"/>
                      <w:szCs w:val="21"/>
                      <w:lang w:val="en-US" w:eastAsia="zh-CN"/>
                    </w:rPr>
                  </w:pPr>
                  <w:r>
                    <w:rPr>
                      <w:rFonts w:hint="eastAsia" w:ascii="Times New Roman" w:hAnsi="Times New Roman" w:cs="Times New Roman"/>
                      <w:spacing w:val="0"/>
                      <w:w w:val="100"/>
                      <w:position w:val="0"/>
                      <w:sz w:val="21"/>
                      <w:szCs w:val="21"/>
                      <w:lang w:val="en-US" w:eastAsia="zh-CN"/>
                    </w:rPr>
                    <w:t>整个</w:t>
                  </w:r>
                  <w:r>
                    <w:rPr>
                      <w:rFonts w:hint="default" w:ascii="Times New Roman" w:hAnsi="Times New Roman" w:cs="Times New Roman"/>
                      <w:spacing w:val="0"/>
                      <w:w w:val="100"/>
                      <w:position w:val="0"/>
                      <w:sz w:val="21"/>
                      <w:szCs w:val="21"/>
                      <w:lang w:val="en-US" w:eastAsia="zh-CN"/>
                    </w:rPr>
                    <w:t>生产线</w:t>
                  </w:r>
                </w:p>
              </w:tc>
              <w:tc>
                <w:tcPr>
                  <w:tcW w:w="1695" w:type="dxa"/>
                  <w:tcBorders>
                    <w:tl2br w:val="nil"/>
                    <w:tr2bl w:val="nil"/>
                  </w:tcBorders>
                  <w:vAlign w:val="center"/>
                </w:tcPr>
                <w:p w14:paraId="4CA5E58F">
                  <w:pPr>
                    <w:pStyle w:val="61"/>
                    <w:keepNext w:val="0"/>
                    <w:keepLines w:val="0"/>
                    <w:pageBreakBefore w:val="0"/>
                    <w:widowControl w:val="0"/>
                    <w:kinsoku/>
                    <w:wordWrap/>
                    <w:overflowPunct/>
                    <w:topLinePunct w:val="0"/>
                    <w:bidi w:val="0"/>
                    <w:adjustRightInd/>
                    <w:snapToGrid/>
                    <w:spacing w:line="240" w:lineRule="auto"/>
                    <w:ind w:left="0" w:leftChars="0" w:right="0" w:rightChars="0" w:firstLine="0" w:firstLineChars="0"/>
                    <w:jc w:val="center"/>
                    <w:textAlignment w:val="auto"/>
                    <w:rPr>
                      <w:rFonts w:hint="eastAsia" w:ascii="Times New Roman" w:hAnsi="Times New Roman" w:eastAsia="宋体" w:cs="Times New Roman"/>
                      <w:spacing w:val="0"/>
                      <w:w w:val="100"/>
                      <w:position w:val="0"/>
                      <w:sz w:val="21"/>
                      <w:szCs w:val="21"/>
                      <w:lang w:val="en-US" w:eastAsia="zh-CN"/>
                    </w:rPr>
                  </w:pPr>
                  <w:r>
                    <w:rPr>
                      <w:rFonts w:hint="eastAsia" w:ascii="Times New Roman" w:hAnsi="Times New Roman" w:eastAsia="宋体" w:cs="Times New Roman"/>
                      <w:spacing w:val="0"/>
                      <w:w w:val="100"/>
                      <w:position w:val="0"/>
                      <w:sz w:val="21"/>
                      <w:szCs w:val="21"/>
                      <w:lang w:val="en-US" w:eastAsia="zh-CN"/>
                    </w:rPr>
                    <w:t>颗粒物</w:t>
                  </w:r>
                </w:p>
              </w:tc>
              <w:tc>
                <w:tcPr>
                  <w:tcW w:w="1515" w:type="dxa"/>
                  <w:tcBorders>
                    <w:tl2br w:val="nil"/>
                    <w:tr2bl w:val="nil"/>
                  </w:tcBorders>
                  <w:vAlign w:val="center"/>
                </w:tcPr>
                <w:p w14:paraId="60C68292">
                  <w:pPr>
                    <w:pStyle w:val="61"/>
                    <w:keepNext w:val="0"/>
                    <w:keepLines w:val="0"/>
                    <w:pageBreakBefore w:val="0"/>
                    <w:widowControl w:val="0"/>
                    <w:kinsoku/>
                    <w:wordWrap/>
                    <w:overflowPunct/>
                    <w:topLinePunct w:val="0"/>
                    <w:bidi w:val="0"/>
                    <w:adjustRightInd/>
                    <w:snapToGrid/>
                    <w:spacing w:line="240" w:lineRule="auto"/>
                    <w:ind w:left="0" w:leftChars="0" w:right="0" w:rightChars="0" w:firstLine="0" w:firstLineChars="0"/>
                    <w:jc w:val="center"/>
                    <w:textAlignment w:val="auto"/>
                    <w:rPr>
                      <w:rFonts w:hint="default" w:ascii="Times New Roman" w:hAnsi="Times New Roman" w:cs="Times New Roman"/>
                      <w:spacing w:val="0"/>
                      <w:w w:val="100"/>
                      <w:position w:val="0"/>
                      <w:sz w:val="21"/>
                      <w:szCs w:val="21"/>
                      <w:lang w:val="en-US"/>
                    </w:rPr>
                  </w:pPr>
                  <w:r>
                    <w:rPr>
                      <w:rFonts w:hint="eastAsia" w:ascii="Times New Roman" w:hAnsi="Times New Roman" w:cs="Times New Roman"/>
                      <w:spacing w:val="0"/>
                      <w:w w:val="100"/>
                      <w:position w:val="0"/>
                      <w:sz w:val="21"/>
                      <w:szCs w:val="21"/>
                      <w:lang w:val="en-US" w:eastAsia="zh-CN"/>
                    </w:rPr>
                    <w:t>10</w:t>
                  </w:r>
                </w:p>
              </w:tc>
              <w:tc>
                <w:tcPr>
                  <w:tcW w:w="1140" w:type="dxa"/>
                  <w:tcBorders>
                    <w:tl2br w:val="nil"/>
                    <w:tr2bl w:val="nil"/>
                  </w:tcBorders>
                  <w:vAlign w:val="center"/>
                </w:tcPr>
                <w:p w14:paraId="56024D1C">
                  <w:pPr>
                    <w:pStyle w:val="61"/>
                    <w:keepNext w:val="0"/>
                    <w:keepLines w:val="0"/>
                    <w:pageBreakBefore w:val="0"/>
                    <w:widowControl w:val="0"/>
                    <w:kinsoku/>
                    <w:wordWrap/>
                    <w:overflowPunct/>
                    <w:topLinePunct w:val="0"/>
                    <w:bidi w:val="0"/>
                    <w:adjustRightInd/>
                    <w:snapToGrid/>
                    <w:spacing w:line="240" w:lineRule="auto"/>
                    <w:ind w:left="0" w:right="0" w:firstLine="0"/>
                    <w:jc w:val="center"/>
                    <w:textAlignment w:val="auto"/>
                    <w:rPr>
                      <w:rFonts w:hint="default" w:ascii="Times New Roman" w:hAnsi="Times New Roman" w:eastAsia="宋体" w:cs="Times New Roman"/>
                      <w:spacing w:val="0"/>
                      <w:w w:val="100"/>
                      <w:position w:val="0"/>
                      <w:sz w:val="21"/>
                      <w:szCs w:val="21"/>
                    </w:rPr>
                  </w:pPr>
                  <w:r>
                    <w:rPr>
                      <w:rFonts w:hint="eastAsia" w:ascii="Times New Roman" w:hAnsi="Times New Roman" w:cs="Times New Roman"/>
                      <w:sz w:val="21"/>
                      <w:szCs w:val="21"/>
                      <w:vertAlign w:val="baseline"/>
                      <w:lang w:val="en-US" w:eastAsia="zh-CN"/>
                    </w:rPr>
                    <w:t>4.032</w:t>
                  </w:r>
                  <w:r>
                    <w:rPr>
                      <w:rFonts w:hint="default" w:ascii="Times New Roman" w:hAnsi="Times New Roman" w:cs="Times New Roman"/>
                      <w:sz w:val="21"/>
                      <w:szCs w:val="21"/>
                      <w:vertAlign w:val="baseline"/>
                      <w:lang w:val="en-US" w:eastAsia="zh-CN"/>
                    </w:rPr>
                    <w:t>×10</w:t>
                  </w:r>
                  <w:r>
                    <w:rPr>
                      <w:rFonts w:hint="eastAsia" w:ascii="Times New Roman" w:hAnsi="Times New Roman" w:cs="Times New Roman"/>
                      <w:sz w:val="21"/>
                      <w:szCs w:val="21"/>
                      <w:vertAlign w:val="superscript"/>
                      <w:lang w:val="en-US" w:eastAsia="zh-CN"/>
                    </w:rPr>
                    <w:t>9</w:t>
                  </w:r>
                </w:p>
              </w:tc>
              <w:tc>
                <w:tcPr>
                  <w:tcW w:w="1386" w:type="dxa"/>
                  <w:tcBorders>
                    <w:tl2br w:val="nil"/>
                    <w:tr2bl w:val="nil"/>
                  </w:tcBorders>
                  <w:vAlign w:val="center"/>
                </w:tcPr>
                <w:p w14:paraId="7A51B29F">
                  <w:pPr>
                    <w:pStyle w:val="61"/>
                    <w:keepNext w:val="0"/>
                    <w:keepLines w:val="0"/>
                    <w:pageBreakBefore w:val="0"/>
                    <w:widowControl w:val="0"/>
                    <w:kinsoku/>
                    <w:wordWrap/>
                    <w:overflowPunct/>
                    <w:topLinePunct w:val="0"/>
                    <w:bidi w:val="0"/>
                    <w:adjustRightInd/>
                    <w:snapToGrid/>
                    <w:spacing w:line="240" w:lineRule="auto"/>
                    <w:ind w:left="0" w:right="0" w:firstLine="0"/>
                    <w:jc w:val="center"/>
                    <w:textAlignment w:val="auto"/>
                    <w:rPr>
                      <w:rFonts w:hint="default" w:ascii="Times New Roman" w:hAnsi="Times New Roman" w:cs="Times New Roman"/>
                      <w:spacing w:val="0"/>
                      <w:w w:val="100"/>
                      <w:position w:val="0"/>
                      <w:sz w:val="21"/>
                      <w:szCs w:val="21"/>
                      <w:lang w:val="en-US" w:eastAsia="zh-CN"/>
                    </w:rPr>
                  </w:pPr>
                  <w:r>
                    <w:rPr>
                      <w:rFonts w:hint="eastAsia" w:ascii="Times New Roman" w:hAnsi="Times New Roman" w:cs="Times New Roman"/>
                      <w:spacing w:val="0"/>
                      <w:w w:val="100"/>
                      <w:position w:val="0"/>
                      <w:sz w:val="21"/>
                      <w:szCs w:val="21"/>
                      <w:lang w:val="en-US" w:eastAsia="zh-CN"/>
                    </w:rPr>
                    <w:t>4.032</w:t>
                  </w:r>
                </w:p>
              </w:tc>
            </w:tr>
            <w:tr w14:paraId="6C66E8D0">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80" w:hRule="atLeast"/>
                <w:jc w:val="center"/>
              </w:trPr>
              <w:tc>
                <w:tcPr>
                  <w:tcW w:w="2210" w:type="dxa"/>
                  <w:tcBorders>
                    <w:tl2br w:val="nil"/>
                    <w:tr2bl w:val="nil"/>
                  </w:tcBorders>
                  <w:vAlign w:val="center"/>
                </w:tcPr>
                <w:p w14:paraId="756D69E9">
                  <w:pPr>
                    <w:pStyle w:val="61"/>
                    <w:keepNext w:val="0"/>
                    <w:keepLines w:val="0"/>
                    <w:pageBreakBefore w:val="0"/>
                    <w:widowControl w:val="0"/>
                    <w:kinsoku/>
                    <w:wordWrap/>
                    <w:overflowPunct/>
                    <w:topLinePunct w:val="0"/>
                    <w:bidi w:val="0"/>
                    <w:adjustRightInd/>
                    <w:snapToGrid/>
                    <w:spacing w:line="240" w:lineRule="auto"/>
                    <w:ind w:left="0" w:right="0" w:firstLine="0"/>
                    <w:jc w:val="center"/>
                    <w:textAlignment w:val="auto"/>
                    <w:rPr>
                      <w:rFonts w:hint="default" w:ascii="Times New Roman" w:hAnsi="Times New Roman" w:eastAsia="宋体" w:cs="Times New Roman"/>
                      <w:spacing w:val="0"/>
                      <w:w w:val="100"/>
                      <w:position w:val="0"/>
                      <w:sz w:val="21"/>
                      <w:szCs w:val="21"/>
                    </w:rPr>
                  </w:pPr>
                  <w:r>
                    <w:rPr>
                      <w:rFonts w:hint="default" w:ascii="Times New Roman" w:hAnsi="Times New Roman" w:eastAsia="宋体" w:cs="Times New Roman"/>
                      <w:spacing w:val="0"/>
                      <w:w w:val="100"/>
                      <w:position w:val="0"/>
                      <w:sz w:val="21"/>
                      <w:szCs w:val="21"/>
                    </w:rPr>
                    <w:t>总计</w:t>
                  </w:r>
                </w:p>
              </w:tc>
              <w:tc>
                <w:tcPr>
                  <w:tcW w:w="3210" w:type="dxa"/>
                  <w:gridSpan w:val="2"/>
                  <w:tcBorders>
                    <w:tl2br w:val="nil"/>
                    <w:tr2bl w:val="nil"/>
                  </w:tcBorders>
                  <w:vAlign w:val="center"/>
                </w:tcPr>
                <w:p w14:paraId="0C8F9B06">
                  <w:pPr>
                    <w:pStyle w:val="61"/>
                    <w:keepNext w:val="0"/>
                    <w:keepLines w:val="0"/>
                    <w:pageBreakBefore w:val="0"/>
                    <w:widowControl w:val="0"/>
                    <w:kinsoku/>
                    <w:wordWrap/>
                    <w:overflowPunct/>
                    <w:topLinePunct w:val="0"/>
                    <w:bidi w:val="0"/>
                    <w:adjustRightInd/>
                    <w:snapToGrid/>
                    <w:spacing w:line="240" w:lineRule="auto"/>
                    <w:ind w:left="0" w:leftChars="0" w:right="0" w:rightChars="0" w:firstLine="0" w:firstLineChars="0"/>
                    <w:jc w:val="center"/>
                    <w:textAlignment w:val="auto"/>
                    <w:rPr>
                      <w:rFonts w:hint="eastAsia" w:ascii="Times New Roman" w:hAnsi="Times New Roman" w:eastAsia="宋体" w:cs="Times New Roman"/>
                      <w:spacing w:val="0"/>
                      <w:w w:val="100"/>
                      <w:kern w:val="0"/>
                      <w:position w:val="0"/>
                      <w:sz w:val="21"/>
                      <w:szCs w:val="21"/>
                      <w:lang w:val="en-US" w:eastAsia="zh-CN" w:bidi="ar-SA"/>
                    </w:rPr>
                  </w:pPr>
                  <w:r>
                    <w:rPr>
                      <w:rFonts w:hint="eastAsia" w:ascii="Times New Roman" w:hAnsi="Times New Roman" w:eastAsia="宋体" w:cs="Times New Roman"/>
                      <w:spacing w:val="0"/>
                      <w:w w:val="100"/>
                      <w:position w:val="0"/>
                      <w:sz w:val="21"/>
                      <w:szCs w:val="21"/>
                      <w:lang w:val="en-US" w:eastAsia="zh-CN"/>
                    </w:rPr>
                    <w:t>颗粒物</w:t>
                  </w:r>
                </w:p>
              </w:tc>
              <w:tc>
                <w:tcPr>
                  <w:tcW w:w="2526" w:type="dxa"/>
                  <w:gridSpan w:val="2"/>
                  <w:tcBorders>
                    <w:tl2br w:val="nil"/>
                    <w:tr2bl w:val="nil"/>
                  </w:tcBorders>
                  <w:vAlign w:val="center"/>
                </w:tcPr>
                <w:p w14:paraId="1F9BD13A">
                  <w:pPr>
                    <w:pStyle w:val="61"/>
                    <w:keepNext w:val="0"/>
                    <w:keepLines w:val="0"/>
                    <w:pageBreakBefore w:val="0"/>
                    <w:widowControl w:val="0"/>
                    <w:kinsoku/>
                    <w:wordWrap/>
                    <w:overflowPunct/>
                    <w:topLinePunct w:val="0"/>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spacing w:val="0"/>
                      <w:w w:val="100"/>
                      <w:kern w:val="0"/>
                      <w:position w:val="0"/>
                      <w:sz w:val="21"/>
                      <w:szCs w:val="21"/>
                      <w:lang w:val="en-US" w:eastAsia="en-US" w:bidi="ar-SA"/>
                    </w:rPr>
                  </w:pPr>
                  <w:r>
                    <w:rPr>
                      <w:rFonts w:hint="eastAsia" w:ascii="Times New Roman" w:hAnsi="Times New Roman" w:eastAsia="宋体" w:cs="Times New Roman"/>
                      <w:spacing w:val="0"/>
                      <w:w w:val="100"/>
                      <w:position w:val="0"/>
                      <w:sz w:val="21"/>
                      <w:szCs w:val="21"/>
                      <w:lang w:val="en-US" w:eastAsia="zh-CN"/>
                    </w:rPr>
                    <w:t>36</w:t>
                  </w:r>
                  <w:r>
                    <w:rPr>
                      <w:rFonts w:hint="default" w:ascii="Times New Roman" w:hAnsi="Times New Roman" w:cs="Times New Roman"/>
                      <w:spacing w:val="0"/>
                      <w:w w:val="100"/>
                      <w:position w:val="0"/>
                      <w:sz w:val="21"/>
                      <w:szCs w:val="21"/>
                    </w:rPr>
                    <w:t>t/a</w:t>
                  </w:r>
                </w:p>
              </w:tc>
            </w:tr>
          </w:tbl>
          <w:p w14:paraId="08246C06">
            <w:pPr>
              <w:pStyle w:val="8"/>
              <w:keepNext w:val="0"/>
              <w:keepLines w:val="0"/>
              <w:pageBreakBefore w:val="0"/>
              <w:widowControl/>
              <w:kinsoku/>
              <w:wordWrap/>
              <w:overflowPunct/>
              <w:topLinePunct w:val="0"/>
              <w:autoSpaceDE/>
              <w:autoSpaceDN/>
              <w:bidi w:val="0"/>
              <w:adjustRightInd/>
              <w:snapToGrid w:val="0"/>
              <w:spacing w:before="157" w:beforeLines="50" w:after="0" w:line="360" w:lineRule="auto"/>
              <w:ind w:right="113" w:firstLine="480" w:firstLineChars="200"/>
              <w:textAlignment w:val="auto"/>
              <w:rPr>
                <w:rFonts w:hint="default" w:ascii="Times New Roman" w:hAnsi="Times New Roman" w:cs="Times New Roman"/>
                <w:sz w:val="24"/>
                <w:szCs w:val="28"/>
                <w:u w:val="none"/>
                <w:lang w:val="en-US" w:eastAsia="zh-CN"/>
              </w:rPr>
            </w:pPr>
            <w:r>
              <w:rPr>
                <w:rFonts w:hint="eastAsia" w:ascii="Times New Roman" w:hAnsi="Times New Roman" w:cs="Times New Roman"/>
                <w:sz w:val="24"/>
                <w:szCs w:val="28"/>
                <w:u w:val="none"/>
                <w:lang w:val="en-US" w:eastAsia="zh-CN"/>
              </w:rPr>
              <w:t>b、废水</w:t>
            </w:r>
          </w:p>
          <w:p w14:paraId="699638B0">
            <w:pPr>
              <w:pStyle w:val="8"/>
              <w:keepNext w:val="0"/>
              <w:keepLines w:val="0"/>
              <w:pageBreakBefore w:val="0"/>
              <w:widowControl/>
              <w:kinsoku/>
              <w:wordWrap/>
              <w:overflowPunct/>
              <w:topLinePunct w:val="0"/>
              <w:autoSpaceDE/>
              <w:autoSpaceDN/>
              <w:bidi w:val="0"/>
              <w:adjustRightInd/>
              <w:snapToGrid w:val="0"/>
              <w:spacing w:before="0" w:after="0" w:line="360" w:lineRule="auto"/>
              <w:ind w:right="113" w:firstLine="480" w:firstLineChars="200"/>
              <w:textAlignment w:val="auto"/>
              <w:rPr>
                <w:rFonts w:hint="default" w:ascii="Times New Roman" w:hAnsi="Times New Roman" w:cs="Times New Roman"/>
                <w:sz w:val="24"/>
                <w:szCs w:val="28"/>
                <w:lang w:eastAsia="zh-CN"/>
              </w:rPr>
            </w:pPr>
            <w:r>
              <w:rPr>
                <w:rFonts w:hint="default" w:ascii="Times New Roman" w:hAnsi="Times New Roman" w:cs="Times New Roman"/>
                <w:sz w:val="24"/>
                <w:szCs w:val="28"/>
                <w:lang w:eastAsia="zh-CN"/>
              </w:rPr>
              <w:t>本项目</w:t>
            </w:r>
            <w:r>
              <w:rPr>
                <w:rFonts w:hint="eastAsia" w:ascii="Times New Roman" w:hAnsi="Times New Roman" w:cs="Times New Roman"/>
                <w:sz w:val="24"/>
                <w:szCs w:val="28"/>
                <w:lang w:val="en-US" w:eastAsia="zh-CN"/>
              </w:rPr>
              <w:t>废水中</w:t>
            </w:r>
            <w:r>
              <w:rPr>
                <w:rFonts w:hint="default" w:ascii="Times New Roman" w:hAnsi="Times New Roman" w:cs="Times New Roman"/>
                <w:sz w:val="24"/>
                <w:szCs w:val="28"/>
                <w:lang w:eastAsia="zh-CN"/>
              </w:rPr>
              <w:t>各污染物最高允许排放量核算见</w:t>
            </w:r>
            <w:r>
              <w:rPr>
                <w:rFonts w:hint="eastAsia" w:ascii="Times New Roman" w:hAnsi="Times New Roman" w:cs="Times New Roman"/>
                <w:sz w:val="24"/>
                <w:szCs w:val="28"/>
                <w:lang w:eastAsia="zh-CN"/>
              </w:rPr>
              <w:t>下表：</w:t>
            </w:r>
          </w:p>
          <w:p w14:paraId="5B06EFCD">
            <w:pPr>
              <w:pStyle w:val="8"/>
              <w:keepNext w:val="0"/>
              <w:keepLines w:val="0"/>
              <w:pageBreakBefore w:val="0"/>
              <w:widowControl w:val="0"/>
              <w:kinsoku/>
              <w:wordWrap/>
              <w:overflowPunct/>
              <w:topLinePunct w:val="0"/>
              <w:autoSpaceDE w:val="0"/>
              <w:autoSpaceDN w:val="0"/>
              <w:bidi w:val="0"/>
              <w:adjustRightInd/>
              <w:snapToGrid/>
              <w:spacing w:before="0" w:after="0" w:line="240" w:lineRule="auto"/>
              <w:ind w:right="113"/>
              <w:jc w:val="center"/>
              <w:textAlignment w:val="auto"/>
              <w:rPr>
                <w:rFonts w:hint="default" w:ascii="Times New Roman" w:hAnsi="Times New Roman" w:cs="Times New Roman"/>
                <w:sz w:val="24"/>
                <w:szCs w:val="28"/>
                <w:lang w:eastAsia="zh-CN"/>
              </w:rPr>
            </w:pPr>
            <w:r>
              <w:rPr>
                <w:rFonts w:hint="default" w:ascii="Times New Roman" w:hAnsi="Times New Roman" w:eastAsia="黑体" w:cs="Times New Roman"/>
                <w:sz w:val="24"/>
                <w:szCs w:val="28"/>
                <w:lang w:eastAsia="zh-CN"/>
              </w:rPr>
              <w:t>表</w:t>
            </w:r>
            <w:r>
              <w:rPr>
                <w:rFonts w:hint="default" w:ascii="Times New Roman" w:hAnsi="Times New Roman" w:eastAsia="黑体" w:cs="Times New Roman"/>
                <w:sz w:val="24"/>
                <w:szCs w:val="28"/>
                <w:highlight w:val="none"/>
                <w:lang w:val="en-US" w:eastAsia="zh-CN"/>
              </w:rPr>
              <w:t>5</w:t>
            </w:r>
            <w:r>
              <w:rPr>
                <w:rFonts w:hint="eastAsia" w:eastAsia="黑体" w:cs="Times New Roman"/>
                <w:sz w:val="24"/>
                <w:szCs w:val="28"/>
                <w:highlight w:val="none"/>
                <w:lang w:val="en-US" w:eastAsia="zh-CN"/>
              </w:rPr>
              <w:t>1</w:t>
            </w:r>
            <w:r>
              <w:rPr>
                <w:rFonts w:hint="default" w:ascii="Times New Roman" w:hAnsi="Times New Roman" w:eastAsia="黑体" w:cs="Times New Roman"/>
                <w:sz w:val="24"/>
                <w:szCs w:val="28"/>
                <w:highlight w:val="none"/>
                <w:lang w:eastAsia="zh-CN"/>
              </w:rPr>
              <w:t xml:space="preserve"> </w:t>
            </w:r>
            <w:r>
              <w:rPr>
                <w:rFonts w:hint="default" w:ascii="Times New Roman" w:hAnsi="Times New Roman" w:eastAsia="黑体" w:cs="Times New Roman"/>
                <w:sz w:val="24"/>
                <w:szCs w:val="28"/>
                <w:lang w:val="en-US" w:eastAsia="zh-CN"/>
              </w:rPr>
              <w:t xml:space="preserve"> </w:t>
            </w:r>
            <w:r>
              <w:rPr>
                <w:rFonts w:hint="default" w:ascii="Times New Roman" w:hAnsi="Times New Roman" w:eastAsia="黑体" w:cs="Times New Roman"/>
                <w:sz w:val="24"/>
                <w:szCs w:val="28"/>
                <w:lang w:eastAsia="zh-CN"/>
              </w:rPr>
              <w:t>本项目废水各污染物最高允许排放量</w:t>
            </w:r>
          </w:p>
          <w:tbl>
            <w:tblPr>
              <w:tblStyle w:val="22"/>
              <w:tblW w:w="8042" w:type="dxa"/>
              <w:jc w:val="center"/>
              <w:tblBorders>
                <w:top w:val="single" w:color="000000" w:sz="12" w:space="0"/>
                <w:left w:val="none" w:color="auto" w:sz="0" w:space="0"/>
                <w:bottom w:val="single" w:color="000000" w:sz="12" w:space="0"/>
                <w:right w:val="none" w:color="auto" w:sz="0" w:space="0"/>
                <w:insideH w:val="single" w:color="000000" w:sz="4" w:space="0"/>
                <w:insideV w:val="single" w:color="000000" w:sz="6" w:space="0"/>
              </w:tblBorders>
              <w:tblLayout w:type="fixed"/>
              <w:tblCellMar>
                <w:top w:w="0" w:type="dxa"/>
                <w:left w:w="0" w:type="dxa"/>
                <w:bottom w:w="0" w:type="dxa"/>
                <w:right w:w="0" w:type="dxa"/>
              </w:tblCellMar>
            </w:tblPr>
            <w:tblGrid>
              <w:gridCol w:w="2076"/>
              <w:gridCol w:w="1216"/>
              <w:gridCol w:w="1646"/>
              <w:gridCol w:w="1235"/>
              <w:gridCol w:w="1869"/>
            </w:tblGrid>
            <w:tr w14:paraId="10DE6858">
              <w:tblPrEx>
                <w:tblBorders>
                  <w:top w:val="single" w:color="000000" w:sz="12" w:space="0"/>
                  <w:left w:val="none" w:color="auto" w:sz="0" w:space="0"/>
                  <w:bottom w:val="single" w:color="000000" w:sz="12" w:space="0"/>
                  <w:right w:val="none" w:color="auto" w:sz="0" w:space="0"/>
                  <w:insideH w:val="single" w:color="000000" w:sz="4" w:space="0"/>
                  <w:insideV w:val="single" w:color="000000" w:sz="6" w:space="0"/>
                </w:tblBorders>
                <w:tblCellMar>
                  <w:top w:w="0" w:type="dxa"/>
                  <w:left w:w="0" w:type="dxa"/>
                  <w:bottom w:w="0" w:type="dxa"/>
                  <w:right w:w="0" w:type="dxa"/>
                </w:tblCellMar>
              </w:tblPrEx>
              <w:trPr>
                <w:trHeight w:val="545" w:hRule="atLeast"/>
                <w:jc w:val="center"/>
              </w:trPr>
              <w:tc>
                <w:tcPr>
                  <w:tcW w:w="2076" w:type="dxa"/>
                  <w:tcBorders>
                    <w:tl2br w:val="nil"/>
                    <w:tr2bl w:val="nil"/>
                  </w:tcBorders>
                  <w:vAlign w:val="center"/>
                </w:tcPr>
                <w:p w14:paraId="21CF2D58">
                  <w:pPr>
                    <w:pStyle w:val="61"/>
                    <w:keepNext w:val="0"/>
                    <w:keepLines w:val="0"/>
                    <w:pageBreakBefore w:val="0"/>
                    <w:widowControl w:val="0"/>
                    <w:kinsoku/>
                    <w:wordWrap/>
                    <w:overflowPunct/>
                    <w:topLinePunct w:val="0"/>
                    <w:bidi w:val="0"/>
                    <w:adjustRightInd/>
                    <w:snapToGrid/>
                    <w:spacing w:line="240" w:lineRule="auto"/>
                    <w:ind w:left="0" w:right="0" w:firstLine="0"/>
                    <w:jc w:val="center"/>
                    <w:textAlignment w:val="auto"/>
                    <w:rPr>
                      <w:rFonts w:hint="default" w:ascii="Times New Roman" w:hAnsi="Times New Roman" w:eastAsia="宋体" w:cs="Times New Roman"/>
                      <w:w w:val="100"/>
                      <w:position w:val="0"/>
                      <w:sz w:val="21"/>
                    </w:rPr>
                  </w:pPr>
                  <w:r>
                    <w:rPr>
                      <w:rFonts w:hint="default" w:ascii="Times New Roman" w:hAnsi="Times New Roman" w:eastAsia="宋体" w:cs="Times New Roman"/>
                      <w:w w:val="100"/>
                      <w:position w:val="0"/>
                      <w:sz w:val="21"/>
                    </w:rPr>
                    <w:t>产污环节</w:t>
                  </w:r>
                </w:p>
              </w:tc>
              <w:tc>
                <w:tcPr>
                  <w:tcW w:w="1216" w:type="dxa"/>
                  <w:tcBorders>
                    <w:tl2br w:val="nil"/>
                    <w:tr2bl w:val="nil"/>
                  </w:tcBorders>
                  <w:vAlign w:val="center"/>
                </w:tcPr>
                <w:p w14:paraId="4482CAE1">
                  <w:pPr>
                    <w:pStyle w:val="61"/>
                    <w:keepNext w:val="0"/>
                    <w:keepLines w:val="0"/>
                    <w:pageBreakBefore w:val="0"/>
                    <w:widowControl w:val="0"/>
                    <w:kinsoku/>
                    <w:wordWrap/>
                    <w:overflowPunct/>
                    <w:topLinePunct w:val="0"/>
                    <w:bidi w:val="0"/>
                    <w:adjustRightInd/>
                    <w:snapToGrid/>
                    <w:spacing w:line="240" w:lineRule="auto"/>
                    <w:ind w:left="0" w:right="0" w:firstLine="0"/>
                    <w:jc w:val="center"/>
                    <w:textAlignment w:val="auto"/>
                    <w:rPr>
                      <w:rFonts w:hint="default" w:ascii="Times New Roman" w:hAnsi="Times New Roman" w:eastAsia="宋体" w:cs="Times New Roman"/>
                      <w:w w:val="100"/>
                      <w:position w:val="0"/>
                      <w:sz w:val="21"/>
                    </w:rPr>
                  </w:pPr>
                  <w:r>
                    <w:rPr>
                      <w:rFonts w:hint="default" w:ascii="Times New Roman" w:hAnsi="Times New Roman" w:eastAsia="宋体" w:cs="Times New Roman"/>
                      <w:w w:val="100"/>
                      <w:position w:val="0"/>
                      <w:sz w:val="21"/>
                    </w:rPr>
                    <w:t>污染物</w:t>
                  </w:r>
                </w:p>
              </w:tc>
              <w:tc>
                <w:tcPr>
                  <w:tcW w:w="1646" w:type="dxa"/>
                  <w:tcBorders>
                    <w:tl2br w:val="nil"/>
                    <w:tr2bl w:val="nil"/>
                  </w:tcBorders>
                  <w:vAlign w:val="center"/>
                </w:tcPr>
                <w:p w14:paraId="0E4DBF8B">
                  <w:pPr>
                    <w:pStyle w:val="61"/>
                    <w:keepNext w:val="0"/>
                    <w:keepLines w:val="0"/>
                    <w:pageBreakBefore w:val="0"/>
                    <w:widowControl w:val="0"/>
                    <w:kinsoku/>
                    <w:wordWrap/>
                    <w:overflowPunct/>
                    <w:topLinePunct w:val="0"/>
                    <w:bidi w:val="0"/>
                    <w:adjustRightInd/>
                    <w:snapToGrid/>
                    <w:spacing w:line="240" w:lineRule="auto"/>
                    <w:ind w:left="0" w:right="0" w:firstLine="0"/>
                    <w:jc w:val="center"/>
                    <w:textAlignment w:val="auto"/>
                    <w:rPr>
                      <w:rFonts w:hint="default" w:ascii="Times New Roman" w:hAnsi="Times New Roman" w:eastAsia="宋体" w:cs="Times New Roman"/>
                      <w:w w:val="100"/>
                      <w:position w:val="0"/>
                      <w:sz w:val="21"/>
                    </w:rPr>
                  </w:pPr>
                  <w:r>
                    <w:rPr>
                      <w:rFonts w:hint="default" w:ascii="Times New Roman" w:hAnsi="Times New Roman" w:eastAsia="宋体" w:cs="Times New Roman"/>
                      <w:w w:val="100"/>
                      <w:position w:val="0"/>
                      <w:sz w:val="21"/>
                    </w:rPr>
                    <w:t>标准浓度限值</w:t>
                  </w:r>
                </w:p>
                <w:p w14:paraId="07920B85">
                  <w:pPr>
                    <w:pStyle w:val="61"/>
                    <w:keepNext w:val="0"/>
                    <w:keepLines w:val="0"/>
                    <w:pageBreakBefore w:val="0"/>
                    <w:widowControl w:val="0"/>
                    <w:kinsoku/>
                    <w:wordWrap/>
                    <w:overflowPunct/>
                    <w:topLinePunct w:val="0"/>
                    <w:bidi w:val="0"/>
                    <w:adjustRightInd/>
                    <w:snapToGrid/>
                    <w:spacing w:line="240" w:lineRule="auto"/>
                    <w:ind w:left="0" w:right="0" w:firstLine="0"/>
                    <w:jc w:val="center"/>
                    <w:textAlignment w:val="auto"/>
                    <w:rPr>
                      <w:rFonts w:hint="default" w:ascii="Times New Roman" w:hAnsi="Times New Roman" w:eastAsia="宋体" w:cs="Times New Roman"/>
                      <w:w w:val="100"/>
                      <w:position w:val="0"/>
                      <w:sz w:val="21"/>
                    </w:rPr>
                  </w:pPr>
                  <w:r>
                    <w:rPr>
                      <w:rFonts w:hint="default" w:ascii="Times New Roman" w:hAnsi="Times New Roman" w:eastAsia="宋体" w:cs="Times New Roman"/>
                      <w:w w:val="100"/>
                      <w:position w:val="0"/>
                      <w:sz w:val="21"/>
                    </w:rPr>
                    <w:t>（</w:t>
                  </w:r>
                  <w:r>
                    <w:rPr>
                      <w:rFonts w:hint="default" w:ascii="Times New Roman" w:hAnsi="Times New Roman" w:cs="Times New Roman"/>
                      <w:w w:val="100"/>
                      <w:position w:val="0"/>
                      <w:sz w:val="21"/>
                    </w:rPr>
                    <w:t>mg/L</w:t>
                  </w:r>
                  <w:r>
                    <w:rPr>
                      <w:rFonts w:hint="default" w:ascii="Times New Roman" w:hAnsi="Times New Roman" w:eastAsia="宋体" w:cs="Times New Roman"/>
                      <w:w w:val="100"/>
                      <w:position w:val="0"/>
                      <w:sz w:val="21"/>
                    </w:rPr>
                    <w:t>）</w:t>
                  </w:r>
                </w:p>
              </w:tc>
              <w:tc>
                <w:tcPr>
                  <w:tcW w:w="1235" w:type="dxa"/>
                  <w:tcBorders>
                    <w:tl2br w:val="nil"/>
                    <w:tr2bl w:val="nil"/>
                  </w:tcBorders>
                  <w:vAlign w:val="center"/>
                </w:tcPr>
                <w:p w14:paraId="76B1B7A3">
                  <w:pPr>
                    <w:pStyle w:val="61"/>
                    <w:keepNext w:val="0"/>
                    <w:keepLines w:val="0"/>
                    <w:pageBreakBefore w:val="0"/>
                    <w:widowControl w:val="0"/>
                    <w:kinsoku/>
                    <w:wordWrap/>
                    <w:overflowPunct/>
                    <w:topLinePunct w:val="0"/>
                    <w:bidi w:val="0"/>
                    <w:adjustRightInd/>
                    <w:snapToGrid/>
                    <w:spacing w:line="240" w:lineRule="auto"/>
                    <w:ind w:left="0" w:right="0" w:firstLine="0"/>
                    <w:jc w:val="center"/>
                    <w:textAlignment w:val="auto"/>
                    <w:rPr>
                      <w:rFonts w:hint="default" w:ascii="Times New Roman" w:hAnsi="Times New Roman" w:eastAsia="宋体" w:cs="Times New Roman"/>
                      <w:w w:val="100"/>
                      <w:position w:val="0"/>
                      <w:sz w:val="21"/>
                    </w:rPr>
                  </w:pPr>
                  <w:r>
                    <w:rPr>
                      <w:rFonts w:hint="default" w:ascii="Times New Roman" w:hAnsi="Times New Roman" w:eastAsia="宋体" w:cs="Times New Roman"/>
                      <w:w w:val="100"/>
                      <w:position w:val="0"/>
                      <w:sz w:val="21"/>
                    </w:rPr>
                    <w:t>废水量</w:t>
                  </w:r>
                </w:p>
                <w:p w14:paraId="2B055465">
                  <w:pPr>
                    <w:pStyle w:val="61"/>
                    <w:keepNext w:val="0"/>
                    <w:keepLines w:val="0"/>
                    <w:pageBreakBefore w:val="0"/>
                    <w:widowControl w:val="0"/>
                    <w:kinsoku/>
                    <w:wordWrap/>
                    <w:overflowPunct/>
                    <w:topLinePunct w:val="0"/>
                    <w:bidi w:val="0"/>
                    <w:adjustRightInd/>
                    <w:snapToGrid/>
                    <w:spacing w:line="240" w:lineRule="auto"/>
                    <w:ind w:left="0" w:right="0" w:firstLine="0"/>
                    <w:jc w:val="center"/>
                    <w:textAlignment w:val="auto"/>
                    <w:rPr>
                      <w:rFonts w:hint="default" w:ascii="Times New Roman" w:hAnsi="Times New Roman" w:eastAsia="宋体" w:cs="Times New Roman"/>
                      <w:w w:val="100"/>
                      <w:position w:val="0"/>
                      <w:sz w:val="21"/>
                    </w:rPr>
                  </w:pPr>
                  <w:r>
                    <w:rPr>
                      <w:rFonts w:hint="default" w:ascii="Times New Roman" w:hAnsi="Times New Roman" w:eastAsia="宋体" w:cs="Times New Roman"/>
                      <w:w w:val="100"/>
                      <w:position w:val="0"/>
                      <w:sz w:val="21"/>
                    </w:rPr>
                    <w:t>（</w:t>
                  </w:r>
                  <w:r>
                    <w:rPr>
                      <w:rFonts w:hint="default" w:ascii="Times New Roman" w:hAnsi="Times New Roman" w:cs="Times New Roman"/>
                      <w:w w:val="100"/>
                      <w:position w:val="0"/>
                      <w:sz w:val="21"/>
                    </w:rPr>
                    <w:t>t/a</w:t>
                  </w:r>
                  <w:r>
                    <w:rPr>
                      <w:rFonts w:hint="default" w:ascii="Times New Roman" w:hAnsi="Times New Roman" w:eastAsia="宋体" w:cs="Times New Roman"/>
                      <w:w w:val="100"/>
                      <w:position w:val="0"/>
                      <w:sz w:val="21"/>
                    </w:rPr>
                    <w:t>）</w:t>
                  </w:r>
                </w:p>
              </w:tc>
              <w:tc>
                <w:tcPr>
                  <w:tcW w:w="1869" w:type="dxa"/>
                  <w:tcBorders>
                    <w:tl2br w:val="nil"/>
                    <w:tr2bl w:val="nil"/>
                  </w:tcBorders>
                  <w:vAlign w:val="center"/>
                </w:tcPr>
                <w:p w14:paraId="720ED5C4">
                  <w:pPr>
                    <w:pStyle w:val="61"/>
                    <w:keepNext w:val="0"/>
                    <w:keepLines w:val="0"/>
                    <w:pageBreakBefore w:val="0"/>
                    <w:widowControl w:val="0"/>
                    <w:kinsoku/>
                    <w:wordWrap/>
                    <w:overflowPunct/>
                    <w:topLinePunct w:val="0"/>
                    <w:bidi w:val="0"/>
                    <w:adjustRightInd/>
                    <w:snapToGrid/>
                    <w:spacing w:line="240" w:lineRule="auto"/>
                    <w:ind w:left="0" w:right="0" w:firstLine="0"/>
                    <w:jc w:val="center"/>
                    <w:textAlignment w:val="auto"/>
                    <w:rPr>
                      <w:rFonts w:hint="default" w:ascii="Times New Roman" w:hAnsi="Times New Roman" w:eastAsia="宋体" w:cs="Times New Roman"/>
                      <w:w w:val="100"/>
                      <w:position w:val="0"/>
                      <w:sz w:val="21"/>
                    </w:rPr>
                  </w:pPr>
                  <w:r>
                    <w:rPr>
                      <w:rFonts w:hint="default" w:ascii="Times New Roman" w:hAnsi="Times New Roman" w:eastAsia="宋体" w:cs="Times New Roman"/>
                      <w:w w:val="100"/>
                      <w:position w:val="0"/>
                      <w:sz w:val="21"/>
                    </w:rPr>
                    <w:t>最高允许排放量</w:t>
                  </w:r>
                </w:p>
                <w:p w14:paraId="5F06A53D">
                  <w:pPr>
                    <w:pStyle w:val="61"/>
                    <w:keepNext w:val="0"/>
                    <w:keepLines w:val="0"/>
                    <w:pageBreakBefore w:val="0"/>
                    <w:widowControl w:val="0"/>
                    <w:kinsoku/>
                    <w:wordWrap/>
                    <w:overflowPunct/>
                    <w:topLinePunct w:val="0"/>
                    <w:bidi w:val="0"/>
                    <w:adjustRightInd/>
                    <w:snapToGrid/>
                    <w:spacing w:line="240" w:lineRule="auto"/>
                    <w:ind w:left="0" w:right="0" w:firstLine="0"/>
                    <w:jc w:val="center"/>
                    <w:textAlignment w:val="auto"/>
                    <w:rPr>
                      <w:rFonts w:hint="default" w:ascii="Times New Roman" w:hAnsi="Times New Roman" w:eastAsia="宋体" w:cs="Times New Roman"/>
                      <w:w w:val="100"/>
                      <w:position w:val="0"/>
                      <w:sz w:val="21"/>
                    </w:rPr>
                  </w:pPr>
                  <w:r>
                    <w:rPr>
                      <w:rFonts w:hint="default" w:ascii="Times New Roman" w:hAnsi="Times New Roman" w:eastAsia="宋体" w:cs="Times New Roman"/>
                      <w:w w:val="100"/>
                      <w:position w:val="0"/>
                      <w:sz w:val="21"/>
                    </w:rPr>
                    <w:t>（</w:t>
                  </w:r>
                  <w:r>
                    <w:rPr>
                      <w:rFonts w:hint="default" w:ascii="Times New Roman" w:hAnsi="Times New Roman" w:cs="Times New Roman"/>
                      <w:w w:val="100"/>
                      <w:position w:val="0"/>
                      <w:sz w:val="21"/>
                    </w:rPr>
                    <w:t>t/a</w:t>
                  </w:r>
                  <w:r>
                    <w:rPr>
                      <w:rFonts w:hint="default" w:ascii="Times New Roman" w:hAnsi="Times New Roman" w:eastAsia="宋体" w:cs="Times New Roman"/>
                      <w:w w:val="100"/>
                      <w:position w:val="0"/>
                      <w:sz w:val="21"/>
                    </w:rPr>
                    <w:t>）</w:t>
                  </w:r>
                </w:p>
              </w:tc>
            </w:tr>
            <w:tr w14:paraId="7C076945">
              <w:tblPrEx>
                <w:tblBorders>
                  <w:top w:val="single" w:color="000000" w:sz="12" w:space="0"/>
                  <w:left w:val="none" w:color="auto" w:sz="0" w:space="0"/>
                  <w:bottom w:val="single" w:color="000000" w:sz="12" w:space="0"/>
                  <w:right w:val="none" w:color="auto" w:sz="0" w:space="0"/>
                  <w:insideH w:val="single" w:color="000000" w:sz="4" w:space="0"/>
                  <w:insideV w:val="single" w:color="000000" w:sz="6" w:space="0"/>
                </w:tblBorders>
                <w:tblCellMar>
                  <w:top w:w="0" w:type="dxa"/>
                  <w:left w:w="0" w:type="dxa"/>
                  <w:bottom w:w="0" w:type="dxa"/>
                  <w:right w:w="0" w:type="dxa"/>
                </w:tblCellMar>
              </w:tblPrEx>
              <w:trPr>
                <w:trHeight w:val="392" w:hRule="atLeast"/>
                <w:jc w:val="center"/>
              </w:trPr>
              <w:tc>
                <w:tcPr>
                  <w:tcW w:w="2076" w:type="dxa"/>
                  <w:vMerge w:val="restart"/>
                  <w:tcBorders>
                    <w:tl2br w:val="nil"/>
                    <w:tr2bl w:val="nil"/>
                  </w:tcBorders>
                  <w:vAlign w:val="center"/>
                </w:tcPr>
                <w:p w14:paraId="3A5479B8">
                  <w:pPr>
                    <w:pStyle w:val="61"/>
                    <w:keepNext w:val="0"/>
                    <w:keepLines w:val="0"/>
                    <w:pageBreakBefore w:val="0"/>
                    <w:widowControl w:val="0"/>
                    <w:kinsoku/>
                    <w:wordWrap/>
                    <w:overflowPunct/>
                    <w:topLinePunct w:val="0"/>
                    <w:bidi w:val="0"/>
                    <w:adjustRightInd/>
                    <w:snapToGrid/>
                    <w:spacing w:line="240" w:lineRule="auto"/>
                    <w:ind w:left="0" w:right="0" w:firstLine="0"/>
                    <w:jc w:val="center"/>
                    <w:textAlignment w:val="auto"/>
                    <w:rPr>
                      <w:rFonts w:hint="default" w:ascii="Times New Roman" w:hAnsi="Times New Roman" w:eastAsia="宋体" w:cs="Times New Roman"/>
                      <w:w w:val="100"/>
                      <w:position w:val="0"/>
                      <w:sz w:val="21"/>
                    </w:rPr>
                  </w:pPr>
                  <w:r>
                    <w:rPr>
                      <w:rFonts w:hint="eastAsia" w:ascii="Times New Roman" w:hAnsi="Times New Roman" w:eastAsia="宋体" w:cs="Times New Roman"/>
                      <w:w w:val="100"/>
                      <w:position w:val="0"/>
                      <w:sz w:val="21"/>
                      <w:lang w:eastAsia="zh-CN"/>
                    </w:rPr>
                    <w:t>生活污水</w:t>
                  </w:r>
                </w:p>
              </w:tc>
              <w:tc>
                <w:tcPr>
                  <w:tcW w:w="1216" w:type="dxa"/>
                  <w:tcBorders>
                    <w:tl2br w:val="nil"/>
                    <w:tr2bl w:val="nil"/>
                  </w:tcBorders>
                  <w:vAlign w:val="center"/>
                </w:tcPr>
                <w:p w14:paraId="1E2124B7">
                  <w:pPr>
                    <w:pStyle w:val="61"/>
                    <w:keepNext w:val="0"/>
                    <w:keepLines w:val="0"/>
                    <w:pageBreakBefore w:val="0"/>
                    <w:widowControl w:val="0"/>
                    <w:kinsoku/>
                    <w:wordWrap/>
                    <w:overflowPunct/>
                    <w:topLinePunct w:val="0"/>
                    <w:bidi w:val="0"/>
                    <w:adjustRightInd/>
                    <w:snapToGrid/>
                    <w:spacing w:line="240" w:lineRule="auto"/>
                    <w:ind w:left="0" w:right="0" w:firstLine="0"/>
                    <w:jc w:val="center"/>
                    <w:textAlignment w:val="auto"/>
                    <w:rPr>
                      <w:rFonts w:hint="default" w:ascii="Times New Roman" w:hAnsi="Times New Roman" w:cs="Times New Roman"/>
                      <w:w w:val="100"/>
                      <w:position w:val="0"/>
                      <w:sz w:val="21"/>
                    </w:rPr>
                  </w:pPr>
                  <w:r>
                    <w:rPr>
                      <w:rFonts w:hint="default" w:ascii="Times New Roman" w:hAnsi="Times New Roman" w:cs="Times New Roman"/>
                      <w:w w:val="100"/>
                      <w:position w:val="0"/>
                      <w:sz w:val="21"/>
                    </w:rPr>
                    <w:t>COD</w:t>
                  </w:r>
                </w:p>
              </w:tc>
              <w:tc>
                <w:tcPr>
                  <w:tcW w:w="1646" w:type="dxa"/>
                  <w:tcBorders>
                    <w:tl2br w:val="nil"/>
                    <w:tr2bl w:val="nil"/>
                  </w:tcBorders>
                  <w:vAlign w:val="center"/>
                </w:tcPr>
                <w:p w14:paraId="21E4FB18">
                  <w:pPr>
                    <w:pStyle w:val="61"/>
                    <w:keepNext w:val="0"/>
                    <w:keepLines w:val="0"/>
                    <w:pageBreakBefore w:val="0"/>
                    <w:widowControl w:val="0"/>
                    <w:kinsoku/>
                    <w:wordWrap/>
                    <w:overflowPunct/>
                    <w:topLinePunct w:val="0"/>
                    <w:bidi w:val="0"/>
                    <w:adjustRightInd/>
                    <w:snapToGrid/>
                    <w:spacing w:line="240" w:lineRule="auto"/>
                    <w:ind w:left="0" w:right="0" w:firstLine="0"/>
                    <w:jc w:val="center"/>
                    <w:textAlignment w:val="auto"/>
                    <w:rPr>
                      <w:rFonts w:hint="default" w:ascii="Times New Roman" w:hAnsi="Times New Roman" w:eastAsia="宋体" w:cs="Times New Roman"/>
                      <w:w w:val="100"/>
                      <w:position w:val="0"/>
                      <w:sz w:val="21"/>
                      <w:lang w:val="en-US" w:eastAsia="zh-CN"/>
                    </w:rPr>
                  </w:pPr>
                  <w:r>
                    <w:rPr>
                      <w:rFonts w:hint="eastAsia" w:ascii="Times New Roman" w:hAnsi="Times New Roman" w:eastAsia="宋体" w:cs="Times New Roman"/>
                      <w:w w:val="100"/>
                      <w:position w:val="0"/>
                      <w:sz w:val="21"/>
                      <w:lang w:val="en-US" w:eastAsia="zh-CN"/>
                    </w:rPr>
                    <w:t>420</w:t>
                  </w:r>
                </w:p>
              </w:tc>
              <w:tc>
                <w:tcPr>
                  <w:tcW w:w="1235" w:type="dxa"/>
                  <w:vMerge w:val="restart"/>
                  <w:tcBorders>
                    <w:tl2br w:val="nil"/>
                    <w:tr2bl w:val="nil"/>
                  </w:tcBorders>
                  <w:vAlign w:val="center"/>
                </w:tcPr>
                <w:p w14:paraId="45309784">
                  <w:pPr>
                    <w:pStyle w:val="61"/>
                    <w:keepNext w:val="0"/>
                    <w:keepLines w:val="0"/>
                    <w:pageBreakBefore w:val="0"/>
                    <w:widowControl w:val="0"/>
                    <w:kinsoku/>
                    <w:wordWrap/>
                    <w:overflowPunct/>
                    <w:topLinePunct w:val="0"/>
                    <w:bidi w:val="0"/>
                    <w:adjustRightInd/>
                    <w:snapToGrid/>
                    <w:spacing w:line="240" w:lineRule="auto"/>
                    <w:ind w:left="0" w:right="0" w:firstLine="0"/>
                    <w:jc w:val="center"/>
                    <w:textAlignment w:val="auto"/>
                    <w:rPr>
                      <w:rFonts w:hint="default" w:ascii="Times New Roman" w:hAnsi="Times New Roman" w:eastAsia="宋体" w:cs="Times New Roman"/>
                      <w:w w:val="100"/>
                      <w:position w:val="0"/>
                      <w:sz w:val="21"/>
                      <w:lang w:val="en-US" w:eastAsia="zh-CN"/>
                    </w:rPr>
                  </w:pPr>
                  <w:r>
                    <w:rPr>
                      <w:rFonts w:hint="eastAsia" w:ascii="Times New Roman" w:hAnsi="Times New Roman" w:cs="Times New Roman"/>
                      <w:w w:val="100"/>
                      <w:position w:val="0"/>
                      <w:sz w:val="21"/>
                      <w:lang w:val="en-US" w:eastAsia="zh-CN"/>
                    </w:rPr>
                    <w:t>1382.4</w:t>
                  </w:r>
                </w:p>
              </w:tc>
              <w:tc>
                <w:tcPr>
                  <w:tcW w:w="1869" w:type="dxa"/>
                  <w:tcBorders>
                    <w:tl2br w:val="nil"/>
                    <w:tr2bl w:val="nil"/>
                  </w:tcBorders>
                  <w:vAlign w:val="center"/>
                </w:tcPr>
                <w:p w14:paraId="3E77403D">
                  <w:pPr>
                    <w:pStyle w:val="61"/>
                    <w:keepNext w:val="0"/>
                    <w:keepLines w:val="0"/>
                    <w:pageBreakBefore w:val="0"/>
                    <w:widowControl w:val="0"/>
                    <w:kinsoku/>
                    <w:wordWrap/>
                    <w:overflowPunct/>
                    <w:topLinePunct w:val="0"/>
                    <w:bidi w:val="0"/>
                    <w:adjustRightInd/>
                    <w:snapToGrid/>
                    <w:spacing w:line="240" w:lineRule="auto"/>
                    <w:ind w:left="0" w:right="0" w:firstLine="0"/>
                    <w:jc w:val="center"/>
                    <w:textAlignment w:val="auto"/>
                    <w:rPr>
                      <w:rFonts w:hint="default" w:ascii="Times New Roman" w:hAnsi="Times New Roman" w:eastAsia="宋体" w:cs="Times New Roman"/>
                      <w:w w:val="100"/>
                      <w:position w:val="0"/>
                      <w:sz w:val="21"/>
                      <w:lang w:val="en-US" w:eastAsia="zh-CN"/>
                    </w:rPr>
                  </w:pPr>
                  <w:r>
                    <w:rPr>
                      <w:rFonts w:hint="eastAsia" w:ascii="Times New Roman" w:hAnsi="Times New Roman" w:eastAsia="宋体" w:cs="Times New Roman"/>
                      <w:w w:val="100"/>
                      <w:position w:val="0"/>
                      <w:sz w:val="21"/>
                      <w:lang w:val="en-US" w:eastAsia="zh-CN"/>
                    </w:rPr>
                    <w:t>0.58</w:t>
                  </w:r>
                </w:p>
              </w:tc>
            </w:tr>
            <w:tr w14:paraId="682680E2">
              <w:tblPrEx>
                <w:tblBorders>
                  <w:top w:val="single" w:color="000000" w:sz="12" w:space="0"/>
                  <w:left w:val="none" w:color="auto" w:sz="0" w:space="0"/>
                  <w:bottom w:val="single" w:color="000000" w:sz="12" w:space="0"/>
                  <w:right w:val="none" w:color="auto" w:sz="0" w:space="0"/>
                  <w:insideH w:val="single" w:color="000000" w:sz="4" w:space="0"/>
                  <w:insideV w:val="single" w:color="000000" w:sz="6" w:space="0"/>
                </w:tblBorders>
                <w:tblCellMar>
                  <w:top w:w="0" w:type="dxa"/>
                  <w:left w:w="0" w:type="dxa"/>
                  <w:bottom w:w="0" w:type="dxa"/>
                  <w:right w:w="0" w:type="dxa"/>
                </w:tblCellMar>
              </w:tblPrEx>
              <w:trPr>
                <w:trHeight w:val="393" w:hRule="atLeast"/>
                <w:jc w:val="center"/>
              </w:trPr>
              <w:tc>
                <w:tcPr>
                  <w:tcW w:w="2076" w:type="dxa"/>
                  <w:vMerge w:val="continue"/>
                  <w:tcBorders>
                    <w:tl2br w:val="nil"/>
                    <w:tr2bl w:val="nil"/>
                  </w:tcBorders>
                  <w:vAlign w:val="center"/>
                </w:tcPr>
                <w:p w14:paraId="7DD04938">
                  <w:pPr>
                    <w:keepNext w:val="0"/>
                    <w:keepLines w:val="0"/>
                    <w:pageBreakBefore w:val="0"/>
                    <w:widowControl w:val="0"/>
                    <w:kinsoku/>
                    <w:wordWrap/>
                    <w:overflowPunct/>
                    <w:topLinePunct w:val="0"/>
                    <w:bidi w:val="0"/>
                    <w:adjustRightInd/>
                    <w:snapToGrid/>
                    <w:spacing w:line="240" w:lineRule="auto"/>
                    <w:ind w:left="0" w:right="0" w:firstLine="0"/>
                    <w:jc w:val="center"/>
                    <w:textAlignment w:val="auto"/>
                    <w:rPr>
                      <w:rFonts w:hint="default" w:ascii="Times New Roman" w:hAnsi="Times New Roman" w:cs="Times New Roman"/>
                      <w:w w:val="100"/>
                      <w:position w:val="0"/>
                      <w:sz w:val="2"/>
                      <w:szCs w:val="2"/>
                    </w:rPr>
                  </w:pPr>
                </w:p>
              </w:tc>
              <w:tc>
                <w:tcPr>
                  <w:tcW w:w="1216" w:type="dxa"/>
                  <w:tcBorders>
                    <w:tl2br w:val="nil"/>
                    <w:tr2bl w:val="nil"/>
                  </w:tcBorders>
                  <w:vAlign w:val="center"/>
                </w:tcPr>
                <w:p w14:paraId="7B629514">
                  <w:pPr>
                    <w:pStyle w:val="61"/>
                    <w:keepNext w:val="0"/>
                    <w:keepLines w:val="0"/>
                    <w:pageBreakBefore w:val="0"/>
                    <w:widowControl w:val="0"/>
                    <w:kinsoku/>
                    <w:wordWrap/>
                    <w:overflowPunct/>
                    <w:topLinePunct w:val="0"/>
                    <w:bidi w:val="0"/>
                    <w:adjustRightInd/>
                    <w:snapToGrid/>
                    <w:spacing w:line="240" w:lineRule="auto"/>
                    <w:ind w:left="0" w:right="0" w:firstLine="0"/>
                    <w:jc w:val="center"/>
                    <w:textAlignment w:val="auto"/>
                    <w:rPr>
                      <w:rFonts w:hint="default" w:ascii="Times New Roman" w:hAnsi="Times New Roman" w:cs="Times New Roman"/>
                      <w:w w:val="100"/>
                      <w:position w:val="0"/>
                      <w:sz w:val="21"/>
                    </w:rPr>
                  </w:pPr>
                  <w:r>
                    <w:rPr>
                      <w:rFonts w:hint="default" w:ascii="Times New Roman" w:hAnsi="Times New Roman" w:cs="Times New Roman"/>
                      <w:w w:val="100"/>
                      <w:position w:val="0"/>
                      <w:sz w:val="21"/>
                    </w:rPr>
                    <w:t>NH</w:t>
                  </w:r>
                  <w:r>
                    <w:rPr>
                      <w:rFonts w:hint="default" w:ascii="Times New Roman" w:hAnsi="Times New Roman" w:cs="Times New Roman"/>
                      <w:w w:val="100"/>
                      <w:position w:val="0"/>
                      <w:sz w:val="21"/>
                      <w:vertAlign w:val="subscript"/>
                    </w:rPr>
                    <w:t>3</w:t>
                  </w:r>
                  <w:r>
                    <w:rPr>
                      <w:rFonts w:hint="default" w:ascii="Times New Roman" w:hAnsi="Times New Roman" w:cs="Times New Roman"/>
                      <w:w w:val="100"/>
                      <w:position w:val="0"/>
                      <w:sz w:val="21"/>
                      <w:vertAlign w:val="baseline"/>
                    </w:rPr>
                    <w:t>-N</w:t>
                  </w:r>
                </w:p>
              </w:tc>
              <w:tc>
                <w:tcPr>
                  <w:tcW w:w="1646" w:type="dxa"/>
                  <w:tcBorders>
                    <w:tl2br w:val="nil"/>
                    <w:tr2bl w:val="nil"/>
                  </w:tcBorders>
                  <w:vAlign w:val="center"/>
                </w:tcPr>
                <w:p w14:paraId="5F73EF60">
                  <w:pPr>
                    <w:pStyle w:val="61"/>
                    <w:keepNext w:val="0"/>
                    <w:keepLines w:val="0"/>
                    <w:pageBreakBefore w:val="0"/>
                    <w:widowControl w:val="0"/>
                    <w:kinsoku/>
                    <w:wordWrap/>
                    <w:overflowPunct/>
                    <w:topLinePunct w:val="0"/>
                    <w:bidi w:val="0"/>
                    <w:adjustRightInd/>
                    <w:snapToGrid/>
                    <w:spacing w:line="240" w:lineRule="auto"/>
                    <w:ind w:left="0" w:right="0" w:firstLine="0"/>
                    <w:jc w:val="center"/>
                    <w:textAlignment w:val="auto"/>
                    <w:rPr>
                      <w:rFonts w:hint="default" w:ascii="Times New Roman" w:hAnsi="Times New Roman" w:eastAsia="宋体" w:cs="Times New Roman"/>
                      <w:w w:val="100"/>
                      <w:position w:val="0"/>
                      <w:sz w:val="21"/>
                      <w:lang w:val="en-US" w:eastAsia="zh-CN"/>
                    </w:rPr>
                  </w:pPr>
                  <w:r>
                    <w:rPr>
                      <w:rFonts w:hint="eastAsia" w:ascii="Times New Roman" w:hAnsi="Times New Roman" w:eastAsia="宋体" w:cs="Times New Roman"/>
                      <w:w w:val="100"/>
                      <w:position w:val="0"/>
                      <w:sz w:val="21"/>
                      <w:lang w:val="en-US" w:eastAsia="zh-CN"/>
                    </w:rPr>
                    <w:t>35</w:t>
                  </w:r>
                </w:p>
              </w:tc>
              <w:tc>
                <w:tcPr>
                  <w:tcW w:w="1235" w:type="dxa"/>
                  <w:vMerge w:val="continue"/>
                  <w:tcBorders>
                    <w:tl2br w:val="nil"/>
                    <w:tr2bl w:val="nil"/>
                  </w:tcBorders>
                  <w:vAlign w:val="center"/>
                </w:tcPr>
                <w:p w14:paraId="66C33D63">
                  <w:pPr>
                    <w:keepNext w:val="0"/>
                    <w:keepLines w:val="0"/>
                    <w:pageBreakBefore w:val="0"/>
                    <w:widowControl w:val="0"/>
                    <w:kinsoku/>
                    <w:wordWrap/>
                    <w:overflowPunct/>
                    <w:topLinePunct w:val="0"/>
                    <w:bidi w:val="0"/>
                    <w:adjustRightInd/>
                    <w:snapToGrid/>
                    <w:spacing w:line="240" w:lineRule="auto"/>
                    <w:ind w:left="0" w:right="0" w:firstLine="0"/>
                    <w:jc w:val="center"/>
                    <w:textAlignment w:val="auto"/>
                    <w:rPr>
                      <w:rFonts w:hint="default" w:ascii="Times New Roman" w:hAnsi="Times New Roman" w:cs="Times New Roman"/>
                      <w:w w:val="100"/>
                      <w:position w:val="0"/>
                      <w:sz w:val="2"/>
                      <w:szCs w:val="2"/>
                    </w:rPr>
                  </w:pPr>
                </w:p>
              </w:tc>
              <w:tc>
                <w:tcPr>
                  <w:tcW w:w="1869" w:type="dxa"/>
                  <w:tcBorders>
                    <w:tl2br w:val="nil"/>
                    <w:tr2bl w:val="nil"/>
                  </w:tcBorders>
                  <w:vAlign w:val="center"/>
                </w:tcPr>
                <w:p w14:paraId="730DAFC9">
                  <w:pPr>
                    <w:pStyle w:val="61"/>
                    <w:keepNext w:val="0"/>
                    <w:keepLines w:val="0"/>
                    <w:pageBreakBefore w:val="0"/>
                    <w:widowControl w:val="0"/>
                    <w:kinsoku/>
                    <w:wordWrap/>
                    <w:overflowPunct/>
                    <w:topLinePunct w:val="0"/>
                    <w:bidi w:val="0"/>
                    <w:adjustRightInd/>
                    <w:snapToGrid/>
                    <w:spacing w:line="240" w:lineRule="auto"/>
                    <w:ind w:left="0" w:right="0" w:firstLine="0"/>
                    <w:jc w:val="center"/>
                    <w:textAlignment w:val="auto"/>
                    <w:rPr>
                      <w:rFonts w:hint="default" w:ascii="Times New Roman" w:hAnsi="Times New Roman" w:eastAsia="宋体" w:cs="Times New Roman"/>
                      <w:w w:val="100"/>
                      <w:position w:val="0"/>
                      <w:sz w:val="21"/>
                      <w:lang w:val="en-US" w:eastAsia="zh-CN"/>
                    </w:rPr>
                  </w:pPr>
                  <w:r>
                    <w:rPr>
                      <w:rFonts w:hint="eastAsia" w:ascii="Times New Roman" w:hAnsi="Times New Roman" w:eastAsia="宋体" w:cs="Times New Roman"/>
                      <w:w w:val="100"/>
                      <w:position w:val="0"/>
                      <w:sz w:val="21"/>
                      <w:lang w:val="en-US" w:eastAsia="zh-CN"/>
                    </w:rPr>
                    <w:t>0.048</w:t>
                  </w:r>
                </w:p>
              </w:tc>
            </w:tr>
          </w:tbl>
          <w:p w14:paraId="243B6EA2">
            <w:pPr>
              <w:pStyle w:val="8"/>
              <w:keepNext w:val="0"/>
              <w:keepLines w:val="0"/>
              <w:pageBreakBefore w:val="0"/>
              <w:widowControl w:val="0"/>
              <w:kinsoku/>
              <w:wordWrap/>
              <w:overflowPunct/>
              <w:topLinePunct w:val="0"/>
              <w:autoSpaceDE w:val="0"/>
              <w:autoSpaceDN w:val="0"/>
              <w:bidi w:val="0"/>
              <w:adjustRightInd/>
              <w:snapToGrid/>
              <w:spacing w:before="157" w:beforeLines="50" w:after="0" w:line="360" w:lineRule="auto"/>
              <w:ind w:right="113" w:firstLine="480" w:firstLineChars="200"/>
              <w:textAlignment w:val="auto"/>
              <w:rPr>
                <w:rFonts w:hint="default" w:ascii="Times New Roman" w:hAnsi="Times New Roman" w:cs="Times New Roman"/>
                <w:sz w:val="24"/>
                <w:szCs w:val="28"/>
                <w:lang w:eastAsia="zh-CN"/>
              </w:rPr>
            </w:pPr>
            <w:r>
              <w:rPr>
                <w:rFonts w:hint="default" w:ascii="Times New Roman" w:hAnsi="Times New Roman" w:cs="Times New Roman"/>
                <w:sz w:val="24"/>
                <w:szCs w:val="28"/>
                <w:lang w:eastAsia="zh-CN"/>
              </w:rPr>
              <w:t>②本次环评预测的污染物排放量</w:t>
            </w:r>
          </w:p>
          <w:p w14:paraId="0158EE6D">
            <w:pPr>
              <w:pStyle w:val="8"/>
              <w:keepNext w:val="0"/>
              <w:keepLines w:val="0"/>
              <w:pageBreakBefore w:val="0"/>
              <w:widowControl/>
              <w:kinsoku/>
              <w:wordWrap/>
              <w:overflowPunct/>
              <w:topLinePunct w:val="0"/>
              <w:autoSpaceDE/>
              <w:autoSpaceDN/>
              <w:bidi w:val="0"/>
              <w:adjustRightInd/>
              <w:snapToGrid w:val="0"/>
              <w:spacing w:before="0" w:after="0" w:line="360" w:lineRule="auto"/>
              <w:ind w:right="113" w:firstLine="480" w:firstLineChars="200"/>
              <w:textAlignment w:val="auto"/>
              <w:rPr>
                <w:rFonts w:hint="eastAsia" w:cs="Times New Roman"/>
                <w:sz w:val="24"/>
                <w:szCs w:val="28"/>
                <w:lang w:val="en-US" w:eastAsia="zh-CN"/>
              </w:rPr>
            </w:pPr>
            <w:r>
              <w:rPr>
                <w:rFonts w:hint="eastAsia" w:cs="Times New Roman"/>
                <w:sz w:val="24"/>
                <w:szCs w:val="28"/>
                <w:lang w:val="en-US" w:eastAsia="zh-CN"/>
              </w:rPr>
              <w:t>a、废气</w:t>
            </w:r>
          </w:p>
          <w:p w14:paraId="1380ED73">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lang w:val="en-US" w:eastAsia="zh-CN"/>
              </w:rPr>
            </w:pPr>
            <w:r>
              <w:rPr>
                <w:rFonts w:hint="eastAsia" w:cs="Times New Roman"/>
                <w:sz w:val="24"/>
                <w:szCs w:val="28"/>
                <w:lang w:val="en-US" w:eastAsia="zh-CN"/>
              </w:rPr>
              <w:t>颗粒物预测排放量：0.54t/a（塔底）+0.28t/a（塔顶）=0.82t/a。</w:t>
            </w:r>
          </w:p>
          <w:p w14:paraId="27E0DBCD">
            <w:pPr>
              <w:pStyle w:val="8"/>
              <w:keepNext w:val="0"/>
              <w:keepLines w:val="0"/>
              <w:pageBreakBefore w:val="0"/>
              <w:widowControl/>
              <w:kinsoku/>
              <w:wordWrap/>
              <w:overflowPunct/>
              <w:topLinePunct w:val="0"/>
              <w:autoSpaceDE/>
              <w:autoSpaceDN/>
              <w:bidi w:val="0"/>
              <w:adjustRightInd/>
              <w:snapToGrid w:val="0"/>
              <w:spacing w:before="0" w:after="0" w:line="360" w:lineRule="auto"/>
              <w:ind w:right="113" w:firstLine="480" w:firstLineChars="200"/>
              <w:textAlignment w:val="auto"/>
              <w:rPr>
                <w:rFonts w:hint="default" w:cs="Times New Roman"/>
                <w:sz w:val="24"/>
                <w:szCs w:val="28"/>
                <w:lang w:val="en-US" w:eastAsia="zh-CN"/>
              </w:rPr>
            </w:pPr>
            <w:r>
              <w:rPr>
                <w:rFonts w:hint="eastAsia" w:cs="Times New Roman"/>
                <w:sz w:val="24"/>
                <w:szCs w:val="28"/>
                <w:lang w:val="en-US" w:eastAsia="zh-CN"/>
              </w:rPr>
              <w:t>b、废水</w:t>
            </w:r>
          </w:p>
          <w:p w14:paraId="240FBD5B">
            <w:pPr>
              <w:pStyle w:val="8"/>
              <w:keepNext w:val="0"/>
              <w:keepLines w:val="0"/>
              <w:pageBreakBefore w:val="0"/>
              <w:widowControl/>
              <w:kinsoku/>
              <w:wordWrap/>
              <w:overflowPunct/>
              <w:topLinePunct w:val="0"/>
              <w:autoSpaceDE/>
              <w:autoSpaceDN/>
              <w:bidi w:val="0"/>
              <w:adjustRightInd/>
              <w:snapToGrid w:val="0"/>
              <w:spacing w:before="0" w:after="40" w:line="360" w:lineRule="auto"/>
              <w:ind w:right="113" w:firstLine="480" w:firstLineChars="200"/>
              <w:textAlignment w:val="auto"/>
              <w:rPr>
                <w:rFonts w:hint="eastAsia" w:cs="Times New Roman"/>
                <w:sz w:val="24"/>
                <w:szCs w:val="28"/>
                <w:lang w:val="en-US" w:eastAsia="zh-CN"/>
              </w:rPr>
            </w:pPr>
            <w:r>
              <w:rPr>
                <w:rFonts w:hint="eastAsia" w:cs="Times New Roman"/>
                <w:sz w:val="24"/>
                <w:szCs w:val="28"/>
                <w:lang w:val="en-US" w:eastAsia="zh-CN"/>
              </w:rPr>
              <w:t>厂区污水站出水</w:t>
            </w:r>
          </w:p>
          <w:p w14:paraId="676DE05C">
            <w:pPr>
              <w:pStyle w:val="8"/>
              <w:keepNext w:val="0"/>
              <w:keepLines w:val="0"/>
              <w:pageBreakBefore w:val="0"/>
              <w:widowControl w:val="0"/>
              <w:kinsoku/>
              <w:wordWrap/>
              <w:overflowPunct/>
              <w:topLinePunct w:val="0"/>
              <w:autoSpaceDE w:val="0"/>
              <w:autoSpaceDN w:val="0"/>
              <w:bidi w:val="0"/>
              <w:adjustRightInd/>
              <w:snapToGrid/>
              <w:spacing w:before="0" w:after="0" w:line="240" w:lineRule="auto"/>
              <w:ind w:right="113"/>
              <w:jc w:val="center"/>
              <w:textAlignment w:val="auto"/>
              <w:rPr>
                <w:sz w:val="24"/>
                <w:szCs w:val="28"/>
                <w:lang w:eastAsia="zh-CN"/>
              </w:rPr>
            </w:pPr>
            <w:r>
              <w:rPr>
                <w:rFonts w:hint="eastAsia" w:ascii="黑体" w:hAnsi="黑体" w:eastAsia="黑体" w:cs="黑体"/>
                <w:sz w:val="24"/>
                <w:szCs w:val="28"/>
                <w:lang w:eastAsia="zh-CN"/>
              </w:rPr>
              <w:t>表</w:t>
            </w:r>
            <w:r>
              <w:rPr>
                <w:rFonts w:hint="eastAsia" w:ascii="黑体" w:hAnsi="黑体" w:eastAsia="黑体" w:cs="黑体"/>
                <w:sz w:val="24"/>
                <w:szCs w:val="28"/>
                <w:lang w:val="en-US" w:eastAsia="zh-CN"/>
              </w:rPr>
              <w:t xml:space="preserve">52  </w:t>
            </w:r>
            <w:r>
              <w:rPr>
                <w:rFonts w:hint="eastAsia" w:ascii="黑体" w:hAnsi="黑体" w:eastAsia="黑体" w:cs="黑体"/>
                <w:sz w:val="24"/>
                <w:szCs w:val="28"/>
                <w:lang w:eastAsia="zh-CN"/>
              </w:rPr>
              <w:t>本项目总量控制各污染物预测排放总量</w:t>
            </w:r>
          </w:p>
          <w:tbl>
            <w:tblPr>
              <w:tblStyle w:val="22"/>
              <w:tblW w:w="5000" w:type="pct"/>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
            <w:tblGrid>
              <w:gridCol w:w="558"/>
              <w:gridCol w:w="2197"/>
              <w:gridCol w:w="1429"/>
              <w:gridCol w:w="1915"/>
              <w:gridCol w:w="1914"/>
            </w:tblGrid>
            <w:tr w14:paraId="0AED7076">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94" w:hRule="atLeast"/>
                <w:jc w:val="center"/>
              </w:trPr>
              <w:tc>
                <w:tcPr>
                  <w:tcW w:w="731" w:type="dxa"/>
                  <w:tcBorders>
                    <w:tl2br w:val="nil"/>
                    <w:tr2bl w:val="nil"/>
                  </w:tcBorders>
                  <w:vAlign w:val="center"/>
                </w:tcPr>
                <w:p w14:paraId="5C3FC378">
                  <w:pPr>
                    <w:pStyle w:val="61"/>
                    <w:keepNext w:val="0"/>
                    <w:keepLines w:val="0"/>
                    <w:pageBreakBefore w:val="0"/>
                    <w:widowControl w:val="0"/>
                    <w:kinsoku/>
                    <w:wordWrap/>
                    <w:overflowPunct/>
                    <w:topLinePunct w:val="0"/>
                    <w:bidi w:val="0"/>
                    <w:adjustRightInd/>
                    <w:snapToGrid/>
                    <w:ind w:left="0" w:right="0"/>
                    <w:jc w:val="center"/>
                    <w:textAlignment w:val="auto"/>
                    <w:rPr>
                      <w:rFonts w:hint="eastAsia" w:ascii="Times New Roman" w:hAnsi="Times New Roman" w:eastAsia="宋体" w:cs="Times New Roman"/>
                      <w:sz w:val="21"/>
                      <w:lang w:eastAsia="zh-CN"/>
                    </w:rPr>
                  </w:pPr>
                  <w:r>
                    <w:rPr>
                      <w:rFonts w:hint="eastAsia" w:ascii="Times New Roman" w:hAnsi="Times New Roman" w:cs="Times New Roman"/>
                      <w:sz w:val="21"/>
                      <w:lang w:val="en-US" w:eastAsia="zh-CN"/>
                    </w:rPr>
                    <w:t>分类</w:t>
                  </w:r>
                </w:p>
              </w:tc>
              <w:tc>
                <w:tcPr>
                  <w:tcW w:w="2888" w:type="dxa"/>
                  <w:tcBorders>
                    <w:tl2br w:val="nil"/>
                    <w:tr2bl w:val="nil"/>
                  </w:tcBorders>
                  <w:vAlign w:val="center"/>
                </w:tcPr>
                <w:p w14:paraId="7B65B96F">
                  <w:pPr>
                    <w:pStyle w:val="61"/>
                    <w:keepNext w:val="0"/>
                    <w:keepLines w:val="0"/>
                    <w:pageBreakBefore w:val="0"/>
                    <w:widowControl w:val="0"/>
                    <w:kinsoku/>
                    <w:wordWrap/>
                    <w:overflowPunct/>
                    <w:topLinePunct w:val="0"/>
                    <w:bidi w:val="0"/>
                    <w:adjustRightInd/>
                    <w:snapToGrid/>
                    <w:ind w:left="0" w:right="0"/>
                    <w:jc w:val="center"/>
                    <w:textAlignment w:val="auto"/>
                    <w:rPr>
                      <w:rFonts w:hint="default" w:ascii="Times New Roman" w:hAnsi="Times New Roman" w:eastAsia="宋体" w:cs="Times New Roman"/>
                      <w:sz w:val="21"/>
                    </w:rPr>
                  </w:pPr>
                  <w:r>
                    <w:rPr>
                      <w:rFonts w:hint="default" w:ascii="Times New Roman" w:hAnsi="Times New Roman" w:eastAsia="宋体" w:cs="Times New Roman"/>
                      <w:sz w:val="21"/>
                    </w:rPr>
                    <w:t>产污环节</w:t>
                  </w:r>
                </w:p>
              </w:tc>
              <w:tc>
                <w:tcPr>
                  <w:tcW w:w="1877" w:type="dxa"/>
                  <w:tcBorders>
                    <w:tl2br w:val="nil"/>
                    <w:tr2bl w:val="nil"/>
                  </w:tcBorders>
                  <w:vAlign w:val="center"/>
                </w:tcPr>
                <w:p w14:paraId="187AA6DC">
                  <w:pPr>
                    <w:pStyle w:val="61"/>
                    <w:keepNext w:val="0"/>
                    <w:keepLines w:val="0"/>
                    <w:pageBreakBefore w:val="0"/>
                    <w:widowControl w:val="0"/>
                    <w:kinsoku/>
                    <w:wordWrap/>
                    <w:overflowPunct/>
                    <w:topLinePunct w:val="0"/>
                    <w:bidi w:val="0"/>
                    <w:adjustRightInd/>
                    <w:snapToGrid/>
                    <w:ind w:left="0" w:right="0"/>
                    <w:jc w:val="center"/>
                    <w:textAlignment w:val="auto"/>
                    <w:rPr>
                      <w:rFonts w:hint="default" w:ascii="Times New Roman" w:hAnsi="Times New Roman" w:eastAsia="宋体" w:cs="Times New Roman"/>
                      <w:sz w:val="21"/>
                    </w:rPr>
                  </w:pPr>
                  <w:r>
                    <w:rPr>
                      <w:rFonts w:hint="default" w:ascii="Times New Roman" w:hAnsi="Times New Roman" w:eastAsia="宋体" w:cs="Times New Roman"/>
                      <w:sz w:val="21"/>
                    </w:rPr>
                    <w:t>污染物</w:t>
                  </w:r>
                </w:p>
              </w:tc>
              <w:tc>
                <w:tcPr>
                  <w:tcW w:w="2517" w:type="dxa"/>
                  <w:tcBorders>
                    <w:tl2br w:val="nil"/>
                    <w:tr2bl w:val="nil"/>
                  </w:tcBorders>
                  <w:vAlign w:val="center"/>
                </w:tcPr>
                <w:p w14:paraId="23F1A332">
                  <w:pPr>
                    <w:pStyle w:val="61"/>
                    <w:keepNext w:val="0"/>
                    <w:keepLines w:val="0"/>
                    <w:pageBreakBefore w:val="0"/>
                    <w:widowControl w:val="0"/>
                    <w:kinsoku/>
                    <w:wordWrap/>
                    <w:overflowPunct/>
                    <w:topLinePunct w:val="0"/>
                    <w:bidi w:val="0"/>
                    <w:adjustRightInd/>
                    <w:snapToGrid/>
                    <w:ind w:left="0" w:right="0"/>
                    <w:jc w:val="center"/>
                    <w:textAlignment w:val="auto"/>
                    <w:rPr>
                      <w:rFonts w:hint="eastAsia" w:ascii="Times New Roman" w:hAnsi="Times New Roman" w:eastAsia="宋体" w:cs="Times New Roman"/>
                      <w:sz w:val="21"/>
                      <w:lang w:eastAsia="zh-CN"/>
                    </w:rPr>
                  </w:pPr>
                  <w:r>
                    <w:rPr>
                      <w:rFonts w:hint="eastAsia" w:ascii="Times New Roman" w:hAnsi="Times New Roman" w:eastAsia="宋体" w:cs="Times New Roman"/>
                      <w:sz w:val="21"/>
                      <w:lang w:eastAsia="zh-CN"/>
                    </w:rPr>
                    <w:t>评价标准</w:t>
                  </w:r>
                </w:p>
              </w:tc>
              <w:tc>
                <w:tcPr>
                  <w:tcW w:w="2517" w:type="dxa"/>
                  <w:tcBorders>
                    <w:tl2br w:val="nil"/>
                    <w:tr2bl w:val="nil"/>
                  </w:tcBorders>
                  <w:vAlign w:val="center"/>
                </w:tcPr>
                <w:p w14:paraId="6AD3C9E6">
                  <w:pPr>
                    <w:pStyle w:val="61"/>
                    <w:keepNext w:val="0"/>
                    <w:keepLines w:val="0"/>
                    <w:pageBreakBefore w:val="0"/>
                    <w:widowControl w:val="0"/>
                    <w:kinsoku/>
                    <w:wordWrap/>
                    <w:overflowPunct/>
                    <w:topLinePunct w:val="0"/>
                    <w:bidi w:val="0"/>
                    <w:adjustRightInd/>
                    <w:snapToGrid/>
                    <w:ind w:left="0" w:right="0"/>
                    <w:jc w:val="center"/>
                    <w:textAlignment w:val="auto"/>
                    <w:rPr>
                      <w:rFonts w:hint="default" w:ascii="Times New Roman" w:hAnsi="Times New Roman" w:eastAsia="宋体" w:cs="Times New Roman"/>
                      <w:sz w:val="21"/>
                    </w:rPr>
                  </w:pPr>
                  <w:r>
                    <w:rPr>
                      <w:rFonts w:hint="default" w:ascii="Times New Roman" w:hAnsi="Times New Roman" w:eastAsia="宋体" w:cs="Times New Roman"/>
                      <w:sz w:val="21"/>
                    </w:rPr>
                    <w:t>预测污染物排放量（</w:t>
                  </w:r>
                  <w:r>
                    <w:rPr>
                      <w:rFonts w:hint="default" w:ascii="Times New Roman" w:hAnsi="Times New Roman" w:cs="Times New Roman"/>
                      <w:sz w:val="21"/>
                    </w:rPr>
                    <w:t>t/a</w:t>
                  </w:r>
                  <w:r>
                    <w:rPr>
                      <w:rFonts w:hint="default" w:ascii="Times New Roman" w:hAnsi="Times New Roman" w:eastAsia="宋体" w:cs="Times New Roman"/>
                      <w:sz w:val="21"/>
                    </w:rPr>
                    <w:t>）</w:t>
                  </w:r>
                </w:p>
              </w:tc>
            </w:tr>
            <w:tr w14:paraId="7DE58959">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93" w:hRule="atLeast"/>
                <w:jc w:val="center"/>
              </w:trPr>
              <w:tc>
                <w:tcPr>
                  <w:tcW w:w="731" w:type="dxa"/>
                  <w:vMerge w:val="restart"/>
                  <w:tcBorders>
                    <w:tl2br w:val="nil"/>
                    <w:tr2bl w:val="nil"/>
                  </w:tcBorders>
                  <w:vAlign w:val="center"/>
                </w:tcPr>
                <w:p w14:paraId="2AC43A46">
                  <w:pPr>
                    <w:pStyle w:val="61"/>
                    <w:keepNext w:val="0"/>
                    <w:keepLines w:val="0"/>
                    <w:pageBreakBefore w:val="0"/>
                    <w:widowControl w:val="0"/>
                    <w:kinsoku/>
                    <w:wordWrap/>
                    <w:overflowPunct/>
                    <w:topLinePunct w:val="0"/>
                    <w:bidi w:val="0"/>
                    <w:adjustRightInd/>
                    <w:snapToGrid/>
                    <w:ind w:left="0" w:right="0"/>
                    <w:jc w:val="center"/>
                    <w:textAlignment w:val="auto"/>
                    <w:rPr>
                      <w:rFonts w:hint="default" w:ascii="Times New Roman" w:hAnsi="Times New Roman" w:eastAsia="宋体" w:cs="Times New Roman"/>
                      <w:sz w:val="21"/>
                      <w:lang w:val="en-US" w:eastAsia="zh-CN"/>
                    </w:rPr>
                  </w:pPr>
                  <w:r>
                    <w:rPr>
                      <w:rFonts w:hint="eastAsia" w:ascii="Times New Roman" w:hAnsi="Times New Roman" w:cs="Times New Roman"/>
                      <w:w w:val="100"/>
                      <w:sz w:val="21"/>
                      <w:lang w:val="en-US" w:eastAsia="zh-CN"/>
                    </w:rPr>
                    <w:t>废水</w:t>
                  </w:r>
                </w:p>
              </w:tc>
              <w:tc>
                <w:tcPr>
                  <w:tcW w:w="2888" w:type="dxa"/>
                  <w:vMerge w:val="restart"/>
                  <w:tcBorders>
                    <w:tl2br w:val="nil"/>
                    <w:tr2bl w:val="nil"/>
                  </w:tcBorders>
                  <w:vAlign w:val="center"/>
                </w:tcPr>
                <w:p w14:paraId="12C2DF2E">
                  <w:pPr>
                    <w:pStyle w:val="61"/>
                    <w:keepNext w:val="0"/>
                    <w:keepLines w:val="0"/>
                    <w:pageBreakBefore w:val="0"/>
                    <w:widowControl w:val="0"/>
                    <w:kinsoku/>
                    <w:wordWrap/>
                    <w:overflowPunct/>
                    <w:topLinePunct w:val="0"/>
                    <w:bidi w:val="0"/>
                    <w:adjustRightInd/>
                    <w:snapToGrid/>
                    <w:ind w:left="0" w:right="0"/>
                    <w:jc w:val="center"/>
                    <w:textAlignment w:val="auto"/>
                    <w:rPr>
                      <w:rFonts w:hint="eastAsia" w:ascii="Times New Roman" w:hAnsi="Times New Roman" w:eastAsia="宋体" w:cs="Times New Roman"/>
                      <w:sz w:val="21"/>
                      <w:lang w:eastAsia="zh-CN"/>
                    </w:rPr>
                  </w:pPr>
                  <w:r>
                    <w:rPr>
                      <w:rFonts w:hint="eastAsia" w:ascii="Times New Roman" w:hAnsi="Times New Roman" w:eastAsia="宋体" w:cs="Times New Roman"/>
                      <w:w w:val="100"/>
                      <w:position w:val="0"/>
                      <w:sz w:val="21"/>
                      <w:lang w:eastAsia="zh-CN"/>
                    </w:rPr>
                    <w:t>生活污水</w:t>
                  </w:r>
                </w:p>
              </w:tc>
              <w:tc>
                <w:tcPr>
                  <w:tcW w:w="1877" w:type="dxa"/>
                  <w:tcBorders>
                    <w:tl2br w:val="nil"/>
                    <w:tr2bl w:val="nil"/>
                  </w:tcBorders>
                  <w:vAlign w:val="center"/>
                </w:tcPr>
                <w:p w14:paraId="34373F8A">
                  <w:pPr>
                    <w:pStyle w:val="61"/>
                    <w:keepNext w:val="0"/>
                    <w:keepLines w:val="0"/>
                    <w:pageBreakBefore w:val="0"/>
                    <w:widowControl w:val="0"/>
                    <w:kinsoku/>
                    <w:wordWrap/>
                    <w:overflowPunct/>
                    <w:topLinePunct w:val="0"/>
                    <w:bidi w:val="0"/>
                    <w:adjustRightInd/>
                    <w:snapToGrid/>
                    <w:ind w:left="0" w:right="0"/>
                    <w:jc w:val="center"/>
                    <w:textAlignment w:val="auto"/>
                    <w:rPr>
                      <w:rFonts w:hint="default" w:ascii="Times New Roman" w:hAnsi="Times New Roman" w:cs="Times New Roman"/>
                      <w:sz w:val="21"/>
                    </w:rPr>
                  </w:pPr>
                  <w:r>
                    <w:rPr>
                      <w:rFonts w:hint="default" w:ascii="Times New Roman" w:hAnsi="Times New Roman" w:cs="Times New Roman"/>
                      <w:sz w:val="21"/>
                    </w:rPr>
                    <w:t>COD</w:t>
                  </w:r>
                </w:p>
              </w:tc>
              <w:tc>
                <w:tcPr>
                  <w:tcW w:w="2517" w:type="dxa"/>
                  <w:tcBorders>
                    <w:tl2br w:val="nil"/>
                    <w:tr2bl w:val="nil"/>
                  </w:tcBorders>
                  <w:vAlign w:val="center"/>
                </w:tcPr>
                <w:p w14:paraId="08A76F6C">
                  <w:pPr>
                    <w:pStyle w:val="61"/>
                    <w:keepNext w:val="0"/>
                    <w:keepLines w:val="0"/>
                    <w:pageBreakBefore w:val="0"/>
                    <w:widowControl w:val="0"/>
                    <w:kinsoku/>
                    <w:wordWrap/>
                    <w:overflowPunct/>
                    <w:topLinePunct w:val="0"/>
                    <w:bidi w:val="0"/>
                    <w:adjustRightInd/>
                    <w:snapToGrid/>
                    <w:ind w:left="0" w:right="0"/>
                    <w:jc w:val="center"/>
                    <w:textAlignment w:val="auto"/>
                    <w:rPr>
                      <w:rFonts w:hint="default" w:ascii="Times New Roman" w:hAnsi="Times New Roman" w:cs="Times New Roman"/>
                      <w:sz w:val="21"/>
                      <w:szCs w:val="21"/>
                    </w:rPr>
                  </w:pPr>
                  <w:r>
                    <w:rPr>
                      <w:rFonts w:hint="eastAsia" w:ascii="Times New Roman" w:hAnsi="Times New Roman" w:cs="Times New Roman"/>
                      <w:sz w:val="21"/>
                      <w:szCs w:val="21"/>
                      <w:highlight w:val="none"/>
                      <w:lang w:val="en-US" w:eastAsia="zh-CN"/>
                    </w:rPr>
                    <w:t>255</w:t>
                  </w:r>
                  <w:r>
                    <w:rPr>
                      <w:rFonts w:hint="default" w:ascii="Times New Roman" w:hAnsi="Times New Roman" w:cs="Times New Roman"/>
                      <w:sz w:val="21"/>
                      <w:szCs w:val="21"/>
                      <w:highlight w:val="none"/>
                      <w:lang w:eastAsia="zh-CN"/>
                    </w:rPr>
                    <w:t>mg/L</w:t>
                  </w:r>
                </w:p>
              </w:tc>
              <w:tc>
                <w:tcPr>
                  <w:tcW w:w="2517" w:type="dxa"/>
                  <w:tcBorders>
                    <w:tl2br w:val="nil"/>
                    <w:tr2bl w:val="nil"/>
                  </w:tcBorders>
                  <w:vAlign w:val="center"/>
                </w:tcPr>
                <w:p w14:paraId="02D232DF">
                  <w:pPr>
                    <w:pStyle w:val="61"/>
                    <w:keepNext w:val="0"/>
                    <w:keepLines w:val="0"/>
                    <w:pageBreakBefore w:val="0"/>
                    <w:widowControl w:val="0"/>
                    <w:kinsoku/>
                    <w:wordWrap/>
                    <w:overflowPunct/>
                    <w:topLinePunct w:val="0"/>
                    <w:bidi w:val="0"/>
                    <w:adjustRightInd/>
                    <w:snapToGrid/>
                    <w:ind w:left="0" w:right="0"/>
                    <w:jc w:val="center"/>
                    <w:textAlignment w:val="auto"/>
                    <w:rPr>
                      <w:rFonts w:hint="default" w:ascii="Times New Roman" w:hAnsi="Times New Roman" w:eastAsia="宋体" w:cs="Times New Roman"/>
                      <w:sz w:val="21"/>
                      <w:lang w:val="en-US" w:eastAsia="zh-CN"/>
                    </w:rPr>
                  </w:pPr>
                  <w:r>
                    <w:rPr>
                      <w:rFonts w:hint="eastAsia" w:ascii="Times New Roman" w:hAnsi="Times New Roman" w:cs="Times New Roman"/>
                      <w:sz w:val="21"/>
                      <w:lang w:val="en-US" w:eastAsia="zh-CN"/>
                    </w:rPr>
                    <w:t>0.35</w:t>
                  </w:r>
                </w:p>
              </w:tc>
            </w:tr>
            <w:tr w14:paraId="157B932B">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93" w:hRule="atLeast"/>
                <w:jc w:val="center"/>
              </w:trPr>
              <w:tc>
                <w:tcPr>
                  <w:tcW w:w="731" w:type="dxa"/>
                  <w:vMerge w:val="continue"/>
                  <w:tcBorders>
                    <w:tl2br w:val="nil"/>
                    <w:tr2bl w:val="nil"/>
                  </w:tcBorders>
                  <w:vAlign w:val="center"/>
                </w:tcPr>
                <w:p w14:paraId="61A541AE">
                  <w:pPr>
                    <w:keepNext w:val="0"/>
                    <w:keepLines w:val="0"/>
                    <w:pageBreakBefore w:val="0"/>
                    <w:widowControl w:val="0"/>
                    <w:kinsoku/>
                    <w:wordWrap/>
                    <w:overflowPunct/>
                    <w:topLinePunct w:val="0"/>
                    <w:bidi w:val="0"/>
                    <w:adjustRightInd/>
                    <w:snapToGrid/>
                    <w:ind w:left="0" w:right="0"/>
                    <w:jc w:val="center"/>
                    <w:textAlignment w:val="auto"/>
                    <w:rPr>
                      <w:rFonts w:hint="default" w:ascii="Times New Roman" w:hAnsi="Times New Roman" w:cs="Times New Roman"/>
                      <w:sz w:val="2"/>
                      <w:szCs w:val="2"/>
                    </w:rPr>
                  </w:pPr>
                </w:p>
              </w:tc>
              <w:tc>
                <w:tcPr>
                  <w:tcW w:w="2888" w:type="dxa"/>
                  <w:vMerge w:val="continue"/>
                  <w:tcBorders>
                    <w:tl2br w:val="nil"/>
                    <w:tr2bl w:val="nil"/>
                  </w:tcBorders>
                  <w:vAlign w:val="center"/>
                </w:tcPr>
                <w:p w14:paraId="15187BB4">
                  <w:pPr>
                    <w:keepNext w:val="0"/>
                    <w:keepLines w:val="0"/>
                    <w:pageBreakBefore w:val="0"/>
                    <w:widowControl w:val="0"/>
                    <w:kinsoku/>
                    <w:wordWrap/>
                    <w:overflowPunct/>
                    <w:topLinePunct w:val="0"/>
                    <w:bidi w:val="0"/>
                    <w:adjustRightInd/>
                    <w:snapToGrid/>
                    <w:ind w:left="0" w:right="0"/>
                    <w:jc w:val="center"/>
                    <w:textAlignment w:val="auto"/>
                    <w:rPr>
                      <w:rFonts w:hint="default" w:ascii="Times New Roman" w:hAnsi="Times New Roman" w:cs="Times New Roman"/>
                      <w:sz w:val="2"/>
                      <w:szCs w:val="2"/>
                    </w:rPr>
                  </w:pPr>
                </w:p>
              </w:tc>
              <w:tc>
                <w:tcPr>
                  <w:tcW w:w="1877" w:type="dxa"/>
                  <w:tcBorders>
                    <w:tl2br w:val="nil"/>
                    <w:tr2bl w:val="nil"/>
                  </w:tcBorders>
                  <w:vAlign w:val="center"/>
                </w:tcPr>
                <w:p w14:paraId="3B634143">
                  <w:pPr>
                    <w:pStyle w:val="61"/>
                    <w:keepNext w:val="0"/>
                    <w:keepLines w:val="0"/>
                    <w:pageBreakBefore w:val="0"/>
                    <w:widowControl w:val="0"/>
                    <w:kinsoku/>
                    <w:wordWrap/>
                    <w:overflowPunct/>
                    <w:topLinePunct w:val="0"/>
                    <w:bidi w:val="0"/>
                    <w:adjustRightInd/>
                    <w:snapToGrid/>
                    <w:ind w:left="0" w:right="0"/>
                    <w:jc w:val="center"/>
                    <w:textAlignment w:val="auto"/>
                    <w:rPr>
                      <w:rFonts w:hint="default" w:ascii="Times New Roman" w:hAnsi="Times New Roman" w:cs="Times New Roman"/>
                      <w:sz w:val="21"/>
                    </w:rPr>
                  </w:pPr>
                  <w:r>
                    <w:rPr>
                      <w:rFonts w:hint="default" w:ascii="Times New Roman" w:hAnsi="Times New Roman" w:cs="Times New Roman"/>
                      <w:position w:val="2"/>
                      <w:sz w:val="21"/>
                    </w:rPr>
                    <w:t>NH</w:t>
                  </w:r>
                  <w:r>
                    <w:rPr>
                      <w:rFonts w:hint="default" w:ascii="Times New Roman" w:hAnsi="Times New Roman" w:cs="Times New Roman"/>
                      <w:position w:val="2"/>
                      <w:sz w:val="21"/>
                      <w:vertAlign w:val="subscript"/>
                    </w:rPr>
                    <w:t>3</w:t>
                  </w:r>
                  <w:r>
                    <w:rPr>
                      <w:rFonts w:hint="default" w:ascii="Times New Roman" w:hAnsi="Times New Roman" w:cs="Times New Roman"/>
                      <w:position w:val="2"/>
                      <w:sz w:val="21"/>
                      <w:vertAlign w:val="baseline"/>
                    </w:rPr>
                    <w:t>-N</w:t>
                  </w:r>
                </w:p>
              </w:tc>
              <w:tc>
                <w:tcPr>
                  <w:tcW w:w="2517" w:type="dxa"/>
                  <w:tcBorders>
                    <w:tl2br w:val="nil"/>
                    <w:tr2bl w:val="nil"/>
                  </w:tcBorders>
                  <w:vAlign w:val="center"/>
                </w:tcPr>
                <w:p w14:paraId="52278CD1">
                  <w:pPr>
                    <w:pStyle w:val="61"/>
                    <w:keepNext w:val="0"/>
                    <w:keepLines w:val="0"/>
                    <w:pageBreakBefore w:val="0"/>
                    <w:widowControl w:val="0"/>
                    <w:kinsoku/>
                    <w:wordWrap/>
                    <w:overflowPunct/>
                    <w:topLinePunct w:val="0"/>
                    <w:bidi w:val="0"/>
                    <w:adjustRightInd/>
                    <w:snapToGrid/>
                    <w:ind w:left="0" w:right="0"/>
                    <w:jc w:val="center"/>
                    <w:textAlignment w:val="auto"/>
                    <w:rPr>
                      <w:rFonts w:hint="default" w:ascii="Times New Roman" w:hAnsi="Times New Roman" w:cs="Times New Roman"/>
                      <w:position w:val="2"/>
                      <w:sz w:val="21"/>
                      <w:szCs w:val="21"/>
                    </w:rPr>
                  </w:pPr>
                  <w:r>
                    <w:rPr>
                      <w:rFonts w:hint="default" w:ascii="Times New Roman" w:hAnsi="Times New Roman" w:cs="Times New Roman"/>
                      <w:sz w:val="21"/>
                      <w:szCs w:val="21"/>
                      <w:highlight w:val="none"/>
                      <w:lang w:val="en-US" w:eastAsia="zh-CN"/>
                    </w:rPr>
                    <w:t>2</w:t>
                  </w:r>
                  <w:r>
                    <w:rPr>
                      <w:rFonts w:hint="eastAsia" w:ascii="Times New Roman" w:hAnsi="Times New Roman" w:cs="Times New Roman"/>
                      <w:sz w:val="21"/>
                      <w:szCs w:val="21"/>
                      <w:highlight w:val="none"/>
                      <w:lang w:val="en-US" w:eastAsia="zh-CN"/>
                    </w:rPr>
                    <w:t>9.1</w:t>
                  </w:r>
                  <w:r>
                    <w:rPr>
                      <w:rFonts w:hint="default" w:ascii="Times New Roman" w:hAnsi="Times New Roman" w:cs="Times New Roman"/>
                      <w:sz w:val="21"/>
                      <w:szCs w:val="21"/>
                      <w:highlight w:val="none"/>
                      <w:lang w:eastAsia="zh-CN"/>
                    </w:rPr>
                    <w:t>mg/L</w:t>
                  </w:r>
                </w:p>
              </w:tc>
              <w:tc>
                <w:tcPr>
                  <w:tcW w:w="2517" w:type="dxa"/>
                  <w:tcBorders>
                    <w:tl2br w:val="nil"/>
                    <w:tr2bl w:val="nil"/>
                  </w:tcBorders>
                  <w:vAlign w:val="center"/>
                </w:tcPr>
                <w:p w14:paraId="0A4C0E0D">
                  <w:pPr>
                    <w:pStyle w:val="61"/>
                    <w:keepNext w:val="0"/>
                    <w:keepLines w:val="0"/>
                    <w:pageBreakBefore w:val="0"/>
                    <w:widowControl w:val="0"/>
                    <w:kinsoku/>
                    <w:wordWrap/>
                    <w:overflowPunct/>
                    <w:topLinePunct w:val="0"/>
                    <w:bidi w:val="0"/>
                    <w:adjustRightInd/>
                    <w:snapToGrid/>
                    <w:ind w:left="0" w:right="0"/>
                    <w:jc w:val="center"/>
                    <w:textAlignment w:val="auto"/>
                    <w:rPr>
                      <w:rFonts w:hint="default" w:ascii="Times New Roman" w:hAnsi="Times New Roman" w:eastAsia="宋体" w:cs="Times New Roman"/>
                      <w:sz w:val="21"/>
                      <w:lang w:val="en-US" w:eastAsia="zh-CN"/>
                    </w:rPr>
                  </w:pPr>
                  <w:r>
                    <w:rPr>
                      <w:rFonts w:hint="eastAsia" w:ascii="Times New Roman" w:hAnsi="Times New Roman" w:cs="Times New Roman"/>
                      <w:sz w:val="21"/>
                      <w:lang w:val="en-US" w:eastAsia="zh-CN"/>
                    </w:rPr>
                    <w:t>0.04</w:t>
                  </w:r>
                </w:p>
              </w:tc>
            </w:tr>
          </w:tbl>
          <w:p w14:paraId="71446672">
            <w:pPr>
              <w:pStyle w:val="8"/>
              <w:keepNext w:val="0"/>
              <w:keepLines w:val="0"/>
              <w:pageBreakBefore w:val="0"/>
              <w:widowControl w:val="0"/>
              <w:kinsoku/>
              <w:wordWrap/>
              <w:overflowPunct/>
              <w:topLinePunct w:val="0"/>
              <w:autoSpaceDE w:val="0"/>
              <w:autoSpaceDN w:val="0"/>
              <w:bidi w:val="0"/>
              <w:adjustRightInd/>
              <w:snapToGrid/>
              <w:spacing w:before="157" w:beforeLines="50" w:after="0" w:line="360" w:lineRule="auto"/>
              <w:ind w:right="113" w:firstLine="480" w:firstLineChars="200"/>
              <w:textAlignment w:val="auto"/>
              <w:rPr>
                <w:rFonts w:hint="eastAsia" w:ascii="黑体" w:hAnsi="黑体" w:eastAsia="黑体" w:cs="黑体"/>
                <w:sz w:val="24"/>
                <w:szCs w:val="28"/>
                <w:lang w:eastAsia="zh-CN"/>
              </w:rPr>
            </w:pPr>
            <w:r>
              <w:rPr>
                <w:rFonts w:hint="eastAsia" w:cs="Times New Roman"/>
                <w:sz w:val="24"/>
                <w:szCs w:val="28"/>
                <w:lang w:val="en-US" w:eastAsia="zh-CN"/>
              </w:rPr>
              <w:t>园区污水处理厂出水</w:t>
            </w:r>
          </w:p>
          <w:p w14:paraId="70D1398B">
            <w:pPr>
              <w:pStyle w:val="8"/>
              <w:keepNext w:val="0"/>
              <w:keepLines w:val="0"/>
              <w:pageBreakBefore w:val="0"/>
              <w:widowControl w:val="0"/>
              <w:kinsoku/>
              <w:wordWrap/>
              <w:overflowPunct/>
              <w:topLinePunct w:val="0"/>
              <w:autoSpaceDE w:val="0"/>
              <w:autoSpaceDN w:val="0"/>
              <w:bidi w:val="0"/>
              <w:adjustRightInd/>
              <w:snapToGrid/>
              <w:spacing w:before="0" w:after="0" w:line="240" w:lineRule="auto"/>
              <w:ind w:right="113"/>
              <w:jc w:val="center"/>
              <w:textAlignment w:val="auto"/>
              <w:rPr>
                <w:sz w:val="24"/>
                <w:szCs w:val="28"/>
                <w:lang w:eastAsia="zh-CN"/>
              </w:rPr>
            </w:pPr>
            <w:r>
              <w:rPr>
                <w:rFonts w:hint="eastAsia" w:ascii="黑体" w:hAnsi="黑体" w:eastAsia="黑体" w:cs="黑体"/>
                <w:sz w:val="24"/>
                <w:szCs w:val="28"/>
                <w:lang w:eastAsia="zh-CN"/>
              </w:rPr>
              <w:t>表</w:t>
            </w:r>
            <w:r>
              <w:rPr>
                <w:rFonts w:hint="eastAsia" w:ascii="黑体" w:hAnsi="黑体" w:eastAsia="黑体" w:cs="黑体"/>
                <w:sz w:val="24"/>
                <w:szCs w:val="28"/>
                <w:lang w:val="en-US" w:eastAsia="zh-CN"/>
              </w:rPr>
              <w:t xml:space="preserve">53  </w:t>
            </w:r>
            <w:r>
              <w:rPr>
                <w:rFonts w:hint="eastAsia" w:ascii="黑体" w:hAnsi="黑体" w:eastAsia="黑体" w:cs="黑体"/>
                <w:sz w:val="24"/>
                <w:szCs w:val="28"/>
                <w:lang w:eastAsia="zh-CN"/>
              </w:rPr>
              <w:t>本项目总量控制各污染物预测排放总量</w:t>
            </w:r>
          </w:p>
          <w:tbl>
            <w:tblPr>
              <w:tblStyle w:val="22"/>
              <w:tblW w:w="5000" w:type="pct"/>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
            <w:tblGrid>
              <w:gridCol w:w="558"/>
              <w:gridCol w:w="2197"/>
              <w:gridCol w:w="1429"/>
              <w:gridCol w:w="1915"/>
              <w:gridCol w:w="1914"/>
            </w:tblGrid>
            <w:tr w14:paraId="2400F86A">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94" w:hRule="atLeast"/>
                <w:jc w:val="center"/>
              </w:trPr>
              <w:tc>
                <w:tcPr>
                  <w:tcW w:w="731" w:type="dxa"/>
                  <w:tcBorders>
                    <w:tl2br w:val="nil"/>
                    <w:tr2bl w:val="nil"/>
                  </w:tcBorders>
                  <w:vAlign w:val="center"/>
                </w:tcPr>
                <w:p w14:paraId="537C65D3">
                  <w:pPr>
                    <w:pStyle w:val="61"/>
                    <w:keepNext w:val="0"/>
                    <w:keepLines w:val="0"/>
                    <w:pageBreakBefore w:val="0"/>
                    <w:widowControl w:val="0"/>
                    <w:kinsoku/>
                    <w:wordWrap/>
                    <w:overflowPunct/>
                    <w:topLinePunct w:val="0"/>
                    <w:bidi w:val="0"/>
                    <w:adjustRightInd/>
                    <w:snapToGrid/>
                    <w:ind w:left="0" w:right="0"/>
                    <w:jc w:val="center"/>
                    <w:textAlignment w:val="auto"/>
                    <w:rPr>
                      <w:rFonts w:hint="eastAsia" w:ascii="Times New Roman" w:hAnsi="Times New Roman" w:eastAsia="宋体" w:cs="Times New Roman"/>
                      <w:sz w:val="21"/>
                      <w:lang w:eastAsia="zh-CN"/>
                    </w:rPr>
                  </w:pPr>
                  <w:r>
                    <w:rPr>
                      <w:rFonts w:hint="eastAsia" w:ascii="Times New Roman" w:hAnsi="Times New Roman" w:cs="Times New Roman"/>
                      <w:sz w:val="21"/>
                      <w:lang w:val="en-US" w:eastAsia="zh-CN"/>
                    </w:rPr>
                    <w:t>分类</w:t>
                  </w:r>
                </w:p>
              </w:tc>
              <w:tc>
                <w:tcPr>
                  <w:tcW w:w="2888" w:type="dxa"/>
                  <w:tcBorders>
                    <w:tl2br w:val="nil"/>
                    <w:tr2bl w:val="nil"/>
                  </w:tcBorders>
                  <w:vAlign w:val="center"/>
                </w:tcPr>
                <w:p w14:paraId="61B53139">
                  <w:pPr>
                    <w:pStyle w:val="61"/>
                    <w:keepNext w:val="0"/>
                    <w:keepLines w:val="0"/>
                    <w:pageBreakBefore w:val="0"/>
                    <w:widowControl w:val="0"/>
                    <w:kinsoku/>
                    <w:wordWrap/>
                    <w:overflowPunct/>
                    <w:topLinePunct w:val="0"/>
                    <w:bidi w:val="0"/>
                    <w:adjustRightInd/>
                    <w:snapToGrid/>
                    <w:ind w:left="0" w:right="0"/>
                    <w:jc w:val="center"/>
                    <w:textAlignment w:val="auto"/>
                    <w:rPr>
                      <w:rFonts w:hint="default" w:ascii="Times New Roman" w:hAnsi="Times New Roman" w:eastAsia="宋体" w:cs="Times New Roman"/>
                      <w:sz w:val="21"/>
                    </w:rPr>
                  </w:pPr>
                  <w:r>
                    <w:rPr>
                      <w:rFonts w:hint="default" w:ascii="Times New Roman" w:hAnsi="Times New Roman" w:eastAsia="宋体" w:cs="Times New Roman"/>
                      <w:sz w:val="21"/>
                    </w:rPr>
                    <w:t>产污环节</w:t>
                  </w:r>
                </w:p>
              </w:tc>
              <w:tc>
                <w:tcPr>
                  <w:tcW w:w="1877" w:type="dxa"/>
                  <w:tcBorders>
                    <w:tl2br w:val="nil"/>
                    <w:tr2bl w:val="nil"/>
                  </w:tcBorders>
                  <w:vAlign w:val="center"/>
                </w:tcPr>
                <w:p w14:paraId="0CCBE8A0">
                  <w:pPr>
                    <w:pStyle w:val="61"/>
                    <w:keepNext w:val="0"/>
                    <w:keepLines w:val="0"/>
                    <w:pageBreakBefore w:val="0"/>
                    <w:widowControl w:val="0"/>
                    <w:kinsoku/>
                    <w:wordWrap/>
                    <w:overflowPunct/>
                    <w:topLinePunct w:val="0"/>
                    <w:bidi w:val="0"/>
                    <w:adjustRightInd/>
                    <w:snapToGrid/>
                    <w:ind w:left="0" w:right="0"/>
                    <w:jc w:val="center"/>
                    <w:textAlignment w:val="auto"/>
                    <w:rPr>
                      <w:rFonts w:hint="default" w:ascii="Times New Roman" w:hAnsi="Times New Roman" w:eastAsia="宋体" w:cs="Times New Roman"/>
                      <w:sz w:val="21"/>
                    </w:rPr>
                  </w:pPr>
                  <w:r>
                    <w:rPr>
                      <w:rFonts w:hint="default" w:ascii="Times New Roman" w:hAnsi="Times New Roman" w:eastAsia="宋体" w:cs="Times New Roman"/>
                      <w:sz w:val="21"/>
                    </w:rPr>
                    <w:t>污染物</w:t>
                  </w:r>
                </w:p>
              </w:tc>
              <w:tc>
                <w:tcPr>
                  <w:tcW w:w="2517" w:type="dxa"/>
                  <w:tcBorders>
                    <w:tl2br w:val="nil"/>
                    <w:tr2bl w:val="nil"/>
                  </w:tcBorders>
                  <w:vAlign w:val="center"/>
                </w:tcPr>
                <w:p w14:paraId="010ED5E9">
                  <w:pPr>
                    <w:pStyle w:val="61"/>
                    <w:keepNext w:val="0"/>
                    <w:keepLines w:val="0"/>
                    <w:pageBreakBefore w:val="0"/>
                    <w:widowControl w:val="0"/>
                    <w:kinsoku/>
                    <w:wordWrap/>
                    <w:overflowPunct/>
                    <w:topLinePunct w:val="0"/>
                    <w:bidi w:val="0"/>
                    <w:adjustRightInd/>
                    <w:snapToGrid/>
                    <w:ind w:left="0" w:right="0"/>
                    <w:jc w:val="center"/>
                    <w:textAlignment w:val="auto"/>
                    <w:rPr>
                      <w:rFonts w:hint="eastAsia" w:ascii="Times New Roman" w:hAnsi="Times New Roman" w:eastAsia="宋体" w:cs="Times New Roman"/>
                      <w:sz w:val="21"/>
                      <w:lang w:eastAsia="zh-CN"/>
                    </w:rPr>
                  </w:pPr>
                  <w:r>
                    <w:rPr>
                      <w:rFonts w:hint="eastAsia" w:ascii="Times New Roman" w:hAnsi="Times New Roman" w:eastAsia="宋体" w:cs="Times New Roman"/>
                      <w:sz w:val="21"/>
                      <w:lang w:eastAsia="zh-CN"/>
                    </w:rPr>
                    <w:t>评价标准</w:t>
                  </w:r>
                </w:p>
              </w:tc>
              <w:tc>
                <w:tcPr>
                  <w:tcW w:w="2517" w:type="dxa"/>
                  <w:tcBorders>
                    <w:tl2br w:val="nil"/>
                    <w:tr2bl w:val="nil"/>
                  </w:tcBorders>
                  <w:vAlign w:val="center"/>
                </w:tcPr>
                <w:p w14:paraId="31AF8CB7">
                  <w:pPr>
                    <w:pStyle w:val="61"/>
                    <w:keepNext w:val="0"/>
                    <w:keepLines w:val="0"/>
                    <w:pageBreakBefore w:val="0"/>
                    <w:widowControl w:val="0"/>
                    <w:kinsoku/>
                    <w:wordWrap/>
                    <w:overflowPunct/>
                    <w:topLinePunct w:val="0"/>
                    <w:bidi w:val="0"/>
                    <w:adjustRightInd/>
                    <w:snapToGrid/>
                    <w:ind w:left="0" w:right="0"/>
                    <w:jc w:val="center"/>
                    <w:textAlignment w:val="auto"/>
                    <w:rPr>
                      <w:rFonts w:hint="default" w:ascii="Times New Roman" w:hAnsi="Times New Roman" w:eastAsia="宋体" w:cs="Times New Roman"/>
                      <w:sz w:val="21"/>
                    </w:rPr>
                  </w:pPr>
                  <w:r>
                    <w:rPr>
                      <w:rFonts w:hint="default" w:ascii="Times New Roman" w:hAnsi="Times New Roman" w:eastAsia="宋体" w:cs="Times New Roman"/>
                      <w:sz w:val="21"/>
                    </w:rPr>
                    <w:t>预测污染物排放量（</w:t>
                  </w:r>
                  <w:r>
                    <w:rPr>
                      <w:rFonts w:hint="default" w:ascii="Times New Roman" w:hAnsi="Times New Roman" w:cs="Times New Roman"/>
                      <w:sz w:val="21"/>
                    </w:rPr>
                    <w:t>t/a</w:t>
                  </w:r>
                  <w:r>
                    <w:rPr>
                      <w:rFonts w:hint="default" w:ascii="Times New Roman" w:hAnsi="Times New Roman" w:eastAsia="宋体" w:cs="Times New Roman"/>
                      <w:sz w:val="21"/>
                    </w:rPr>
                    <w:t>）</w:t>
                  </w:r>
                </w:p>
              </w:tc>
            </w:tr>
            <w:tr w14:paraId="4BD8C540">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93" w:hRule="atLeast"/>
                <w:jc w:val="center"/>
              </w:trPr>
              <w:tc>
                <w:tcPr>
                  <w:tcW w:w="731" w:type="dxa"/>
                  <w:vMerge w:val="restart"/>
                  <w:tcBorders>
                    <w:tl2br w:val="nil"/>
                    <w:tr2bl w:val="nil"/>
                  </w:tcBorders>
                  <w:vAlign w:val="center"/>
                </w:tcPr>
                <w:p w14:paraId="3D78E74B">
                  <w:pPr>
                    <w:pStyle w:val="61"/>
                    <w:keepNext w:val="0"/>
                    <w:keepLines w:val="0"/>
                    <w:pageBreakBefore w:val="0"/>
                    <w:widowControl w:val="0"/>
                    <w:kinsoku/>
                    <w:wordWrap/>
                    <w:overflowPunct/>
                    <w:topLinePunct w:val="0"/>
                    <w:bidi w:val="0"/>
                    <w:adjustRightInd/>
                    <w:snapToGrid/>
                    <w:ind w:left="0" w:right="0"/>
                    <w:jc w:val="center"/>
                    <w:textAlignment w:val="auto"/>
                    <w:rPr>
                      <w:rFonts w:hint="default" w:ascii="Times New Roman" w:hAnsi="Times New Roman" w:eastAsia="宋体" w:cs="Times New Roman"/>
                      <w:sz w:val="21"/>
                      <w:lang w:val="en-US" w:eastAsia="zh-CN"/>
                    </w:rPr>
                  </w:pPr>
                  <w:r>
                    <w:rPr>
                      <w:rFonts w:hint="eastAsia" w:ascii="Times New Roman" w:hAnsi="Times New Roman" w:cs="Times New Roman"/>
                      <w:w w:val="100"/>
                      <w:sz w:val="21"/>
                      <w:lang w:val="en-US" w:eastAsia="zh-CN"/>
                    </w:rPr>
                    <w:t>废水</w:t>
                  </w:r>
                </w:p>
              </w:tc>
              <w:tc>
                <w:tcPr>
                  <w:tcW w:w="2888" w:type="dxa"/>
                  <w:vMerge w:val="restart"/>
                  <w:tcBorders>
                    <w:tl2br w:val="nil"/>
                    <w:tr2bl w:val="nil"/>
                  </w:tcBorders>
                  <w:vAlign w:val="center"/>
                </w:tcPr>
                <w:p w14:paraId="1DFDDD40">
                  <w:pPr>
                    <w:pStyle w:val="61"/>
                    <w:keepNext w:val="0"/>
                    <w:keepLines w:val="0"/>
                    <w:pageBreakBefore w:val="0"/>
                    <w:widowControl w:val="0"/>
                    <w:kinsoku/>
                    <w:wordWrap/>
                    <w:overflowPunct/>
                    <w:topLinePunct w:val="0"/>
                    <w:bidi w:val="0"/>
                    <w:adjustRightInd/>
                    <w:snapToGrid/>
                    <w:ind w:left="0" w:right="0"/>
                    <w:jc w:val="center"/>
                    <w:textAlignment w:val="auto"/>
                    <w:rPr>
                      <w:rFonts w:hint="eastAsia" w:ascii="Times New Roman" w:hAnsi="Times New Roman" w:eastAsia="宋体" w:cs="Times New Roman"/>
                      <w:sz w:val="21"/>
                      <w:lang w:eastAsia="zh-CN"/>
                    </w:rPr>
                  </w:pPr>
                  <w:r>
                    <w:rPr>
                      <w:rFonts w:hint="eastAsia" w:ascii="Times New Roman" w:hAnsi="Times New Roman" w:eastAsia="宋体" w:cs="Times New Roman"/>
                      <w:w w:val="100"/>
                      <w:position w:val="0"/>
                      <w:sz w:val="21"/>
                      <w:lang w:eastAsia="zh-CN"/>
                    </w:rPr>
                    <w:t>生活污水</w:t>
                  </w:r>
                </w:p>
              </w:tc>
              <w:tc>
                <w:tcPr>
                  <w:tcW w:w="1877" w:type="dxa"/>
                  <w:tcBorders>
                    <w:tl2br w:val="nil"/>
                    <w:tr2bl w:val="nil"/>
                  </w:tcBorders>
                  <w:vAlign w:val="center"/>
                </w:tcPr>
                <w:p w14:paraId="7AB3F3DC">
                  <w:pPr>
                    <w:pStyle w:val="61"/>
                    <w:keepNext w:val="0"/>
                    <w:keepLines w:val="0"/>
                    <w:pageBreakBefore w:val="0"/>
                    <w:widowControl w:val="0"/>
                    <w:kinsoku/>
                    <w:wordWrap/>
                    <w:overflowPunct/>
                    <w:topLinePunct w:val="0"/>
                    <w:bidi w:val="0"/>
                    <w:adjustRightInd/>
                    <w:snapToGrid/>
                    <w:ind w:left="0" w:right="0"/>
                    <w:jc w:val="center"/>
                    <w:textAlignment w:val="auto"/>
                    <w:rPr>
                      <w:rFonts w:hint="default" w:ascii="Times New Roman" w:hAnsi="Times New Roman" w:cs="Times New Roman"/>
                      <w:sz w:val="21"/>
                    </w:rPr>
                  </w:pPr>
                  <w:r>
                    <w:rPr>
                      <w:rFonts w:hint="default" w:ascii="Times New Roman" w:hAnsi="Times New Roman" w:cs="Times New Roman"/>
                      <w:sz w:val="21"/>
                    </w:rPr>
                    <w:t>COD</w:t>
                  </w:r>
                </w:p>
              </w:tc>
              <w:tc>
                <w:tcPr>
                  <w:tcW w:w="2517" w:type="dxa"/>
                  <w:tcBorders>
                    <w:tl2br w:val="nil"/>
                    <w:tr2bl w:val="nil"/>
                  </w:tcBorders>
                  <w:vAlign w:val="center"/>
                </w:tcPr>
                <w:p w14:paraId="079D3B4E">
                  <w:pPr>
                    <w:pStyle w:val="61"/>
                    <w:keepNext w:val="0"/>
                    <w:keepLines w:val="0"/>
                    <w:pageBreakBefore w:val="0"/>
                    <w:widowControl w:val="0"/>
                    <w:kinsoku/>
                    <w:wordWrap/>
                    <w:overflowPunct/>
                    <w:topLinePunct w:val="0"/>
                    <w:bidi w:val="0"/>
                    <w:adjustRightInd/>
                    <w:snapToGrid/>
                    <w:ind w:left="0" w:right="0"/>
                    <w:jc w:val="center"/>
                    <w:textAlignment w:val="auto"/>
                    <w:rPr>
                      <w:rFonts w:hint="default" w:ascii="Times New Roman" w:hAnsi="Times New Roman" w:cs="Times New Roman"/>
                      <w:sz w:val="21"/>
                      <w:szCs w:val="21"/>
                    </w:rPr>
                  </w:pPr>
                  <w:r>
                    <w:rPr>
                      <w:rFonts w:hint="eastAsia" w:ascii="Times New Roman" w:hAnsi="Times New Roman" w:cs="Times New Roman"/>
                      <w:sz w:val="21"/>
                      <w:szCs w:val="21"/>
                      <w:highlight w:val="none"/>
                      <w:lang w:val="en-US" w:eastAsia="zh-CN"/>
                    </w:rPr>
                    <w:t>30</w:t>
                  </w:r>
                  <w:r>
                    <w:rPr>
                      <w:rFonts w:hint="default" w:ascii="Times New Roman" w:hAnsi="Times New Roman" w:cs="Times New Roman"/>
                      <w:sz w:val="21"/>
                      <w:szCs w:val="21"/>
                      <w:highlight w:val="none"/>
                      <w:lang w:eastAsia="zh-CN"/>
                    </w:rPr>
                    <w:t>mg/L</w:t>
                  </w:r>
                </w:p>
              </w:tc>
              <w:tc>
                <w:tcPr>
                  <w:tcW w:w="2517" w:type="dxa"/>
                  <w:tcBorders>
                    <w:tl2br w:val="nil"/>
                    <w:tr2bl w:val="nil"/>
                  </w:tcBorders>
                  <w:vAlign w:val="center"/>
                </w:tcPr>
                <w:p w14:paraId="0A9D2987">
                  <w:pPr>
                    <w:pStyle w:val="61"/>
                    <w:keepNext w:val="0"/>
                    <w:keepLines w:val="0"/>
                    <w:pageBreakBefore w:val="0"/>
                    <w:widowControl w:val="0"/>
                    <w:kinsoku/>
                    <w:wordWrap/>
                    <w:overflowPunct/>
                    <w:topLinePunct w:val="0"/>
                    <w:bidi w:val="0"/>
                    <w:adjustRightInd/>
                    <w:snapToGrid/>
                    <w:ind w:left="0" w:right="0"/>
                    <w:jc w:val="center"/>
                    <w:textAlignment w:val="auto"/>
                    <w:rPr>
                      <w:rFonts w:hint="default" w:ascii="Times New Roman" w:hAnsi="Times New Roman" w:eastAsia="宋体" w:cs="Times New Roman"/>
                      <w:sz w:val="21"/>
                      <w:lang w:val="en-US" w:eastAsia="zh-CN"/>
                    </w:rPr>
                  </w:pPr>
                  <w:r>
                    <w:rPr>
                      <w:rFonts w:hint="eastAsia" w:ascii="Times New Roman" w:hAnsi="Times New Roman" w:cs="Times New Roman"/>
                      <w:sz w:val="21"/>
                      <w:lang w:val="en-US" w:eastAsia="zh-CN"/>
                    </w:rPr>
                    <w:t>0.0415</w:t>
                  </w:r>
                </w:p>
              </w:tc>
            </w:tr>
            <w:tr w14:paraId="734CBDC4">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93" w:hRule="atLeast"/>
                <w:jc w:val="center"/>
              </w:trPr>
              <w:tc>
                <w:tcPr>
                  <w:tcW w:w="731" w:type="dxa"/>
                  <w:vMerge w:val="continue"/>
                  <w:tcBorders>
                    <w:tl2br w:val="nil"/>
                    <w:tr2bl w:val="nil"/>
                  </w:tcBorders>
                  <w:vAlign w:val="center"/>
                </w:tcPr>
                <w:p w14:paraId="2A0FBFB7">
                  <w:pPr>
                    <w:keepNext w:val="0"/>
                    <w:keepLines w:val="0"/>
                    <w:pageBreakBefore w:val="0"/>
                    <w:widowControl w:val="0"/>
                    <w:kinsoku/>
                    <w:wordWrap/>
                    <w:overflowPunct/>
                    <w:topLinePunct w:val="0"/>
                    <w:bidi w:val="0"/>
                    <w:adjustRightInd/>
                    <w:snapToGrid/>
                    <w:ind w:left="0" w:right="0"/>
                    <w:jc w:val="center"/>
                    <w:textAlignment w:val="auto"/>
                    <w:rPr>
                      <w:rFonts w:hint="default" w:ascii="Times New Roman" w:hAnsi="Times New Roman" w:cs="Times New Roman"/>
                      <w:sz w:val="2"/>
                      <w:szCs w:val="2"/>
                    </w:rPr>
                  </w:pPr>
                </w:p>
              </w:tc>
              <w:tc>
                <w:tcPr>
                  <w:tcW w:w="2888" w:type="dxa"/>
                  <w:vMerge w:val="continue"/>
                  <w:tcBorders>
                    <w:tl2br w:val="nil"/>
                    <w:tr2bl w:val="nil"/>
                  </w:tcBorders>
                  <w:vAlign w:val="center"/>
                </w:tcPr>
                <w:p w14:paraId="20CEDFF9">
                  <w:pPr>
                    <w:keepNext w:val="0"/>
                    <w:keepLines w:val="0"/>
                    <w:pageBreakBefore w:val="0"/>
                    <w:widowControl w:val="0"/>
                    <w:kinsoku/>
                    <w:wordWrap/>
                    <w:overflowPunct/>
                    <w:topLinePunct w:val="0"/>
                    <w:bidi w:val="0"/>
                    <w:adjustRightInd/>
                    <w:snapToGrid/>
                    <w:ind w:left="0" w:right="0"/>
                    <w:jc w:val="center"/>
                    <w:textAlignment w:val="auto"/>
                    <w:rPr>
                      <w:rFonts w:hint="default" w:ascii="Times New Roman" w:hAnsi="Times New Roman" w:cs="Times New Roman"/>
                      <w:sz w:val="2"/>
                      <w:szCs w:val="2"/>
                    </w:rPr>
                  </w:pPr>
                </w:p>
              </w:tc>
              <w:tc>
                <w:tcPr>
                  <w:tcW w:w="1877" w:type="dxa"/>
                  <w:tcBorders>
                    <w:tl2br w:val="nil"/>
                    <w:tr2bl w:val="nil"/>
                  </w:tcBorders>
                  <w:vAlign w:val="center"/>
                </w:tcPr>
                <w:p w14:paraId="6F6B2FD2">
                  <w:pPr>
                    <w:pStyle w:val="61"/>
                    <w:keepNext w:val="0"/>
                    <w:keepLines w:val="0"/>
                    <w:pageBreakBefore w:val="0"/>
                    <w:widowControl w:val="0"/>
                    <w:kinsoku/>
                    <w:wordWrap/>
                    <w:overflowPunct/>
                    <w:topLinePunct w:val="0"/>
                    <w:bidi w:val="0"/>
                    <w:adjustRightInd/>
                    <w:snapToGrid/>
                    <w:ind w:left="0" w:right="0"/>
                    <w:jc w:val="center"/>
                    <w:textAlignment w:val="auto"/>
                    <w:rPr>
                      <w:rFonts w:hint="default" w:ascii="Times New Roman" w:hAnsi="Times New Roman" w:cs="Times New Roman"/>
                      <w:sz w:val="21"/>
                    </w:rPr>
                  </w:pPr>
                  <w:r>
                    <w:rPr>
                      <w:rFonts w:hint="default" w:ascii="Times New Roman" w:hAnsi="Times New Roman" w:cs="Times New Roman"/>
                      <w:position w:val="2"/>
                      <w:sz w:val="21"/>
                    </w:rPr>
                    <w:t>NH</w:t>
                  </w:r>
                  <w:r>
                    <w:rPr>
                      <w:rFonts w:hint="default" w:ascii="Times New Roman" w:hAnsi="Times New Roman" w:cs="Times New Roman"/>
                      <w:position w:val="2"/>
                      <w:sz w:val="21"/>
                      <w:vertAlign w:val="subscript"/>
                    </w:rPr>
                    <w:t>3</w:t>
                  </w:r>
                  <w:r>
                    <w:rPr>
                      <w:rFonts w:hint="default" w:ascii="Times New Roman" w:hAnsi="Times New Roman" w:cs="Times New Roman"/>
                      <w:position w:val="2"/>
                      <w:sz w:val="21"/>
                      <w:vertAlign w:val="baseline"/>
                    </w:rPr>
                    <w:t>-N</w:t>
                  </w:r>
                </w:p>
              </w:tc>
              <w:tc>
                <w:tcPr>
                  <w:tcW w:w="2517" w:type="dxa"/>
                  <w:tcBorders>
                    <w:tl2br w:val="nil"/>
                    <w:tr2bl w:val="nil"/>
                  </w:tcBorders>
                  <w:vAlign w:val="center"/>
                </w:tcPr>
                <w:p w14:paraId="2EA9C88C">
                  <w:pPr>
                    <w:pStyle w:val="61"/>
                    <w:keepNext w:val="0"/>
                    <w:keepLines w:val="0"/>
                    <w:pageBreakBefore w:val="0"/>
                    <w:widowControl w:val="0"/>
                    <w:kinsoku/>
                    <w:wordWrap/>
                    <w:overflowPunct/>
                    <w:topLinePunct w:val="0"/>
                    <w:bidi w:val="0"/>
                    <w:adjustRightInd/>
                    <w:snapToGrid/>
                    <w:ind w:left="0" w:right="0"/>
                    <w:jc w:val="center"/>
                    <w:textAlignment w:val="auto"/>
                    <w:rPr>
                      <w:rFonts w:hint="default" w:ascii="Times New Roman" w:hAnsi="Times New Roman" w:cs="Times New Roman"/>
                      <w:position w:val="2"/>
                      <w:sz w:val="21"/>
                      <w:szCs w:val="21"/>
                    </w:rPr>
                  </w:pPr>
                  <w:r>
                    <w:rPr>
                      <w:rFonts w:hint="eastAsia" w:ascii="Times New Roman" w:hAnsi="Times New Roman" w:cs="Times New Roman"/>
                      <w:sz w:val="21"/>
                      <w:szCs w:val="21"/>
                      <w:highlight w:val="none"/>
                      <w:lang w:val="en-US" w:eastAsia="zh-CN"/>
                    </w:rPr>
                    <w:t>1.5</w:t>
                  </w:r>
                  <w:r>
                    <w:rPr>
                      <w:rFonts w:hint="default" w:ascii="Times New Roman" w:hAnsi="Times New Roman" w:cs="Times New Roman"/>
                      <w:sz w:val="21"/>
                      <w:szCs w:val="21"/>
                      <w:highlight w:val="none"/>
                      <w:lang w:eastAsia="zh-CN"/>
                    </w:rPr>
                    <w:t>mg/L</w:t>
                  </w:r>
                </w:p>
              </w:tc>
              <w:tc>
                <w:tcPr>
                  <w:tcW w:w="2517" w:type="dxa"/>
                  <w:tcBorders>
                    <w:tl2br w:val="nil"/>
                    <w:tr2bl w:val="nil"/>
                  </w:tcBorders>
                  <w:vAlign w:val="center"/>
                </w:tcPr>
                <w:p w14:paraId="7C1375A6">
                  <w:pPr>
                    <w:pStyle w:val="61"/>
                    <w:keepNext w:val="0"/>
                    <w:keepLines w:val="0"/>
                    <w:pageBreakBefore w:val="0"/>
                    <w:widowControl w:val="0"/>
                    <w:kinsoku/>
                    <w:wordWrap/>
                    <w:overflowPunct/>
                    <w:topLinePunct w:val="0"/>
                    <w:bidi w:val="0"/>
                    <w:adjustRightInd/>
                    <w:snapToGrid/>
                    <w:ind w:left="0" w:right="0"/>
                    <w:jc w:val="center"/>
                    <w:textAlignment w:val="auto"/>
                    <w:rPr>
                      <w:rFonts w:hint="default" w:ascii="Times New Roman" w:hAnsi="Times New Roman" w:eastAsia="宋体" w:cs="Times New Roman"/>
                      <w:sz w:val="21"/>
                      <w:lang w:val="en-US" w:eastAsia="zh-CN"/>
                    </w:rPr>
                  </w:pPr>
                  <w:r>
                    <w:rPr>
                      <w:rFonts w:hint="eastAsia" w:ascii="Times New Roman" w:hAnsi="Times New Roman" w:cs="Times New Roman"/>
                      <w:sz w:val="21"/>
                      <w:lang w:val="en-US" w:eastAsia="zh-CN"/>
                    </w:rPr>
                    <w:t>0.0021</w:t>
                  </w:r>
                </w:p>
              </w:tc>
            </w:tr>
          </w:tbl>
          <w:p w14:paraId="0ED0C407">
            <w:pPr>
              <w:pStyle w:val="8"/>
              <w:keepNext w:val="0"/>
              <w:keepLines w:val="0"/>
              <w:pageBreakBefore w:val="0"/>
              <w:widowControl w:val="0"/>
              <w:kinsoku/>
              <w:wordWrap/>
              <w:overflowPunct/>
              <w:topLinePunct w:val="0"/>
              <w:autoSpaceDE w:val="0"/>
              <w:autoSpaceDN w:val="0"/>
              <w:bidi w:val="0"/>
              <w:adjustRightInd/>
              <w:snapToGrid/>
              <w:spacing w:before="157" w:beforeLines="50" w:after="0" w:line="360" w:lineRule="auto"/>
              <w:ind w:right="113" w:firstLine="480" w:firstLineChars="200"/>
              <w:textAlignment w:val="auto"/>
              <w:rPr>
                <w:rFonts w:hint="default" w:ascii="Times New Roman" w:hAnsi="Times New Roman" w:cs="Times New Roman"/>
                <w:sz w:val="24"/>
                <w:szCs w:val="28"/>
                <w:u w:val="none"/>
                <w:lang w:eastAsia="zh-CN"/>
              </w:rPr>
            </w:pPr>
            <w:r>
              <w:rPr>
                <w:rFonts w:hint="default" w:ascii="Times New Roman" w:hAnsi="Times New Roman" w:cs="Times New Roman"/>
                <w:sz w:val="24"/>
                <w:szCs w:val="28"/>
                <w:u w:val="none"/>
                <w:lang w:eastAsia="zh-CN"/>
              </w:rPr>
              <w:t>③最终建议总量控制指标</w:t>
            </w:r>
          </w:p>
          <w:p w14:paraId="4E6C9C40">
            <w:pPr>
              <w:pStyle w:val="8"/>
              <w:keepNext w:val="0"/>
              <w:keepLines w:val="0"/>
              <w:pageBreakBefore w:val="0"/>
              <w:widowControl w:val="0"/>
              <w:kinsoku/>
              <w:wordWrap/>
              <w:overflowPunct/>
              <w:topLinePunct w:val="0"/>
              <w:autoSpaceDE w:val="0"/>
              <w:autoSpaceDN w:val="0"/>
              <w:bidi w:val="0"/>
              <w:adjustRightInd/>
              <w:snapToGrid/>
              <w:spacing w:before="0" w:after="0" w:line="240" w:lineRule="auto"/>
              <w:ind w:right="113"/>
              <w:jc w:val="center"/>
              <w:textAlignment w:val="auto"/>
              <w:rPr>
                <w:rFonts w:hint="eastAsia" w:ascii="黑体" w:hAnsi="黑体" w:eastAsia="黑体" w:cs="黑体"/>
                <w:sz w:val="24"/>
                <w:szCs w:val="28"/>
                <w:lang w:eastAsia="zh-CN"/>
              </w:rPr>
            </w:pPr>
            <w:r>
              <w:rPr>
                <w:rFonts w:hint="eastAsia" w:ascii="黑体" w:hAnsi="黑体" w:eastAsia="黑体" w:cs="黑体"/>
                <w:sz w:val="24"/>
                <w:szCs w:val="28"/>
                <w:lang w:eastAsia="zh-CN"/>
              </w:rPr>
              <w:t>表</w:t>
            </w:r>
            <w:r>
              <w:rPr>
                <w:rFonts w:hint="eastAsia" w:ascii="黑体" w:hAnsi="黑体" w:eastAsia="黑体" w:cs="黑体"/>
                <w:sz w:val="24"/>
                <w:szCs w:val="28"/>
                <w:lang w:val="en-US" w:eastAsia="zh-CN"/>
              </w:rPr>
              <w:t>54</w:t>
            </w:r>
            <w:r>
              <w:rPr>
                <w:rFonts w:hint="eastAsia" w:ascii="黑体" w:hAnsi="黑体" w:eastAsia="黑体" w:cs="黑体"/>
                <w:sz w:val="24"/>
                <w:szCs w:val="28"/>
                <w:lang w:eastAsia="zh-CN"/>
              </w:rPr>
              <w:t xml:space="preserve"> </w:t>
            </w:r>
            <w:r>
              <w:rPr>
                <w:rFonts w:hint="eastAsia" w:ascii="黑体" w:hAnsi="黑体" w:eastAsia="黑体" w:cs="黑体"/>
                <w:sz w:val="24"/>
                <w:szCs w:val="28"/>
                <w:lang w:val="en-US" w:eastAsia="zh-CN"/>
              </w:rPr>
              <w:t xml:space="preserve"> </w:t>
            </w:r>
            <w:r>
              <w:rPr>
                <w:rFonts w:hint="eastAsia" w:ascii="黑体" w:hAnsi="黑体" w:eastAsia="黑体" w:cs="黑体"/>
                <w:sz w:val="24"/>
                <w:szCs w:val="28"/>
                <w:lang w:eastAsia="zh-CN"/>
              </w:rPr>
              <w:t>本项目建议总量控制指标</w:t>
            </w:r>
          </w:p>
          <w:tbl>
            <w:tblPr>
              <w:tblStyle w:val="22"/>
              <w:tblW w:w="8071" w:type="dxa"/>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
            <w:tblGrid>
              <w:gridCol w:w="2182"/>
              <w:gridCol w:w="1887"/>
              <w:gridCol w:w="4002"/>
            </w:tblGrid>
            <w:tr w14:paraId="5783B418">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420" w:hRule="atLeast"/>
                <w:jc w:val="center"/>
              </w:trPr>
              <w:tc>
                <w:tcPr>
                  <w:tcW w:w="2182" w:type="dxa"/>
                  <w:tcBorders>
                    <w:tl2br w:val="nil"/>
                    <w:tr2bl w:val="nil"/>
                  </w:tcBorders>
                  <w:vAlign w:val="center"/>
                </w:tcPr>
                <w:p w14:paraId="53D18B25">
                  <w:pPr>
                    <w:pStyle w:val="61"/>
                    <w:keepNext w:val="0"/>
                    <w:keepLines w:val="0"/>
                    <w:pageBreakBefore w:val="0"/>
                    <w:widowControl w:val="0"/>
                    <w:kinsoku/>
                    <w:wordWrap/>
                    <w:overflowPunct/>
                    <w:topLinePunct w:val="0"/>
                    <w:bidi w:val="0"/>
                    <w:adjustRightInd/>
                    <w:snapToGrid/>
                    <w:spacing w:line="240" w:lineRule="auto"/>
                    <w:ind w:left="0" w:right="0" w:firstLine="0"/>
                    <w:jc w:val="center"/>
                    <w:textAlignment w:val="auto"/>
                    <w:rPr>
                      <w:rFonts w:hint="eastAsia" w:ascii="Times New Roman" w:hAnsi="Times New Roman" w:eastAsia="宋体" w:cs="Times New Roman"/>
                      <w:w w:val="100"/>
                      <w:position w:val="0"/>
                      <w:sz w:val="21"/>
                      <w:szCs w:val="21"/>
                      <w:lang w:eastAsia="zh-CN"/>
                    </w:rPr>
                  </w:pPr>
                  <w:r>
                    <w:rPr>
                      <w:rFonts w:hint="eastAsia" w:ascii="Times New Roman" w:hAnsi="Times New Roman" w:cs="Times New Roman"/>
                      <w:w w:val="100"/>
                      <w:position w:val="0"/>
                      <w:sz w:val="21"/>
                      <w:szCs w:val="21"/>
                      <w:lang w:val="en-US" w:eastAsia="zh-CN"/>
                    </w:rPr>
                    <w:t>分类</w:t>
                  </w:r>
                </w:p>
              </w:tc>
              <w:tc>
                <w:tcPr>
                  <w:tcW w:w="1887" w:type="dxa"/>
                  <w:tcBorders>
                    <w:tl2br w:val="nil"/>
                    <w:tr2bl w:val="nil"/>
                  </w:tcBorders>
                  <w:vAlign w:val="center"/>
                </w:tcPr>
                <w:p w14:paraId="42EA62D9">
                  <w:pPr>
                    <w:pStyle w:val="61"/>
                    <w:keepNext w:val="0"/>
                    <w:keepLines w:val="0"/>
                    <w:pageBreakBefore w:val="0"/>
                    <w:widowControl w:val="0"/>
                    <w:kinsoku/>
                    <w:wordWrap/>
                    <w:overflowPunct/>
                    <w:topLinePunct w:val="0"/>
                    <w:bidi w:val="0"/>
                    <w:adjustRightInd/>
                    <w:snapToGrid/>
                    <w:spacing w:line="240" w:lineRule="auto"/>
                    <w:ind w:left="0" w:right="0" w:firstLine="0"/>
                    <w:jc w:val="center"/>
                    <w:textAlignment w:val="auto"/>
                    <w:rPr>
                      <w:rFonts w:hint="default" w:ascii="Times New Roman" w:hAnsi="Times New Roman" w:eastAsia="宋体" w:cs="Times New Roman"/>
                      <w:w w:val="100"/>
                      <w:position w:val="0"/>
                      <w:sz w:val="21"/>
                      <w:szCs w:val="21"/>
                    </w:rPr>
                  </w:pPr>
                  <w:r>
                    <w:rPr>
                      <w:rFonts w:hint="default" w:ascii="Times New Roman" w:hAnsi="Times New Roman" w:eastAsia="宋体" w:cs="Times New Roman"/>
                      <w:w w:val="100"/>
                      <w:position w:val="0"/>
                      <w:sz w:val="21"/>
                      <w:szCs w:val="21"/>
                    </w:rPr>
                    <w:t>污染物</w:t>
                  </w:r>
                </w:p>
              </w:tc>
              <w:tc>
                <w:tcPr>
                  <w:tcW w:w="4002" w:type="dxa"/>
                  <w:tcBorders>
                    <w:tl2br w:val="nil"/>
                    <w:tr2bl w:val="nil"/>
                  </w:tcBorders>
                  <w:vAlign w:val="center"/>
                </w:tcPr>
                <w:p w14:paraId="7199DED5">
                  <w:pPr>
                    <w:pStyle w:val="61"/>
                    <w:keepNext w:val="0"/>
                    <w:keepLines w:val="0"/>
                    <w:pageBreakBefore w:val="0"/>
                    <w:widowControl w:val="0"/>
                    <w:kinsoku/>
                    <w:wordWrap/>
                    <w:overflowPunct/>
                    <w:topLinePunct w:val="0"/>
                    <w:bidi w:val="0"/>
                    <w:adjustRightInd/>
                    <w:snapToGrid/>
                    <w:spacing w:line="240" w:lineRule="auto"/>
                    <w:ind w:left="0" w:right="0" w:firstLine="0"/>
                    <w:jc w:val="center"/>
                    <w:textAlignment w:val="auto"/>
                    <w:rPr>
                      <w:rFonts w:hint="default" w:ascii="Times New Roman" w:hAnsi="Times New Roman" w:eastAsia="宋体" w:cs="Times New Roman"/>
                      <w:w w:val="100"/>
                      <w:position w:val="0"/>
                      <w:sz w:val="21"/>
                      <w:szCs w:val="21"/>
                      <w:lang w:val="en-US" w:eastAsia="zh-CN"/>
                    </w:rPr>
                  </w:pPr>
                  <w:r>
                    <w:rPr>
                      <w:rFonts w:hint="eastAsia" w:ascii="Times New Roman" w:hAnsi="Times New Roman" w:cs="Times New Roman"/>
                      <w:w w:val="100"/>
                      <w:position w:val="0"/>
                      <w:sz w:val="21"/>
                      <w:szCs w:val="21"/>
                      <w:highlight w:val="none"/>
                      <w:lang w:val="en-US" w:eastAsia="zh-CN"/>
                    </w:rPr>
                    <w:t>总量控制指标</w:t>
                  </w:r>
                </w:p>
              </w:tc>
            </w:tr>
            <w:tr w14:paraId="116523AC">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420" w:hRule="atLeast"/>
                <w:jc w:val="center"/>
              </w:trPr>
              <w:tc>
                <w:tcPr>
                  <w:tcW w:w="2182" w:type="dxa"/>
                  <w:tcBorders>
                    <w:tl2br w:val="nil"/>
                    <w:tr2bl w:val="nil"/>
                  </w:tcBorders>
                  <w:vAlign w:val="center"/>
                </w:tcPr>
                <w:p w14:paraId="443C4531">
                  <w:pPr>
                    <w:pStyle w:val="61"/>
                    <w:keepNext w:val="0"/>
                    <w:keepLines w:val="0"/>
                    <w:pageBreakBefore w:val="0"/>
                    <w:widowControl w:val="0"/>
                    <w:kinsoku/>
                    <w:wordWrap/>
                    <w:overflowPunct/>
                    <w:topLinePunct w:val="0"/>
                    <w:bidi w:val="0"/>
                    <w:adjustRightInd/>
                    <w:snapToGrid/>
                    <w:spacing w:line="240" w:lineRule="auto"/>
                    <w:ind w:left="0" w:right="0" w:firstLine="0"/>
                    <w:jc w:val="center"/>
                    <w:textAlignment w:val="auto"/>
                    <w:rPr>
                      <w:rFonts w:hint="eastAsia" w:ascii="Times New Roman" w:hAnsi="Times New Roman" w:eastAsia="宋体" w:cs="Times New Roman"/>
                      <w:w w:val="100"/>
                      <w:position w:val="0"/>
                      <w:sz w:val="21"/>
                      <w:szCs w:val="21"/>
                      <w:lang w:val="en-US" w:eastAsia="zh-CN"/>
                    </w:rPr>
                  </w:pPr>
                  <w:r>
                    <w:rPr>
                      <w:rFonts w:hint="eastAsia" w:ascii="Times New Roman" w:hAnsi="Times New Roman" w:eastAsia="宋体" w:cs="Times New Roman"/>
                      <w:w w:val="100"/>
                      <w:position w:val="0"/>
                      <w:sz w:val="21"/>
                      <w:szCs w:val="21"/>
                      <w:lang w:val="en-US" w:eastAsia="zh-CN"/>
                    </w:rPr>
                    <w:t>废气</w:t>
                  </w:r>
                </w:p>
              </w:tc>
              <w:tc>
                <w:tcPr>
                  <w:tcW w:w="1887" w:type="dxa"/>
                  <w:tcBorders>
                    <w:tl2br w:val="nil"/>
                    <w:tr2bl w:val="nil"/>
                  </w:tcBorders>
                  <w:vAlign w:val="center"/>
                </w:tcPr>
                <w:p w14:paraId="2D74971A">
                  <w:pPr>
                    <w:pStyle w:val="61"/>
                    <w:keepNext w:val="0"/>
                    <w:keepLines w:val="0"/>
                    <w:pageBreakBefore w:val="0"/>
                    <w:widowControl w:val="0"/>
                    <w:kinsoku/>
                    <w:wordWrap/>
                    <w:overflowPunct/>
                    <w:topLinePunct w:val="0"/>
                    <w:bidi w:val="0"/>
                    <w:adjustRightInd/>
                    <w:snapToGrid/>
                    <w:spacing w:line="240" w:lineRule="auto"/>
                    <w:ind w:left="0" w:right="0" w:firstLine="0"/>
                    <w:jc w:val="center"/>
                    <w:textAlignment w:val="auto"/>
                    <w:rPr>
                      <w:rFonts w:hint="eastAsia" w:ascii="Times New Roman" w:hAnsi="Times New Roman" w:eastAsia="宋体" w:cs="Times New Roman"/>
                      <w:w w:val="100"/>
                      <w:position w:val="0"/>
                      <w:sz w:val="21"/>
                      <w:szCs w:val="21"/>
                      <w:lang w:eastAsia="zh-CN"/>
                    </w:rPr>
                  </w:pPr>
                  <w:r>
                    <w:rPr>
                      <w:rFonts w:hint="eastAsia" w:ascii="Times New Roman" w:hAnsi="Times New Roman" w:eastAsia="宋体" w:cs="Times New Roman"/>
                      <w:w w:val="100"/>
                      <w:position w:val="0"/>
                      <w:sz w:val="21"/>
                      <w:szCs w:val="21"/>
                      <w:lang w:eastAsia="zh-CN"/>
                    </w:rPr>
                    <w:t>颗粒物</w:t>
                  </w:r>
                </w:p>
              </w:tc>
              <w:tc>
                <w:tcPr>
                  <w:tcW w:w="4002" w:type="dxa"/>
                  <w:tcBorders>
                    <w:tl2br w:val="nil"/>
                    <w:tr2bl w:val="nil"/>
                  </w:tcBorders>
                  <w:vAlign w:val="center"/>
                </w:tcPr>
                <w:p w14:paraId="6D18B7D3">
                  <w:pPr>
                    <w:pStyle w:val="61"/>
                    <w:keepNext w:val="0"/>
                    <w:keepLines w:val="0"/>
                    <w:pageBreakBefore w:val="0"/>
                    <w:widowControl w:val="0"/>
                    <w:kinsoku/>
                    <w:wordWrap/>
                    <w:overflowPunct/>
                    <w:topLinePunct w:val="0"/>
                    <w:bidi w:val="0"/>
                    <w:adjustRightInd/>
                    <w:snapToGrid/>
                    <w:spacing w:line="240" w:lineRule="auto"/>
                    <w:ind w:left="0" w:right="0" w:firstLine="0"/>
                    <w:jc w:val="center"/>
                    <w:textAlignment w:val="auto"/>
                    <w:rPr>
                      <w:rFonts w:hint="default" w:ascii="Times New Roman" w:hAnsi="Times New Roman" w:cs="Times New Roman"/>
                      <w:w w:val="100"/>
                      <w:position w:val="0"/>
                      <w:sz w:val="21"/>
                      <w:szCs w:val="21"/>
                      <w:highlight w:val="none"/>
                      <w:lang w:val="en-US" w:eastAsia="zh-CN"/>
                    </w:rPr>
                  </w:pPr>
                  <w:r>
                    <w:rPr>
                      <w:rFonts w:hint="eastAsia" w:ascii="Times New Roman" w:hAnsi="Times New Roman" w:cs="Times New Roman"/>
                      <w:w w:val="100"/>
                      <w:position w:val="0"/>
                      <w:sz w:val="21"/>
                      <w:szCs w:val="21"/>
                      <w:highlight w:val="none"/>
                      <w:lang w:val="en-US" w:eastAsia="zh-CN"/>
                    </w:rPr>
                    <w:t>0.82</w:t>
                  </w:r>
                  <w:r>
                    <w:rPr>
                      <w:rFonts w:hint="default" w:ascii="Times New Roman" w:hAnsi="Times New Roman" w:cs="Times New Roman"/>
                      <w:w w:val="100"/>
                      <w:position w:val="0"/>
                      <w:sz w:val="21"/>
                      <w:szCs w:val="21"/>
                    </w:rPr>
                    <w:t>t/a</w:t>
                  </w:r>
                </w:p>
              </w:tc>
            </w:tr>
            <w:tr w14:paraId="5B42DD74">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420" w:hRule="atLeast"/>
                <w:jc w:val="center"/>
              </w:trPr>
              <w:tc>
                <w:tcPr>
                  <w:tcW w:w="2182" w:type="dxa"/>
                  <w:vMerge w:val="restart"/>
                  <w:tcBorders>
                    <w:tl2br w:val="nil"/>
                    <w:tr2bl w:val="nil"/>
                  </w:tcBorders>
                  <w:vAlign w:val="center"/>
                </w:tcPr>
                <w:p w14:paraId="75FE97E3">
                  <w:pPr>
                    <w:pStyle w:val="61"/>
                    <w:keepNext w:val="0"/>
                    <w:keepLines w:val="0"/>
                    <w:pageBreakBefore w:val="0"/>
                    <w:widowControl w:val="0"/>
                    <w:kinsoku/>
                    <w:wordWrap/>
                    <w:overflowPunct/>
                    <w:topLinePunct w:val="0"/>
                    <w:bidi w:val="0"/>
                    <w:adjustRightInd/>
                    <w:snapToGrid/>
                    <w:spacing w:line="240" w:lineRule="auto"/>
                    <w:ind w:left="0" w:right="0" w:firstLine="0"/>
                    <w:jc w:val="center"/>
                    <w:textAlignment w:val="auto"/>
                    <w:rPr>
                      <w:rFonts w:hint="default" w:ascii="Times New Roman" w:hAnsi="Times New Roman" w:cs="Times New Roman"/>
                      <w:w w:val="100"/>
                      <w:position w:val="0"/>
                      <w:sz w:val="21"/>
                      <w:szCs w:val="21"/>
                      <w:lang w:val="en-US" w:eastAsia="zh-CN"/>
                    </w:rPr>
                  </w:pPr>
                  <w:r>
                    <w:rPr>
                      <w:rFonts w:hint="eastAsia" w:ascii="Times New Roman" w:hAnsi="Times New Roman" w:cs="Times New Roman"/>
                      <w:w w:val="100"/>
                      <w:sz w:val="21"/>
                      <w:lang w:val="en-US" w:eastAsia="zh-CN"/>
                    </w:rPr>
                    <w:t>废水</w:t>
                  </w:r>
                </w:p>
              </w:tc>
              <w:tc>
                <w:tcPr>
                  <w:tcW w:w="1887" w:type="dxa"/>
                  <w:tcBorders>
                    <w:tl2br w:val="nil"/>
                    <w:tr2bl w:val="nil"/>
                  </w:tcBorders>
                  <w:vAlign w:val="center"/>
                </w:tcPr>
                <w:p w14:paraId="1B238D27">
                  <w:pPr>
                    <w:pStyle w:val="61"/>
                    <w:keepNext w:val="0"/>
                    <w:keepLines w:val="0"/>
                    <w:pageBreakBefore w:val="0"/>
                    <w:widowControl w:val="0"/>
                    <w:kinsoku/>
                    <w:wordWrap/>
                    <w:overflowPunct/>
                    <w:topLinePunct w:val="0"/>
                    <w:bidi w:val="0"/>
                    <w:adjustRightInd/>
                    <w:snapToGrid/>
                    <w:spacing w:line="240" w:lineRule="auto"/>
                    <w:ind w:left="0" w:right="0" w:firstLine="0"/>
                    <w:jc w:val="center"/>
                    <w:textAlignment w:val="auto"/>
                    <w:rPr>
                      <w:rFonts w:hint="default" w:ascii="Times New Roman" w:hAnsi="Times New Roman" w:cs="Times New Roman"/>
                      <w:w w:val="100"/>
                      <w:position w:val="0"/>
                      <w:sz w:val="21"/>
                      <w:szCs w:val="21"/>
                    </w:rPr>
                  </w:pPr>
                  <w:r>
                    <w:rPr>
                      <w:rFonts w:hint="default" w:ascii="Times New Roman" w:hAnsi="Times New Roman" w:cs="Times New Roman"/>
                      <w:w w:val="100"/>
                      <w:position w:val="0"/>
                      <w:sz w:val="21"/>
                      <w:szCs w:val="21"/>
                    </w:rPr>
                    <w:t>COD</w:t>
                  </w:r>
                </w:p>
              </w:tc>
              <w:tc>
                <w:tcPr>
                  <w:tcW w:w="4002" w:type="dxa"/>
                  <w:tcBorders>
                    <w:tl2br w:val="nil"/>
                    <w:tr2bl w:val="nil"/>
                  </w:tcBorders>
                  <w:vAlign w:val="center"/>
                </w:tcPr>
                <w:p w14:paraId="3DF5D355">
                  <w:pPr>
                    <w:pStyle w:val="61"/>
                    <w:keepNext w:val="0"/>
                    <w:keepLines w:val="0"/>
                    <w:pageBreakBefore w:val="0"/>
                    <w:widowControl w:val="0"/>
                    <w:kinsoku/>
                    <w:wordWrap/>
                    <w:overflowPunct/>
                    <w:topLinePunct w:val="0"/>
                    <w:bidi w:val="0"/>
                    <w:adjustRightInd/>
                    <w:snapToGrid/>
                    <w:spacing w:line="240" w:lineRule="auto"/>
                    <w:ind w:left="0" w:right="0" w:firstLine="0"/>
                    <w:jc w:val="center"/>
                    <w:textAlignment w:val="auto"/>
                    <w:rPr>
                      <w:rFonts w:hint="default" w:ascii="Times New Roman" w:hAnsi="Times New Roman" w:eastAsia="宋体" w:cs="Times New Roman"/>
                      <w:w w:val="100"/>
                      <w:position w:val="0"/>
                      <w:sz w:val="21"/>
                      <w:szCs w:val="21"/>
                      <w:lang w:val="en-US" w:eastAsia="zh-CN"/>
                    </w:rPr>
                  </w:pPr>
                  <w:r>
                    <w:rPr>
                      <w:rFonts w:hint="eastAsia" w:ascii="Times New Roman" w:hAnsi="Times New Roman" w:cs="Times New Roman"/>
                      <w:w w:val="100"/>
                      <w:position w:val="0"/>
                      <w:sz w:val="21"/>
                      <w:szCs w:val="21"/>
                      <w:lang w:val="en-US" w:eastAsia="zh-CN"/>
                    </w:rPr>
                    <w:t>0.0415</w:t>
                  </w:r>
                  <w:r>
                    <w:rPr>
                      <w:rFonts w:hint="default" w:ascii="Times New Roman" w:hAnsi="Times New Roman" w:cs="Times New Roman"/>
                      <w:w w:val="100"/>
                      <w:position w:val="0"/>
                      <w:sz w:val="21"/>
                      <w:szCs w:val="21"/>
                    </w:rPr>
                    <w:t>t/a</w:t>
                  </w:r>
                </w:p>
              </w:tc>
            </w:tr>
            <w:tr w14:paraId="04631171">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420" w:hRule="atLeast"/>
                <w:jc w:val="center"/>
              </w:trPr>
              <w:tc>
                <w:tcPr>
                  <w:tcW w:w="2182" w:type="dxa"/>
                  <w:vMerge w:val="continue"/>
                  <w:tcBorders>
                    <w:tl2br w:val="nil"/>
                    <w:tr2bl w:val="nil"/>
                  </w:tcBorders>
                  <w:vAlign w:val="center"/>
                </w:tcPr>
                <w:p w14:paraId="66FB39EB">
                  <w:pPr>
                    <w:keepNext w:val="0"/>
                    <w:keepLines w:val="0"/>
                    <w:pageBreakBefore w:val="0"/>
                    <w:widowControl w:val="0"/>
                    <w:kinsoku/>
                    <w:wordWrap/>
                    <w:overflowPunct/>
                    <w:topLinePunct w:val="0"/>
                    <w:bidi w:val="0"/>
                    <w:adjustRightInd/>
                    <w:snapToGrid/>
                    <w:spacing w:line="240" w:lineRule="auto"/>
                    <w:ind w:left="0" w:right="0" w:firstLine="0"/>
                    <w:jc w:val="center"/>
                    <w:textAlignment w:val="auto"/>
                    <w:rPr>
                      <w:rFonts w:hint="default" w:ascii="Times New Roman" w:hAnsi="Times New Roman" w:cs="Times New Roman"/>
                      <w:w w:val="100"/>
                      <w:position w:val="0"/>
                      <w:sz w:val="21"/>
                      <w:szCs w:val="21"/>
                    </w:rPr>
                  </w:pPr>
                </w:p>
              </w:tc>
              <w:tc>
                <w:tcPr>
                  <w:tcW w:w="1887" w:type="dxa"/>
                  <w:tcBorders>
                    <w:tl2br w:val="nil"/>
                    <w:tr2bl w:val="nil"/>
                  </w:tcBorders>
                  <w:vAlign w:val="center"/>
                </w:tcPr>
                <w:p w14:paraId="49E64CE6">
                  <w:pPr>
                    <w:pStyle w:val="61"/>
                    <w:keepNext w:val="0"/>
                    <w:keepLines w:val="0"/>
                    <w:pageBreakBefore w:val="0"/>
                    <w:widowControl w:val="0"/>
                    <w:kinsoku/>
                    <w:wordWrap/>
                    <w:overflowPunct/>
                    <w:topLinePunct w:val="0"/>
                    <w:bidi w:val="0"/>
                    <w:adjustRightInd/>
                    <w:snapToGrid/>
                    <w:spacing w:line="240" w:lineRule="auto"/>
                    <w:ind w:left="0" w:right="0" w:firstLine="0"/>
                    <w:jc w:val="center"/>
                    <w:textAlignment w:val="auto"/>
                    <w:rPr>
                      <w:rFonts w:hint="default" w:ascii="Times New Roman" w:hAnsi="Times New Roman" w:cs="Times New Roman"/>
                      <w:w w:val="100"/>
                      <w:position w:val="0"/>
                      <w:sz w:val="21"/>
                      <w:szCs w:val="21"/>
                    </w:rPr>
                  </w:pPr>
                  <w:r>
                    <w:rPr>
                      <w:rFonts w:hint="default" w:ascii="Times New Roman" w:hAnsi="Times New Roman" w:cs="Times New Roman"/>
                      <w:w w:val="100"/>
                      <w:position w:val="0"/>
                      <w:sz w:val="21"/>
                      <w:szCs w:val="21"/>
                    </w:rPr>
                    <w:t>NH</w:t>
                  </w:r>
                  <w:r>
                    <w:rPr>
                      <w:rFonts w:hint="default" w:ascii="Times New Roman" w:hAnsi="Times New Roman" w:cs="Times New Roman"/>
                      <w:w w:val="100"/>
                      <w:position w:val="0"/>
                      <w:sz w:val="21"/>
                      <w:szCs w:val="21"/>
                      <w:vertAlign w:val="subscript"/>
                    </w:rPr>
                    <w:t>3</w:t>
                  </w:r>
                  <w:r>
                    <w:rPr>
                      <w:rFonts w:hint="default" w:ascii="Times New Roman" w:hAnsi="Times New Roman" w:cs="Times New Roman"/>
                      <w:w w:val="100"/>
                      <w:position w:val="0"/>
                      <w:sz w:val="21"/>
                      <w:szCs w:val="21"/>
                      <w:vertAlign w:val="baseline"/>
                    </w:rPr>
                    <w:t>-N</w:t>
                  </w:r>
                </w:p>
              </w:tc>
              <w:tc>
                <w:tcPr>
                  <w:tcW w:w="4002" w:type="dxa"/>
                  <w:tcBorders>
                    <w:tl2br w:val="nil"/>
                    <w:tr2bl w:val="nil"/>
                  </w:tcBorders>
                  <w:vAlign w:val="center"/>
                </w:tcPr>
                <w:p w14:paraId="6D9F0834">
                  <w:pPr>
                    <w:pStyle w:val="61"/>
                    <w:keepNext w:val="0"/>
                    <w:keepLines w:val="0"/>
                    <w:pageBreakBefore w:val="0"/>
                    <w:widowControl w:val="0"/>
                    <w:kinsoku/>
                    <w:wordWrap/>
                    <w:overflowPunct/>
                    <w:topLinePunct w:val="0"/>
                    <w:bidi w:val="0"/>
                    <w:adjustRightInd/>
                    <w:snapToGrid/>
                    <w:spacing w:line="240" w:lineRule="auto"/>
                    <w:ind w:left="0" w:right="0" w:firstLine="0"/>
                    <w:jc w:val="center"/>
                    <w:textAlignment w:val="auto"/>
                    <w:rPr>
                      <w:rFonts w:hint="default" w:ascii="Times New Roman" w:hAnsi="Times New Roman" w:eastAsia="宋体" w:cs="Times New Roman"/>
                      <w:w w:val="100"/>
                      <w:position w:val="0"/>
                      <w:sz w:val="21"/>
                      <w:szCs w:val="21"/>
                      <w:lang w:val="en-US" w:eastAsia="zh-CN"/>
                    </w:rPr>
                  </w:pPr>
                  <w:r>
                    <w:rPr>
                      <w:rFonts w:hint="eastAsia" w:ascii="Times New Roman" w:hAnsi="Times New Roman" w:cs="Times New Roman"/>
                      <w:w w:val="100"/>
                      <w:position w:val="0"/>
                      <w:sz w:val="21"/>
                      <w:szCs w:val="21"/>
                      <w:lang w:val="en-US" w:eastAsia="zh-CN"/>
                    </w:rPr>
                    <w:t>0.0021</w:t>
                  </w:r>
                  <w:r>
                    <w:rPr>
                      <w:rFonts w:hint="default" w:ascii="Times New Roman" w:hAnsi="Times New Roman" w:cs="Times New Roman"/>
                      <w:w w:val="100"/>
                      <w:position w:val="0"/>
                      <w:sz w:val="21"/>
                      <w:szCs w:val="21"/>
                    </w:rPr>
                    <w:t>t/a</w:t>
                  </w:r>
                </w:p>
              </w:tc>
            </w:tr>
          </w:tbl>
          <w:p w14:paraId="1CCA594E">
            <w:pPr>
              <w:spacing w:line="520" w:lineRule="exact"/>
              <w:ind w:firstLine="482"/>
              <w:rPr>
                <w:rFonts w:hint="default" w:ascii="Times New Roman" w:hAnsi="Times New Roman" w:cs="Times New Roman"/>
                <w:b/>
                <w:sz w:val="24"/>
              </w:rPr>
            </w:pPr>
            <w:r>
              <w:rPr>
                <w:rFonts w:hint="eastAsia" w:cs="Times New Roman"/>
                <w:b/>
                <w:sz w:val="24"/>
                <w:lang w:val="en-US" w:eastAsia="zh-CN"/>
              </w:rPr>
              <w:t>9</w:t>
            </w:r>
            <w:r>
              <w:rPr>
                <w:rFonts w:hint="default" w:ascii="Times New Roman" w:hAnsi="Times New Roman" w:cs="Times New Roman"/>
                <w:b/>
                <w:sz w:val="24"/>
              </w:rPr>
              <w:t>、环保投资</w:t>
            </w:r>
          </w:p>
          <w:p w14:paraId="59A5CE41">
            <w:pPr>
              <w:spacing w:line="520" w:lineRule="exact"/>
              <w:ind w:firstLine="480" w:firstLineChars="200"/>
              <w:rPr>
                <w:rFonts w:hint="eastAsia" w:ascii="Times New Roman" w:hAnsi="Times New Roman" w:eastAsia="宋体" w:cs="Times New Roman"/>
                <w:sz w:val="24"/>
                <w:lang w:eastAsia="zh-CN"/>
              </w:rPr>
            </w:pPr>
            <w:r>
              <w:rPr>
                <w:rFonts w:hint="default" w:ascii="Times New Roman" w:hAnsi="Times New Roman" w:cs="Times New Roman"/>
                <w:sz w:val="24"/>
              </w:rPr>
              <w:t>本项目总投资</w:t>
            </w:r>
            <w:r>
              <w:rPr>
                <w:rFonts w:hint="eastAsia" w:cs="Times New Roman"/>
                <w:sz w:val="24"/>
                <w:lang w:val="en-US" w:eastAsia="zh-CN"/>
              </w:rPr>
              <w:t>46000</w:t>
            </w:r>
            <w:r>
              <w:rPr>
                <w:rFonts w:hint="default" w:ascii="Times New Roman" w:hAnsi="Times New Roman" w:cs="Times New Roman"/>
                <w:sz w:val="24"/>
              </w:rPr>
              <w:t>万元，其中环保</w:t>
            </w:r>
            <w:r>
              <w:rPr>
                <w:rFonts w:hint="eastAsia" w:cs="Times New Roman"/>
                <w:sz w:val="24"/>
                <w:lang w:val="en-US" w:eastAsia="zh-CN"/>
              </w:rPr>
              <w:t>设施</w:t>
            </w:r>
            <w:r>
              <w:rPr>
                <w:rFonts w:hint="default" w:ascii="Times New Roman" w:hAnsi="Times New Roman" w:cs="Times New Roman"/>
                <w:sz w:val="24"/>
              </w:rPr>
              <w:t>投资</w:t>
            </w:r>
            <w:r>
              <w:rPr>
                <w:rFonts w:hint="eastAsia" w:cs="Times New Roman"/>
                <w:sz w:val="24"/>
                <w:lang w:val="en-US" w:eastAsia="zh-CN"/>
              </w:rPr>
              <w:t>73</w:t>
            </w:r>
            <w:r>
              <w:rPr>
                <w:rFonts w:hint="default" w:ascii="Times New Roman" w:hAnsi="Times New Roman" w:cs="Times New Roman"/>
                <w:sz w:val="24"/>
              </w:rPr>
              <w:t>万元，环保投资占总投资的</w:t>
            </w:r>
            <w:r>
              <w:rPr>
                <w:rFonts w:hint="eastAsia" w:cs="Times New Roman"/>
                <w:sz w:val="24"/>
                <w:lang w:val="en-US" w:eastAsia="zh-CN"/>
              </w:rPr>
              <w:t>0.16</w:t>
            </w:r>
            <w:r>
              <w:rPr>
                <w:rFonts w:hint="default" w:ascii="Times New Roman" w:hAnsi="Times New Roman" w:cs="Times New Roman"/>
                <w:sz w:val="24"/>
              </w:rPr>
              <w:t>%，环保投资见</w:t>
            </w:r>
            <w:r>
              <w:rPr>
                <w:rFonts w:hint="eastAsia" w:cs="Times New Roman"/>
                <w:sz w:val="24"/>
                <w:lang w:val="en-US" w:eastAsia="zh-CN"/>
              </w:rPr>
              <w:t>下</w:t>
            </w:r>
            <w:r>
              <w:rPr>
                <w:rFonts w:hint="default" w:ascii="Times New Roman" w:hAnsi="Times New Roman" w:cs="Times New Roman"/>
                <w:sz w:val="24"/>
              </w:rPr>
              <w:t>表</w:t>
            </w:r>
            <w:r>
              <w:rPr>
                <w:rFonts w:hint="eastAsia" w:cs="Times New Roman"/>
                <w:sz w:val="24"/>
                <w:lang w:eastAsia="zh-CN"/>
              </w:rPr>
              <w:t>：</w:t>
            </w:r>
          </w:p>
          <w:p w14:paraId="58DE8BE9">
            <w:pPr>
              <w:spacing w:line="520" w:lineRule="exact"/>
              <w:jc w:val="center"/>
              <w:rPr>
                <w:rFonts w:hint="eastAsia" w:eastAsia="黑体"/>
                <w:color w:val="000000"/>
                <w:sz w:val="24"/>
                <w:lang w:val="zh-CN"/>
              </w:rPr>
            </w:pPr>
            <w:r>
              <w:rPr>
                <w:rFonts w:hint="eastAsia" w:ascii="黑体" w:hAnsi="黑体" w:eastAsia="黑体" w:cs="黑体"/>
                <w:sz w:val="24"/>
              </w:rPr>
              <w:t>表</w:t>
            </w:r>
            <w:r>
              <w:rPr>
                <w:rFonts w:hint="eastAsia" w:ascii="黑体" w:hAnsi="黑体" w:eastAsia="黑体" w:cs="黑体"/>
                <w:sz w:val="24"/>
                <w:lang w:val="en-US" w:eastAsia="zh-CN"/>
              </w:rPr>
              <w:t>55</w:t>
            </w:r>
            <w:r>
              <w:rPr>
                <w:rFonts w:hint="eastAsia" w:ascii="黑体" w:hAnsi="黑体" w:eastAsia="黑体" w:cs="黑体"/>
                <w:sz w:val="24"/>
              </w:rPr>
              <w:t xml:space="preserve">  </w:t>
            </w:r>
            <w:r>
              <w:rPr>
                <w:rFonts w:eastAsia="黑体"/>
                <w:color w:val="000000"/>
                <w:sz w:val="24"/>
                <w:lang w:val="zh-CN"/>
              </w:rPr>
              <w:t>环保投资</w:t>
            </w:r>
            <w:r>
              <w:rPr>
                <w:rFonts w:hint="eastAsia" w:eastAsia="黑体"/>
                <w:color w:val="000000"/>
                <w:sz w:val="24"/>
                <w:lang w:val="zh-CN"/>
              </w:rPr>
              <w:t>及三同时设施验收一览表</w:t>
            </w:r>
          </w:p>
          <w:tbl>
            <w:tblPr>
              <w:tblStyle w:val="22"/>
              <w:tblW w:w="5000" w:type="pct"/>
              <w:jc w:val="center"/>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Layout w:type="fixed"/>
              <w:tblCellMar>
                <w:top w:w="0" w:type="dxa"/>
                <w:left w:w="108" w:type="dxa"/>
                <w:bottom w:w="0" w:type="dxa"/>
                <w:right w:w="108" w:type="dxa"/>
              </w:tblCellMar>
            </w:tblPr>
            <w:tblGrid>
              <w:gridCol w:w="437"/>
              <w:gridCol w:w="1274"/>
              <w:gridCol w:w="3218"/>
              <w:gridCol w:w="975"/>
              <w:gridCol w:w="2109"/>
            </w:tblGrid>
            <w:tr w14:paraId="71E4CF09">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1067" w:type="pct"/>
                  <w:gridSpan w:val="2"/>
                  <w:tcBorders>
                    <w:top w:val="single" w:color="000000" w:sz="12" w:space="0"/>
                    <w:left w:val="nil"/>
                  </w:tcBorders>
                  <w:noWrap w:val="0"/>
                  <w:vAlign w:val="center"/>
                </w:tcPr>
                <w:p w14:paraId="26CB1363">
                  <w:pPr>
                    <w:adjustRightInd w:val="0"/>
                    <w:snapToGrid w:val="0"/>
                    <w:jc w:val="center"/>
                    <w:rPr>
                      <w:b w:val="0"/>
                      <w:bCs/>
                      <w:color w:val="000000"/>
                      <w:kern w:val="0"/>
                      <w:szCs w:val="21"/>
                      <w:u w:val="none"/>
                    </w:rPr>
                  </w:pPr>
                  <w:r>
                    <w:rPr>
                      <w:b w:val="0"/>
                      <w:bCs/>
                      <w:color w:val="000000"/>
                      <w:kern w:val="0"/>
                      <w:szCs w:val="21"/>
                      <w:u w:val="none"/>
                    </w:rPr>
                    <w:t>项目</w:t>
                  </w:r>
                </w:p>
              </w:tc>
              <w:tc>
                <w:tcPr>
                  <w:tcW w:w="2007" w:type="pct"/>
                  <w:tcBorders>
                    <w:top w:val="single" w:color="000000" w:sz="12" w:space="0"/>
                  </w:tcBorders>
                  <w:noWrap w:val="0"/>
                  <w:vAlign w:val="center"/>
                </w:tcPr>
                <w:p w14:paraId="4B3D6EA8">
                  <w:pPr>
                    <w:widowControl/>
                    <w:adjustRightInd w:val="0"/>
                    <w:snapToGrid w:val="0"/>
                    <w:jc w:val="center"/>
                    <w:rPr>
                      <w:b w:val="0"/>
                      <w:bCs/>
                      <w:color w:val="000000"/>
                      <w:kern w:val="0"/>
                      <w:szCs w:val="21"/>
                      <w:u w:val="none"/>
                    </w:rPr>
                  </w:pPr>
                  <w:r>
                    <w:rPr>
                      <w:b w:val="0"/>
                      <w:bCs/>
                      <w:color w:val="000000"/>
                      <w:kern w:val="0"/>
                      <w:szCs w:val="21"/>
                      <w:u w:val="none"/>
                    </w:rPr>
                    <w:t>措施</w:t>
                  </w:r>
                </w:p>
              </w:tc>
              <w:tc>
                <w:tcPr>
                  <w:tcW w:w="608" w:type="pct"/>
                  <w:tcBorders>
                    <w:top w:val="single" w:color="000000" w:sz="12" w:space="0"/>
                  </w:tcBorders>
                  <w:noWrap w:val="0"/>
                  <w:vAlign w:val="center"/>
                </w:tcPr>
                <w:p w14:paraId="3444D99E">
                  <w:pPr>
                    <w:widowControl/>
                    <w:adjustRightInd w:val="0"/>
                    <w:snapToGrid w:val="0"/>
                    <w:jc w:val="center"/>
                    <w:rPr>
                      <w:b w:val="0"/>
                      <w:bCs/>
                      <w:color w:val="000000"/>
                      <w:kern w:val="0"/>
                      <w:szCs w:val="21"/>
                      <w:u w:val="none"/>
                    </w:rPr>
                  </w:pPr>
                  <w:r>
                    <w:rPr>
                      <w:b w:val="0"/>
                      <w:bCs/>
                      <w:color w:val="000000"/>
                      <w:kern w:val="0"/>
                      <w:szCs w:val="21"/>
                      <w:u w:val="none"/>
                    </w:rPr>
                    <w:t>金额</w:t>
                  </w:r>
                  <w:r>
                    <w:rPr>
                      <w:rFonts w:hint="eastAsia"/>
                      <w:b w:val="0"/>
                      <w:bCs/>
                      <w:color w:val="000000"/>
                      <w:kern w:val="0"/>
                      <w:szCs w:val="21"/>
                      <w:u w:val="none"/>
                    </w:rPr>
                    <w:t xml:space="preserve"> (</w:t>
                  </w:r>
                  <w:r>
                    <w:rPr>
                      <w:b w:val="0"/>
                      <w:bCs/>
                      <w:color w:val="000000"/>
                      <w:kern w:val="0"/>
                      <w:szCs w:val="21"/>
                      <w:u w:val="none"/>
                    </w:rPr>
                    <w:t>万元</w:t>
                  </w:r>
                  <w:r>
                    <w:rPr>
                      <w:rFonts w:hint="eastAsia"/>
                      <w:b w:val="0"/>
                      <w:bCs/>
                      <w:color w:val="000000"/>
                      <w:kern w:val="0"/>
                      <w:szCs w:val="21"/>
                      <w:u w:val="none"/>
                    </w:rPr>
                    <w:t>)</w:t>
                  </w:r>
                </w:p>
              </w:tc>
              <w:tc>
                <w:tcPr>
                  <w:tcW w:w="1315" w:type="pct"/>
                  <w:tcBorders>
                    <w:top w:val="single" w:color="000000" w:sz="12" w:space="0"/>
                  </w:tcBorders>
                  <w:noWrap w:val="0"/>
                  <w:vAlign w:val="center"/>
                </w:tcPr>
                <w:p w14:paraId="29EE5354">
                  <w:pPr>
                    <w:widowControl/>
                    <w:adjustRightInd w:val="0"/>
                    <w:snapToGrid w:val="0"/>
                    <w:jc w:val="center"/>
                    <w:rPr>
                      <w:b w:val="0"/>
                      <w:bCs/>
                      <w:color w:val="000000"/>
                      <w:kern w:val="0"/>
                      <w:szCs w:val="21"/>
                      <w:u w:val="none"/>
                    </w:rPr>
                  </w:pPr>
                  <w:r>
                    <w:rPr>
                      <w:rFonts w:hint="eastAsia"/>
                      <w:b w:val="0"/>
                      <w:bCs/>
                      <w:color w:val="000000"/>
                      <w:kern w:val="0"/>
                      <w:szCs w:val="21"/>
                      <w:u w:val="none"/>
                    </w:rPr>
                    <w:t>验收标准</w:t>
                  </w:r>
                </w:p>
              </w:tc>
            </w:tr>
            <w:tr w14:paraId="6A4792C2">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272" w:type="pct"/>
                  <w:vMerge w:val="restart"/>
                  <w:tcBorders>
                    <w:left w:val="nil"/>
                  </w:tcBorders>
                  <w:noWrap w:val="0"/>
                  <w:vAlign w:val="center"/>
                </w:tcPr>
                <w:p w14:paraId="1F175D55">
                  <w:pPr>
                    <w:widowControl/>
                    <w:adjustRightInd w:val="0"/>
                    <w:snapToGrid w:val="0"/>
                    <w:jc w:val="center"/>
                    <w:rPr>
                      <w:b w:val="0"/>
                      <w:bCs/>
                      <w:color w:val="000000"/>
                      <w:kern w:val="0"/>
                      <w:szCs w:val="21"/>
                      <w:u w:val="none"/>
                    </w:rPr>
                  </w:pPr>
                  <w:r>
                    <w:rPr>
                      <w:rFonts w:hint="eastAsia"/>
                      <w:b w:val="0"/>
                      <w:bCs/>
                      <w:color w:val="000000"/>
                      <w:kern w:val="0"/>
                      <w:szCs w:val="21"/>
                      <w:u w:val="none"/>
                    </w:rPr>
                    <w:t>废水</w:t>
                  </w:r>
                </w:p>
              </w:tc>
              <w:tc>
                <w:tcPr>
                  <w:tcW w:w="794" w:type="pct"/>
                  <w:noWrap w:val="0"/>
                  <w:vAlign w:val="center"/>
                </w:tcPr>
                <w:p w14:paraId="65BFE5DB">
                  <w:pPr>
                    <w:adjustRightInd w:val="0"/>
                    <w:snapToGrid w:val="0"/>
                    <w:jc w:val="center"/>
                    <w:rPr>
                      <w:b w:val="0"/>
                      <w:bCs/>
                      <w:color w:val="000000"/>
                      <w:kern w:val="0"/>
                      <w:szCs w:val="21"/>
                      <w:u w:val="none"/>
                    </w:rPr>
                  </w:pPr>
                  <w:r>
                    <w:rPr>
                      <w:rFonts w:hint="eastAsia"/>
                      <w:b w:val="0"/>
                      <w:bCs/>
                      <w:color w:val="000000"/>
                      <w:kern w:val="0"/>
                      <w:szCs w:val="21"/>
                      <w:u w:val="none"/>
                    </w:rPr>
                    <w:t>生活污水</w:t>
                  </w:r>
                </w:p>
              </w:tc>
              <w:tc>
                <w:tcPr>
                  <w:tcW w:w="2007" w:type="pct"/>
                  <w:noWrap w:val="0"/>
                  <w:vAlign w:val="center"/>
                </w:tcPr>
                <w:p w14:paraId="4975F7A8">
                  <w:pPr>
                    <w:jc w:val="center"/>
                    <w:textAlignment w:val="baseline"/>
                    <w:rPr>
                      <w:b w:val="0"/>
                      <w:bCs/>
                      <w:color w:val="000000"/>
                      <w:szCs w:val="21"/>
                      <w:u w:val="none"/>
                    </w:rPr>
                  </w:pPr>
                  <w:r>
                    <w:rPr>
                      <w:rFonts w:hint="eastAsia"/>
                      <w:b w:val="0"/>
                      <w:bCs/>
                      <w:color w:val="000000"/>
                      <w:szCs w:val="21"/>
                      <w:u w:val="none"/>
                    </w:rPr>
                    <w:t>经化粪池</w:t>
                  </w:r>
                  <w:r>
                    <w:rPr>
                      <w:rFonts w:hint="eastAsia"/>
                      <w:b w:val="0"/>
                      <w:bCs/>
                      <w:color w:val="000000"/>
                      <w:szCs w:val="21"/>
                      <w:u w:val="none"/>
                      <w:lang w:eastAsia="zh-CN"/>
                    </w:rPr>
                    <w:t>预处理后，由</w:t>
                  </w:r>
                  <w:r>
                    <w:rPr>
                      <w:rFonts w:hint="eastAsia"/>
                      <w:b w:val="0"/>
                      <w:bCs/>
                      <w:color w:val="000000"/>
                      <w:szCs w:val="21"/>
                      <w:u w:val="none"/>
                    </w:rPr>
                    <w:t>污水管网，进入</w:t>
                  </w:r>
                  <w:r>
                    <w:rPr>
                      <w:rFonts w:hint="eastAsia"/>
                      <w:b w:val="0"/>
                      <w:bCs/>
                      <w:color w:val="000000"/>
                      <w:szCs w:val="21"/>
                      <w:u w:val="none"/>
                      <w:lang w:eastAsia="zh-CN"/>
                    </w:rPr>
                    <w:t>园区</w:t>
                  </w:r>
                  <w:r>
                    <w:rPr>
                      <w:rFonts w:hint="eastAsia"/>
                      <w:b w:val="0"/>
                      <w:bCs/>
                      <w:color w:val="000000"/>
                      <w:szCs w:val="21"/>
                      <w:u w:val="none"/>
                    </w:rPr>
                    <w:t>污水处理厂</w:t>
                  </w:r>
                  <w:r>
                    <w:rPr>
                      <w:rFonts w:hint="eastAsia"/>
                      <w:b w:val="0"/>
                      <w:bCs/>
                      <w:color w:val="000000"/>
                      <w:szCs w:val="24"/>
                      <w:u w:val="none"/>
                    </w:rPr>
                    <w:t>处理</w:t>
                  </w:r>
                </w:p>
              </w:tc>
              <w:tc>
                <w:tcPr>
                  <w:tcW w:w="608" w:type="pct"/>
                  <w:noWrap w:val="0"/>
                  <w:vAlign w:val="center"/>
                </w:tcPr>
                <w:p w14:paraId="2C39F01D">
                  <w:pPr>
                    <w:jc w:val="center"/>
                    <w:textAlignment w:val="baseline"/>
                    <w:rPr>
                      <w:rFonts w:hint="eastAsia" w:eastAsia="宋体"/>
                      <w:b w:val="0"/>
                      <w:bCs/>
                      <w:color w:val="000000"/>
                      <w:u w:val="none"/>
                      <w:lang w:eastAsia="zh-CN"/>
                    </w:rPr>
                  </w:pPr>
                  <w:r>
                    <w:rPr>
                      <w:rFonts w:hint="eastAsia"/>
                      <w:b w:val="0"/>
                      <w:bCs/>
                      <w:color w:val="000000"/>
                      <w:u w:val="none"/>
                      <w:lang w:val="en-US" w:eastAsia="zh-CN"/>
                    </w:rPr>
                    <w:t>1</w:t>
                  </w:r>
                </w:p>
              </w:tc>
              <w:tc>
                <w:tcPr>
                  <w:tcW w:w="1315" w:type="pct"/>
                  <w:noWrap w:val="0"/>
                  <w:vAlign w:val="center"/>
                </w:tcPr>
                <w:p w14:paraId="05129168">
                  <w:pPr>
                    <w:jc w:val="center"/>
                    <w:textAlignment w:val="baseline"/>
                    <w:rPr>
                      <w:rFonts w:hint="eastAsia" w:eastAsia="宋体"/>
                      <w:b w:val="0"/>
                      <w:bCs/>
                      <w:color w:val="000000"/>
                      <w:szCs w:val="21"/>
                      <w:u w:val="none"/>
                      <w:lang w:val="en-US" w:eastAsia="zh-CN"/>
                    </w:rPr>
                  </w:pPr>
                  <w:r>
                    <w:rPr>
                      <w:rFonts w:hint="eastAsia" w:eastAsia="宋体"/>
                      <w:b w:val="0"/>
                      <w:bCs/>
                      <w:color w:val="000000"/>
                      <w:szCs w:val="21"/>
                      <w:u w:val="none"/>
                      <w:lang w:val="en-US" w:eastAsia="zh-CN"/>
                    </w:rPr>
                    <w:t>《污水综合排放标准》（GB8978-1996）三级标准</w:t>
                  </w:r>
                  <w:r>
                    <w:rPr>
                      <w:rFonts w:hint="eastAsia"/>
                      <w:b w:val="0"/>
                      <w:bCs/>
                      <w:color w:val="000000"/>
                      <w:szCs w:val="21"/>
                      <w:u w:val="none"/>
                      <w:lang w:val="en-US" w:eastAsia="zh-CN"/>
                    </w:rPr>
                    <w:t>和园区污水处理厂进水水质要求</w:t>
                  </w:r>
                </w:p>
              </w:tc>
            </w:tr>
            <w:tr w14:paraId="6C52624D">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272" w:type="pct"/>
                  <w:vMerge w:val="continue"/>
                  <w:tcBorders>
                    <w:left w:val="nil"/>
                  </w:tcBorders>
                  <w:noWrap w:val="0"/>
                  <w:vAlign w:val="center"/>
                </w:tcPr>
                <w:p w14:paraId="24D4E561">
                  <w:pPr>
                    <w:widowControl/>
                    <w:adjustRightInd w:val="0"/>
                    <w:snapToGrid w:val="0"/>
                    <w:jc w:val="center"/>
                    <w:rPr>
                      <w:rFonts w:hint="eastAsia"/>
                      <w:b w:val="0"/>
                      <w:bCs/>
                      <w:color w:val="000000"/>
                      <w:kern w:val="0"/>
                      <w:szCs w:val="21"/>
                      <w:u w:val="none"/>
                    </w:rPr>
                  </w:pPr>
                </w:p>
              </w:tc>
              <w:tc>
                <w:tcPr>
                  <w:tcW w:w="794" w:type="pct"/>
                  <w:noWrap w:val="0"/>
                  <w:vAlign w:val="center"/>
                </w:tcPr>
                <w:p w14:paraId="4A836F97">
                  <w:pPr>
                    <w:adjustRightInd w:val="0"/>
                    <w:snapToGrid w:val="0"/>
                    <w:jc w:val="center"/>
                    <w:rPr>
                      <w:rFonts w:hint="eastAsia" w:eastAsia="宋体"/>
                      <w:b w:val="0"/>
                      <w:bCs/>
                      <w:color w:val="000000"/>
                      <w:kern w:val="0"/>
                      <w:szCs w:val="21"/>
                      <w:u w:val="none"/>
                      <w:lang w:eastAsia="zh-CN"/>
                    </w:rPr>
                  </w:pPr>
                  <w:r>
                    <w:rPr>
                      <w:rFonts w:hint="eastAsia"/>
                      <w:b w:val="0"/>
                      <w:bCs/>
                      <w:color w:val="000000"/>
                      <w:kern w:val="0"/>
                      <w:szCs w:val="21"/>
                      <w:u w:val="none"/>
                      <w:lang w:eastAsia="zh-CN"/>
                    </w:rPr>
                    <w:t>喷淋塔吸收液</w:t>
                  </w:r>
                </w:p>
              </w:tc>
              <w:tc>
                <w:tcPr>
                  <w:tcW w:w="2007" w:type="pct"/>
                  <w:noWrap w:val="0"/>
                  <w:vAlign w:val="center"/>
                </w:tcPr>
                <w:p w14:paraId="631685FB">
                  <w:pPr>
                    <w:jc w:val="center"/>
                    <w:textAlignment w:val="baseline"/>
                    <w:rPr>
                      <w:rFonts w:hint="default" w:eastAsia="宋体"/>
                      <w:b w:val="0"/>
                      <w:bCs/>
                      <w:color w:val="000000"/>
                      <w:szCs w:val="21"/>
                      <w:u w:val="none"/>
                      <w:lang w:val="en-US" w:eastAsia="zh-CN"/>
                    </w:rPr>
                  </w:pPr>
                  <w:r>
                    <w:rPr>
                      <w:rFonts w:hint="eastAsia"/>
                      <w:b w:val="0"/>
                      <w:bCs/>
                      <w:color w:val="000000"/>
                      <w:szCs w:val="21"/>
                      <w:u w:val="none"/>
                      <w:lang w:eastAsia="zh-CN"/>
                    </w:rPr>
                    <w:t>液肥储罐</w:t>
                  </w:r>
                  <w:r>
                    <w:rPr>
                      <w:rFonts w:hint="eastAsia"/>
                      <w:b w:val="0"/>
                      <w:bCs/>
                      <w:color w:val="000000"/>
                      <w:szCs w:val="21"/>
                      <w:u w:val="none"/>
                      <w:lang w:val="en-US" w:eastAsia="zh-CN"/>
                    </w:rPr>
                    <w:t>30m</w:t>
                  </w:r>
                  <w:r>
                    <w:rPr>
                      <w:rFonts w:hint="eastAsia"/>
                      <w:b w:val="0"/>
                      <w:bCs/>
                      <w:color w:val="000000"/>
                      <w:szCs w:val="21"/>
                      <w:u w:val="none"/>
                      <w:vertAlign w:val="superscript"/>
                      <w:lang w:val="en-US" w:eastAsia="zh-CN"/>
                    </w:rPr>
                    <w:t>3</w:t>
                  </w:r>
                </w:p>
              </w:tc>
              <w:tc>
                <w:tcPr>
                  <w:tcW w:w="608" w:type="pct"/>
                  <w:noWrap w:val="0"/>
                  <w:vAlign w:val="center"/>
                </w:tcPr>
                <w:p w14:paraId="6F1A0B07">
                  <w:pPr>
                    <w:jc w:val="center"/>
                    <w:textAlignment w:val="baseline"/>
                    <w:rPr>
                      <w:rFonts w:hint="default"/>
                      <w:b w:val="0"/>
                      <w:bCs/>
                      <w:color w:val="000000"/>
                      <w:u w:val="none"/>
                      <w:lang w:val="en-US" w:eastAsia="zh-CN"/>
                    </w:rPr>
                  </w:pPr>
                  <w:r>
                    <w:rPr>
                      <w:rFonts w:hint="eastAsia"/>
                      <w:b w:val="0"/>
                      <w:bCs/>
                      <w:color w:val="000000"/>
                      <w:u w:val="none"/>
                      <w:lang w:val="en-US" w:eastAsia="zh-CN"/>
                    </w:rPr>
                    <w:t>10</w:t>
                  </w:r>
                </w:p>
              </w:tc>
              <w:tc>
                <w:tcPr>
                  <w:tcW w:w="1315" w:type="pct"/>
                  <w:noWrap w:val="0"/>
                  <w:vAlign w:val="center"/>
                </w:tcPr>
                <w:p w14:paraId="54C0E09B">
                  <w:pPr>
                    <w:jc w:val="center"/>
                    <w:textAlignment w:val="baseline"/>
                    <w:rPr>
                      <w:rFonts w:hint="eastAsia" w:eastAsia="宋体"/>
                      <w:b w:val="0"/>
                      <w:bCs/>
                      <w:color w:val="000000"/>
                      <w:szCs w:val="21"/>
                      <w:u w:val="none"/>
                      <w:lang w:val="en-US" w:eastAsia="zh-CN"/>
                    </w:rPr>
                  </w:pPr>
                  <w:r>
                    <w:rPr>
                      <w:rFonts w:hint="eastAsia"/>
                      <w:b w:val="0"/>
                      <w:bCs/>
                      <w:color w:val="000000"/>
                      <w:szCs w:val="21"/>
                      <w:u w:val="none"/>
                      <w:lang w:val="en-US" w:eastAsia="zh-CN"/>
                    </w:rPr>
                    <w:t>暂时存储，确保不外排</w:t>
                  </w:r>
                </w:p>
              </w:tc>
            </w:tr>
            <w:tr w14:paraId="590D9F18">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272" w:type="pct"/>
                  <w:vMerge w:val="restart"/>
                  <w:tcBorders>
                    <w:left w:val="nil"/>
                  </w:tcBorders>
                  <w:noWrap w:val="0"/>
                  <w:vAlign w:val="center"/>
                </w:tcPr>
                <w:p w14:paraId="5C7589FA">
                  <w:pPr>
                    <w:adjustRightInd w:val="0"/>
                    <w:snapToGrid w:val="0"/>
                    <w:jc w:val="center"/>
                    <w:rPr>
                      <w:rFonts w:hint="eastAsia"/>
                      <w:b w:val="0"/>
                      <w:bCs/>
                      <w:color w:val="000000"/>
                      <w:kern w:val="0"/>
                      <w:szCs w:val="21"/>
                      <w:u w:val="none"/>
                    </w:rPr>
                  </w:pPr>
                  <w:r>
                    <w:rPr>
                      <w:rFonts w:hint="eastAsia"/>
                      <w:b w:val="0"/>
                      <w:bCs/>
                      <w:color w:val="000000"/>
                      <w:kern w:val="0"/>
                      <w:szCs w:val="21"/>
                      <w:u w:val="none"/>
                    </w:rPr>
                    <w:t>废气</w:t>
                  </w:r>
                </w:p>
              </w:tc>
              <w:tc>
                <w:tcPr>
                  <w:tcW w:w="794" w:type="pct"/>
                  <w:noWrap w:val="0"/>
                  <w:vAlign w:val="center"/>
                </w:tcPr>
                <w:p w14:paraId="3AD35531">
                  <w:pPr>
                    <w:adjustRightInd w:val="0"/>
                    <w:snapToGrid w:val="0"/>
                    <w:jc w:val="center"/>
                    <w:rPr>
                      <w:rFonts w:hint="eastAsia" w:eastAsia="宋体"/>
                      <w:b w:val="0"/>
                      <w:bCs/>
                      <w:color w:val="000000"/>
                      <w:szCs w:val="21"/>
                      <w:u w:val="none"/>
                      <w:lang w:eastAsia="zh-CN"/>
                    </w:rPr>
                  </w:pPr>
                  <w:r>
                    <w:rPr>
                      <w:rFonts w:hint="eastAsia"/>
                      <w:b w:val="0"/>
                      <w:bCs/>
                      <w:color w:val="000000"/>
                      <w:szCs w:val="21"/>
                      <w:u w:val="none"/>
                      <w:lang w:eastAsia="zh-CN"/>
                    </w:rPr>
                    <w:t>塔底投料废气</w:t>
                  </w:r>
                </w:p>
              </w:tc>
              <w:tc>
                <w:tcPr>
                  <w:tcW w:w="2007" w:type="pct"/>
                  <w:noWrap w:val="0"/>
                  <w:vAlign w:val="center"/>
                </w:tcPr>
                <w:p w14:paraId="29464C44">
                  <w:pPr>
                    <w:jc w:val="center"/>
                    <w:textAlignment w:val="baseline"/>
                    <w:rPr>
                      <w:rFonts w:hint="eastAsia"/>
                      <w:b w:val="0"/>
                      <w:bCs/>
                      <w:color w:val="000000"/>
                      <w:szCs w:val="21"/>
                      <w:u w:val="none"/>
                    </w:rPr>
                  </w:pPr>
                  <w:r>
                    <w:rPr>
                      <w:rFonts w:hint="eastAsia"/>
                      <w:b w:val="0"/>
                      <w:bCs/>
                      <w:color w:val="000000"/>
                      <w:szCs w:val="21"/>
                      <w:u w:val="none"/>
                    </w:rPr>
                    <w:t>在</w:t>
                  </w:r>
                  <w:r>
                    <w:rPr>
                      <w:rFonts w:hint="eastAsia"/>
                      <w:b w:val="0"/>
                      <w:bCs/>
                      <w:color w:val="000000"/>
                      <w:szCs w:val="21"/>
                      <w:u w:val="none"/>
                      <w:lang w:eastAsia="zh-CN"/>
                    </w:rPr>
                    <w:t>投料口</w:t>
                  </w:r>
                  <w:r>
                    <w:rPr>
                      <w:rFonts w:hint="eastAsia"/>
                      <w:b w:val="0"/>
                      <w:bCs/>
                      <w:color w:val="000000"/>
                      <w:szCs w:val="21"/>
                      <w:u w:val="none"/>
                    </w:rPr>
                    <w:t>上方设置集气罩、对进出</w:t>
                  </w:r>
                  <w:r>
                    <w:rPr>
                      <w:rFonts w:hint="eastAsia"/>
                      <w:b w:val="0"/>
                      <w:bCs/>
                      <w:color w:val="000000"/>
                      <w:szCs w:val="21"/>
                      <w:u w:val="none"/>
                      <w:lang w:eastAsia="zh-CN"/>
                    </w:rPr>
                    <w:t>料</w:t>
                  </w:r>
                  <w:r>
                    <w:rPr>
                      <w:rFonts w:hint="eastAsia"/>
                      <w:b w:val="0"/>
                      <w:bCs/>
                      <w:color w:val="000000"/>
                      <w:szCs w:val="21"/>
                      <w:u w:val="none"/>
                    </w:rPr>
                    <w:t>口进行封闭处理+袋式除尘器+1</w:t>
                  </w:r>
                  <w:r>
                    <w:rPr>
                      <w:rFonts w:hint="eastAsia"/>
                      <w:b w:val="0"/>
                      <w:bCs/>
                      <w:color w:val="000000"/>
                      <w:szCs w:val="21"/>
                      <w:u w:val="none"/>
                      <w:lang w:val="en-US" w:eastAsia="zh-CN"/>
                    </w:rPr>
                    <w:t>8</w:t>
                  </w:r>
                  <w:r>
                    <w:rPr>
                      <w:rFonts w:hint="eastAsia"/>
                      <w:b w:val="0"/>
                      <w:bCs/>
                      <w:color w:val="000000"/>
                      <w:szCs w:val="21"/>
                      <w:u w:val="none"/>
                    </w:rPr>
                    <w:t>m排气筒（</w:t>
                  </w:r>
                  <w:r>
                    <w:rPr>
                      <w:rFonts w:hint="eastAsia"/>
                      <w:b w:val="0"/>
                      <w:bCs/>
                      <w:color w:val="000000"/>
                      <w:szCs w:val="21"/>
                      <w:highlight w:val="none"/>
                      <w:u w:val="none"/>
                    </w:rPr>
                    <w:t>DA001</w:t>
                  </w:r>
                  <w:r>
                    <w:rPr>
                      <w:rFonts w:hint="eastAsia"/>
                      <w:b w:val="0"/>
                      <w:bCs/>
                      <w:color w:val="000000"/>
                      <w:szCs w:val="21"/>
                      <w:u w:val="none"/>
                    </w:rPr>
                    <w:t>）</w:t>
                  </w:r>
                </w:p>
              </w:tc>
              <w:tc>
                <w:tcPr>
                  <w:tcW w:w="608" w:type="pct"/>
                  <w:noWrap w:val="0"/>
                  <w:vAlign w:val="center"/>
                </w:tcPr>
                <w:p w14:paraId="326FCCF2">
                  <w:pPr>
                    <w:jc w:val="center"/>
                    <w:rPr>
                      <w:rFonts w:hint="eastAsia" w:eastAsia="宋体"/>
                      <w:b w:val="0"/>
                      <w:bCs/>
                      <w:color w:val="000000"/>
                      <w:u w:val="none"/>
                      <w:lang w:val="en-US" w:eastAsia="zh-CN"/>
                    </w:rPr>
                  </w:pPr>
                  <w:r>
                    <w:rPr>
                      <w:rFonts w:hint="eastAsia"/>
                      <w:b w:val="0"/>
                      <w:bCs/>
                      <w:color w:val="000000"/>
                      <w:u w:val="none"/>
                      <w:lang w:val="en-US" w:eastAsia="zh-CN"/>
                    </w:rPr>
                    <w:t>8</w:t>
                  </w:r>
                </w:p>
              </w:tc>
              <w:tc>
                <w:tcPr>
                  <w:tcW w:w="1315" w:type="pct"/>
                  <w:vMerge w:val="restart"/>
                  <w:noWrap w:val="0"/>
                  <w:vAlign w:val="center"/>
                </w:tcPr>
                <w:p w14:paraId="7F6C1B1E">
                  <w:pPr>
                    <w:jc w:val="center"/>
                    <w:rPr>
                      <w:rFonts w:hint="eastAsia"/>
                      <w:b w:val="0"/>
                      <w:bCs/>
                      <w:color w:val="000000"/>
                      <w:szCs w:val="21"/>
                      <w:u w:val="none"/>
                    </w:rPr>
                  </w:pPr>
                  <w:commentRangeStart w:id="22"/>
                  <w:r>
                    <w:rPr>
                      <w:b w:val="0"/>
                      <w:bCs/>
                      <w:color w:val="000000"/>
                      <w:szCs w:val="21"/>
                      <w:u w:val="none"/>
                    </w:rPr>
                    <w:t>《大气污染物综合排放标准》（GB16297-1996）表2标准</w:t>
                  </w:r>
                  <w:commentRangeEnd w:id="22"/>
                  <w:r>
                    <w:commentReference w:id="22"/>
                  </w:r>
                </w:p>
              </w:tc>
            </w:tr>
            <w:tr w14:paraId="01E4557F">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272" w:type="pct"/>
                  <w:vMerge w:val="continue"/>
                  <w:tcBorders>
                    <w:left w:val="nil"/>
                  </w:tcBorders>
                  <w:noWrap w:val="0"/>
                  <w:vAlign w:val="center"/>
                </w:tcPr>
                <w:p w14:paraId="3F9E2FC8">
                  <w:pPr>
                    <w:adjustRightInd w:val="0"/>
                    <w:snapToGrid w:val="0"/>
                    <w:jc w:val="center"/>
                    <w:rPr>
                      <w:rFonts w:hint="eastAsia"/>
                      <w:b w:val="0"/>
                      <w:bCs/>
                      <w:color w:val="000000"/>
                      <w:kern w:val="0"/>
                      <w:szCs w:val="21"/>
                      <w:u w:val="none"/>
                    </w:rPr>
                  </w:pPr>
                </w:p>
              </w:tc>
              <w:tc>
                <w:tcPr>
                  <w:tcW w:w="794" w:type="pct"/>
                  <w:noWrap w:val="0"/>
                  <w:vAlign w:val="center"/>
                </w:tcPr>
                <w:p w14:paraId="438E79BD">
                  <w:pPr>
                    <w:adjustRightInd w:val="0"/>
                    <w:snapToGrid w:val="0"/>
                    <w:jc w:val="center"/>
                    <w:rPr>
                      <w:rFonts w:hint="eastAsia"/>
                      <w:b w:val="0"/>
                      <w:bCs/>
                      <w:color w:val="000000"/>
                      <w:szCs w:val="21"/>
                      <w:u w:val="none"/>
                      <w:lang w:eastAsia="zh-CN"/>
                    </w:rPr>
                  </w:pPr>
                  <w:r>
                    <w:rPr>
                      <w:rFonts w:hint="eastAsia"/>
                      <w:b w:val="0"/>
                      <w:bCs/>
                      <w:color w:val="000000"/>
                      <w:szCs w:val="21"/>
                      <w:u w:val="none"/>
                      <w:lang w:eastAsia="zh-CN"/>
                    </w:rPr>
                    <w:t>塔底冷却、筛分废气</w:t>
                  </w:r>
                </w:p>
              </w:tc>
              <w:tc>
                <w:tcPr>
                  <w:tcW w:w="2007" w:type="pct"/>
                  <w:noWrap w:val="0"/>
                  <w:vAlign w:val="center"/>
                </w:tcPr>
                <w:p w14:paraId="220EF2D8">
                  <w:pPr>
                    <w:jc w:val="center"/>
                    <w:textAlignment w:val="baseline"/>
                    <w:rPr>
                      <w:rFonts w:hint="eastAsia"/>
                      <w:b w:val="0"/>
                      <w:bCs/>
                      <w:color w:val="000000"/>
                      <w:szCs w:val="21"/>
                      <w:u w:val="none"/>
                    </w:rPr>
                  </w:pPr>
                  <w:r>
                    <w:rPr>
                      <w:rFonts w:hint="eastAsia"/>
                      <w:b w:val="0"/>
                      <w:bCs/>
                      <w:color w:val="000000"/>
                      <w:szCs w:val="21"/>
                      <w:u w:val="none"/>
                    </w:rPr>
                    <w:t>在</w:t>
                  </w:r>
                  <w:r>
                    <w:rPr>
                      <w:rFonts w:hint="eastAsia"/>
                      <w:b w:val="0"/>
                      <w:bCs/>
                      <w:color w:val="000000"/>
                      <w:szCs w:val="21"/>
                      <w:u w:val="none"/>
                      <w:lang w:eastAsia="zh-CN"/>
                    </w:rPr>
                    <w:t>进、出料口</w:t>
                  </w:r>
                  <w:r>
                    <w:rPr>
                      <w:rFonts w:hint="eastAsia"/>
                      <w:b w:val="0"/>
                      <w:bCs/>
                      <w:color w:val="000000"/>
                      <w:szCs w:val="21"/>
                      <w:u w:val="none"/>
                    </w:rPr>
                    <w:t>设置集气罩+袋式除尘器+1</w:t>
                  </w:r>
                  <w:r>
                    <w:rPr>
                      <w:rFonts w:hint="eastAsia"/>
                      <w:b w:val="0"/>
                      <w:bCs/>
                      <w:color w:val="000000"/>
                      <w:szCs w:val="21"/>
                      <w:u w:val="none"/>
                      <w:lang w:val="en-US" w:eastAsia="zh-CN"/>
                    </w:rPr>
                    <w:t>8</w:t>
                  </w:r>
                  <w:r>
                    <w:rPr>
                      <w:rFonts w:hint="eastAsia"/>
                      <w:b w:val="0"/>
                      <w:bCs/>
                      <w:color w:val="000000"/>
                      <w:szCs w:val="21"/>
                      <w:u w:val="none"/>
                    </w:rPr>
                    <w:t>m排气筒（</w:t>
                  </w:r>
                  <w:r>
                    <w:rPr>
                      <w:rFonts w:hint="eastAsia"/>
                      <w:b w:val="0"/>
                      <w:bCs/>
                      <w:color w:val="000000"/>
                      <w:szCs w:val="21"/>
                      <w:highlight w:val="none"/>
                      <w:u w:val="none"/>
                    </w:rPr>
                    <w:t>DA00</w:t>
                  </w:r>
                  <w:r>
                    <w:rPr>
                      <w:rFonts w:hint="eastAsia"/>
                      <w:b w:val="0"/>
                      <w:bCs/>
                      <w:color w:val="000000"/>
                      <w:szCs w:val="21"/>
                      <w:highlight w:val="none"/>
                      <w:u w:val="none"/>
                      <w:lang w:val="en-US" w:eastAsia="zh-CN"/>
                    </w:rPr>
                    <w:t>1</w:t>
                  </w:r>
                  <w:r>
                    <w:rPr>
                      <w:rFonts w:hint="eastAsia"/>
                      <w:b w:val="0"/>
                      <w:bCs/>
                      <w:color w:val="000000"/>
                      <w:szCs w:val="21"/>
                      <w:u w:val="none"/>
                    </w:rPr>
                    <w:t>）</w:t>
                  </w:r>
                </w:p>
              </w:tc>
              <w:tc>
                <w:tcPr>
                  <w:tcW w:w="608" w:type="pct"/>
                  <w:noWrap w:val="0"/>
                  <w:vAlign w:val="center"/>
                </w:tcPr>
                <w:p w14:paraId="6F836BB0">
                  <w:pPr>
                    <w:jc w:val="center"/>
                    <w:rPr>
                      <w:rFonts w:hint="default" w:eastAsia="宋体"/>
                      <w:b w:val="0"/>
                      <w:bCs/>
                      <w:color w:val="000000"/>
                      <w:u w:val="none"/>
                      <w:lang w:val="en-US" w:eastAsia="zh-CN"/>
                    </w:rPr>
                  </w:pPr>
                  <w:r>
                    <w:rPr>
                      <w:rFonts w:hint="eastAsia"/>
                      <w:b w:val="0"/>
                      <w:bCs/>
                      <w:color w:val="000000"/>
                      <w:u w:val="none"/>
                      <w:lang w:val="en-US" w:eastAsia="zh-CN"/>
                    </w:rPr>
                    <w:t>12</w:t>
                  </w:r>
                </w:p>
              </w:tc>
              <w:tc>
                <w:tcPr>
                  <w:tcW w:w="1315" w:type="pct"/>
                  <w:vMerge w:val="continue"/>
                  <w:noWrap w:val="0"/>
                  <w:vAlign w:val="center"/>
                </w:tcPr>
                <w:p w14:paraId="21928EC0">
                  <w:pPr>
                    <w:jc w:val="center"/>
                    <w:rPr>
                      <w:b w:val="0"/>
                      <w:bCs/>
                      <w:color w:val="000000"/>
                      <w:szCs w:val="21"/>
                      <w:u w:val="none"/>
                    </w:rPr>
                  </w:pPr>
                </w:p>
              </w:tc>
            </w:tr>
            <w:tr w14:paraId="114287C2">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272" w:type="pct"/>
                  <w:vMerge w:val="continue"/>
                  <w:tcBorders>
                    <w:left w:val="nil"/>
                  </w:tcBorders>
                  <w:noWrap w:val="0"/>
                  <w:vAlign w:val="center"/>
                </w:tcPr>
                <w:p w14:paraId="6781896B">
                  <w:pPr>
                    <w:widowControl/>
                    <w:adjustRightInd w:val="0"/>
                    <w:snapToGrid w:val="0"/>
                    <w:jc w:val="center"/>
                    <w:rPr>
                      <w:b w:val="0"/>
                      <w:bCs/>
                      <w:color w:val="000000"/>
                      <w:kern w:val="0"/>
                      <w:szCs w:val="21"/>
                      <w:u w:val="none"/>
                    </w:rPr>
                  </w:pPr>
                </w:p>
              </w:tc>
              <w:tc>
                <w:tcPr>
                  <w:tcW w:w="794" w:type="pct"/>
                  <w:noWrap w:val="0"/>
                  <w:vAlign w:val="center"/>
                </w:tcPr>
                <w:p w14:paraId="70D89C15">
                  <w:pPr>
                    <w:widowControl/>
                    <w:adjustRightInd w:val="0"/>
                    <w:snapToGrid w:val="0"/>
                    <w:jc w:val="center"/>
                    <w:rPr>
                      <w:rFonts w:hint="eastAsia"/>
                      <w:b w:val="0"/>
                      <w:bCs/>
                      <w:color w:val="000000"/>
                      <w:kern w:val="0"/>
                      <w:szCs w:val="21"/>
                      <w:u w:val="none"/>
                    </w:rPr>
                  </w:pPr>
                  <w:r>
                    <w:rPr>
                      <w:rFonts w:hint="eastAsia"/>
                      <w:b w:val="0"/>
                      <w:bCs/>
                      <w:color w:val="000000"/>
                      <w:szCs w:val="21"/>
                      <w:u w:val="none"/>
                      <w:lang w:eastAsia="zh-CN"/>
                    </w:rPr>
                    <w:t>塔顶上料、熔融造粒废气</w:t>
                  </w:r>
                </w:p>
              </w:tc>
              <w:tc>
                <w:tcPr>
                  <w:tcW w:w="2007" w:type="pct"/>
                  <w:noWrap w:val="0"/>
                  <w:vAlign w:val="center"/>
                </w:tcPr>
                <w:p w14:paraId="33C30B2B">
                  <w:pPr>
                    <w:jc w:val="center"/>
                    <w:textAlignment w:val="baseline"/>
                    <w:rPr>
                      <w:b w:val="0"/>
                      <w:bCs/>
                      <w:color w:val="000000"/>
                      <w:u w:val="none"/>
                    </w:rPr>
                  </w:pPr>
                  <w:r>
                    <w:rPr>
                      <w:rFonts w:hint="eastAsia"/>
                      <w:b w:val="0"/>
                      <w:bCs/>
                      <w:color w:val="000000"/>
                      <w:szCs w:val="21"/>
                      <w:u w:val="none"/>
                    </w:rPr>
                    <w:t>在</w:t>
                  </w:r>
                  <w:r>
                    <w:rPr>
                      <w:rFonts w:hint="eastAsia"/>
                      <w:b w:val="0"/>
                      <w:bCs/>
                      <w:color w:val="000000"/>
                      <w:szCs w:val="21"/>
                      <w:u w:val="none"/>
                      <w:lang w:eastAsia="zh-CN"/>
                    </w:rPr>
                    <w:t>进出料口</w:t>
                  </w:r>
                  <w:r>
                    <w:rPr>
                      <w:rFonts w:hint="eastAsia"/>
                      <w:b w:val="0"/>
                      <w:bCs/>
                      <w:color w:val="000000"/>
                      <w:szCs w:val="21"/>
                      <w:u w:val="none"/>
                    </w:rPr>
                    <w:t>设置集气罩</w:t>
                  </w:r>
                  <w:r>
                    <w:rPr>
                      <w:rFonts w:hint="eastAsia"/>
                      <w:b w:val="0"/>
                      <w:bCs/>
                      <w:color w:val="000000"/>
                      <w:u w:val="none"/>
                      <w:lang w:val="en-US" w:eastAsia="zh-CN"/>
                    </w:rPr>
                    <w:t>+袋式除尘+喷淋塔洗涤塔（含除雾）</w:t>
                  </w:r>
                  <w:r>
                    <w:rPr>
                      <w:rFonts w:hint="eastAsia"/>
                      <w:b w:val="0"/>
                      <w:bCs/>
                      <w:color w:val="000000"/>
                      <w:szCs w:val="21"/>
                      <w:u w:val="none"/>
                    </w:rPr>
                    <w:t>+</w:t>
                  </w:r>
                  <w:r>
                    <w:rPr>
                      <w:rFonts w:hint="eastAsia"/>
                      <w:b w:val="0"/>
                      <w:bCs/>
                      <w:color w:val="000000"/>
                      <w:szCs w:val="21"/>
                      <w:u w:val="none"/>
                      <w:lang w:eastAsia="zh-CN"/>
                    </w:rPr>
                    <w:t>11</w:t>
                  </w:r>
                  <w:r>
                    <w:rPr>
                      <w:rFonts w:hint="eastAsia"/>
                      <w:b w:val="0"/>
                      <w:bCs/>
                      <w:color w:val="000000"/>
                      <w:szCs w:val="21"/>
                      <w:u w:val="none"/>
                      <w:lang w:val="en-US" w:eastAsia="zh-CN"/>
                    </w:rPr>
                    <w:t>8</w:t>
                  </w:r>
                  <w:r>
                    <w:rPr>
                      <w:rFonts w:hint="eastAsia"/>
                      <w:b w:val="0"/>
                      <w:bCs/>
                      <w:color w:val="000000"/>
                      <w:szCs w:val="21"/>
                      <w:u w:val="none"/>
                    </w:rPr>
                    <w:t>m排气筒（</w:t>
                  </w:r>
                  <w:r>
                    <w:rPr>
                      <w:rFonts w:hint="eastAsia"/>
                      <w:b w:val="0"/>
                      <w:bCs/>
                      <w:color w:val="000000"/>
                      <w:szCs w:val="21"/>
                      <w:highlight w:val="none"/>
                      <w:u w:val="none"/>
                    </w:rPr>
                    <w:t>DA00</w:t>
                  </w:r>
                  <w:r>
                    <w:rPr>
                      <w:rFonts w:hint="eastAsia"/>
                      <w:b w:val="0"/>
                      <w:bCs/>
                      <w:color w:val="000000"/>
                      <w:szCs w:val="21"/>
                      <w:highlight w:val="none"/>
                      <w:u w:val="none"/>
                      <w:lang w:val="en-US" w:eastAsia="zh-CN"/>
                    </w:rPr>
                    <w:t>2</w:t>
                  </w:r>
                  <w:r>
                    <w:rPr>
                      <w:rFonts w:hint="eastAsia"/>
                      <w:b w:val="0"/>
                      <w:bCs/>
                      <w:color w:val="000000"/>
                      <w:szCs w:val="21"/>
                      <w:u w:val="none"/>
                    </w:rPr>
                    <w:t>）</w:t>
                  </w:r>
                </w:p>
              </w:tc>
              <w:tc>
                <w:tcPr>
                  <w:tcW w:w="608" w:type="pct"/>
                  <w:noWrap w:val="0"/>
                  <w:vAlign w:val="center"/>
                </w:tcPr>
                <w:p w14:paraId="364BD6A8">
                  <w:pPr>
                    <w:jc w:val="center"/>
                    <w:rPr>
                      <w:rFonts w:hint="default" w:eastAsia="宋体"/>
                      <w:b w:val="0"/>
                      <w:bCs/>
                      <w:color w:val="000000"/>
                      <w:u w:val="none"/>
                      <w:lang w:val="en-US" w:eastAsia="zh-CN"/>
                    </w:rPr>
                  </w:pPr>
                  <w:r>
                    <w:rPr>
                      <w:rFonts w:hint="eastAsia"/>
                      <w:b w:val="0"/>
                      <w:bCs/>
                      <w:color w:val="000000"/>
                      <w:u w:val="none"/>
                      <w:lang w:val="en-US" w:eastAsia="zh-CN"/>
                    </w:rPr>
                    <w:t>20</w:t>
                  </w:r>
                </w:p>
              </w:tc>
              <w:tc>
                <w:tcPr>
                  <w:tcW w:w="1315" w:type="pct"/>
                  <w:noWrap w:val="0"/>
                  <w:vAlign w:val="center"/>
                </w:tcPr>
                <w:p w14:paraId="7B89484A">
                  <w:pPr>
                    <w:jc w:val="center"/>
                    <w:rPr>
                      <w:b w:val="0"/>
                      <w:bCs/>
                      <w:color w:val="000000"/>
                      <w:u w:val="none"/>
                    </w:rPr>
                  </w:pPr>
                  <w:commentRangeStart w:id="23"/>
                  <w:r>
                    <w:rPr>
                      <w:b w:val="0"/>
                      <w:bCs/>
                      <w:color w:val="000000"/>
                      <w:szCs w:val="21"/>
                      <w:u w:val="none"/>
                    </w:rPr>
                    <w:t>《大气污染物综合排放标准》（GB16297-1996）表2标准</w:t>
                  </w:r>
                  <w:r>
                    <w:rPr>
                      <w:rFonts w:hint="eastAsia"/>
                      <w:b w:val="0"/>
                      <w:bCs/>
                      <w:color w:val="000000"/>
                      <w:szCs w:val="21"/>
                      <w:u w:val="none"/>
                    </w:rPr>
                    <w:t>、</w:t>
                  </w:r>
                  <w:commentRangeEnd w:id="23"/>
                  <w:r>
                    <w:commentReference w:id="23"/>
                  </w:r>
                  <w:r>
                    <w:rPr>
                      <w:rFonts w:hint="eastAsia"/>
                      <w:b w:val="0"/>
                      <w:bCs/>
                      <w:color w:val="000000"/>
                      <w:szCs w:val="21"/>
                      <w:u w:val="none"/>
                    </w:rPr>
                    <w:t>《恶臭污染物排放标准》（GB14554-93）</w:t>
                  </w:r>
                </w:p>
              </w:tc>
            </w:tr>
            <w:tr w14:paraId="4F8C1A8E">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272" w:type="pct"/>
                  <w:tcBorders>
                    <w:left w:val="nil"/>
                  </w:tcBorders>
                  <w:noWrap w:val="0"/>
                  <w:vAlign w:val="center"/>
                </w:tcPr>
                <w:p w14:paraId="7E6F47C9">
                  <w:pPr>
                    <w:jc w:val="center"/>
                    <w:textAlignment w:val="baseline"/>
                    <w:rPr>
                      <w:b w:val="0"/>
                      <w:bCs/>
                      <w:color w:val="000000"/>
                      <w:u w:val="none"/>
                    </w:rPr>
                  </w:pPr>
                  <w:r>
                    <w:rPr>
                      <w:rFonts w:hint="eastAsia"/>
                      <w:b w:val="0"/>
                      <w:bCs/>
                      <w:color w:val="000000"/>
                      <w:u w:val="none"/>
                    </w:rPr>
                    <w:t>噪声</w:t>
                  </w:r>
                </w:p>
              </w:tc>
              <w:tc>
                <w:tcPr>
                  <w:tcW w:w="794" w:type="pct"/>
                  <w:noWrap w:val="0"/>
                  <w:vAlign w:val="center"/>
                </w:tcPr>
                <w:p w14:paraId="5A8967B9">
                  <w:pPr>
                    <w:jc w:val="center"/>
                    <w:textAlignment w:val="baseline"/>
                    <w:rPr>
                      <w:b w:val="0"/>
                      <w:bCs/>
                      <w:color w:val="000000"/>
                      <w:u w:val="none"/>
                    </w:rPr>
                  </w:pPr>
                  <w:r>
                    <w:rPr>
                      <w:rFonts w:hint="eastAsia"/>
                      <w:b w:val="0"/>
                      <w:bCs/>
                      <w:color w:val="000000"/>
                      <w:u w:val="none"/>
                    </w:rPr>
                    <w:t>设备噪声</w:t>
                  </w:r>
                </w:p>
              </w:tc>
              <w:tc>
                <w:tcPr>
                  <w:tcW w:w="2007" w:type="pct"/>
                  <w:noWrap w:val="0"/>
                  <w:vAlign w:val="center"/>
                </w:tcPr>
                <w:p w14:paraId="2E2BDBBB">
                  <w:pPr>
                    <w:jc w:val="center"/>
                    <w:textAlignment w:val="baseline"/>
                    <w:rPr>
                      <w:rFonts w:ascii="宋体" w:hAnsi="宋体"/>
                      <w:b w:val="0"/>
                      <w:bCs/>
                      <w:color w:val="000000"/>
                      <w:szCs w:val="21"/>
                      <w:u w:val="none"/>
                    </w:rPr>
                  </w:pPr>
                  <w:r>
                    <w:rPr>
                      <w:rFonts w:hint="eastAsia" w:ascii="宋体" w:hAnsi="宋体"/>
                      <w:b w:val="0"/>
                      <w:bCs/>
                      <w:color w:val="000000"/>
                      <w:szCs w:val="21"/>
                      <w:u w:val="none"/>
                    </w:rPr>
                    <w:t>安装减震基础、厂房隔声、距离衰减</w:t>
                  </w:r>
                </w:p>
              </w:tc>
              <w:tc>
                <w:tcPr>
                  <w:tcW w:w="608" w:type="pct"/>
                  <w:noWrap w:val="0"/>
                  <w:vAlign w:val="center"/>
                </w:tcPr>
                <w:p w14:paraId="407AA600">
                  <w:pPr>
                    <w:jc w:val="center"/>
                    <w:textAlignment w:val="baseline"/>
                    <w:rPr>
                      <w:rFonts w:hint="eastAsia" w:eastAsia="宋体"/>
                      <w:b w:val="0"/>
                      <w:bCs/>
                      <w:color w:val="000000"/>
                      <w:u w:val="none"/>
                      <w:lang w:eastAsia="zh-CN"/>
                    </w:rPr>
                  </w:pPr>
                  <w:r>
                    <w:rPr>
                      <w:rFonts w:hint="eastAsia"/>
                      <w:b w:val="0"/>
                      <w:bCs/>
                      <w:color w:val="000000"/>
                      <w:u w:val="none"/>
                      <w:lang w:val="en-US" w:eastAsia="zh-CN"/>
                    </w:rPr>
                    <w:t>6</w:t>
                  </w:r>
                </w:p>
              </w:tc>
              <w:tc>
                <w:tcPr>
                  <w:tcW w:w="1315" w:type="pct"/>
                  <w:noWrap w:val="0"/>
                  <w:vAlign w:val="center"/>
                </w:tcPr>
                <w:p w14:paraId="7D74B51F">
                  <w:pPr>
                    <w:jc w:val="center"/>
                    <w:textAlignment w:val="baseline"/>
                    <w:rPr>
                      <w:b w:val="0"/>
                      <w:bCs/>
                      <w:color w:val="000000"/>
                      <w:u w:val="none"/>
                    </w:rPr>
                  </w:pPr>
                  <w:r>
                    <w:rPr>
                      <w:rFonts w:hint="eastAsia"/>
                      <w:b w:val="0"/>
                      <w:bCs/>
                      <w:color w:val="000000"/>
                      <w:szCs w:val="21"/>
                      <w:u w:val="none"/>
                    </w:rPr>
                    <w:t>《工业企业厂界环境噪声排放标准》（</w:t>
                  </w:r>
                  <w:r>
                    <w:rPr>
                      <w:b w:val="0"/>
                      <w:bCs/>
                      <w:color w:val="000000"/>
                      <w:szCs w:val="21"/>
                      <w:u w:val="none"/>
                    </w:rPr>
                    <w:t>GB12348-2008</w:t>
                  </w:r>
                  <w:r>
                    <w:rPr>
                      <w:rFonts w:hint="eastAsia"/>
                      <w:b w:val="0"/>
                      <w:bCs/>
                      <w:color w:val="000000"/>
                      <w:szCs w:val="21"/>
                      <w:u w:val="none"/>
                    </w:rPr>
                    <w:t>）</w:t>
                  </w:r>
                  <w:r>
                    <w:rPr>
                      <w:rFonts w:hint="eastAsia"/>
                      <w:b w:val="0"/>
                      <w:bCs/>
                      <w:color w:val="000000"/>
                      <w:szCs w:val="21"/>
                      <w:u w:val="none"/>
                      <w:lang w:val="en-US" w:eastAsia="zh-CN"/>
                    </w:rPr>
                    <w:t>3</w:t>
                  </w:r>
                  <w:r>
                    <w:rPr>
                      <w:rFonts w:hint="eastAsia"/>
                      <w:b w:val="0"/>
                      <w:bCs/>
                      <w:color w:val="000000"/>
                      <w:szCs w:val="21"/>
                      <w:u w:val="none"/>
                    </w:rPr>
                    <w:t>类</w:t>
                  </w:r>
                </w:p>
              </w:tc>
            </w:tr>
            <w:tr w14:paraId="4DD2BA78">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272" w:type="pct"/>
                  <w:vMerge w:val="restart"/>
                  <w:tcBorders>
                    <w:left w:val="nil"/>
                  </w:tcBorders>
                  <w:noWrap w:val="0"/>
                  <w:vAlign w:val="center"/>
                </w:tcPr>
                <w:p w14:paraId="0DBDCFA9">
                  <w:pPr>
                    <w:jc w:val="center"/>
                    <w:textAlignment w:val="baseline"/>
                    <w:rPr>
                      <w:b w:val="0"/>
                      <w:bCs/>
                      <w:color w:val="000000"/>
                      <w:u w:val="none"/>
                    </w:rPr>
                  </w:pPr>
                  <w:r>
                    <w:rPr>
                      <w:rFonts w:hint="eastAsia"/>
                      <w:b w:val="0"/>
                      <w:bCs/>
                      <w:color w:val="000000"/>
                      <w:u w:val="none"/>
                    </w:rPr>
                    <w:t>固废</w:t>
                  </w:r>
                </w:p>
              </w:tc>
              <w:tc>
                <w:tcPr>
                  <w:tcW w:w="794" w:type="pct"/>
                  <w:noWrap w:val="0"/>
                  <w:vAlign w:val="center"/>
                </w:tcPr>
                <w:p w14:paraId="15A3122D">
                  <w:pPr>
                    <w:jc w:val="center"/>
                    <w:rPr>
                      <w:rFonts w:hint="eastAsia"/>
                      <w:b w:val="0"/>
                      <w:bCs/>
                      <w:color w:val="000000"/>
                      <w:szCs w:val="21"/>
                      <w:u w:val="none"/>
                    </w:rPr>
                  </w:pPr>
                  <w:r>
                    <w:rPr>
                      <w:rFonts w:hint="eastAsia"/>
                      <w:b w:val="0"/>
                      <w:bCs/>
                      <w:color w:val="000000"/>
                      <w:szCs w:val="21"/>
                      <w:u w:val="none"/>
                    </w:rPr>
                    <w:t>生活垃圾</w:t>
                  </w:r>
                </w:p>
              </w:tc>
              <w:tc>
                <w:tcPr>
                  <w:tcW w:w="2007" w:type="pct"/>
                  <w:noWrap w:val="0"/>
                  <w:vAlign w:val="center"/>
                </w:tcPr>
                <w:p w14:paraId="1E136AA6">
                  <w:pPr>
                    <w:jc w:val="center"/>
                    <w:textAlignment w:val="baseline"/>
                    <w:rPr>
                      <w:b w:val="0"/>
                      <w:bCs/>
                      <w:color w:val="000000"/>
                      <w:u w:val="none"/>
                    </w:rPr>
                  </w:pPr>
                  <w:r>
                    <w:rPr>
                      <w:rFonts w:hint="eastAsia"/>
                      <w:b w:val="0"/>
                      <w:bCs/>
                      <w:color w:val="000000"/>
                      <w:u w:val="none"/>
                    </w:rPr>
                    <w:t>由环卫部门统一处理</w:t>
                  </w:r>
                </w:p>
              </w:tc>
              <w:tc>
                <w:tcPr>
                  <w:tcW w:w="608" w:type="pct"/>
                  <w:vMerge w:val="restart"/>
                  <w:noWrap w:val="0"/>
                  <w:vAlign w:val="center"/>
                </w:tcPr>
                <w:p w14:paraId="46FA2267">
                  <w:pPr>
                    <w:jc w:val="center"/>
                    <w:textAlignment w:val="baseline"/>
                    <w:rPr>
                      <w:b w:val="0"/>
                      <w:bCs/>
                      <w:color w:val="000000"/>
                      <w:u w:val="none"/>
                    </w:rPr>
                  </w:pPr>
                  <w:r>
                    <w:rPr>
                      <w:rFonts w:hint="eastAsia"/>
                      <w:b w:val="0"/>
                      <w:bCs/>
                      <w:color w:val="000000"/>
                      <w:u w:val="none"/>
                    </w:rPr>
                    <w:t>1</w:t>
                  </w:r>
                </w:p>
              </w:tc>
              <w:tc>
                <w:tcPr>
                  <w:tcW w:w="1315" w:type="pct"/>
                  <w:vMerge w:val="restart"/>
                  <w:noWrap w:val="0"/>
                  <w:vAlign w:val="center"/>
                </w:tcPr>
                <w:p w14:paraId="6CB2111A">
                  <w:pPr>
                    <w:jc w:val="center"/>
                    <w:textAlignment w:val="baseline"/>
                    <w:rPr>
                      <w:b w:val="0"/>
                      <w:bCs/>
                      <w:color w:val="000000"/>
                      <w:u w:val="none"/>
                    </w:rPr>
                  </w:pPr>
                  <w:r>
                    <w:rPr>
                      <w:b w:val="0"/>
                      <w:bCs/>
                      <w:color w:val="000000"/>
                      <w:u w:val="none"/>
                    </w:rPr>
                    <w:t>《一般工业固体废物贮存</w:t>
                  </w:r>
                  <w:r>
                    <w:rPr>
                      <w:rFonts w:hint="eastAsia"/>
                      <w:b w:val="0"/>
                      <w:bCs/>
                      <w:color w:val="000000"/>
                      <w:u w:val="none"/>
                    </w:rPr>
                    <w:t>和填埋污染控制标准</w:t>
                  </w:r>
                  <w:r>
                    <w:rPr>
                      <w:b w:val="0"/>
                      <w:bCs/>
                      <w:color w:val="000000"/>
                      <w:u w:val="none"/>
                    </w:rPr>
                    <w:t>》（GB18599-20</w:t>
                  </w:r>
                  <w:r>
                    <w:rPr>
                      <w:rFonts w:hint="eastAsia"/>
                      <w:b w:val="0"/>
                      <w:bCs/>
                      <w:color w:val="000000"/>
                      <w:u w:val="none"/>
                    </w:rPr>
                    <w:t>20</w:t>
                  </w:r>
                  <w:r>
                    <w:rPr>
                      <w:b w:val="0"/>
                      <w:bCs/>
                      <w:color w:val="000000"/>
                      <w:u w:val="none"/>
                    </w:rPr>
                    <w:t>）规定</w:t>
                  </w:r>
                </w:p>
              </w:tc>
            </w:tr>
            <w:tr w14:paraId="68D4AE62">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272" w:type="pct"/>
                  <w:vMerge w:val="continue"/>
                  <w:tcBorders>
                    <w:left w:val="nil"/>
                  </w:tcBorders>
                  <w:noWrap w:val="0"/>
                  <w:vAlign w:val="center"/>
                </w:tcPr>
                <w:p w14:paraId="240377FA">
                  <w:pPr>
                    <w:jc w:val="center"/>
                    <w:textAlignment w:val="baseline"/>
                    <w:rPr>
                      <w:rFonts w:hint="eastAsia"/>
                      <w:b w:val="0"/>
                      <w:bCs/>
                      <w:color w:val="000000"/>
                      <w:u w:val="none"/>
                    </w:rPr>
                  </w:pPr>
                </w:p>
              </w:tc>
              <w:tc>
                <w:tcPr>
                  <w:tcW w:w="794" w:type="pct"/>
                  <w:noWrap w:val="0"/>
                  <w:vAlign w:val="center"/>
                </w:tcPr>
                <w:p w14:paraId="615467CB">
                  <w:pPr>
                    <w:jc w:val="center"/>
                    <w:rPr>
                      <w:rFonts w:hint="eastAsia"/>
                      <w:b w:val="0"/>
                      <w:bCs/>
                      <w:color w:val="000000"/>
                      <w:szCs w:val="21"/>
                      <w:u w:val="none"/>
                    </w:rPr>
                  </w:pPr>
                  <w:r>
                    <w:rPr>
                      <w:rFonts w:hint="eastAsia"/>
                      <w:b w:val="0"/>
                      <w:bCs/>
                      <w:color w:val="000000"/>
                      <w:szCs w:val="21"/>
                      <w:u w:val="none"/>
                    </w:rPr>
                    <w:t>废原料包装物</w:t>
                  </w:r>
                </w:p>
              </w:tc>
              <w:tc>
                <w:tcPr>
                  <w:tcW w:w="2007" w:type="pct"/>
                  <w:noWrap w:val="0"/>
                  <w:vAlign w:val="center"/>
                </w:tcPr>
                <w:p w14:paraId="6AF662BB">
                  <w:pPr>
                    <w:jc w:val="center"/>
                    <w:textAlignment w:val="baseline"/>
                    <w:rPr>
                      <w:rFonts w:hint="eastAsia"/>
                      <w:b w:val="0"/>
                      <w:bCs/>
                      <w:color w:val="000000"/>
                      <w:u w:val="none"/>
                    </w:rPr>
                  </w:pPr>
                  <w:commentRangeStart w:id="24"/>
                  <w:r>
                    <w:rPr>
                      <w:rFonts w:hint="eastAsia"/>
                      <w:b w:val="0"/>
                      <w:bCs/>
                      <w:color w:val="000000"/>
                      <w:u w:val="none"/>
                    </w:rPr>
                    <w:t>由原料生产厂家回收</w:t>
                  </w:r>
                  <w:commentRangeEnd w:id="24"/>
                  <w:r>
                    <w:commentReference w:id="24"/>
                  </w:r>
                </w:p>
              </w:tc>
              <w:tc>
                <w:tcPr>
                  <w:tcW w:w="608" w:type="pct"/>
                  <w:vMerge w:val="continue"/>
                  <w:noWrap w:val="0"/>
                  <w:vAlign w:val="center"/>
                </w:tcPr>
                <w:p w14:paraId="504B6E10">
                  <w:pPr>
                    <w:jc w:val="center"/>
                    <w:textAlignment w:val="baseline"/>
                    <w:rPr>
                      <w:rFonts w:hint="eastAsia"/>
                      <w:b w:val="0"/>
                      <w:bCs/>
                      <w:color w:val="000000"/>
                      <w:u w:val="none"/>
                    </w:rPr>
                  </w:pPr>
                </w:p>
              </w:tc>
              <w:tc>
                <w:tcPr>
                  <w:tcW w:w="1315" w:type="pct"/>
                  <w:vMerge w:val="continue"/>
                  <w:noWrap w:val="0"/>
                  <w:vAlign w:val="center"/>
                </w:tcPr>
                <w:p w14:paraId="24F4872C">
                  <w:pPr>
                    <w:jc w:val="center"/>
                    <w:textAlignment w:val="baseline"/>
                    <w:rPr>
                      <w:b w:val="0"/>
                      <w:bCs/>
                      <w:color w:val="000000"/>
                      <w:szCs w:val="21"/>
                      <w:u w:val="none"/>
                      <w:lang w:val="zh-CN"/>
                    </w:rPr>
                  </w:pPr>
                </w:p>
              </w:tc>
            </w:tr>
            <w:tr w14:paraId="418F2B0D">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272" w:type="pct"/>
                  <w:vMerge w:val="continue"/>
                  <w:tcBorders>
                    <w:left w:val="nil"/>
                  </w:tcBorders>
                  <w:noWrap w:val="0"/>
                  <w:vAlign w:val="center"/>
                </w:tcPr>
                <w:p w14:paraId="01787DAD">
                  <w:pPr>
                    <w:jc w:val="center"/>
                    <w:textAlignment w:val="baseline"/>
                    <w:rPr>
                      <w:rFonts w:hint="eastAsia"/>
                      <w:b w:val="0"/>
                      <w:bCs/>
                      <w:color w:val="000000"/>
                      <w:u w:val="none"/>
                    </w:rPr>
                  </w:pPr>
                </w:p>
              </w:tc>
              <w:tc>
                <w:tcPr>
                  <w:tcW w:w="794" w:type="pct"/>
                  <w:noWrap w:val="0"/>
                  <w:vAlign w:val="center"/>
                </w:tcPr>
                <w:p w14:paraId="5D7B0645">
                  <w:pPr>
                    <w:jc w:val="center"/>
                    <w:rPr>
                      <w:rFonts w:hint="eastAsia"/>
                      <w:b w:val="0"/>
                      <w:bCs/>
                      <w:color w:val="000000"/>
                      <w:szCs w:val="21"/>
                      <w:u w:val="none"/>
                    </w:rPr>
                  </w:pPr>
                  <w:r>
                    <w:rPr>
                      <w:rFonts w:hint="eastAsia"/>
                      <w:b w:val="0"/>
                      <w:bCs/>
                      <w:color w:val="000000"/>
                      <w:szCs w:val="21"/>
                      <w:u w:val="none"/>
                    </w:rPr>
                    <w:t>除尘器收尘及车间沉降粉尘</w:t>
                  </w:r>
                </w:p>
              </w:tc>
              <w:tc>
                <w:tcPr>
                  <w:tcW w:w="2007" w:type="pct"/>
                  <w:noWrap w:val="0"/>
                  <w:vAlign w:val="center"/>
                </w:tcPr>
                <w:p w14:paraId="05BBA6D5">
                  <w:pPr>
                    <w:jc w:val="center"/>
                    <w:textAlignment w:val="baseline"/>
                    <w:rPr>
                      <w:rFonts w:hint="eastAsia"/>
                      <w:b w:val="0"/>
                      <w:bCs/>
                      <w:color w:val="000000"/>
                      <w:u w:val="none"/>
                    </w:rPr>
                  </w:pPr>
                  <w:r>
                    <w:rPr>
                      <w:rFonts w:hint="eastAsia"/>
                      <w:b w:val="0"/>
                      <w:bCs/>
                      <w:color w:val="000000"/>
                      <w:u w:val="none"/>
                    </w:rPr>
                    <w:t>收集后作为原料回用</w:t>
                  </w:r>
                </w:p>
              </w:tc>
              <w:tc>
                <w:tcPr>
                  <w:tcW w:w="608" w:type="pct"/>
                  <w:vMerge w:val="continue"/>
                  <w:noWrap w:val="0"/>
                  <w:vAlign w:val="center"/>
                </w:tcPr>
                <w:p w14:paraId="51C0F70C">
                  <w:pPr>
                    <w:jc w:val="center"/>
                    <w:textAlignment w:val="baseline"/>
                    <w:rPr>
                      <w:rFonts w:hint="eastAsia"/>
                      <w:b w:val="0"/>
                      <w:bCs/>
                      <w:color w:val="000000"/>
                      <w:u w:val="none"/>
                    </w:rPr>
                  </w:pPr>
                </w:p>
              </w:tc>
              <w:tc>
                <w:tcPr>
                  <w:tcW w:w="1315" w:type="pct"/>
                  <w:vMerge w:val="continue"/>
                  <w:noWrap w:val="0"/>
                  <w:vAlign w:val="center"/>
                </w:tcPr>
                <w:p w14:paraId="1E63404F">
                  <w:pPr>
                    <w:jc w:val="center"/>
                    <w:textAlignment w:val="baseline"/>
                    <w:rPr>
                      <w:b w:val="0"/>
                      <w:bCs/>
                      <w:color w:val="000000"/>
                      <w:szCs w:val="21"/>
                      <w:u w:val="none"/>
                      <w:lang w:val="zh-CN"/>
                    </w:rPr>
                  </w:pPr>
                </w:p>
              </w:tc>
            </w:tr>
            <w:tr w14:paraId="68CA488C">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272" w:type="pct"/>
                  <w:tcBorders>
                    <w:left w:val="nil"/>
                  </w:tcBorders>
                  <w:noWrap w:val="0"/>
                  <w:vAlign w:val="center"/>
                </w:tcPr>
                <w:p w14:paraId="76A6A67A">
                  <w:pPr>
                    <w:jc w:val="center"/>
                    <w:textAlignment w:val="baseline"/>
                    <w:rPr>
                      <w:rFonts w:hint="eastAsia"/>
                      <w:b w:val="0"/>
                      <w:bCs/>
                      <w:color w:val="000000"/>
                      <w:u w:val="none"/>
                    </w:rPr>
                  </w:pPr>
                  <w:r>
                    <w:rPr>
                      <w:rFonts w:hint="eastAsia"/>
                      <w:b w:val="0"/>
                      <w:bCs/>
                      <w:color w:val="000000"/>
                      <w:u w:val="none"/>
                    </w:rPr>
                    <w:t>风险</w:t>
                  </w:r>
                </w:p>
              </w:tc>
              <w:tc>
                <w:tcPr>
                  <w:tcW w:w="2802" w:type="pct"/>
                  <w:gridSpan w:val="2"/>
                  <w:noWrap w:val="0"/>
                  <w:vAlign w:val="center"/>
                </w:tcPr>
                <w:p w14:paraId="2158295A">
                  <w:pPr>
                    <w:jc w:val="center"/>
                    <w:textAlignment w:val="baseline"/>
                    <w:rPr>
                      <w:rFonts w:hint="default" w:eastAsia="宋体"/>
                      <w:b w:val="0"/>
                      <w:bCs/>
                      <w:color w:val="000000"/>
                      <w:u w:val="none"/>
                      <w:lang w:val="en-US" w:eastAsia="zh-CN"/>
                    </w:rPr>
                  </w:pPr>
                  <w:r>
                    <w:rPr>
                      <w:rFonts w:hint="eastAsia"/>
                      <w:b w:val="0"/>
                      <w:bCs/>
                      <w:color w:val="000000"/>
                      <w:szCs w:val="21"/>
                      <w:u w:val="none"/>
                    </w:rPr>
                    <w:t>对</w:t>
                  </w:r>
                  <w:r>
                    <w:rPr>
                      <w:rFonts w:hint="eastAsia"/>
                      <w:b w:val="0"/>
                      <w:bCs/>
                      <w:color w:val="000000"/>
                      <w:szCs w:val="21"/>
                      <w:u w:val="none"/>
                      <w:lang w:eastAsia="zh-CN"/>
                    </w:rPr>
                    <w:t>液肥储罐</w:t>
                  </w:r>
                  <w:r>
                    <w:rPr>
                      <w:rFonts w:hint="eastAsia"/>
                      <w:b w:val="0"/>
                      <w:bCs/>
                      <w:color w:val="000000"/>
                      <w:szCs w:val="21"/>
                      <w:u w:val="none"/>
                    </w:rPr>
                    <w:t>进行防渗处理（防渗性能应不低于</w:t>
                  </w:r>
                  <w:r>
                    <w:rPr>
                      <w:rFonts w:hint="eastAsia"/>
                      <w:b w:val="0"/>
                      <w:bCs/>
                      <w:color w:val="000000"/>
                      <w:szCs w:val="21"/>
                      <w:u w:val="none"/>
                      <w:lang w:val="en-US" w:eastAsia="zh-CN"/>
                    </w:rPr>
                    <w:t>6</w:t>
                  </w:r>
                  <w:r>
                    <w:rPr>
                      <w:rFonts w:hint="eastAsia"/>
                      <w:b w:val="0"/>
                      <w:bCs/>
                      <w:color w:val="000000"/>
                      <w:szCs w:val="21"/>
                      <w:u w:val="none"/>
                    </w:rPr>
                    <w:t>m厚渗透系数为1.0</w:t>
                  </w:r>
                  <w:r>
                    <w:rPr>
                      <w:rFonts w:hint="default" w:ascii="Times New Roman" w:hAnsi="Times New Roman" w:cs="Times New Roman"/>
                      <w:b w:val="0"/>
                      <w:bCs/>
                      <w:color w:val="000000"/>
                      <w:szCs w:val="21"/>
                      <w:u w:val="none"/>
                    </w:rPr>
                    <w:t>×</w:t>
                  </w:r>
                  <w:r>
                    <w:rPr>
                      <w:rFonts w:hint="eastAsia"/>
                      <w:b w:val="0"/>
                      <w:bCs/>
                      <w:color w:val="000000"/>
                      <w:szCs w:val="21"/>
                      <w:u w:val="none"/>
                    </w:rPr>
                    <w:t>10</w:t>
                  </w:r>
                  <w:r>
                    <w:rPr>
                      <w:rFonts w:hint="eastAsia"/>
                      <w:b w:val="0"/>
                      <w:bCs/>
                      <w:color w:val="000000"/>
                      <w:szCs w:val="21"/>
                      <w:u w:val="none"/>
                      <w:vertAlign w:val="superscript"/>
                    </w:rPr>
                    <w:t>-7</w:t>
                  </w:r>
                  <w:r>
                    <w:rPr>
                      <w:rFonts w:hint="eastAsia"/>
                      <w:b w:val="0"/>
                      <w:bCs/>
                      <w:color w:val="000000"/>
                      <w:szCs w:val="21"/>
                      <w:u w:val="none"/>
                    </w:rPr>
                    <w:t>cm/s的粘土层的防渗性能）；</w:t>
                  </w:r>
                  <w:r>
                    <w:rPr>
                      <w:rFonts w:hint="eastAsia"/>
                      <w:b w:val="0"/>
                      <w:bCs/>
                      <w:color w:val="000000"/>
                      <w:szCs w:val="21"/>
                      <w:highlight w:val="none"/>
                      <w:u w:val="none"/>
                      <w:lang w:eastAsia="zh-CN"/>
                    </w:rPr>
                    <w:t>塔顶</w:t>
                  </w:r>
                  <w:r>
                    <w:rPr>
                      <w:rFonts w:hint="eastAsia"/>
                      <w:b w:val="0"/>
                      <w:bCs/>
                      <w:color w:val="000000"/>
                      <w:szCs w:val="21"/>
                      <w:highlight w:val="none"/>
                      <w:u w:val="none"/>
                    </w:rPr>
                    <w:t>配备有毒有害气体（氨气）</w:t>
                  </w:r>
                  <w:r>
                    <w:rPr>
                      <w:rFonts w:hint="eastAsia"/>
                      <w:b w:val="0"/>
                      <w:bCs/>
                      <w:color w:val="000000"/>
                      <w:szCs w:val="21"/>
                      <w:highlight w:val="none"/>
                      <w:u w:val="none"/>
                      <w:lang w:eastAsia="zh-CN"/>
                    </w:rPr>
                    <w:t>泄露</w:t>
                  </w:r>
                  <w:r>
                    <w:rPr>
                      <w:rFonts w:hint="eastAsia"/>
                      <w:b w:val="0"/>
                      <w:bCs/>
                      <w:color w:val="000000"/>
                      <w:szCs w:val="21"/>
                      <w:highlight w:val="none"/>
                      <w:u w:val="none"/>
                    </w:rPr>
                    <w:t>报警装置</w:t>
                  </w:r>
                  <w:r>
                    <w:rPr>
                      <w:rFonts w:hint="eastAsia"/>
                      <w:b w:val="0"/>
                      <w:bCs/>
                      <w:color w:val="000000"/>
                      <w:szCs w:val="21"/>
                      <w:u w:val="none"/>
                    </w:rPr>
                    <w:t>；编制环境风险应急预案，配备应急器材，加强设施维护与管理</w:t>
                  </w:r>
                  <w:r>
                    <w:rPr>
                      <w:rFonts w:hint="eastAsia"/>
                      <w:b w:val="0"/>
                      <w:bCs/>
                      <w:color w:val="000000"/>
                      <w:szCs w:val="21"/>
                      <w:u w:val="none"/>
                      <w:lang w:eastAsia="zh-CN"/>
                    </w:rPr>
                    <w:t>；厂区设事故废水收集管网、总排口隔水挡板及初期雨水收集池</w:t>
                  </w:r>
                  <w:r>
                    <w:rPr>
                      <w:rFonts w:hint="eastAsia"/>
                      <w:b w:val="0"/>
                      <w:bCs/>
                      <w:color w:val="000000"/>
                      <w:szCs w:val="21"/>
                      <w:u w:val="none"/>
                      <w:lang w:val="en-US" w:eastAsia="zh-CN"/>
                    </w:rPr>
                    <w:t>90m</w:t>
                  </w:r>
                  <w:r>
                    <w:rPr>
                      <w:rFonts w:hint="eastAsia"/>
                      <w:b w:val="0"/>
                      <w:bCs/>
                      <w:color w:val="000000"/>
                      <w:szCs w:val="21"/>
                      <w:u w:val="none"/>
                      <w:vertAlign w:val="superscript"/>
                      <w:lang w:val="en-US" w:eastAsia="zh-CN"/>
                    </w:rPr>
                    <w:t>3</w:t>
                  </w:r>
                  <w:r>
                    <w:rPr>
                      <w:rFonts w:hint="eastAsia"/>
                      <w:b w:val="0"/>
                      <w:bCs/>
                      <w:color w:val="000000"/>
                      <w:szCs w:val="21"/>
                      <w:u w:val="none"/>
                      <w:vertAlign w:val="baseline"/>
                      <w:lang w:val="en-US" w:eastAsia="zh-CN"/>
                    </w:rPr>
                    <w:t>和</w:t>
                  </w:r>
                  <w:r>
                    <w:rPr>
                      <w:rFonts w:hint="eastAsia"/>
                      <w:b w:val="0"/>
                      <w:bCs/>
                      <w:color w:val="000000"/>
                      <w:szCs w:val="21"/>
                      <w:u w:val="none"/>
                      <w:lang w:eastAsia="zh-CN"/>
                    </w:rPr>
                    <w:t>事故水池</w:t>
                  </w:r>
                  <w:r>
                    <w:rPr>
                      <w:rFonts w:hint="eastAsia"/>
                      <w:b w:val="0"/>
                      <w:bCs/>
                      <w:color w:val="000000"/>
                      <w:szCs w:val="21"/>
                      <w:u w:val="none"/>
                      <w:lang w:val="en-US" w:eastAsia="zh-CN"/>
                    </w:rPr>
                    <w:t>200m</w:t>
                  </w:r>
                  <w:r>
                    <w:rPr>
                      <w:rFonts w:hint="eastAsia"/>
                      <w:b w:val="0"/>
                      <w:bCs/>
                      <w:color w:val="000000"/>
                      <w:szCs w:val="21"/>
                      <w:u w:val="none"/>
                      <w:vertAlign w:val="superscript"/>
                      <w:lang w:val="en-US" w:eastAsia="zh-CN"/>
                    </w:rPr>
                    <w:t>3</w:t>
                  </w:r>
                </w:p>
              </w:tc>
              <w:tc>
                <w:tcPr>
                  <w:tcW w:w="608" w:type="pct"/>
                  <w:noWrap w:val="0"/>
                  <w:vAlign w:val="center"/>
                </w:tcPr>
                <w:p w14:paraId="5075A9DE">
                  <w:pPr>
                    <w:jc w:val="center"/>
                    <w:textAlignment w:val="baseline"/>
                    <w:rPr>
                      <w:rFonts w:hint="eastAsia"/>
                      <w:b w:val="0"/>
                      <w:bCs/>
                      <w:color w:val="000000"/>
                      <w:u w:val="none"/>
                    </w:rPr>
                  </w:pPr>
                  <w:r>
                    <w:rPr>
                      <w:rFonts w:hint="eastAsia"/>
                      <w:b w:val="0"/>
                      <w:bCs/>
                      <w:color w:val="000000"/>
                      <w:u w:val="none"/>
                      <w:lang w:val="en-US" w:eastAsia="zh-CN"/>
                    </w:rPr>
                    <w:t>1</w:t>
                  </w:r>
                  <w:r>
                    <w:rPr>
                      <w:rFonts w:hint="eastAsia"/>
                      <w:b w:val="0"/>
                      <w:bCs/>
                      <w:color w:val="000000"/>
                      <w:u w:val="none"/>
                    </w:rPr>
                    <w:t>6</w:t>
                  </w:r>
                </w:p>
              </w:tc>
              <w:tc>
                <w:tcPr>
                  <w:tcW w:w="1315" w:type="pct"/>
                  <w:noWrap w:val="0"/>
                  <w:vAlign w:val="center"/>
                </w:tcPr>
                <w:p w14:paraId="2CF2A4CD">
                  <w:pPr>
                    <w:jc w:val="center"/>
                    <w:textAlignment w:val="baseline"/>
                    <w:rPr>
                      <w:b w:val="0"/>
                      <w:bCs/>
                      <w:color w:val="000000"/>
                      <w:szCs w:val="21"/>
                      <w:u w:val="none"/>
                      <w:lang w:val="zh-CN"/>
                    </w:rPr>
                  </w:pPr>
                  <w:r>
                    <w:rPr>
                      <w:rFonts w:hint="eastAsia"/>
                      <w:b w:val="0"/>
                      <w:bCs/>
                      <w:color w:val="000000"/>
                      <w:szCs w:val="21"/>
                      <w:u w:val="none"/>
                      <w:lang w:val="zh-CN"/>
                    </w:rPr>
                    <w:t>/</w:t>
                  </w:r>
                </w:p>
              </w:tc>
            </w:tr>
            <w:tr w14:paraId="773743E2">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3075" w:type="pct"/>
                  <w:gridSpan w:val="3"/>
                  <w:tcBorders>
                    <w:left w:val="nil"/>
                  </w:tcBorders>
                  <w:noWrap w:val="0"/>
                  <w:vAlign w:val="center"/>
                </w:tcPr>
                <w:p w14:paraId="12949790">
                  <w:pPr>
                    <w:jc w:val="center"/>
                    <w:textAlignment w:val="baseline"/>
                    <w:rPr>
                      <w:rFonts w:hint="eastAsia"/>
                      <w:b w:val="0"/>
                      <w:bCs/>
                      <w:color w:val="000000"/>
                      <w:u w:val="none"/>
                    </w:rPr>
                  </w:pPr>
                  <w:r>
                    <w:rPr>
                      <w:rFonts w:hint="eastAsia"/>
                      <w:b w:val="0"/>
                      <w:bCs/>
                      <w:color w:val="000000"/>
                      <w:u w:val="none"/>
                    </w:rPr>
                    <w:t>合计</w:t>
                  </w:r>
                </w:p>
              </w:tc>
              <w:tc>
                <w:tcPr>
                  <w:tcW w:w="608" w:type="pct"/>
                  <w:noWrap w:val="0"/>
                  <w:vAlign w:val="center"/>
                </w:tcPr>
                <w:p w14:paraId="4B25937E">
                  <w:pPr>
                    <w:jc w:val="center"/>
                    <w:textAlignment w:val="baseline"/>
                    <w:rPr>
                      <w:rFonts w:hint="default"/>
                      <w:b w:val="0"/>
                      <w:bCs/>
                      <w:color w:val="000000"/>
                      <w:u w:val="none"/>
                      <w:lang w:val="en-US"/>
                    </w:rPr>
                  </w:pPr>
                  <w:r>
                    <w:rPr>
                      <w:rFonts w:hint="eastAsia"/>
                      <w:b w:val="0"/>
                      <w:bCs/>
                      <w:color w:val="000000"/>
                      <w:u w:val="none"/>
                      <w:lang w:val="en-US" w:eastAsia="zh-CN"/>
                    </w:rPr>
                    <w:t>73</w:t>
                  </w:r>
                </w:p>
              </w:tc>
              <w:tc>
                <w:tcPr>
                  <w:tcW w:w="1315" w:type="pct"/>
                  <w:noWrap w:val="0"/>
                  <w:vAlign w:val="center"/>
                </w:tcPr>
                <w:p w14:paraId="1464261A">
                  <w:pPr>
                    <w:jc w:val="center"/>
                    <w:textAlignment w:val="baseline"/>
                    <w:rPr>
                      <w:b w:val="0"/>
                      <w:bCs/>
                      <w:color w:val="000000"/>
                      <w:szCs w:val="21"/>
                      <w:u w:val="none"/>
                      <w:lang w:val="zh-CN"/>
                    </w:rPr>
                  </w:pPr>
                  <w:r>
                    <w:rPr>
                      <w:rFonts w:hint="eastAsia"/>
                      <w:b w:val="0"/>
                      <w:bCs/>
                      <w:color w:val="000000"/>
                      <w:szCs w:val="21"/>
                      <w:u w:val="none"/>
                      <w:lang w:val="zh-CN"/>
                    </w:rPr>
                    <w:t>/</w:t>
                  </w:r>
                </w:p>
              </w:tc>
            </w:tr>
          </w:tbl>
          <w:p w14:paraId="3806DBF7">
            <w:pPr>
              <w:adjustRightInd w:val="0"/>
              <w:snapToGrid w:val="0"/>
              <w:ind w:firstLine="380" w:firstLineChars="200"/>
              <w:jc w:val="both"/>
              <w:rPr>
                <w:rFonts w:hint="default" w:ascii="Times New Roman" w:hAnsi="Times New Roman" w:eastAsia="宋体" w:cs="Times New Roman"/>
                <w:bCs/>
                <w:spacing w:val="-10"/>
                <w:szCs w:val="21"/>
                <w:lang w:val="en-US" w:eastAsia="zh-CN"/>
              </w:rPr>
            </w:pPr>
          </w:p>
        </w:tc>
      </w:tr>
    </w:tbl>
    <w:p w14:paraId="28A1294A">
      <w:pPr>
        <w:adjustRightInd w:val="0"/>
        <w:snapToGrid w:val="0"/>
        <w:spacing w:line="360" w:lineRule="auto"/>
        <w:rPr>
          <w:rFonts w:hint="eastAsia" w:ascii="宋体" w:cs="宋体"/>
          <w:b/>
          <w:kern w:val="0"/>
          <w:sz w:val="28"/>
          <w:szCs w:val="28"/>
        </w:rPr>
        <w:sectPr>
          <w:pgSz w:w="11907" w:h="16840"/>
          <w:pgMar w:top="1701" w:right="1531" w:bottom="2127" w:left="1531" w:header="851" w:footer="851" w:gutter="0"/>
          <w:pgBorders>
            <w:top w:val="none" w:sz="0" w:space="0"/>
            <w:left w:val="none" w:sz="0" w:space="0"/>
            <w:bottom w:val="none" w:sz="0" w:space="0"/>
            <w:right w:val="none" w:sz="0" w:space="0"/>
          </w:pgBorders>
          <w:pgNumType w:fmt="decimal"/>
          <w:cols w:space="720" w:num="1"/>
          <w:docGrid w:linePitch="312" w:charSpace="0"/>
        </w:sectPr>
      </w:pPr>
    </w:p>
    <w:p w14:paraId="327631F4">
      <w:pPr>
        <w:pStyle w:val="18"/>
        <w:keepNext w:val="0"/>
        <w:keepLines w:val="0"/>
        <w:pageBreakBefore w:val="0"/>
        <w:widowControl/>
        <w:kinsoku/>
        <w:wordWrap/>
        <w:overflowPunct/>
        <w:topLinePunct w:val="0"/>
        <w:autoSpaceDE/>
        <w:autoSpaceDN/>
        <w:bidi w:val="0"/>
        <w:adjustRightInd/>
        <w:snapToGrid/>
        <w:spacing w:before="0" w:beforeAutospacing="0" w:after="0" w:afterAutospacing="0"/>
        <w:jc w:val="center"/>
        <w:textAlignment w:val="auto"/>
        <w:outlineLvl w:val="0"/>
        <w:rPr>
          <w:rFonts w:ascii="黑体" w:hAnsi="黑体" w:eastAsia="黑体"/>
          <w:snapToGrid w:val="0"/>
          <w:sz w:val="30"/>
          <w:szCs w:val="30"/>
        </w:rPr>
      </w:pPr>
      <w:r>
        <w:rPr>
          <w:rFonts w:hint="eastAsia" w:ascii="黑体" w:hAnsi="黑体" w:eastAsia="黑体"/>
          <w:snapToGrid w:val="0"/>
          <w:sz w:val="30"/>
          <w:szCs w:val="30"/>
        </w:rPr>
        <w:t>五、</w:t>
      </w:r>
      <w:bookmarkStart w:id="5" w:name="_Hlk54167917"/>
      <w:r>
        <w:rPr>
          <w:rFonts w:hint="eastAsia" w:ascii="黑体" w:hAnsi="黑体" w:eastAsia="黑体"/>
          <w:snapToGrid w:val="0"/>
          <w:sz w:val="30"/>
          <w:szCs w:val="30"/>
          <w:highlight w:val="none"/>
        </w:rPr>
        <w:t>环境保护措施监督检查清单</w:t>
      </w:r>
      <w:bookmarkEnd w:id="5"/>
    </w:p>
    <w:tbl>
      <w:tblPr>
        <w:tblStyle w:val="22"/>
        <w:tblW w:w="5000"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321"/>
        <w:gridCol w:w="1689"/>
        <w:gridCol w:w="1245"/>
        <w:gridCol w:w="2352"/>
        <w:gridCol w:w="2453"/>
      </w:tblGrid>
      <w:tr w14:paraId="61164DF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5" w:hRule="atLeast"/>
          <w:jc w:val="center"/>
        </w:trPr>
        <w:tc>
          <w:tcPr>
            <w:tcW w:w="729" w:type="pct"/>
            <w:tcBorders>
              <w:tl2br w:val="nil"/>
              <w:tr2bl w:val="nil"/>
            </w:tcBorders>
            <w:noWrap w:val="0"/>
            <w:vAlign w:val="top"/>
          </w:tcPr>
          <w:p w14:paraId="6FA73C50">
            <w:pPr>
              <w:keepNext w:val="0"/>
              <w:keepLines w:val="0"/>
              <w:pageBreakBefore w:val="0"/>
              <w:kinsoku/>
              <w:wordWrap/>
              <w:overflowPunct/>
              <w:topLinePunct w:val="0"/>
              <w:bidi w:val="0"/>
              <w:adjustRightInd/>
              <w:snapToGrid/>
              <w:spacing w:line="240" w:lineRule="auto"/>
              <w:ind w:firstLine="527" w:firstLineChars="250"/>
              <w:textAlignment w:val="auto"/>
              <w:rPr>
                <w:b/>
                <w:color w:val="000000"/>
                <w:szCs w:val="21"/>
              </w:rPr>
            </w:pPr>
            <w:r>
              <w:rPr>
                <w:rFonts w:hAnsi="宋体"/>
                <w:b/>
                <w:color w:val="000000"/>
                <w:szCs w:val="21"/>
              </w:rPr>
              <w:t>内容</w:t>
            </w:r>
          </w:p>
          <w:p w14:paraId="5D938C36">
            <w:pPr>
              <w:keepNext w:val="0"/>
              <w:keepLines w:val="0"/>
              <w:pageBreakBefore w:val="0"/>
              <w:kinsoku/>
              <w:wordWrap/>
              <w:overflowPunct/>
              <w:topLinePunct w:val="0"/>
              <w:bidi w:val="0"/>
              <w:adjustRightInd/>
              <w:snapToGrid/>
              <w:spacing w:line="240" w:lineRule="auto"/>
              <w:textAlignment w:val="auto"/>
              <w:rPr>
                <w:b/>
                <w:color w:val="000000"/>
                <w:szCs w:val="21"/>
              </w:rPr>
            </w:pPr>
            <w:r>
              <w:rPr>
                <w:rFonts w:hAnsi="宋体"/>
                <w:b/>
                <w:color w:val="000000"/>
                <w:szCs w:val="21"/>
              </w:rPr>
              <w:t>要素</w:t>
            </w:r>
          </w:p>
        </w:tc>
        <w:tc>
          <w:tcPr>
            <w:tcW w:w="932" w:type="pct"/>
            <w:tcBorders>
              <w:tl2br w:val="nil"/>
              <w:tr2bl w:val="nil"/>
            </w:tcBorders>
            <w:noWrap w:val="0"/>
            <w:vAlign w:val="center"/>
          </w:tcPr>
          <w:p w14:paraId="59260953">
            <w:pPr>
              <w:keepNext w:val="0"/>
              <w:keepLines w:val="0"/>
              <w:pageBreakBefore w:val="0"/>
              <w:kinsoku/>
              <w:wordWrap/>
              <w:overflowPunct/>
              <w:topLinePunct w:val="0"/>
              <w:bidi w:val="0"/>
              <w:adjustRightInd/>
              <w:snapToGrid/>
              <w:spacing w:line="240" w:lineRule="auto"/>
              <w:jc w:val="center"/>
              <w:textAlignment w:val="auto"/>
              <w:rPr>
                <w:b/>
                <w:color w:val="000000"/>
                <w:szCs w:val="21"/>
              </w:rPr>
            </w:pPr>
            <w:r>
              <w:rPr>
                <w:rFonts w:hAnsi="宋体"/>
                <w:b/>
                <w:color w:val="000000"/>
                <w:szCs w:val="21"/>
              </w:rPr>
              <w:t>排放口</w:t>
            </w:r>
            <w:r>
              <w:rPr>
                <w:b/>
                <w:color w:val="000000"/>
                <w:szCs w:val="21"/>
              </w:rPr>
              <w:t>(</w:t>
            </w:r>
            <w:r>
              <w:rPr>
                <w:rFonts w:hAnsi="宋体"/>
                <w:b/>
                <w:color w:val="000000"/>
                <w:szCs w:val="21"/>
              </w:rPr>
              <w:t>编号、</w:t>
            </w:r>
          </w:p>
          <w:p w14:paraId="7DA0B024">
            <w:pPr>
              <w:keepNext w:val="0"/>
              <w:keepLines w:val="0"/>
              <w:pageBreakBefore w:val="0"/>
              <w:kinsoku/>
              <w:wordWrap/>
              <w:overflowPunct/>
              <w:topLinePunct w:val="0"/>
              <w:bidi w:val="0"/>
              <w:adjustRightInd/>
              <w:snapToGrid/>
              <w:spacing w:line="240" w:lineRule="auto"/>
              <w:jc w:val="center"/>
              <w:textAlignment w:val="auto"/>
              <w:rPr>
                <w:b/>
                <w:color w:val="000000"/>
                <w:szCs w:val="21"/>
              </w:rPr>
            </w:pPr>
            <w:r>
              <w:rPr>
                <w:rFonts w:hAnsi="宋体"/>
                <w:b/>
                <w:color w:val="000000"/>
                <w:szCs w:val="21"/>
              </w:rPr>
              <w:t>名称</w:t>
            </w:r>
            <w:r>
              <w:rPr>
                <w:b/>
                <w:color w:val="000000"/>
                <w:szCs w:val="21"/>
              </w:rPr>
              <w:t>)/</w:t>
            </w:r>
            <w:r>
              <w:rPr>
                <w:rFonts w:hAnsi="宋体"/>
                <w:b/>
                <w:color w:val="000000"/>
                <w:szCs w:val="21"/>
              </w:rPr>
              <w:t>污染源</w:t>
            </w:r>
          </w:p>
        </w:tc>
        <w:tc>
          <w:tcPr>
            <w:tcW w:w="687" w:type="pct"/>
            <w:tcBorders>
              <w:tl2br w:val="nil"/>
              <w:tr2bl w:val="nil"/>
            </w:tcBorders>
            <w:noWrap w:val="0"/>
            <w:vAlign w:val="center"/>
          </w:tcPr>
          <w:p w14:paraId="2DFA85B9">
            <w:pPr>
              <w:keepNext w:val="0"/>
              <w:keepLines w:val="0"/>
              <w:pageBreakBefore w:val="0"/>
              <w:kinsoku/>
              <w:wordWrap/>
              <w:overflowPunct/>
              <w:topLinePunct w:val="0"/>
              <w:bidi w:val="0"/>
              <w:adjustRightInd/>
              <w:snapToGrid/>
              <w:spacing w:line="240" w:lineRule="auto"/>
              <w:jc w:val="center"/>
              <w:textAlignment w:val="auto"/>
              <w:rPr>
                <w:b/>
                <w:color w:val="000000"/>
                <w:szCs w:val="21"/>
              </w:rPr>
            </w:pPr>
            <w:r>
              <w:rPr>
                <w:rFonts w:hAnsi="宋体"/>
                <w:b/>
                <w:color w:val="000000"/>
                <w:szCs w:val="21"/>
              </w:rPr>
              <w:t>污染物项目</w:t>
            </w:r>
          </w:p>
        </w:tc>
        <w:tc>
          <w:tcPr>
            <w:tcW w:w="1298" w:type="pct"/>
            <w:tcBorders>
              <w:tl2br w:val="nil"/>
              <w:tr2bl w:val="nil"/>
            </w:tcBorders>
            <w:noWrap w:val="0"/>
            <w:vAlign w:val="center"/>
          </w:tcPr>
          <w:p w14:paraId="2C7B7A57">
            <w:pPr>
              <w:keepNext w:val="0"/>
              <w:keepLines w:val="0"/>
              <w:pageBreakBefore w:val="0"/>
              <w:kinsoku/>
              <w:wordWrap/>
              <w:overflowPunct/>
              <w:topLinePunct w:val="0"/>
              <w:bidi w:val="0"/>
              <w:adjustRightInd/>
              <w:snapToGrid/>
              <w:spacing w:line="240" w:lineRule="auto"/>
              <w:jc w:val="center"/>
              <w:textAlignment w:val="auto"/>
              <w:rPr>
                <w:b/>
                <w:color w:val="000000"/>
                <w:szCs w:val="21"/>
              </w:rPr>
            </w:pPr>
            <w:r>
              <w:rPr>
                <w:rFonts w:hAnsi="宋体"/>
                <w:b/>
                <w:color w:val="000000"/>
                <w:szCs w:val="21"/>
              </w:rPr>
              <w:t>环境保护措施</w:t>
            </w:r>
          </w:p>
        </w:tc>
        <w:tc>
          <w:tcPr>
            <w:tcW w:w="1353" w:type="pct"/>
            <w:tcBorders>
              <w:tl2br w:val="nil"/>
              <w:tr2bl w:val="nil"/>
            </w:tcBorders>
            <w:noWrap w:val="0"/>
            <w:vAlign w:val="center"/>
          </w:tcPr>
          <w:p w14:paraId="08692623">
            <w:pPr>
              <w:keepNext w:val="0"/>
              <w:keepLines w:val="0"/>
              <w:pageBreakBefore w:val="0"/>
              <w:kinsoku/>
              <w:wordWrap/>
              <w:overflowPunct/>
              <w:topLinePunct w:val="0"/>
              <w:bidi w:val="0"/>
              <w:adjustRightInd/>
              <w:snapToGrid/>
              <w:spacing w:line="240" w:lineRule="auto"/>
              <w:jc w:val="center"/>
              <w:textAlignment w:val="auto"/>
              <w:rPr>
                <w:b/>
                <w:color w:val="000000"/>
                <w:szCs w:val="21"/>
              </w:rPr>
            </w:pPr>
            <w:r>
              <w:rPr>
                <w:rFonts w:hAnsi="宋体"/>
                <w:b/>
                <w:color w:val="000000"/>
                <w:szCs w:val="21"/>
              </w:rPr>
              <w:t>执行标准</w:t>
            </w:r>
          </w:p>
        </w:tc>
      </w:tr>
      <w:tr w14:paraId="0071A83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5" w:hRule="atLeast"/>
          <w:jc w:val="center"/>
        </w:trPr>
        <w:tc>
          <w:tcPr>
            <w:tcW w:w="729" w:type="pct"/>
            <w:vMerge w:val="restart"/>
            <w:tcBorders>
              <w:tl2br w:val="nil"/>
              <w:tr2bl w:val="nil"/>
            </w:tcBorders>
            <w:noWrap w:val="0"/>
            <w:vAlign w:val="center"/>
          </w:tcPr>
          <w:p w14:paraId="364A2183">
            <w:pPr>
              <w:keepNext w:val="0"/>
              <w:keepLines w:val="0"/>
              <w:pageBreakBefore w:val="0"/>
              <w:kinsoku/>
              <w:wordWrap/>
              <w:overflowPunct/>
              <w:topLinePunct w:val="0"/>
              <w:bidi w:val="0"/>
              <w:adjustRightInd/>
              <w:snapToGrid/>
              <w:spacing w:line="240" w:lineRule="auto"/>
              <w:jc w:val="center"/>
              <w:textAlignment w:val="auto"/>
              <w:rPr>
                <w:rFonts w:hAnsi="宋体"/>
                <w:b/>
                <w:color w:val="000000"/>
                <w:szCs w:val="21"/>
              </w:rPr>
            </w:pPr>
            <w:r>
              <w:rPr>
                <w:rFonts w:hAnsi="宋体"/>
                <w:b/>
                <w:color w:val="000000"/>
                <w:szCs w:val="21"/>
              </w:rPr>
              <w:t>大气环境</w:t>
            </w:r>
          </w:p>
        </w:tc>
        <w:tc>
          <w:tcPr>
            <w:tcW w:w="932" w:type="pct"/>
            <w:tcBorders>
              <w:tl2br w:val="nil"/>
              <w:tr2bl w:val="nil"/>
            </w:tcBorders>
            <w:noWrap w:val="0"/>
            <w:vAlign w:val="center"/>
          </w:tcPr>
          <w:p w14:paraId="13673D87">
            <w:pPr>
              <w:keepNext w:val="0"/>
              <w:keepLines w:val="0"/>
              <w:pageBreakBefore w:val="0"/>
              <w:kinsoku/>
              <w:wordWrap/>
              <w:overflowPunct/>
              <w:topLinePunct w:val="0"/>
              <w:bidi w:val="0"/>
              <w:adjustRightInd/>
              <w:snapToGrid/>
              <w:spacing w:line="240" w:lineRule="auto"/>
              <w:jc w:val="center"/>
              <w:textAlignment w:val="auto"/>
              <w:rPr>
                <w:rFonts w:hint="eastAsia"/>
                <w:color w:val="000000"/>
                <w:szCs w:val="21"/>
              </w:rPr>
            </w:pPr>
            <w:r>
              <w:rPr>
                <w:rFonts w:hint="eastAsia"/>
                <w:color w:val="000000"/>
                <w:szCs w:val="21"/>
                <w:lang w:eastAsia="zh-CN"/>
              </w:rPr>
              <w:t>塔底投料废气</w:t>
            </w:r>
          </w:p>
        </w:tc>
        <w:tc>
          <w:tcPr>
            <w:tcW w:w="687" w:type="pct"/>
            <w:tcBorders>
              <w:tl2br w:val="nil"/>
              <w:tr2bl w:val="nil"/>
            </w:tcBorders>
            <w:noWrap w:val="0"/>
            <w:vAlign w:val="center"/>
          </w:tcPr>
          <w:p w14:paraId="6771046F">
            <w:pPr>
              <w:keepNext w:val="0"/>
              <w:keepLines w:val="0"/>
              <w:pageBreakBefore w:val="0"/>
              <w:kinsoku/>
              <w:wordWrap/>
              <w:overflowPunct/>
              <w:topLinePunct w:val="0"/>
              <w:bidi w:val="0"/>
              <w:adjustRightInd/>
              <w:snapToGrid/>
              <w:spacing w:line="240" w:lineRule="auto"/>
              <w:jc w:val="center"/>
              <w:textAlignment w:val="auto"/>
              <w:rPr>
                <w:color w:val="000000"/>
                <w:szCs w:val="21"/>
              </w:rPr>
            </w:pPr>
            <w:r>
              <w:rPr>
                <w:rFonts w:hint="eastAsia"/>
                <w:color w:val="000000"/>
                <w:szCs w:val="21"/>
              </w:rPr>
              <w:t>颗粒物</w:t>
            </w:r>
          </w:p>
        </w:tc>
        <w:tc>
          <w:tcPr>
            <w:tcW w:w="1298" w:type="pct"/>
            <w:tcBorders>
              <w:tl2br w:val="nil"/>
              <w:tr2bl w:val="nil"/>
            </w:tcBorders>
            <w:noWrap w:val="0"/>
            <w:vAlign w:val="center"/>
          </w:tcPr>
          <w:p w14:paraId="14A44D2C">
            <w:pPr>
              <w:keepNext w:val="0"/>
              <w:keepLines w:val="0"/>
              <w:pageBreakBefore w:val="0"/>
              <w:kinsoku/>
              <w:wordWrap/>
              <w:overflowPunct/>
              <w:topLinePunct w:val="0"/>
              <w:bidi w:val="0"/>
              <w:adjustRightInd/>
              <w:snapToGrid/>
              <w:spacing w:line="240" w:lineRule="auto"/>
              <w:jc w:val="center"/>
              <w:textAlignment w:val="auto"/>
              <w:rPr>
                <w:rFonts w:hAnsi="宋体"/>
                <w:color w:val="000000"/>
                <w:szCs w:val="21"/>
              </w:rPr>
            </w:pPr>
            <w:r>
              <w:rPr>
                <w:rFonts w:hint="eastAsia" w:hAnsi="宋体"/>
                <w:color w:val="000000"/>
                <w:szCs w:val="21"/>
              </w:rPr>
              <w:t>在</w:t>
            </w:r>
            <w:r>
              <w:rPr>
                <w:rFonts w:hint="eastAsia" w:hAnsi="宋体"/>
                <w:color w:val="000000"/>
                <w:szCs w:val="21"/>
                <w:lang w:eastAsia="zh-CN"/>
              </w:rPr>
              <w:t>投料口</w:t>
            </w:r>
            <w:r>
              <w:rPr>
                <w:rFonts w:hint="eastAsia" w:hAnsi="宋体"/>
                <w:color w:val="000000"/>
                <w:szCs w:val="21"/>
              </w:rPr>
              <w:t>上方设置集气罩、对进出</w:t>
            </w:r>
            <w:r>
              <w:rPr>
                <w:rFonts w:hint="eastAsia" w:hAnsi="宋体"/>
                <w:color w:val="000000"/>
                <w:szCs w:val="21"/>
                <w:lang w:eastAsia="zh-CN"/>
              </w:rPr>
              <w:t>料</w:t>
            </w:r>
            <w:r>
              <w:rPr>
                <w:rFonts w:hint="eastAsia" w:hAnsi="宋体"/>
                <w:color w:val="000000"/>
                <w:szCs w:val="21"/>
              </w:rPr>
              <w:t>口进行封闭处理+袋式除尘器+1</w:t>
            </w:r>
            <w:r>
              <w:rPr>
                <w:rFonts w:hint="eastAsia" w:hAnsi="宋体"/>
                <w:color w:val="000000"/>
                <w:szCs w:val="21"/>
                <w:lang w:val="en-US" w:eastAsia="zh-CN"/>
              </w:rPr>
              <w:t>8</w:t>
            </w:r>
            <w:r>
              <w:rPr>
                <w:rFonts w:hint="eastAsia" w:hAnsi="宋体"/>
                <w:color w:val="000000"/>
                <w:szCs w:val="21"/>
              </w:rPr>
              <w:t>m排气筒（DA001）</w:t>
            </w:r>
          </w:p>
        </w:tc>
        <w:tc>
          <w:tcPr>
            <w:tcW w:w="1353" w:type="pct"/>
            <w:vMerge w:val="restart"/>
            <w:tcBorders>
              <w:tl2br w:val="nil"/>
              <w:tr2bl w:val="nil"/>
            </w:tcBorders>
            <w:noWrap w:val="0"/>
            <w:vAlign w:val="center"/>
          </w:tcPr>
          <w:p w14:paraId="24A9D694">
            <w:pPr>
              <w:keepNext w:val="0"/>
              <w:keepLines w:val="0"/>
              <w:pageBreakBefore w:val="0"/>
              <w:kinsoku/>
              <w:wordWrap/>
              <w:overflowPunct/>
              <w:topLinePunct w:val="0"/>
              <w:bidi w:val="0"/>
              <w:adjustRightInd/>
              <w:snapToGrid/>
              <w:spacing w:line="240" w:lineRule="auto"/>
              <w:jc w:val="center"/>
              <w:textAlignment w:val="auto"/>
              <w:rPr>
                <w:rFonts w:hint="eastAsia"/>
                <w:color w:val="000000"/>
                <w:szCs w:val="21"/>
              </w:rPr>
            </w:pPr>
            <w:commentRangeStart w:id="25"/>
            <w:r>
              <w:rPr>
                <w:color w:val="000000"/>
                <w:szCs w:val="21"/>
              </w:rPr>
              <w:t>《大气污染物综合排放标准》（GB16297-1996）表2标准</w:t>
            </w:r>
            <w:r>
              <w:rPr>
                <w:rFonts w:hint="eastAsia"/>
                <w:color w:val="000000"/>
                <w:szCs w:val="21"/>
              </w:rPr>
              <w:t>、《恶臭污染物排放标准》（GB14554-93）</w:t>
            </w:r>
            <w:commentRangeEnd w:id="25"/>
            <w:r>
              <w:commentReference w:id="25"/>
            </w:r>
          </w:p>
          <w:p w14:paraId="6AD0029F">
            <w:pPr>
              <w:keepNext w:val="0"/>
              <w:keepLines w:val="0"/>
              <w:pageBreakBefore w:val="0"/>
              <w:kinsoku/>
              <w:wordWrap/>
              <w:overflowPunct/>
              <w:topLinePunct w:val="0"/>
              <w:bidi w:val="0"/>
              <w:adjustRightInd/>
              <w:snapToGrid/>
              <w:spacing w:line="240" w:lineRule="auto"/>
              <w:jc w:val="center"/>
              <w:textAlignment w:val="auto"/>
              <w:rPr>
                <w:color w:val="000000"/>
                <w:kern w:val="0"/>
                <w:szCs w:val="21"/>
              </w:rPr>
            </w:pPr>
            <w:r>
              <w:rPr>
                <w:rFonts w:hint="eastAsia"/>
                <w:color w:val="000000"/>
                <w:szCs w:val="21"/>
              </w:rPr>
              <w:t>《河南省重污染天气</w:t>
            </w:r>
            <w:r>
              <w:rPr>
                <w:rFonts w:hint="eastAsia"/>
                <w:color w:val="000000"/>
                <w:szCs w:val="21"/>
                <w:lang w:eastAsia="zh-CN"/>
              </w:rPr>
              <w:t>重点</w:t>
            </w:r>
            <w:r>
              <w:rPr>
                <w:rFonts w:hint="eastAsia"/>
                <w:color w:val="000000"/>
                <w:szCs w:val="21"/>
              </w:rPr>
              <w:t>行业应急减排措施制定技术指南》（2021年修订版）“</w:t>
            </w:r>
            <w:r>
              <w:rPr>
                <w:rFonts w:hint="eastAsia"/>
                <w:color w:val="000000"/>
                <w:szCs w:val="21"/>
                <w:lang w:val="en-US" w:eastAsia="zh-CN"/>
              </w:rPr>
              <w:t>肥料制造（除煤制氮肥）</w:t>
            </w:r>
            <w:r>
              <w:rPr>
                <w:rFonts w:hint="eastAsia"/>
                <w:color w:val="000000"/>
                <w:szCs w:val="21"/>
              </w:rPr>
              <w:t>”</w:t>
            </w:r>
            <w:r>
              <w:rPr>
                <w:rFonts w:hint="eastAsia"/>
                <w:color w:val="000000"/>
                <w:szCs w:val="21"/>
                <w:lang w:val="en-US" w:eastAsia="zh-CN"/>
              </w:rPr>
              <w:t>A级标准</w:t>
            </w:r>
          </w:p>
        </w:tc>
      </w:tr>
      <w:tr w14:paraId="5C4CC68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5" w:hRule="atLeast"/>
          <w:jc w:val="center"/>
        </w:trPr>
        <w:tc>
          <w:tcPr>
            <w:tcW w:w="729" w:type="pct"/>
            <w:vMerge w:val="continue"/>
            <w:tcBorders>
              <w:tl2br w:val="nil"/>
              <w:tr2bl w:val="nil"/>
            </w:tcBorders>
            <w:noWrap w:val="0"/>
            <w:vAlign w:val="center"/>
          </w:tcPr>
          <w:p w14:paraId="48687E85">
            <w:pPr>
              <w:keepNext w:val="0"/>
              <w:keepLines w:val="0"/>
              <w:pageBreakBefore w:val="0"/>
              <w:kinsoku/>
              <w:wordWrap/>
              <w:overflowPunct/>
              <w:topLinePunct w:val="0"/>
              <w:bidi w:val="0"/>
              <w:adjustRightInd/>
              <w:snapToGrid/>
              <w:spacing w:line="240" w:lineRule="auto"/>
              <w:jc w:val="center"/>
              <w:textAlignment w:val="auto"/>
              <w:rPr>
                <w:b/>
                <w:color w:val="000000"/>
                <w:szCs w:val="21"/>
              </w:rPr>
            </w:pPr>
          </w:p>
        </w:tc>
        <w:tc>
          <w:tcPr>
            <w:tcW w:w="932" w:type="pct"/>
            <w:tcBorders>
              <w:tl2br w:val="nil"/>
              <w:tr2bl w:val="nil"/>
            </w:tcBorders>
            <w:noWrap w:val="0"/>
            <w:vAlign w:val="center"/>
          </w:tcPr>
          <w:p w14:paraId="11D13DFB">
            <w:pPr>
              <w:keepNext w:val="0"/>
              <w:keepLines w:val="0"/>
              <w:pageBreakBefore w:val="0"/>
              <w:widowControl/>
              <w:kinsoku/>
              <w:wordWrap/>
              <w:overflowPunct/>
              <w:topLinePunct w:val="0"/>
              <w:bidi w:val="0"/>
              <w:adjustRightInd/>
              <w:snapToGrid/>
              <w:spacing w:line="240" w:lineRule="auto"/>
              <w:jc w:val="center"/>
              <w:textAlignment w:val="auto"/>
              <w:rPr>
                <w:color w:val="000000"/>
                <w:kern w:val="0"/>
                <w:szCs w:val="21"/>
              </w:rPr>
            </w:pPr>
            <w:r>
              <w:rPr>
                <w:rFonts w:hint="eastAsia"/>
                <w:color w:val="000000"/>
                <w:kern w:val="0"/>
                <w:szCs w:val="21"/>
                <w:lang w:eastAsia="zh-CN"/>
              </w:rPr>
              <w:t>塔底冷却、筛分废气</w:t>
            </w:r>
          </w:p>
        </w:tc>
        <w:tc>
          <w:tcPr>
            <w:tcW w:w="687" w:type="pct"/>
            <w:tcBorders>
              <w:tl2br w:val="nil"/>
              <w:tr2bl w:val="nil"/>
            </w:tcBorders>
            <w:noWrap w:val="0"/>
            <w:vAlign w:val="center"/>
          </w:tcPr>
          <w:p w14:paraId="55D7E859">
            <w:pPr>
              <w:keepNext w:val="0"/>
              <w:keepLines w:val="0"/>
              <w:pageBreakBefore w:val="0"/>
              <w:kinsoku/>
              <w:wordWrap/>
              <w:overflowPunct/>
              <w:topLinePunct w:val="0"/>
              <w:bidi w:val="0"/>
              <w:adjustRightInd/>
              <w:snapToGrid/>
              <w:spacing w:line="240" w:lineRule="auto"/>
              <w:jc w:val="center"/>
              <w:textAlignment w:val="auto"/>
              <w:rPr>
                <w:color w:val="000000"/>
                <w:szCs w:val="21"/>
              </w:rPr>
            </w:pPr>
            <w:r>
              <w:rPr>
                <w:rFonts w:hint="eastAsia"/>
                <w:color w:val="000000"/>
                <w:szCs w:val="21"/>
              </w:rPr>
              <w:t>颗粒物</w:t>
            </w:r>
          </w:p>
        </w:tc>
        <w:tc>
          <w:tcPr>
            <w:tcW w:w="1298" w:type="pct"/>
            <w:tcBorders>
              <w:tl2br w:val="nil"/>
              <w:tr2bl w:val="nil"/>
            </w:tcBorders>
            <w:noWrap w:val="0"/>
            <w:vAlign w:val="center"/>
          </w:tcPr>
          <w:p w14:paraId="685DD73C">
            <w:pPr>
              <w:keepNext w:val="0"/>
              <w:keepLines w:val="0"/>
              <w:pageBreakBefore w:val="0"/>
              <w:kinsoku/>
              <w:wordWrap/>
              <w:overflowPunct/>
              <w:topLinePunct w:val="0"/>
              <w:bidi w:val="0"/>
              <w:adjustRightInd/>
              <w:snapToGrid/>
              <w:spacing w:line="240" w:lineRule="auto"/>
              <w:jc w:val="center"/>
              <w:textAlignment w:val="auto"/>
              <w:rPr>
                <w:color w:val="000000"/>
                <w:szCs w:val="21"/>
              </w:rPr>
            </w:pPr>
            <w:r>
              <w:rPr>
                <w:rFonts w:hint="eastAsia"/>
                <w:color w:val="000000"/>
                <w:szCs w:val="21"/>
              </w:rPr>
              <w:t>在</w:t>
            </w:r>
            <w:r>
              <w:rPr>
                <w:rFonts w:hint="eastAsia"/>
                <w:color w:val="000000"/>
                <w:szCs w:val="21"/>
                <w:lang w:eastAsia="zh-CN"/>
              </w:rPr>
              <w:t>进、出料口</w:t>
            </w:r>
            <w:r>
              <w:rPr>
                <w:rFonts w:hint="eastAsia"/>
                <w:color w:val="000000"/>
                <w:szCs w:val="21"/>
              </w:rPr>
              <w:t>设置集气罩+袋式除尘器+1</w:t>
            </w:r>
            <w:r>
              <w:rPr>
                <w:rFonts w:hint="eastAsia"/>
                <w:color w:val="000000"/>
                <w:szCs w:val="21"/>
                <w:lang w:val="en-US" w:eastAsia="zh-CN"/>
              </w:rPr>
              <w:t>8</w:t>
            </w:r>
            <w:r>
              <w:rPr>
                <w:rFonts w:hint="eastAsia"/>
                <w:color w:val="000000"/>
                <w:szCs w:val="21"/>
              </w:rPr>
              <w:t>m排气筒（DA00</w:t>
            </w:r>
            <w:r>
              <w:rPr>
                <w:rFonts w:hint="eastAsia"/>
                <w:color w:val="000000"/>
                <w:szCs w:val="21"/>
                <w:lang w:val="en-US" w:eastAsia="zh-CN"/>
              </w:rPr>
              <w:t>1</w:t>
            </w:r>
            <w:r>
              <w:rPr>
                <w:rFonts w:hint="eastAsia"/>
                <w:color w:val="000000"/>
                <w:szCs w:val="21"/>
              </w:rPr>
              <w:t>）</w:t>
            </w:r>
          </w:p>
        </w:tc>
        <w:tc>
          <w:tcPr>
            <w:tcW w:w="1353" w:type="pct"/>
            <w:vMerge w:val="continue"/>
            <w:tcBorders>
              <w:tl2br w:val="nil"/>
              <w:tr2bl w:val="nil"/>
            </w:tcBorders>
            <w:noWrap w:val="0"/>
            <w:vAlign w:val="center"/>
          </w:tcPr>
          <w:p w14:paraId="77031811">
            <w:pPr>
              <w:keepNext w:val="0"/>
              <w:keepLines w:val="0"/>
              <w:pageBreakBefore w:val="0"/>
              <w:kinsoku/>
              <w:wordWrap/>
              <w:overflowPunct/>
              <w:topLinePunct w:val="0"/>
              <w:bidi w:val="0"/>
              <w:adjustRightInd/>
              <w:snapToGrid/>
              <w:spacing w:line="240" w:lineRule="auto"/>
              <w:jc w:val="center"/>
              <w:textAlignment w:val="auto"/>
              <w:rPr>
                <w:color w:val="000000"/>
                <w:szCs w:val="21"/>
              </w:rPr>
            </w:pPr>
          </w:p>
        </w:tc>
      </w:tr>
      <w:tr w14:paraId="32EE1FF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5" w:hRule="atLeast"/>
          <w:jc w:val="center"/>
        </w:trPr>
        <w:tc>
          <w:tcPr>
            <w:tcW w:w="729" w:type="pct"/>
            <w:vMerge w:val="continue"/>
            <w:tcBorders>
              <w:tl2br w:val="nil"/>
              <w:tr2bl w:val="nil"/>
            </w:tcBorders>
            <w:noWrap w:val="0"/>
            <w:vAlign w:val="center"/>
          </w:tcPr>
          <w:p w14:paraId="16897E6F">
            <w:pPr>
              <w:keepNext w:val="0"/>
              <w:keepLines w:val="0"/>
              <w:pageBreakBefore w:val="0"/>
              <w:kinsoku/>
              <w:wordWrap/>
              <w:overflowPunct/>
              <w:topLinePunct w:val="0"/>
              <w:bidi w:val="0"/>
              <w:adjustRightInd/>
              <w:snapToGrid/>
              <w:spacing w:line="240" w:lineRule="auto"/>
              <w:jc w:val="center"/>
              <w:textAlignment w:val="auto"/>
              <w:rPr>
                <w:b/>
                <w:color w:val="000000"/>
                <w:szCs w:val="21"/>
              </w:rPr>
            </w:pPr>
          </w:p>
        </w:tc>
        <w:tc>
          <w:tcPr>
            <w:tcW w:w="932" w:type="pct"/>
            <w:tcBorders>
              <w:tl2br w:val="nil"/>
              <w:tr2bl w:val="nil"/>
            </w:tcBorders>
            <w:noWrap w:val="0"/>
            <w:vAlign w:val="center"/>
          </w:tcPr>
          <w:p w14:paraId="1636BC72">
            <w:pPr>
              <w:keepNext w:val="0"/>
              <w:keepLines w:val="0"/>
              <w:pageBreakBefore w:val="0"/>
              <w:widowControl/>
              <w:kinsoku/>
              <w:wordWrap/>
              <w:overflowPunct/>
              <w:topLinePunct w:val="0"/>
              <w:bidi w:val="0"/>
              <w:adjustRightInd/>
              <w:snapToGrid/>
              <w:spacing w:line="240" w:lineRule="auto"/>
              <w:jc w:val="center"/>
              <w:textAlignment w:val="auto"/>
              <w:rPr>
                <w:rFonts w:hint="eastAsia"/>
                <w:color w:val="000000"/>
                <w:kern w:val="0"/>
                <w:szCs w:val="21"/>
              </w:rPr>
            </w:pPr>
            <w:r>
              <w:rPr>
                <w:rFonts w:hint="eastAsia"/>
                <w:color w:val="000000"/>
                <w:kern w:val="0"/>
                <w:szCs w:val="21"/>
                <w:lang w:eastAsia="zh-CN"/>
              </w:rPr>
              <w:t>塔顶上料、熔融造粒废气</w:t>
            </w:r>
          </w:p>
        </w:tc>
        <w:tc>
          <w:tcPr>
            <w:tcW w:w="687" w:type="pct"/>
            <w:tcBorders>
              <w:tl2br w:val="nil"/>
              <w:tr2bl w:val="nil"/>
            </w:tcBorders>
            <w:noWrap w:val="0"/>
            <w:vAlign w:val="center"/>
          </w:tcPr>
          <w:p w14:paraId="2D1AABA9">
            <w:pPr>
              <w:keepNext w:val="0"/>
              <w:keepLines w:val="0"/>
              <w:pageBreakBefore w:val="0"/>
              <w:kinsoku/>
              <w:wordWrap/>
              <w:overflowPunct/>
              <w:topLinePunct w:val="0"/>
              <w:bidi w:val="0"/>
              <w:adjustRightInd/>
              <w:snapToGrid/>
              <w:spacing w:line="240" w:lineRule="auto"/>
              <w:jc w:val="center"/>
              <w:textAlignment w:val="auto"/>
              <w:rPr>
                <w:rFonts w:hint="eastAsia" w:eastAsia="宋体"/>
                <w:color w:val="000000"/>
                <w:szCs w:val="21"/>
                <w:lang w:eastAsia="zh-CN"/>
              </w:rPr>
            </w:pPr>
            <w:r>
              <w:rPr>
                <w:rFonts w:hint="eastAsia"/>
                <w:color w:val="000000"/>
                <w:szCs w:val="21"/>
              </w:rPr>
              <w:t>颗粒物</w:t>
            </w:r>
            <w:r>
              <w:rPr>
                <w:rFonts w:hint="eastAsia"/>
                <w:color w:val="000000"/>
                <w:szCs w:val="21"/>
                <w:lang w:eastAsia="zh-CN"/>
              </w:rPr>
              <w:t>、氨气</w:t>
            </w:r>
          </w:p>
        </w:tc>
        <w:tc>
          <w:tcPr>
            <w:tcW w:w="1298" w:type="pct"/>
            <w:tcBorders>
              <w:tl2br w:val="nil"/>
              <w:tr2bl w:val="nil"/>
            </w:tcBorders>
            <w:noWrap w:val="0"/>
            <w:vAlign w:val="center"/>
          </w:tcPr>
          <w:p w14:paraId="6B539A98">
            <w:pPr>
              <w:keepNext w:val="0"/>
              <w:keepLines w:val="0"/>
              <w:pageBreakBefore w:val="0"/>
              <w:kinsoku/>
              <w:wordWrap/>
              <w:overflowPunct/>
              <w:topLinePunct w:val="0"/>
              <w:bidi w:val="0"/>
              <w:adjustRightInd/>
              <w:snapToGrid/>
              <w:spacing w:line="240" w:lineRule="auto"/>
              <w:jc w:val="center"/>
              <w:textAlignment w:val="auto"/>
              <w:rPr>
                <w:rFonts w:hAnsi="宋体"/>
                <w:color w:val="000000"/>
                <w:szCs w:val="21"/>
              </w:rPr>
            </w:pPr>
            <w:r>
              <w:rPr>
                <w:rFonts w:hint="eastAsia" w:hAnsi="宋体"/>
                <w:color w:val="000000"/>
                <w:szCs w:val="21"/>
              </w:rPr>
              <w:t>在</w:t>
            </w:r>
            <w:r>
              <w:rPr>
                <w:rFonts w:hint="eastAsia" w:hAnsi="宋体"/>
                <w:color w:val="000000"/>
                <w:szCs w:val="21"/>
                <w:lang w:eastAsia="zh-CN"/>
              </w:rPr>
              <w:t>进出料口</w:t>
            </w:r>
            <w:r>
              <w:rPr>
                <w:rFonts w:hint="eastAsia" w:hAnsi="宋体"/>
                <w:color w:val="000000"/>
                <w:szCs w:val="21"/>
              </w:rPr>
              <w:t>设置集气罩</w:t>
            </w:r>
            <w:r>
              <w:rPr>
                <w:rFonts w:hint="eastAsia" w:hAnsi="宋体"/>
                <w:color w:val="000000"/>
                <w:szCs w:val="21"/>
                <w:lang w:val="en-US" w:eastAsia="zh-CN"/>
              </w:rPr>
              <w:t>+袋式除尘+喷淋塔洗涤塔（含除雾）</w:t>
            </w:r>
            <w:r>
              <w:rPr>
                <w:rFonts w:hint="eastAsia" w:hAnsi="宋体"/>
                <w:color w:val="000000"/>
                <w:szCs w:val="21"/>
              </w:rPr>
              <w:t>+</w:t>
            </w:r>
            <w:r>
              <w:rPr>
                <w:rFonts w:hint="eastAsia" w:hAnsi="宋体"/>
                <w:color w:val="000000"/>
                <w:szCs w:val="21"/>
                <w:lang w:eastAsia="zh-CN"/>
              </w:rPr>
              <w:t>11</w:t>
            </w:r>
            <w:r>
              <w:rPr>
                <w:rFonts w:hint="eastAsia" w:hAnsi="宋体"/>
                <w:color w:val="000000"/>
                <w:szCs w:val="21"/>
                <w:lang w:val="en-US" w:eastAsia="zh-CN"/>
              </w:rPr>
              <w:t>8</w:t>
            </w:r>
            <w:r>
              <w:rPr>
                <w:rFonts w:hint="eastAsia" w:hAnsi="宋体"/>
                <w:color w:val="000000"/>
                <w:szCs w:val="21"/>
              </w:rPr>
              <w:t>m排气筒（DA00</w:t>
            </w:r>
            <w:r>
              <w:rPr>
                <w:rFonts w:hint="eastAsia" w:hAnsi="宋体"/>
                <w:color w:val="000000"/>
                <w:szCs w:val="21"/>
                <w:lang w:val="en-US" w:eastAsia="zh-CN"/>
              </w:rPr>
              <w:t>2</w:t>
            </w:r>
            <w:r>
              <w:rPr>
                <w:rFonts w:hint="eastAsia" w:hAnsi="宋体"/>
                <w:color w:val="000000"/>
                <w:szCs w:val="21"/>
              </w:rPr>
              <w:t>）</w:t>
            </w:r>
          </w:p>
        </w:tc>
        <w:tc>
          <w:tcPr>
            <w:tcW w:w="1353" w:type="pct"/>
            <w:vMerge w:val="continue"/>
            <w:tcBorders>
              <w:tl2br w:val="nil"/>
              <w:tr2bl w:val="nil"/>
            </w:tcBorders>
            <w:noWrap w:val="0"/>
            <w:vAlign w:val="center"/>
          </w:tcPr>
          <w:p w14:paraId="1C5AB185">
            <w:pPr>
              <w:keepNext w:val="0"/>
              <w:keepLines w:val="0"/>
              <w:pageBreakBefore w:val="0"/>
              <w:kinsoku/>
              <w:wordWrap/>
              <w:overflowPunct/>
              <w:topLinePunct w:val="0"/>
              <w:bidi w:val="0"/>
              <w:adjustRightInd/>
              <w:snapToGrid/>
              <w:spacing w:line="240" w:lineRule="auto"/>
              <w:jc w:val="center"/>
              <w:textAlignment w:val="auto"/>
              <w:rPr>
                <w:color w:val="000000"/>
                <w:szCs w:val="21"/>
              </w:rPr>
            </w:pPr>
          </w:p>
        </w:tc>
      </w:tr>
      <w:tr w14:paraId="172743B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5" w:hRule="atLeast"/>
          <w:jc w:val="center"/>
        </w:trPr>
        <w:tc>
          <w:tcPr>
            <w:tcW w:w="729" w:type="pct"/>
            <w:tcBorders>
              <w:tl2br w:val="nil"/>
              <w:tr2bl w:val="nil"/>
            </w:tcBorders>
            <w:noWrap w:val="0"/>
            <w:vAlign w:val="center"/>
          </w:tcPr>
          <w:p w14:paraId="313CCE1D">
            <w:pPr>
              <w:keepNext w:val="0"/>
              <w:keepLines w:val="0"/>
              <w:pageBreakBefore w:val="0"/>
              <w:kinsoku/>
              <w:wordWrap/>
              <w:overflowPunct/>
              <w:topLinePunct w:val="0"/>
              <w:bidi w:val="0"/>
              <w:adjustRightInd/>
              <w:snapToGrid/>
              <w:spacing w:line="240" w:lineRule="auto"/>
              <w:jc w:val="center"/>
              <w:textAlignment w:val="auto"/>
              <w:rPr>
                <w:b/>
                <w:color w:val="000000"/>
                <w:szCs w:val="21"/>
              </w:rPr>
            </w:pPr>
            <w:r>
              <w:rPr>
                <w:rFonts w:hAnsi="宋体"/>
                <w:b/>
                <w:color w:val="000000"/>
                <w:szCs w:val="21"/>
              </w:rPr>
              <w:t>地表水环境</w:t>
            </w:r>
          </w:p>
        </w:tc>
        <w:tc>
          <w:tcPr>
            <w:tcW w:w="932" w:type="pct"/>
            <w:tcBorders>
              <w:tl2br w:val="nil"/>
              <w:tr2bl w:val="nil"/>
            </w:tcBorders>
            <w:noWrap w:val="0"/>
            <w:vAlign w:val="center"/>
          </w:tcPr>
          <w:p w14:paraId="616E6748">
            <w:pPr>
              <w:keepNext w:val="0"/>
              <w:keepLines w:val="0"/>
              <w:pageBreakBefore w:val="0"/>
              <w:kinsoku/>
              <w:wordWrap/>
              <w:overflowPunct/>
              <w:topLinePunct w:val="0"/>
              <w:bidi w:val="0"/>
              <w:adjustRightInd/>
              <w:snapToGrid/>
              <w:spacing w:line="240" w:lineRule="auto"/>
              <w:jc w:val="center"/>
              <w:textAlignment w:val="auto"/>
              <w:rPr>
                <w:color w:val="000000"/>
                <w:szCs w:val="21"/>
              </w:rPr>
            </w:pPr>
            <w:r>
              <w:rPr>
                <w:rFonts w:hint="eastAsia" w:hAnsi="宋体"/>
                <w:color w:val="000000"/>
                <w:szCs w:val="21"/>
              </w:rPr>
              <w:t>生活污水</w:t>
            </w:r>
          </w:p>
        </w:tc>
        <w:tc>
          <w:tcPr>
            <w:tcW w:w="687" w:type="pct"/>
            <w:tcBorders>
              <w:tl2br w:val="nil"/>
              <w:tr2bl w:val="nil"/>
            </w:tcBorders>
            <w:noWrap w:val="0"/>
            <w:vAlign w:val="center"/>
          </w:tcPr>
          <w:p w14:paraId="2C8511AE">
            <w:pPr>
              <w:keepNext w:val="0"/>
              <w:keepLines w:val="0"/>
              <w:pageBreakBefore w:val="0"/>
              <w:kinsoku/>
              <w:wordWrap/>
              <w:overflowPunct/>
              <w:topLinePunct w:val="0"/>
              <w:bidi w:val="0"/>
              <w:adjustRightInd/>
              <w:snapToGrid/>
              <w:spacing w:line="240" w:lineRule="auto"/>
              <w:jc w:val="center"/>
              <w:textAlignment w:val="auto"/>
              <w:rPr>
                <w:rFonts w:hint="default" w:eastAsia="宋体"/>
                <w:color w:val="000000"/>
                <w:szCs w:val="21"/>
                <w:lang w:val="en-US" w:eastAsia="zh-CN"/>
              </w:rPr>
            </w:pPr>
            <w:r>
              <w:rPr>
                <w:color w:val="000000"/>
                <w:szCs w:val="21"/>
                <w:lang w:val="zh-CN"/>
              </w:rPr>
              <w:t>COD、氨氮</w:t>
            </w:r>
            <w:r>
              <w:rPr>
                <w:rFonts w:hint="eastAsia"/>
                <w:color w:val="000000"/>
                <w:szCs w:val="21"/>
                <w:lang w:val="zh-CN"/>
              </w:rPr>
              <w:t>、SS、</w:t>
            </w:r>
            <w:r>
              <w:rPr>
                <w:rFonts w:hint="eastAsia"/>
                <w:color w:val="000000"/>
                <w:szCs w:val="21"/>
                <w:lang w:val="en-US" w:eastAsia="zh-CN"/>
              </w:rPr>
              <w:t>BOD</w:t>
            </w:r>
          </w:p>
        </w:tc>
        <w:tc>
          <w:tcPr>
            <w:tcW w:w="1298" w:type="pct"/>
            <w:tcBorders>
              <w:tl2br w:val="nil"/>
              <w:tr2bl w:val="nil"/>
            </w:tcBorders>
            <w:noWrap w:val="0"/>
            <w:vAlign w:val="center"/>
          </w:tcPr>
          <w:p w14:paraId="28398117">
            <w:pPr>
              <w:keepNext w:val="0"/>
              <w:keepLines w:val="0"/>
              <w:pageBreakBefore w:val="0"/>
              <w:kinsoku/>
              <w:wordWrap/>
              <w:overflowPunct/>
              <w:topLinePunct w:val="0"/>
              <w:bidi w:val="0"/>
              <w:adjustRightInd/>
              <w:snapToGrid/>
              <w:spacing w:line="240" w:lineRule="auto"/>
              <w:jc w:val="center"/>
              <w:textAlignment w:val="auto"/>
              <w:rPr>
                <w:color w:val="000000"/>
                <w:szCs w:val="21"/>
              </w:rPr>
            </w:pPr>
            <w:r>
              <w:rPr>
                <w:rFonts w:hint="eastAsia" w:hAnsi="宋体"/>
                <w:color w:val="000000"/>
                <w:szCs w:val="21"/>
              </w:rPr>
              <w:t>经化粪池</w:t>
            </w:r>
            <w:r>
              <w:rPr>
                <w:rFonts w:hint="eastAsia" w:hAnsi="宋体"/>
                <w:color w:val="000000"/>
                <w:szCs w:val="21"/>
                <w:lang w:eastAsia="zh-CN"/>
              </w:rPr>
              <w:t>预处理后，由</w:t>
            </w:r>
            <w:r>
              <w:rPr>
                <w:rFonts w:hint="eastAsia" w:hAnsi="宋体"/>
                <w:color w:val="000000"/>
                <w:szCs w:val="21"/>
              </w:rPr>
              <w:t>污水管网进入</w:t>
            </w:r>
            <w:r>
              <w:rPr>
                <w:rFonts w:hint="eastAsia" w:hAnsi="宋体"/>
                <w:color w:val="000000"/>
                <w:szCs w:val="21"/>
                <w:lang w:eastAsia="zh-CN"/>
              </w:rPr>
              <w:t>园区</w:t>
            </w:r>
            <w:r>
              <w:rPr>
                <w:rFonts w:hint="eastAsia" w:hAnsi="宋体"/>
                <w:color w:val="000000"/>
                <w:szCs w:val="21"/>
              </w:rPr>
              <w:t>污水处理厂处理</w:t>
            </w:r>
          </w:p>
        </w:tc>
        <w:tc>
          <w:tcPr>
            <w:tcW w:w="1353" w:type="pct"/>
            <w:tcBorders>
              <w:tl2br w:val="nil"/>
              <w:tr2bl w:val="nil"/>
            </w:tcBorders>
            <w:noWrap w:val="0"/>
            <w:vAlign w:val="center"/>
          </w:tcPr>
          <w:p w14:paraId="158D4F55">
            <w:pPr>
              <w:keepNext w:val="0"/>
              <w:keepLines w:val="0"/>
              <w:pageBreakBefore w:val="0"/>
              <w:kinsoku/>
              <w:wordWrap/>
              <w:overflowPunct/>
              <w:topLinePunct w:val="0"/>
              <w:bidi w:val="0"/>
              <w:adjustRightInd/>
              <w:snapToGrid/>
              <w:spacing w:line="240" w:lineRule="auto"/>
              <w:jc w:val="center"/>
              <w:textAlignment w:val="auto"/>
              <w:rPr>
                <w:color w:val="000000"/>
                <w:szCs w:val="21"/>
              </w:rPr>
            </w:pPr>
            <w:r>
              <w:rPr>
                <w:rFonts w:hint="eastAsia" w:hAnsi="宋体"/>
                <w:color w:val="000000"/>
                <w:szCs w:val="21"/>
                <w:lang w:val="en-US" w:eastAsia="zh-CN"/>
              </w:rPr>
              <w:t>《污水综合排放标准》（GB8978-1996）三级标准和园区污水处理厂进水水质要求</w:t>
            </w:r>
          </w:p>
        </w:tc>
      </w:tr>
      <w:tr w14:paraId="45EF626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5" w:hRule="atLeast"/>
          <w:jc w:val="center"/>
        </w:trPr>
        <w:tc>
          <w:tcPr>
            <w:tcW w:w="729" w:type="pct"/>
            <w:tcBorders>
              <w:tl2br w:val="nil"/>
              <w:tr2bl w:val="nil"/>
            </w:tcBorders>
            <w:noWrap w:val="0"/>
            <w:vAlign w:val="center"/>
          </w:tcPr>
          <w:p w14:paraId="159224D4">
            <w:pPr>
              <w:keepNext w:val="0"/>
              <w:keepLines w:val="0"/>
              <w:pageBreakBefore w:val="0"/>
              <w:kinsoku/>
              <w:wordWrap/>
              <w:overflowPunct/>
              <w:topLinePunct w:val="0"/>
              <w:bidi w:val="0"/>
              <w:adjustRightInd/>
              <w:snapToGrid/>
              <w:spacing w:line="240" w:lineRule="auto"/>
              <w:jc w:val="center"/>
              <w:textAlignment w:val="auto"/>
              <w:rPr>
                <w:b/>
                <w:color w:val="000000"/>
                <w:szCs w:val="21"/>
              </w:rPr>
            </w:pPr>
            <w:r>
              <w:rPr>
                <w:rFonts w:hAnsi="宋体"/>
                <w:b/>
                <w:color w:val="000000"/>
                <w:szCs w:val="21"/>
              </w:rPr>
              <w:t>声环境</w:t>
            </w:r>
          </w:p>
        </w:tc>
        <w:tc>
          <w:tcPr>
            <w:tcW w:w="932" w:type="pct"/>
            <w:tcBorders>
              <w:tl2br w:val="nil"/>
              <w:tr2bl w:val="nil"/>
            </w:tcBorders>
            <w:noWrap w:val="0"/>
            <w:vAlign w:val="center"/>
          </w:tcPr>
          <w:p w14:paraId="6881526D">
            <w:pPr>
              <w:keepNext w:val="0"/>
              <w:keepLines w:val="0"/>
              <w:pageBreakBefore w:val="0"/>
              <w:kinsoku/>
              <w:wordWrap/>
              <w:overflowPunct/>
              <w:topLinePunct w:val="0"/>
              <w:bidi w:val="0"/>
              <w:adjustRightInd/>
              <w:snapToGrid/>
              <w:spacing w:line="240" w:lineRule="auto"/>
              <w:jc w:val="center"/>
              <w:textAlignment w:val="auto"/>
              <w:rPr>
                <w:color w:val="000000"/>
                <w:szCs w:val="21"/>
              </w:rPr>
            </w:pPr>
            <w:r>
              <w:rPr>
                <w:rFonts w:hint="eastAsia" w:hAnsi="宋体"/>
                <w:color w:val="000000"/>
                <w:szCs w:val="21"/>
                <w:lang w:eastAsia="zh-CN"/>
              </w:rPr>
              <w:t>风机</w:t>
            </w:r>
            <w:r>
              <w:rPr>
                <w:rFonts w:hint="eastAsia" w:hAnsi="宋体"/>
                <w:color w:val="000000"/>
                <w:szCs w:val="21"/>
              </w:rPr>
              <w:t>、滚筒筛等</w:t>
            </w:r>
          </w:p>
        </w:tc>
        <w:tc>
          <w:tcPr>
            <w:tcW w:w="687" w:type="pct"/>
            <w:tcBorders>
              <w:tl2br w:val="nil"/>
              <w:tr2bl w:val="nil"/>
            </w:tcBorders>
            <w:noWrap w:val="0"/>
            <w:vAlign w:val="center"/>
          </w:tcPr>
          <w:p w14:paraId="6B4E3BF7">
            <w:pPr>
              <w:keepNext w:val="0"/>
              <w:keepLines w:val="0"/>
              <w:pageBreakBefore w:val="0"/>
              <w:kinsoku/>
              <w:wordWrap/>
              <w:overflowPunct/>
              <w:topLinePunct w:val="0"/>
              <w:bidi w:val="0"/>
              <w:adjustRightInd/>
              <w:snapToGrid/>
              <w:spacing w:line="240" w:lineRule="auto"/>
              <w:jc w:val="center"/>
              <w:textAlignment w:val="auto"/>
              <w:rPr>
                <w:color w:val="000000"/>
                <w:szCs w:val="21"/>
              </w:rPr>
            </w:pPr>
            <w:r>
              <w:rPr>
                <w:rFonts w:hAnsi="宋体"/>
                <w:color w:val="000000"/>
                <w:szCs w:val="21"/>
              </w:rPr>
              <w:t>设备噪声</w:t>
            </w:r>
          </w:p>
        </w:tc>
        <w:tc>
          <w:tcPr>
            <w:tcW w:w="1298" w:type="pct"/>
            <w:tcBorders>
              <w:tl2br w:val="nil"/>
              <w:tr2bl w:val="nil"/>
            </w:tcBorders>
            <w:noWrap w:val="0"/>
            <w:vAlign w:val="center"/>
          </w:tcPr>
          <w:p w14:paraId="20579A9D">
            <w:pPr>
              <w:keepNext w:val="0"/>
              <w:keepLines w:val="0"/>
              <w:pageBreakBefore w:val="0"/>
              <w:kinsoku/>
              <w:wordWrap/>
              <w:overflowPunct/>
              <w:topLinePunct w:val="0"/>
              <w:bidi w:val="0"/>
              <w:adjustRightInd/>
              <w:snapToGrid/>
              <w:spacing w:line="240" w:lineRule="auto"/>
              <w:jc w:val="center"/>
              <w:textAlignment w:val="auto"/>
              <w:rPr>
                <w:color w:val="000000"/>
                <w:szCs w:val="21"/>
              </w:rPr>
            </w:pPr>
            <w:r>
              <w:rPr>
                <w:rFonts w:hint="eastAsia"/>
                <w:color w:val="000000"/>
                <w:szCs w:val="21"/>
              </w:rPr>
              <w:t>安装减震基础、厂房隔声、距离衰减</w:t>
            </w:r>
          </w:p>
        </w:tc>
        <w:tc>
          <w:tcPr>
            <w:tcW w:w="1353" w:type="pct"/>
            <w:tcBorders>
              <w:tl2br w:val="nil"/>
              <w:tr2bl w:val="nil"/>
            </w:tcBorders>
            <w:noWrap w:val="0"/>
            <w:vAlign w:val="center"/>
          </w:tcPr>
          <w:p w14:paraId="2337C96B">
            <w:pPr>
              <w:keepNext w:val="0"/>
              <w:keepLines w:val="0"/>
              <w:pageBreakBefore w:val="0"/>
              <w:kinsoku/>
              <w:wordWrap/>
              <w:overflowPunct/>
              <w:topLinePunct w:val="0"/>
              <w:bidi w:val="0"/>
              <w:adjustRightInd/>
              <w:snapToGrid/>
              <w:spacing w:line="240" w:lineRule="auto"/>
              <w:jc w:val="center"/>
              <w:textAlignment w:val="auto"/>
              <w:rPr>
                <w:color w:val="000000"/>
                <w:szCs w:val="21"/>
              </w:rPr>
            </w:pPr>
            <w:r>
              <w:rPr>
                <w:color w:val="000000"/>
                <w:sz w:val="24"/>
                <w:szCs w:val="24"/>
              </w:rPr>
              <w:t>《</w:t>
            </w:r>
            <w:r>
              <w:rPr>
                <w:color w:val="000000"/>
                <w:szCs w:val="21"/>
              </w:rPr>
              <w:t>工业企业厂界环境噪声排放标准》（GB12348-2008）</w:t>
            </w:r>
            <w:r>
              <w:rPr>
                <w:rFonts w:hint="eastAsia"/>
                <w:color w:val="000000"/>
                <w:szCs w:val="21"/>
                <w:lang w:val="en-US" w:eastAsia="zh-CN"/>
              </w:rPr>
              <w:t>3</w:t>
            </w:r>
            <w:r>
              <w:rPr>
                <w:color w:val="000000"/>
                <w:szCs w:val="21"/>
              </w:rPr>
              <w:t>类</w:t>
            </w:r>
          </w:p>
        </w:tc>
      </w:tr>
      <w:tr w14:paraId="5B75E84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71" w:hRule="atLeast"/>
          <w:jc w:val="center"/>
        </w:trPr>
        <w:tc>
          <w:tcPr>
            <w:tcW w:w="729" w:type="pct"/>
            <w:tcBorders>
              <w:tl2br w:val="nil"/>
              <w:tr2bl w:val="nil"/>
            </w:tcBorders>
            <w:noWrap w:val="0"/>
            <w:vAlign w:val="center"/>
          </w:tcPr>
          <w:p w14:paraId="16F93990">
            <w:pPr>
              <w:keepNext w:val="0"/>
              <w:keepLines w:val="0"/>
              <w:pageBreakBefore w:val="0"/>
              <w:kinsoku/>
              <w:wordWrap/>
              <w:overflowPunct/>
              <w:topLinePunct w:val="0"/>
              <w:bidi w:val="0"/>
              <w:adjustRightInd/>
              <w:snapToGrid/>
              <w:spacing w:line="240" w:lineRule="auto"/>
              <w:jc w:val="center"/>
              <w:textAlignment w:val="auto"/>
              <w:rPr>
                <w:b/>
                <w:color w:val="000000"/>
                <w:szCs w:val="21"/>
              </w:rPr>
            </w:pPr>
            <w:r>
              <w:rPr>
                <w:rFonts w:hAnsi="宋体"/>
                <w:b/>
                <w:color w:val="000000"/>
                <w:szCs w:val="21"/>
              </w:rPr>
              <w:t>固体废物</w:t>
            </w:r>
          </w:p>
        </w:tc>
        <w:tc>
          <w:tcPr>
            <w:tcW w:w="4270" w:type="pct"/>
            <w:gridSpan w:val="4"/>
            <w:tcBorders>
              <w:tl2br w:val="nil"/>
              <w:tr2bl w:val="nil"/>
            </w:tcBorders>
            <w:noWrap w:val="0"/>
            <w:vAlign w:val="center"/>
          </w:tcPr>
          <w:p w14:paraId="7C291684">
            <w:pPr>
              <w:keepNext w:val="0"/>
              <w:keepLines w:val="0"/>
              <w:pageBreakBefore w:val="0"/>
              <w:kinsoku/>
              <w:wordWrap/>
              <w:overflowPunct/>
              <w:topLinePunct w:val="0"/>
              <w:bidi w:val="0"/>
              <w:adjustRightInd/>
              <w:snapToGrid/>
              <w:spacing w:line="240" w:lineRule="auto"/>
              <w:jc w:val="center"/>
              <w:textAlignment w:val="auto"/>
              <w:rPr>
                <w:color w:val="000000"/>
                <w:szCs w:val="21"/>
              </w:rPr>
            </w:pPr>
            <w:r>
              <w:rPr>
                <w:rFonts w:hint="eastAsia" w:hAnsi="宋体"/>
                <w:color w:val="000000"/>
                <w:szCs w:val="21"/>
              </w:rPr>
              <w:t>生活垃圾经收集后，定期由环卫部门处理；废原料包装物由原料生产厂家回收</w:t>
            </w:r>
          </w:p>
        </w:tc>
      </w:tr>
      <w:tr w14:paraId="7C84A46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91" w:hRule="atLeast"/>
          <w:jc w:val="center"/>
        </w:trPr>
        <w:tc>
          <w:tcPr>
            <w:tcW w:w="729" w:type="pct"/>
            <w:tcBorders>
              <w:tl2br w:val="nil"/>
              <w:tr2bl w:val="nil"/>
            </w:tcBorders>
            <w:noWrap w:val="0"/>
            <w:vAlign w:val="center"/>
          </w:tcPr>
          <w:p w14:paraId="56361D73">
            <w:pPr>
              <w:keepNext w:val="0"/>
              <w:keepLines w:val="0"/>
              <w:pageBreakBefore w:val="0"/>
              <w:kinsoku/>
              <w:wordWrap/>
              <w:overflowPunct/>
              <w:topLinePunct w:val="0"/>
              <w:bidi w:val="0"/>
              <w:adjustRightInd/>
              <w:snapToGrid/>
              <w:spacing w:line="240" w:lineRule="auto"/>
              <w:jc w:val="center"/>
              <w:textAlignment w:val="auto"/>
              <w:rPr>
                <w:b/>
                <w:color w:val="000000"/>
                <w:szCs w:val="21"/>
              </w:rPr>
            </w:pPr>
            <w:r>
              <w:rPr>
                <w:rFonts w:hAnsi="宋体"/>
                <w:b/>
                <w:color w:val="000000"/>
                <w:szCs w:val="21"/>
              </w:rPr>
              <w:t>土壤及地下水污染防治措施</w:t>
            </w:r>
          </w:p>
        </w:tc>
        <w:tc>
          <w:tcPr>
            <w:tcW w:w="4270" w:type="pct"/>
            <w:gridSpan w:val="4"/>
            <w:tcBorders>
              <w:tl2br w:val="nil"/>
              <w:tr2bl w:val="nil"/>
            </w:tcBorders>
            <w:noWrap w:val="0"/>
            <w:vAlign w:val="center"/>
          </w:tcPr>
          <w:p w14:paraId="6C862C14">
            <w:pPr>
              <w:keepNext w:val="0"/>
              <w:keepLines w:val="0"/>
              <w:pageBreakBefore w:val="0"/>
              <w:kinsoku/>
              <w:wordWrap/>
              <w:overflowPunct/>
              <w:topLinePunct w:val="0"/>
              <w:bidi w:val="0"/>
              <w:adjustRightInd/>
              <w:snapToGrid/>
              <w:spacing w:line="240" w:lineRule="auto"/>
              <w:jc w:val="center"/>
              <w:textAlignment w:val="auto"/>
              <w:rPr>
                <w:color w:val="000000"/>
                <w:kern w:val="0"/>
                <w:szCs w:val="21"/>
              </w:rPr>
            </w:pPr>
            <w:r>
              <w:rPr>
                <w:rFonts w:hint="eastAsia" w:hAnsi="宋体"/>
                <w:color w:val="000000"/>
                <w:szCs w:val="21"/>
              </w:rPr>
              <w:t>/</w:t>
            </w:r>
          </w:p>
        </w:tc>
      </w:tr>
      <w:tr w14:paraId="574C129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9" w:hRule="atLeast"/>
          <w:jc w:val="center"/>
        </w:trPr>
        <w:tc>
          <w:tcPr>
            <w:tcW w:w="729" w:type="pct"/>
            <w:tcBorders>
              <w:tl2br w:val="nil"/>
              <w:tr2bl w:val="nil"/>
            </w:tcBorders>
            <w:noWrap w:val="0"/>
            <w:vAlign w:val="center"/>
          </w:tcPr>
          <w:p w14:paraId="0DE5BC05">
            <w:pPr>
              <w:keepNext w:val="0"/>
              <w:keepLines w:val="0"/>
              <w:pageBreakBefore w:val="0"/>
              <w:kinsoku/>
              <w:wordWrap/>
              <w:overflowPunct/>
              <w:topLinePunct w:val="0"/>
              <w:bidi w:val="0"/>
              <w:adjustRightInd/>
              <w:snapToGrid/>
              <w:spacing w:line="240" w:lineRule="auto"/>
              <w:jc w:val="center"/>
              <w:textAlignment w:val="auto"/>
              <w:rPr>
                <w:b/>
                <w:color w:val="000000"/>
                <w:spacing w:val="-8"/>
                <w:szCs w:val="21"/>
              </w:rPr>
            </w:pPr>
            <w:r>
              <w:rPr>
                <w:rFonts w:hAnsi="宋体"/>
                <w:b/>
                <w:color w:val="000000"/>
                <w:spacing w:val="-8"/>
                <w:szCs w:val="21"/>
              </w:rPr>
              <w:t>环境风险</w:t>
            </w:r>
          </w:p>
          <w:p w14:paraId="426E1F7B">
            <w:pPr>
              <w:keepNext w:val="0"/>
              <w:keepLines w:val="0"/>
              <w:pageBreakBefore w:val="0"/>
              <w:kinsoku/>
              <w:wordWrap/>
              <w:overflowPunct/>
              <w:topLinePunct w:val="0"/>
              <w:bidi w:val="0"/>
              <w:adjustRightInd/>
              <w:snapToGrid/>
              <w:spacing w:line="240" w:lineRule="auto"/>
              <w:jc w:val="center"/>
              <w:textAlignment w:val="auto"/>
              <w:rPr>
                <w:color w:val="000000"/>
                <w:spacing w:val="-8"/>
                <w:szCs w:val="21"/>
              </w:rPr>
            </w:pPr>
            <w:r>
              <w:rPr>
                <w:rFonts w:hAnsi="宋体"/>
                <w:b/>
                <w:color w:val="000000"/>
                <w:spacing w:val="-8"/>
                <w:szCs w:val="21"/>
              </w:rPr>
              <w:t>防范措施</w:t>
            </w:r>
          </w:p>
        </w:tc>
        <w:tc>
          <w:tcPr>
            <w:tcW w:w="4270" w:type="pct"/>
            <w:gridSpan w:val="4"/>
            <w:tcBorders>
              <w:tl2br w:val="nil"/>
              <w:tr2bl w:val="nil"/>
            </w:tcBorders>
            <w:noWrap w:val="0"/>
            <w:vAlign w:val="center"/>
          </w:tcPr>
          <w:p w14:paraId="087AFA71">
            <w:pPr>
              <w:keepNext w:val="0"/>
              <w:keepLines w:val="0"/>
              <w:pageBreakBefore w:val="0"/>
              <w:kinsoku/>
              <w:wordWrap/>
              <w:overflowPunct/>
              <w:topLinePunct w:val="0"/>
              <w:bidi w:val="0"/>
              <w:adjustRightInd/>
              <w:snapToGrid/>
              <w:spacing w:line="240" w:lineRule="auto"/>
              <w:ind w:firstLine="420" w:firstLineChars="200"/>
              <w:jc w:val="left"/>
              <w:textAlignment w:val="auto"/>
              <w:rPr>
                <w:color w:val="000000"/>
                <w:kern w:val="0"/>
                <w:szCs w:val="21"/>
                <w:lang w:val="zh-CN"/>
              </w:rPr>
            </w:pPr>
            <w:r>
              <w:rPr>
                <w:color w:val="000000"/>
                <w:szCs w:val="21"/>
              </w:rPr>
              <w:t>加强</w:t>
            </w:r>
            <w:r>
              <w:rPr>
                <w:rFonts w:hint="eastAsia"/>
                <w:color w:val="000000"/>
                <w:szCs w:val="21"/>
              </w:rPr>
              <w:t>设施（废气处理系统）维护与管理，以及时发现并处理风险事故；工作场所严禁吸烟，禁止使用易产生火花的机械设备和工具；</w:t>
            </w:r>
            <w:r>
              <w:rPr>
                <w:rFonts w:hint="eastAsia"/>
                <w:color w:val="000000"/>
                <w:szCs w:val="21"/>
                <w:lang w:eastAsia="zh-CN"/>
              </w:rPr>
              <w:t>各种原料</w:t>
            </w:r>
            <w:r>
              <w:rPr>
                <w:rFonts w:hint="eastAsia"/>
                <w:color w:val="000000"/>
                <w:szCs w:val="21"/>
              </w:rPr>
              <w:t>应储存于阴凉、干燥、通风良好的区域，远离火源、热源；</w:t>
            </w:r>
            <w:r>
              <w:rPr>
                <w:rFonts w:hint="eastAsia"/>
                <w:szCs w:val="21"/>
              </w:rPr>
              <w:t>对</w:t>
            </w:r>
            <w:r>
              <w:rPr>
                <w:rFonts w:hint="eastAsia"/>
                <w:szCs w:val="21"/>
                <w:lang w:eastAsia="zh-CN"/>
              </w:rPr>
              <w:t>液肥储罐</w:t>
            </w:r>
            <w:r>
              <w:rPr>
                <w:rFonts w:hint="eastAsia"/>
                <w:szCs w:val="21"/>
              </w:rPr>
              <w:t>进行防渗处理（防渗性能应不低于</w:t>
            </w:r>
            <w:r>
              <w:rPr>
                <w:rFonts w:hint="eastAsia"/>
                <w:szCs w:val="21"/>
                <w:lang w:val="en-US" w:eastAsia="zh-CN"/>
              </w:rPr>
              <w:t>6</w:t>
            </w:r>
            <w:r>
              <w:rPr>
                <w:rFonts w:hint="eastAsia"/>
                <w:szCs w:val="21"/>
              </w:rPr>
              <w:t>m厚渗透系数为1.0×10</w:t>
            </w:r>
            <w:r>
              <w:rPr>
                <w:rFonts w:hint="eastAsia"/>
                <w:szCs w:val="21"/>
                <w:vertAlign w:val="superscript"/>
              </w:rPr>
              <w:t>-7</w:t>
            </w:r>
            <w:r>
              <w:rPr>
                <w:rFonts w:hint="eastAsia"/>
                <w:szCs w:val="21"/>
              </w:rPr>
              <w:t>cm/s的粘土层的防渗性能）；生产车间内配备有毒有害气体（氨气）</w:t>
            </w:r>
            <w:r>
              <w:rPr>
                <w:rFonts w:hint="eastAsia"/>
                <w:szCs w:val="21"/>
                <w:lang w:eastAsia="zh-CN"/>
              </w:rPr>
              <w:t>泄露</w:t>
            </w:r>
            <w:r>
              <w:rPr>
                <w:rFonts w:hint="eastAsia"/>
                <w:szCs w:val="21"/>
              </w:rPr>
              <w:t>报警装置；</w:t>
            </w:r>
            <w:r>
              <w:rPr>
                <w:rFonts w:hint="eastAsia"/>
                <w:color w:val="000000"/>
                <w:spacing w:val="2"/>
                <w:szCs w:val="21"/>
              </w:rPr>
              <w:t>编制环境风险应急预案，</w:t>
            </w:r>
            <w:r>
              <w:rPr>
                <w:rFonts w:hint="eastAsia" w:ascii="宋体" w:cs="宋体"/>
                <w:kern w:val="0"/>
                <w:szCs w:val="21"/>
              </w:rPr>
              <w:t>配备应急器材</w:t>
            </w:r>
          </w:p>
        </w:tc>
      </w:tr>
      <w:tr w14:paraId="23EA7DB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90" w:hRule="atLeast"/>
          <w:jc w:val="center"/>
        </w:trPr>
        <w:tc>
          <w:tcPr>
            <w:tcW w:w="729" w:type="pct"/>
            <w:tcBorders>
              <w:tl2br w:val="nil"/>
              <w:tr2bl w:val="nil"/>
            </w:tcBorders>
            <w:noWrap w:val="0"/>
            <w:vAlign w:val="center"/>
          </w:tcPr>
          <w:p w14:paraId="41C37D91">
            <w:pPr>
              <w:keepNext w:val="0"/>
              <w:keepLines w:val="0"/>
              <w:pageBreakBefore w:val="0"/>
              <w:kinsoku/>
              <w:wordWrap/>
              <w:overflowPunct/>
              <w:topLinePunct w:val="0"/>
              <w:bidi w:val="0"/>
              <w:adjustRightInd/>
              <w:snapToGrid/>
              <w:spacing w:line="240" w:lineRule="auto"/>
              <w:jc w:val="center"/>
              <w:textAlignment w:val="auto"/>
              <w:rPr>
                <w:color w:val="000000"/>
                <w:spacing w:val="-8"/>
                <w:szCs w:val="21"/>
              </w:rPr>
            </w:pPr>
            <w:r>
              <w:rPr>
                <w:rFonts w:hAnsi="宋体"/>
                <w:color w:val="000000"/>
                <w:spacing w:val="-8"/>
                <w:szCs w:val="21"/>
              </w:rPr>
              <w:t>其他环境</w:t>
            </w:r>
          </w:p>
          <w:p w14:paraId="0E31BA66">
            <w:pPr>
              <w:keepNext w:val="0"/>
              <w:keepLines w:val="0"/>
              <w:pageBreakBefore w:val="0"/>
              <w:kinsoku/>
              <w:wordWrap/>
              <w:overflowPunct/>
              <w:topLinePunct w:val="0"/>
              <w:bidi w:val="0"/>
              <w:adjustRightInd/>
              <w:snapToGrid/>
              <w:spacing w:line="240" w:lineRule="auto"/>
              <w:jc w:val="center"/>
              <w:textAlignment w:val="auto"/>
              <w:rPr>
                <w:color w:val="000000"/>
                <w:spacing w:val="-8"/>
                <w:szCs w:val="21"/>
              </w:rPr>
            </w:pPr>
            <w:r>
              <w:rPr>
                <w:rFonts w:hAnsi="宋体"/>
                <w:color w:val="000000"/>
                <w:spacing w:val="-8"/>
                <w:szCs w:val="21"/>
              </w:rPr>
              <w:t>管理要求</w:t>
            </w:r>
          </w:p>
        </w:tc>
        <w:tc>
          <w:tcPr>
            <w:tcW w:w="4270" w:type="pct"/>
            <w:gridSpan w:val="4"/>
            <w:tcBorders>
              <w:tl2br w:val="nil"/>
              <w:tr2bl w:val="nil"/>
            </w:tcBorders>
            <w:noWrap w:val="0"/>
            <w:vAlign w:val="center"/>
          </w:tcPr>
          <w:p w14:paraId="68B04139">
            <w:pPr>
              <w:keepNext w:val="0"/>
              <w:keepLines w:val="0"/>
              <w:pageBreakBefore w:val="0"/>
              <w:kinsoku/>
              <w:wordWrap/>
              <w:overflowPunct/>
              <w:topLinePunct w:val="0"/>
              <w:autoSpaceDE w:val="0"/>
              <w:autoSpaceDN w:val="0"/>
              <w:bidi w:val="0"/>
              <w:adjustRightInd/>
              <w:snapToGrid/>
              <w:spacing w:line="240" w:lineRule="auto"/>
              <w:ind w:firstLine="420" w:firstLineChars="200"/>
              <w:textAlignment w:val="auto"/>
              <w:rPr>
                <w:color w:val="000000"/>
                <w:szCs w:val="21"/>
                <w:lang w:val="zh-CN"/>
              </w:rPr>
            </w:pPr>
            <w:r>
              <w:rPr>
                <w:rFonts w:hint="eastAsia" w:ascii="宋体" w:hAnsi="宋体" w:cs="宋体"/>
                <w:color w:val="000000"/>
                <w:szCs w:val="21"/>
              </w:rPr>
              <w:t>（</w:t>
            </w:r>
            <w:r>
              <w:rPr>
                <w:color w:val="000000"/>
                <w:szCs w:val="21"/>
              </w:rPr>
              <w:t>1</w:t>
            </w:r>
            <w:r>
              <w:rPr>
                <w:rFonts w:hint="eastAsia" w:ascii="宋体" w:hAnsi="宋体" w:cs="宋体"/>
                <w:color w:val="000000"/>
                <w:szCs w:val="21"/>
              </w:rPr>
              <w:t>）</w:t>
            </w:r>
            <w:r>
              <w:rPr>
                <w:rFonts w:hint="eastAsia"/>
                <w:color w:val="000000"/>
                <w:szCs w:val="21"/>
                <w:lang w:val="zh-CN"/>
              </w:rPr>
              <w:t>认真落实“</w:t>
            </w:r>
            <w:r>
              <w:rPr>
                <w:color w:val="000000"/>
                <w:szCs w:val="21"/>
                <w:lang w:val="zh-CN"/>
              </w:rPr>
              <w:t>三同时</w:t>
            </w:r>
            <w:r>
              <w:rPr>
                <w:rFonts w:hint="eastAsia"/>
                <w:color w:val="000000"/>
                <w:szCs w:val="21"/>
                <w:lang w:val="zh-CN"/>
              </w:rPr>
              <w:t>”制度</w:t>
            </w:r>
            <w:r>
              <w:rPr>
                <w:color w:val="000000"/>
                <w:szCs w:val="21"/>
                <w:lang w:val="zh-CN"/>
              </w:rPr>
              <w:t>，各项环境治理设施须与主体工程同时设计，同时施工、同时投入使用；</w:t>
            </w:r>
          </w:p>
          <w:p w14:paraId="1AA1D067">
            <w:pPr>
              <w:keepNext w:val="0"/>
              <w:keepLines w:val="0"/>
              <w:pageBreakBefore w:val="0"/>
              <w:kinsoku/>
              <w:wordWrap/>
              <w:overflowPunct/>
              <w:topLinePunct w:val="0"/>
              <w:bidi w:val="0"/>
              <w:adjustRightInd/>
              <w:snapToGrid/>
              <w:spacing w:line="240" w:lineRule="auto"/>
              <w:ind w:firstLine="420" w:firstLineChars="200"/>
              <w:textAlignment w:val="auto"/>
              <w:rPr>
                <w:color w:val="000000"/>
                <w:szCs w:val="21"/>
              </w:rPr>
            </w:pPr>
            <w:r>
              <w:rPr>
                <w:color w:val="000000"/>
                <w:szCs w:val="21"/>
              </w:rPr>
              <w:t>（</w:t>
            </w:r>
            <w:r>
              <w:rPr>
                <w:rFonts w:hint="eastAsia"/>
                <w:color w:val="000000"/>
                <w:szCs w:val="21"/>
              </w:rPr>
              <w:t>2</w:t>
            </w:r>
            <w:r>
              <w:rPr>
                <w:color w:val="000000"/>
                <w:szCs w:val="21"/>
              </w:rPr>
              <w:t>）</w:t>
            </w:r>
            <w:r>
              <w:rPr>
                <w:rFonts w:hint="eastAsia"/>
                <w:color w:val="000000"/>
                <w:szCs w:val="21"/>
              </w:rPr>
              <w:t>应建立环保设施定期检查制度和污染治理措施岗位责任制，实行污染治理岗位运行记录制度，以确保污染治理设施稳定高效运行。当污染治理设施发生故障时，应及时组织抢修，并根据实际情况采取措施，防止污染事故的发生。</w:t>
            </w:r>
          </w:p>
          <w:p w14:paraId="76923050">
            <w:pPr>
              <w:keepNext w:val="0"/>
              <w:keepLines w:val="0"/>
              <w:pageBreakBefore w:val="0"/>
              <w:kinsoku/>
              <w:wordWrap/>
              <w:overflowPunct/>
              <w:topLinePunct w:val="0"/>
              <w:bidi w:val="0"/>
              <w:adjustRightInd/>
              <w:snapToGrid/>
              <w:spacing w:line="240" w:lineRule="auto"/>
              <w:ind w:firstLine="420" w:firstLineChars="200"/>
              <w:textAlignment w:val="auto"/>
              <w:rPr>
                <w:rFonts w:hint="eastAsia"/>
                <w:color w:val="000000"/>
                <w:szCs w:val="21"/>
              </w:rPr>
            </w:pPr>
            <w:r>
              <w:rPr>
                <w:rFonts w:hAnsi="宋体"/>
                <w:color w:val="000000"/>
                <w:szCs w:val="21"/>
              </w:rPr>
              <w:t>（</w:t>
            </w:r>
            <w:r>
              <w:rPr>
                <w:rFonts w:hint="eastAsia"/>
                <w:color w:val="000000"/>
                <w:szCs w:val="21"/>
              </w:rPr>
              <w:t>3</w:t>
            </w:r>
            <w:r>
              <w:rPr>
                <w:rFonts w:hAnsi="宋体"/>
                <w:color w:val="000000"/>
                <w:szCs w:val="21"/>
              </w:rPr>
              <w:t>）</w:t>
            </w:r>
            <w:r>
              <w:rPr>
                <w:color w:val="000000"/>
                <w:szCs w:val="21"/>
              </w:rPr>
              <w:t>生产过程环境管理</w:t>
            </w:r>
            <w:r>
              <w:rPr>
                <w:rFonts w:hint="eastAsia"/>
                <w:color w:val="000000"/>
                <w:szCs w:val="21"/>
              </w:rPr>
              <w:t>：</w:t>
            </w:r>
            <w:r>
              <w:rPr>
                <w:color w:val="000000"/>
                <w:szCs w:val="21"/>
              </w:rPr>
              <w:t>项目投产后，建设方</w:t>
            </w:r>
            <w:r>
              <w:rPr>
                <w:rFonts w:hint="eastAsia"/>
                <w:color w:val="000000"/>
                <w:szCs w:val="21"/>
              </w:rPr>
              <w:t>应</w:t>
            </w:r>
            <w:r>
              <w:rPr>
                <w:color w:val="000000"/>
                <w:szCs w:val="21"/>
              </w:rPr>
              <w:t>加强对生产过程的全程监管与控制，不断改进和完善生产工艺，降低能耗及物耗</w:t>
            </w:r>
            <w:r>
              <w:rPr>
                <w:rFonts w:hint="eastAsia"/>
                <w:color w:val="000000"/>
                <w:szCs w:val="21"/>
              </w:rPr>
              <w:t>，</w:t>
            </w:r>
            <w:r>
              <w:rPr>
                <w:color w:val="000000"/>
                <w:szCs w:val="21"/>
              </w:rPr>
              <w:t>努力降低残次品率，力争达到“节能、减排、降耗、增效”的清洁生产指标要求。</w:t>
            </w:r>
          </w:p>
          <w:p w14:paraId="44341C0D">
            <w:pPr>
              <w:keepNext w:val="0"/>
              <w:keepLines w:val="0"/>
              <w:pageBreakBefore w:val="0"/>
              <w:kinsoku/>
              <w:wordWrap/>
              <w:overflowPunct/>
              <w:topLinePunct w:val="0"/>
              <w:bidi w:val="0"/>
              <w:adjustRightInd/>
              <w:snapToGrid/>
              <w:spacing w:line="240" w:lineRule="auto"/>
              <w:ind w:firstLine="420" w:firstLineChars="200"/>
              <w:textAlignment w:val="auto"/>
              <w:rPr>
                <w:color w:val="000000"/>
                <w:szCs w:val="21"/>
              </w:rPr>
            </w:pPr>
            <w:r>
              <w:rPr>
                <w:rFonts w:hint="eastAsia"/>
                <w:color w:val="000000"/>
                <w:szCs w:val="21"/>
              </w:rPr>
              <w:t>（4）</w:t>
            </w:r>
            <w:r>
              <w:rPr>
                <w:color w:val="000000"/>
                <w:szCs w:val="21"/>
              </w:rPr>
              <w:t>企业应建立</w:t>
            </w:r>
            <w:r>
              <w:rPr>
                <w:rFonts w:hint="eastAsia"/>
                <w:color w:val="000000"/>
                <w:szCs w:val="21"/>
                <w:lang w:eastAsia="zh-CN"/>
              </w:rPr>
              <w:t>环保</w:t>
            </w:r>
            <w:r>
              <w:rPr>
                <w:color w:val="000000"/>
                <w:szCs w:val="21"/>
              </w:rPr>
              <w:t>台账，记录废气收集系统的主要运行和维护信息，如运行时间、废气处理量、操作温度、停留时间、吸附剂再生/更换周期和更换量等关键运行参数。台账保存期限不少于</w:t>
            </w:r>
            <w:r>
              <w:rPr>
                <w:rFonts w:hint="eastAsia"/>
                <w:color w:val="000000"/>
                <w:szCs w:val="21"/>
              </w:rPr>
              <w:t>5</w:t>
            </w:r>
            <w:r>
              <w:rPr>
                <w:color w:val="000000"/>
                <w:szCs w:val="21"/>
              </w:rPr>
              <w:t>年</w:t>
            </w:r>
            <w:r>
              <w:rPr>
                <w:rFonts w:hint="eastAsia"/>
                <w:color w:val="000000"/>
                <w:szCs w:val="21"/>
              </w:rPr>
              <w:t>。</w:t>
            </w:r>
          </w:p>
        </w:tc>
      </w:tr>
    </w:tbl>
    <w:p w14:paraId="699F62C5">
      <w:pPr>
        <w:pStyle w:val="18"/>
        <w:jc w:val="center"/>
        <w:outlineLvl w:val="0"/>
        <w:rPr>
          <w:rFonts w:ascii="黑体" w:hAnsi="黑体" w:eastAsia="黑体"/>
          <w:snapToGrid w:val="0"/>
          <w:sz w:val="30"/>
          <w:szCs w:val="30"/>
        </w:rPr>
      </w:pPr>
      <w:r>
        <w:rPr>
          <w:snapToGrid w:val="0"/>
        </w:rPr>
        <w:br w:type="page"/>
      </w:r>
      <w:r>
        <w:rPr>
          <w:rFonts w:hint="eastAsia" w:ascii="黑体" w:hAnsi="黑体" w:eastAsia="黑体"/>
          <w:snapToGrid w:val="0"/>
          <w:sz w:val="30"/>
          <w:szCs w:val="30"/>
        </w:rPr>
        <w:t>六、结论</w:t>
      </w:r>
    </w:p>
    <w:tbl>
      <w:tblPr>
        <w:tblStyle w:val="22"/>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865"/>
      </w:tblGrid>
      <w:tr w14:paraId="1B54AAB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991" w:hRule="atLeast"/>
          <w:jc w:val="center"/>
        </w:trPr>
        <w:tc>
          <w:tcPr>
            <w:tcW w:w="8865" w:type="dxa"/>
            <w:noWrap w:val="0"/>
            <w:vAlign w:val="top"/>
          </w:tcPr>
          <w:p w14:paraId="19C7EC23">
            <w:pPr>
              <w:spacing w:line="360" w:lineRule="auto"/>
              <w:ind w:firstLine="480" w:firstLineChars="200"/>
              <w:jc w:val="both"/>
              <w:rPr>
                <w:rFonts w:ascii="宋体" w:cs="宋体"/>
                <w:sz w:val="24"/>
              </w:rPr>
            </w:pPr>
            <w:r>
              <w:rPr>
                <w:b w:val="0"/>
                <w:bCs/>
                <w:color w:val="auto"/>
                <w:sz w:val="24"/>
              </w:rPr>
              <w:t>综上所述，</w:t>
            </w:r>
            <w:r>
              <w:rPr>
                <w:rFonts w:hint="eastAsia" w:cs="Times New Roman"/>
                <w:kern w:val="0"/>
                <w:sz w:val="24"/>
                <w:szCs w:val="24"/>
                <w:u w:val="none"/>
                <w:lang w:eastAsia="zh-CN"/>
              </w:rPr>
              <w:t>河南楚天化</w:t>
            </w:r>
            <w:r>
              <w:rPr>
                <w:rFonts w:hint="eastAsia"/>
                <w:b w:val="0"/>
                <w:bCs/>
                <w:color w:val="auto"/>
                <w:sz w:val="24"/>
                <w:lang w:eastAsia="zh-CN"/>
              </w:rPr>
              <w:t>年产30万吨绿色复合颗粒生产项目</w:t>
            </w:r>
            <w:r>
              <w:rPr>
                <w:b w:val="0"/>
                <w:bCs/>
                <w:color w:val="auto"/>
                <w:sz w:val="24"/>
              </w:rPr>
              <w:t>符合国家产业政策，项目选址合理可行；</w:t>
            </w:r>
            <w:r>
              <w:rPr>
                <w:rFonts w:hint="eastAsia"/>
                <w:b w:val="0"/>
                <w:bCs/>
                <w:color w:val="auto"/>
                <w:sz w:val="24"/>
              </w:rPr>
              <w:t>营运期产生的废气、</w:t>
            </w:r>
            <w:r>
              <w:rPr>
                <w:rFonts w:hint="eastAsia"/>
                <w:b w:val="0"/>
                <w:bCs/>
                <w:color w:val="auto"/>
                <w:sz w:val="24"/>
                <w:lang w:eastAsia="zh-CN"/>
              </w:rPr>
              <w:t>废水、</w:t>
            </w:r>
            <w:r>
              <w:rPr>
                <w:rFonts w:hint="eastAsia"/>
                <w:b w:val="0"/>
                <w:bCs/>
                <w:color w:val="auto"/>
                <w:sz w:val="24"/>
              </w:rPr>
              <w:t>噪声等在采取相应的治理措施后，均能实现稳定达标排放，固体废物能实现综合利用和妥善处置，对外环境影响较小。因此，</w:t>
            </w:r>
            <w:r>
              <w:rPr>
                <w:rFonts w:hint="eastAsia"/>
                <w:b w:val="0"/>
                <w:bCs/>
                <w:color w:val="auto"/>
                <w:sz w:val="24"/>
                <w:lang w:eastAsia="zh-CN"/>
              </w:rPr>
              <w:t>建设单位</w:t>
            </w:r>
            <w:r>
              <w:rPr>
                <w:rFonts w:hint="eastAsia"/>
                <w:b w:val="0"/>
                <w:bCs/>
                <w:color w:val="auto"/>
                <w:sz w:val="24"/>
              </w:rPr>
              <w:t>在认真落实本评价所提出的各项污染防治措施的基础上，从环保角度分析本项目建设可行</w:t>
            </w:r>
            <w:r>
              <w:rPr>
                <w:b w:val="0"/>
                <w:bCs/>
                <w:color w:val="auto"/>
                <w:sz w:val="24"/>
              </w:rPr>
              <w:t>。</w:t>
            </w:r>
          </w:p>
        </w:tc>
      </w:tr>
    </w:tbl>
    <w:p w14:paraId="3B59E9FD">
      <w:pPr>
        <w:rPr>
          <w:rFonts w:ascii="宋体"/>
        </w:rPr>
        <w:sectPr>
          <w:pgSz w:w="11906" w:h="16838"/>
          <w:pgMar w:top="1701" w:right="1531" w:bottom="1701" w:left="1531" w:header="851" w:footer="851" w:gutter="0"/>
          <w:pgBorders>
            <w:top w:val="none" w:sz="0" w:space="0"/>
            <w:left w:val="none" w:sz="0" w:space="0"/>
            <w:bottom w:val="none" w:sz="0" w:space="0"/>
            <w:right w:val="none" w:sz="0" w:space="0"/>
          </w:pgBorders>
          <w:pgNumType w:fmt="decimal"/>
          <w:cols w:space="720" w:num="1"/>
          <w:docGrid w:linePitch="312" w:charSpace="0"/>
        </w:sectPr>
      </w:pPr>
    </w:p>
    <w:p w14:paraId="3A4C8053">
      <w:pPr>
        <w:pStyle w:val="18"/>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textAlignment w:val="auto"/>
        <w:outlineLvl w:val="0"/>
        <w:rPr>
          <w:rFonts w:ascii="黑体" w:hAnsi="黑体" w:eastAsia="黑体"/>
          <w:snapToGrid w:val="0"/>
          <w:sz w:val="32"/>
          <w:szCs w:val="32"/>
        </w:rPr>
      </w:pPr>
      <w:r>
        <w:rPr>
          <w:rFonts w:hint="eastAsia" w:ascii="黑体" w:hAnsi="黑体" w:eastAsia="黑体"/>
          <w:snapToGrid w:val="0"/>
          <w:sz w:val="32"/>
          <w:szCs w:val="32"/>
        </w:rPr>
        <w:t>附表</w:t>
      </w:r>
    </w:p>
    <w:p w14:paraId="0454AA25">
      <w:pPr>
        <w:pStyle w:val="18"/>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outlineLvl w:val="0"/>
        <w:rPr>
          <w:rFonts w:hint="eastAsia" w:ascii="方正小标宋_GBK" w:hAnsi="黑体" w:eastAsia="方正小标宋_GBK"/>
          <w:snapToGrid w:val="0"/>
          <w:sz w:val="38"/>
          <w:szCs w:val="38"/>
          <w:highlight w:val="none"/>
        </w:rPr>
      </w:pPr>
      <w:r>
        <w:rPr>
          <w:rFonts w:hint="eastAsia" w:ascii="方正小标宋_GBK" w:hAnsi="黑体" w:eastAsia="方正小标宋_GBK"/>
          <w:snapToGrid w:val="0"/>
          <w:sz w:val="38"/>
          <w:szCs w:val="38"/>
          <w:highlight w:val="none"/>
        </w:rPr>
        <w:t>建设项目污染物排放量汇总表</w:t>
      </w:r>
    </w:p>
    <w:tbl>
      <w:tblPr>
        <w:tblStyle w:val="22"/>
        <w:tblW w:w="1378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20"/>
        <w:gridCol w:w="1885"/>
        <w:gridCol w:w="1701"/>
        <w:gridCol w:w="1133"/>
        <w:gridCol w:w="1635"/>
        <w:gridCol w:w="1560"/>
        <w:gridCol w:w="1485"/>
        <w:gridCol w:w="1665"/>
        <w:gridCol w:w="1604"/>
      </w:tblGrid>
      <w:tr w14:paraId="4F09686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0" w:type="dxa"/>
            <w:tcBorders>
              <w:tl2br w:val="nil"/>
              <w:tr2bl w:val="nil"/>
            </w:tcBorders>
            <w:noWrap w:val="0"/>
            <w:tcMar>
              <w:left w:w="28" w:type="dxa"/>
              <w:right w:w="28" w:type="dxa"/>
            </w:tcMar>
            <w:vAlign w:val="center"/>
          </w:tcPr>
          <w:p w14:paraId="3788F709">
            <w:pPr>
              <w:pStyle w:val="42"/>
              <w:spacing w:beforeLines="0" w:afterLines="0" w:line="240" w:lineRule="auto"/>
              <w:jc w:val="right"/>
              <w:rPr>
                <w:rFonts w:hint="default" w:ascii="Times New Roman" w:hAnsi="Times New Roman" w:eastAsia="黑体" w:cs="Times New Roman"/>
                <w:snapToGrid w:val="0"/>
                <w:color w:val="000000"/>
                <w:spacing w:val="-6"/>
                <w:kern w:val="21"/>
                <w:szCs w:val="21"/>
              </w:rPr>
            </w:pPr>
            <w:r>
              <w:rPr>
                <w:sz w:val="21"/>
              </w:rPr>
              <mc:AlternateContent>
                <mc:Choice Requires="wps">
                  <w:drawing>
                    <wp:anchor distT="0" distB="0" distL="114300" distR="114300" simplePos="0" relativeHeight="251697152" behindDoc="0" locked="0" layoutInCell="1" allowOverlap="1">
                      <wp:simplePos x="0" y="0"/>
                      <wp:positionH relativeFrom="column">
                        <wp:posOffset>-10160</wp:posOffset>
                      </wp:positionH>
                      <wp:positionV relativeFrom="paragraph">
                        <wp:posOffset>3810</wp:posOffset>
                      </wp:positionV>
                      <wp:extent cx="698500" cy="508635"/>
                      <wp:effectExtent l="2540" t="3810" r="3810" b="20955"/>
                      <wp:wrapNone/>
                      <wp:docPr id="53" name="直接连接符 53"/>
                      <wp:cNvGraphicFramePr/>
                      <a:graphic xmlns:a="http://schemas.openxmlformats.org/drawingml/2006/main">
                        <a:graphicData uri="http://schemas.microsoft.com/office/word/2010/wordprocessingShape">
                          <wps:wsp>
                            <wps:cNvCnPr/>
                            <wps:spPr>
                              <a:xfrm>
                                <a:off x="960755" y="1607820"/>
                                <a:ext cx="698500" cy="508635"/>
                              </a:xfrm>
                              <a:prstGeom prst="line">
                                <a:avLst/>
                              </a:prstGeom>
                              <a:ln w="3175">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0.8pt;margin-top:0.3pt;height:40.05pt;width:55pt;z-index:251697152;mso-width-relative:page;mso-height-relative:page;" filled="f" stroked="t" coordsize="21600,21600" o:gfxdata="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Q2b/XNYA&#10;AAAGAQAADwAAAAAAAAABACAAAAAiAAAAZHJzL2Rvd25yZXYueG1sUEsBAhQAFAAAAAgAh07iQNGR&#10;RVnoAQAAqwMAAA4AAAAAAAAAAQAgAAAAJQEAAGRycy9lMm9Eb2MueG1sUEsFBgAAAAAGAAYAWQEA&#10;AH8FAAAAAA==&#10;">
                      <v:fill on="f" focussize="0,0"/>
                      <v:stroke weight="0.25pt" color="#000000 [3213]" joinstyle="round"/>
                      <v:imagedata o:title=""/>
                      <o:lock v:ext="edit" aspectratio="f"/>
                    </v:line>
                  </w:pict>
                </mc:Fallback>
              </mc:AlternateContent>
            </w:r>
            <w:r>
              <w:rPr>
                <w:rFonts w:hint="default" w:ascii="Times New Roman" w:hAnsi="Times New Roman" w:eastAsia="黑体" w:cs="Times New Roman"/>
                <w:snapToGrid w:val="0"/>
                <w:color w:val="000000"/>
                <w:spacing w:val="-6"/>
                <w:kern w:val="21"/>
                <w:szCs w:val="21"/>
              </w:rPr>
              <w:t>项目</w:t>
            </w:r>
          </w:p>
          <w:p w14:paraId="67B79E2F">
            <w:pPr>
              <w:pStyle w:val="42"/>
              <w:spacing w:beforeLines="0" w:afterLines="0" w:line="240" w:lineRule="auto"/>
              <w:jc w:val="left"/>
              <w:rPr>
                <w:rFonts w:hint="default" w:ascii="Times New Roman" w:hAnsi="Times New Roman" w:eastAsia="黑体" w:cs="Times New Roman"/>
                <w:snapToGrid w:val="0"/>
                <w:color w:val="000000"/>
                <w:spacing w:val="-6"/>
                <w:kern w:val="21"/>
                <w:szCs w:val="21"/>
              </w:rPr>
            </w:pPr>
            <w:r>
              <w:rPr>
                <w:rFonts w:hint="default" w:ascii="Times New Roman" w:hAnsi="Times New Roman" w:eastAsia="黑体" w:cs="Times New Roman"/>
                <w:snapToGrid w:val="0"/>
                <w:color w:val="000000"/>
                <w:spacing w:val="-6"/>
                <w:kern w:val="21"/>
                <w:szCs w:val="21"/>
              </w:rPr>
              <w:t>分类</w:t>
            </w:r>
          </w:p>
        </w:tc>
        <w:tc>
          <w:tcPr>
            <w:tcW w:w="1885" w:type="dxa"/>
            <w:tcBorders>
              <w:tl2br w:val="nil"/>
              <w:tr2bl w:val="nil"/>
            </w:tcBorders>
            <w:noWrap w:val="0"/>
            <w:tcMar>
              <w:left w:w="28" w:type="dxa"/>
              <w:right w:w="28" w:type="dxa"/>
            </w:tcMar>
            <w:vAlign w:val="center"/>
          </w:tcPr>
          <w:p w14:paraId="52A5FFBA">
            <w:pPr>
              <w:pStyle w:val="42"/>
              <w:spacing w:beforeLines="0" w:afterLines="0" w:line="240" w:lineRule="auto"/>
              <w:rPr>
                <w:rFonts w:hint="default" w:ascii="Times New Roman" w:hAnsi="Times New Roman" w:eastAsia="黑体" w:cs="Times New Roman"/>
                <w:snapToGrid w:val="0"/>
                <w:color w:val="000000"/>
                <w:spacing w:val="-6"/>
                <w:kern w:val="21"/>
                <w:szCs w:val="21"/>
              </w:rPr>
            </w:pPr>
            <w:r>
              <w:rPr>
                <w:rFonts w:hint="default" w:ascii="Times New Roman" w:hAnsi="Times New Roman" w:eastAsia="黑体" w:cs="Times New Roman"/>
                <w:snapToGrid w:val="0"/>
                <w:color w:val="000000"/>
                <w:spacing w:val="-6"/>
                <w:kern w:val="21"/>
                <w:szCs w:val="21"/>
              </w:rPr>
              <w:t>污染物名称</w:t>
            </w:r>
          </w:p>
        </w:tc>
        <w:tc>
          <w:tcPr>
            <w:tcW w:w="1701" w:type="dxa"/>
            <w:tcBorders>
              <w:tl2br w:val="nil"/>
              <w:tr2bl w:val="nil"/>
            </w:tcBorders>
            <w:noWrap w:val="0"/>
            <w:tcMar>
              <w:left w:w="28" w:type="dxa"/>
              <w:right w:w="28" w:type="dxa"/>
            </w:tcMar>
            <w:vAlign w:val="center"/>
          </w:tcPr>
          <w:p w14:paraId="45F18C54">
            <w:pPr>
              <w:pStyle w:val="42"/>
              <w:spacing w:beforeLines="0" w:afterLines="0" w:line="240" w:lineRule="auto"/>
              <w:rPr>
                <w:rFonts w:hint="default" w:ascii="Times New Roman" w:hAnsi="Times New Roman" w:eastAsia="黑体" w:cs="Times New Roman"/>
                <w:snapToGrid w:val="0"/>
                <w:color w:val="000000"/>
                <w:spacing w:val="-6"/>
                <w:kern w:val="21"/>
                <w:szCs w:val="21"/>
              </w:rPr>
            </w:pPr>
            <w:r>
              <w:rPr>
                <w:rFonts w:hint="default" w:ascii="Times New Roman" w:hAnsi="Times New Roman" w:eastAsia="黑体" w:cs="Times New Roman"/>
                <w:snapToGrid w:val="0"/>
                <w:color w:val="000000"/>
                <w:spacing w:val="-6"/>
                <w:kern w:val="21"/>
                <w:szCs w:val="21"/>
              </w:rPr>
              <w:t>现有工程</w:t>
            </w:r>
          </w:p>
          <w:p w14:paraId="1EF6619D">
            <w:pPr>
              <w:pStyle w:val="42"/>
              <w:spacing w:beforeLines="0" w:afterLines="0" w:line="240" w:lineRule="auto"/>
              <w:rPr>
                <w:rFonts w:hint="default" w:ascii="Times New Roman" w:hAnsi="Times New Roman" w:eastAsia="黑体" w:cs="Times New Roman"/>
                <w:snapToGrid w:val="0"/>
                <w:color w:val="000000"/>
                <w:spacing w:val="-6"/>
                <w:kern w:val="21"/>
                <w:szCs w:val="21"/>
              </w:rPr>
            </w:pPr>
            <w:r>
              <w:rPr>
                <w:rFonts w:hint="default" w:ascii="Times New Roman" w:hAnsi="Times New Roman" w:eastAsia="黑体" w:cs="Times New Roman"/>
                <w:snapToGrid w:val="0"/>
                <w:color w:val="000000"/>
                <w:spacing w:val="-6"/>
                <w:kern w:val="21"/>
                <w:szCs w:val="21"/>
              </w:rPr>
              <w:t>排放量（固体废物产生量）</w:t>
            </w:r>
            <w:r>
              <w:rPr>
                <w:rFonts w:hint="default" w:ascii="Times New Roman" w:hAnsi="Times New Roman" w:eastAsia="黑体" w:cs="Times New Roman"/>
                <w:snapToGrid w:val="0"/>
                <w:color w:val="000000"/>
                <w:spacing w:val="-6"/>
                <w:kern w:val="21"/>
                <w:szCs w:val="21"/>
              </w:rPr>
              <w:fldChar w:fldCharType="begin"/>
            </w:r>
            <w:r>
              <w:rPr>
                <w:rFonts w:hint="default" w:ascii="Times New Roman" w:hAnsi="Times New Roman" w:eastAsia="黑体" w:cs="Times New Roman"/>
                <w:snapToGrid w:val="0"/>
                <w:color w:val="000000"/>
                <w:spacing w:val="-6"/>
                <w:kern w:val="21"/>
                <w:szCs w:val="21"/>
              </w:rPr>
              <w:instrText xml:space="preserve"> = 1 \* GB3 \* MERGEFORMAT </w:instrText>
            </w:r>
            <w:r>
              <w:rPr>
                <w:rFonts w:hint="default" w:ascii="Times New Roman" w:hAnsi="Times New Roman" w:eastAsia="黑体" w:cs="Times New Roman"/>
                <w:snapToGrid w:val="0"/>
                <w:color w:val="000000"/>
                <w:spacing w:val="-6"/>
                <w:kern w:val="21"/>
                <w:szCs w:val="21"/>
              </w:rPr>
              <w:fldChar w:fldCharType="separate"/>
            </w:r>
            <w:r>
              <w:rPr>
                <w:rFonts w:hint="default" w:ascii="Times New Roman" w:hAnsi="Times New Roman" w:eastAsia="黑体" w:cs="Times New Roman"/>
                <w:kern w:val="2"/>
                <w:szCs w:val="21"/>
              </w:rPr>
              <w:t>①</w:t>
            </w:r>
            <w:r>
              <w:rPr>
                <w:rFonts w:hint="default" w:ascii="Times New Roman" w:hAnsi="Times New Roman" w:eastAsia="黑体" w:cs="Times New Roman"/>
                <w:snapToGrid w:val="0"/>
                <w:color w:val="000000"/>
                <w:spacing w:val="-6"/>
                <w:kern w:val="21"/>
                <w:szCs w:val="21"/>
              </w:rPr>
              <w:fldChar w:fldCharType="end"/>
            </w:r>
          </w:p>
        </w:tc>
        <w:tc>
          <w:tcPr>
            <w:tcW w:w="1133" w:type="dxa"/>
            <w:tcBorders>
              <w:tl2br w:val="nil"/>
              <w:tr2bl w:val="nil"/>
            </w:tcBorders>
            <w:noWrap w:val="0"/>
            <w:tcMar>
              <w:left w:w="28" w:type="dxa"/>
              <w:right w:w="28" w:type="dxa"/>
            </w:tcMar>
            <w:vAlign w:val="center"/>
          </w:tcPr>
          <w:p w14:paraId="73698203">
            <w:pPr>
              <w:pStyle w:val="42"/>
              <w:spacing w:beforeLines="0" w:afterLines="0" w:line="240" w:lineRule="auto"/>
              <w:rPr>
                <w:rFonts w:hint="default" w:ascii="Times New Roman" w:hAnsi="Times New Roman" w:eastAsia="黑体" w:cs="Times New Roman"/>
                <w:snapToGrid w:val="0"/>
                <w:color w:val="000000"/>
                <w:spacing w:val="-6"/>
                <w:kern w:val="21"/>
                <w:szCs w:val="21"/>
              </w:rPr>
            </w:pPr>
            <w:r>
              <w:rPr>
                <w:rFonts w:hint="default" w:ascii="Times New Roman" w:hAnsi="Times New Roman" w:eastAsia="黑体" w:cs="Times New Roman"/>
                <w:snapToGrid w:val="0"/>
                <w:color w:val="000000"/>
                <w:spacing w:val="-6"/>
                <w:kern w:val="21"/>
                <w:szCs w:val="21"/>
              </w:rPr>
              <w:t>现有工程</w:t>
            </w:r>
          </w:p>
          <w:p w14:paraId="61102CB0">
            <w:pPr>
              <w:pStyle w:val="42"/>
              <w:spacing w:beforeLines="0" w:afterLines="0" w:line="240" w:lineRule="auto"/>
              <w:rPr>
                <w:rFonts w:hint="default" w:ascii="Times New Roman" w:hAnsi="Times New Roman" w:eastAsia="黑体" w:cs="Times New Roman"/>
                <w:snapToGrid w:val="0"/>
                <w:color w:val="000000"/>
                <w:spacing w:val="-6"/>
                <w:kern w:val="21"/>
                <w:szCs w:val="21"/>
              </w:rPr>
            </w:pPr>
            <w:r>
              <w:rPr>
                <w:rFonts w:hint="default" w:ascii="Times New Roman" w:hAnsi="Times New Roman" w:eastAsia="黑体" w:cs="Times New Roman"/>
                <w:snapToGrid w:val="0"/>
                <w:color w:val="000000"/>
                <w:spacing w:val="-6"/>
                <w:kern w:val="21"/>
                <w:szCs w:val="21"/>
              </w:rPr>
              <w:t>许可排放量</w:t>
            </w:r>
          </w:p>
          <w:p w14:paraId="4AA2D2AF">
            <w:pPr>
              <w:pStyle w:val="42"/>
              <w:spacing w:beforeLines="0" w:afterLines="0"/>
              <w:rPr>
                <w:rFonts w:hint="default" w:ascii="Times New Roman" w:hAnsi="Times New Roman" w:eastAsia="黑体" w:cs="Times New Roman"/>
                <w:snapToGrid w:val="0"/>
                <w:color w:val="000000"/>
                <w:spacing w:val="-6"/>
                <w:kern w:val="21"/>
                <w:szCs w:val="21"/>
              </w:rPr>
            </w:pPr>
            <w:r>
              <w:rPr>
                <w:rFonts w:hint="default" w:ascii="Times New Roman" w:hAnsi="Times New Roman" w:eastAsia="黑体" w:cs="Times New Roman"/>
                <w:snapToGrid w:val="0"/>
                <w:color w:val="000000"/>
                <w:spacing w:val="-6"/>
                <w:kern w:val="21"/>
                <w:szCs w:val="21"/>
              </w:rPr>
              <w:fldChar w:fldCharType="begin"/>
            </w:r>
            <w:r>
              <w:rPr>
                <w:rFonts w:hint="default" w:ascii="Times New Roman" w:hAnsi="Times New Roman" w:eastAsia="黑体" w:cs="Times New Roman"/>
                <w:snapToGrid w:val="0"/>
                <w:color w:val="000000"/>
                <w:spacing w:val="-6"/>
                <w:kern w:val="21"/>
                <w:szCs w:val="21"/>
              </w:rPr>
              <w:instrText xml:space="preserve"> = 2 \* GB3 \* MERGEFORMAT </w:instrText>
            </w:r>
            <w:r>
              <w:rPr>
                <w:rFonts w:hint="default" w:ascii="Times New Roman" w:hAnsi="Times New Roman" w:eastAsia="黑体" w:cs="Times New Roman"/>
                <w:snapToGrid w:val="0"/>
                <w:color w:val="000000"/>
                <w:spacing w:val="-6"/>
                <w:kern w:val="21"/>
                <w:szCs w:val="21"/>
              </w:rPr>
              <w:fldChar w:fldCharType="separate"/>
            </w:r>
            <w:r>
              <w:rPr>
                <w:rFonts w:hint="default" w:ascii="Times New Roman" w:hAnsi="Times New Roman" w:eastAsia="黑体" w:cs="Times New Roman"/>
                <w:snapToGrid w:val="0"/>
                <w:color w:val="000000"/>
                <w:spacing w:val="-6"/>
                <w:kern w:val="21"/>
                <w:szCs w:val="21"/>
              </w:rPr>
              <w:t>②</w:t>
            </w:r>
            <w:r>
              <w:rPr>
                <w:rFonts w:hint="default" w:ascii="Times New Roman" w:hAnsi="Times New Roman" w:eastAsia="黑体" w:cs="Times New Roman"/>
                <w:snapToGrid w:val="0"/>
                <w:color w:val="000000"/>
                <w:spacing w:val="-6"/>
                <w:kern w:val="21"/>
                <w:szCs w:val="21"/>
              </w:rPr>
              <w:fldChar w:fldCharType="end"/>
            </w:r>
          </w:p>
        </w:tc>
        <w:tc>
          <w:tcPr>
            <w:tcW w:w="1635" w:type="dxa"/>
            <w:tcBorders>
              <w:tl2br w:val="nil"/>
              <w:tr2bl w:val="nil"/>
            </w:tcBorders>
            <w:noWrap w:val="0"/>
            <w:tcMar>
              <w:left w:w="28" w:type="dxa"/>
              <w:right w:w="28" w:type="dxa"/>
            </w:tcMar>
            <w:vAlign w:val="center"/>
          </w:tcPr>
          <w:p w14:paraId="0385F191">
            <w:pPr>
              <w:pStyle w:val="42"/>
              <w:spacing w:beforeLines="0" w:afterLines="0" w:line="240" w:lineRule="auto"/>
              <w:rPr>
                <w:rFonts w:hint="default" w:ascii="Times New Roman" w:hAnsi="Times New Roman" w:eastAsia="黑体" w:cs="Times New Roman"/>
                <w:snapToGrid w:val="0"/>
                <w:color w:val="000000"/>
                <w:spacing w:val="-6"/>
                <w:kern w:val="21"/>
                <w:szCs w:val="21"/>
              </w:rPr>
            </w:pPr>
            <w:r>
              <w:rPr>
                <w:rFonts w:hint="default" w:ascii="Times New Roman" w:hAnsi="Times New Roman" w:eastAsia="黑体" w:cs="Times New Roman"/>
                <w:snapToGrid w:val="0"/>
                <w:color w:val="000000"/>
                <w:spacing w:val="-6"/>
                <w:kern w:val="21"/>
                <w:szCs w:val="21"/>
              </w:rPr>
              <w:t>在建工程</w:t>
            </w:r>
          </w:p>
          <w:p w14:paraId="103F438C">
            <w:pPr>
              <w:pStyle w:val="42"/>
              <w:spacing w:beforeLines="0" w:afterLines="0" w:line="240" w:lineRule="auto"/>
              <w:rPr>
                <w:rFonts w:hint="default" w:ascii="Times New Roman" w:hAnsi="Times New Roman" w:eastAsia="黑体" w:cs="Times New Roman"/>
                <w:snapToGrid w:val="0"/>
                <w:color w:val="000000"/>
                <w:spacing w:val="-6"/>
                <w:kern w:val="21"/>
                <w:szCs w:val="21"/>
              </w:rPr>
            </w:pPr>
            <w:r>
              <w:rPr>
                <w:rFonts w:hint="default" w:ascii="Times New Roman" w:hAnsi="Times New Roman" w:eastAsia="黑体" w:cs="Times New Roman"/>
                <w:snapToGrid w:val="0"/>
                <w:color w:val="000000"/>
                <w:spacing w:val="-6"/>
                <w:kern w:val="21"/>
                <w:szCs w:val="21"/>
              </w:rPr>
              <w:t>排放量（固体废物产生量）</w:t>
            </w:r>
            <w:r>
              <w:rPr>
                <w:rFonts w:hint="default" w:ascii="Times New Roman" w:hAnsi="Times New Roman" w:eastAsia="黑体" w:cs="Times New Roman"/>
                <w:snapToGrid w:val="0"/>
                <w:color w:val="000000"/>
                <w:spacing w:val="-6"/>
                <w:kern w:val="21"/>
                <w:szCs w:val="21"/>
              </w:rPr>
              <w:fldChar w:fldCharType="begin"/>
            </w:r>
            <w:r>
              <w:rPr>
                <w:rFonts w:hint="default" w:ascii="Times New Roman" w:hAnsi="Times New Roman" w:eastAsia="黑体" w:cs="Times New Roman"/>
                <w:snapToGrid w:val="0"/>
                <w:color w:val="000000"/>
                <w:spacing w:val="-6"/>
                <w:kern w:val="21"/>
                <w:szCs w:val="21"/>
              </w:rPr>
              <w:instrText xml:space="preserve"> = 3 \* GB3 \* MERGEFORMAT </w:instrText>
            </w:r>
            <w:r>
              <w:rPr>
                <w:rFonts w:hint="default" w:ascii="Times New Roman" w:hAnsi="Times New Roman" w:eastAsia="黑体" w:cs="Times New Roman"/>
                <w:snapToGrid w:val="0"/>
                <w:color w:val="000000"/>
                <w:spacing w:val="-6"/>
                <w:kern w:val="21"/>
                <w:szCs w:val="21"/>
              </w:rPr>
              <w:fldChar w:fldCharType="separate"/>
            </w:r>
            <w:r>
              <w:rPr>
                <w:rFonts w:hint="default" w:ascii="Times New Roman" w:hAnsi="Times New Roman" w:eastAsia="黑体" w:cs="Times New Roman"/>
                <w:kern w:val="2"/>
                <w:szCs w:val="21"/>
              </w:rPr>
              <w:t>③</w:t>
            </w:r>
            <w:r>
              <w:rPr>
                <w:rFonts w:hint="default" w:ascii="Times New Roman" w:hAnsi="Times New Roman" w:eastAsia="黑体" w:cs="Times New Roman"/>
                <w:snapToGrid w:val="0"/>
                <w:color w:val="000000"/>
                <w:spacing w:val="-6"/>
                <w:kern w:val="21"/>
                <w:szCs w:val="21"/>
              </w:rPr>
              <w:fldChar w:fldCharType="end"/>
            </w:r>
          </w:p>
        </w:tc>
        <w:tc>
          <w:tcPr>
            <w:tcW w:w="1560" w:type="dxa"/>
            <w:tcBorders>
              <w:tl2br w:val="nil"/>
              <w:tr2bl w:val="nil"/>
            </w:tcBorders>
            <w:noWrap w:val="0"/>
            <w:tcMar>
              <w:left w:w="28" w:type="dxa"/>
              <w:right w:w="28" w:type="dxa"/>
            </w:tcMar>
            <w:vAlign w:val="center"/>
          </w:tcPr>
          <w:p w14:paraId="6B834895">
            <w:pPr>
              <w:pStyle w:val="42"/>
              <w:spacing w:beforeLines="0" w:afterLines="0" w:line="240" w:lineRule="auto"/>
              <w:rPr>
                <w:rFonts w:hint="default" w:ascii="Times New Roman" w:hAnsi="Times New Roman" w:eastAsia="黑体" w:cs="Times New Roman"/>
                <w:snapToGrid w:val="0"/>
                <w:color w:val="000000"/>
                <w:spacing w:val="-6"/>
                <w:kern w:val="21"/>
                <w:szCs w:val="21"/>
              </w:rPr>
            </w:pPr>
            <w:r>
              <w:rPr>
                <w:rFonts w:hint="default" w:ascii="Times New Roman" w:hAnsi="Times New Roman" w:eastAsia="黑体" w:cs="Times New Roman"/>
                <w:snapToGrid w:val="0"/>
                <w:color w:val="000000"/>
                <w:spacing w:val="-6"/>
                <w:kern w:val="21"/>
                <w:szCs w:val="21"/>
              </w:rPr>
              <w:t>本项目</w:t>
            </w:r>
          </w:p>
          <w:p w14:paraId="3446730A">
            <w:pPr>
              <w:pStyle w:val="42"/>
              <w:spacing w:beforeLines="0" w:afterLines="0" w:line="240" w:lineRule="auto"/>
              <w:rPr>
                <w:rFonts w:hint="default" w:ascii="Times New Roman" w:hAnsi="Times New Roman" w:eastAsia="黑体" w:cs="Times New Roman"/>
                <w:snapToGrid w:val="0"/>
                <w:color w:val="000000"/>
                <w:spacing w:val="-6"/>
                <w:kern w:val="21"/>
                <w:szCs w:val="21"/>
              </w:rPr>
            </w:pPr>
            <w:r>
              <w:rPr>
                <w:rFonts w:hint="default" w:ascii="Times New Roman" w:hAnsi="Times New Roman" w:eastAsia="黑体" w:cs="Times New Roman"/>
                <w:snapToGrid w:val="0"/>
                <w:color w:val="000000"/>
                <w:spacing w:val="-6"/>
                <w:kern w:val="21"/>
                <w:szCs w:val="21"/>
              </w:rPr>
              <w:t>排放量（固体废物产生量）</w:t>
            </w:r>
            <w:r>
              <w:rPr>
                <w:rFonts w:hint="default" w:ascii="Times New Roman" w:hAnsi="Times New Roman" w:eastAsia="黑体" w:cs="Times New Roman"/>
                <w:snapToGrid w:val="0"/>
                <w:color w:val="000000"/>
                <w:spacing w:val="-6"/>
                <w:kern w:val="21"/>
                <w:szCs w:val="21"/>
              </w:rPr>
              <w:fldChar w:fldCharType="begin"/>
            </w:r>
            <w:r>
              <w:rPr>
                <w:rFonts w:hint="default" w:ascii="Times New Roman" w:hAnsi="Times New Roman" w:eastAsia="黑体" w:cs="Times New Roman"/>
                <w:snapToGrid w:val="0"/>
                <w:color w:val="000000"/>
                <w:spacing w:val="-6"/>
                <w:kern w:val="21"/>
                <w:szCs w:val="21"/>
              </w:rPr>
              <w:instrText xml:space="preserve"> = 4 \* GB3 \* MERGEFORMAT </w:instrText>
            </w:r>
            <w:r>
              <w:rPr>
                <w:rFonts w:hint="default" w:ascii="Times New Roman" w:hAnsi="Times New Roman" w:eastAsia="黑体" w:cs="Times New Roman"/>
                <w:snapToGrid w:val="0"/>
                <w:color w:val="000000"/>
                <w:spacing w:val="-6"/>
                <w:kern w:val="21"/>
                <w:szCs w:val="21"/>
              </w:rPr>
              <w:fldChar w:fldCharType="separate"/>
            </w:r>
            <w:r>
              <w:rPr>
                <w:rFonts w:hint="default" w:ascii="Times New Roman" w:hAnsi="Times New Roman" w:eastAsia="黑体" w:cs="Times New Roman"/>
                <w:kern w:val="2"/>
                <w:szCs w:val="21"/>
              </w:rPr>
              <w:t>④</w:t>
            </w:r>
            <w:r>
              <w:rPr>
                <w:rFonts w:hint="default" w:ascii="Times New Roman" w:hAnsi="Times New Roman" w:eastAsia="黑体" w:cs="Times New Roman"/>
                <w:snapToGrid w:val="0"/>
                <w:color w:val="000000"/>
                <w:spacing w:val="-6"/>
                <w:kern w:val="21"/>
                <w:szCs w:val="21"/>
              </w:rPr>
              <w:fldChar w:fldCharType="end"/>
            </w:r>
          </w:p>
        </w:tc>
        <w:tc>
          <w:tcPr>
            <w:tcW w:w="1485" w:type="dxa"/>
            <w:tcBorders>
              <w:tl2br w:val="nil"/>
              <w:tr2bl w:val="nil"/>
            </w:tcBorders>
            <w:noWrap w:val="0"/>
            <w:tcMar>
              <w:left w:w="28" w:type="dxa"/>
              <w:right w:w="28" w:type="dxa"/>
            </w:tcMar>
            <w:vAlign w:val="center"/>
          </w:tcPr>
          <w:p w14:paraId="0D8FB238">
            <w:pPr>
              <w:pStyle w:val="42"/>
              <w:spacing w:beforeLines="0" w:afterLines="0" w:line="240" w:lineRule="auto"/>
              <w:rPr>
                <w:rFonts w:hint="default" w:ascii="Times New Roman" w:hAnsi="Times New Roman" w:eastAsia="黑体" w:cs="Times New Roman"/>
                <w:snapToGrid w:val="0"/>
                <w:color w:val="000000"/>
                <w:spacing w:val="-16"/>
                <w:kern w:val="21"/>
                <w:szCs w:val="21"/>
              </w:rPr>
            </w:pPr>
            <w:r>
              <w:rPr>
                <w:rFonts w:hint="default" w:ascii="Times New Roman" w:hAnsi="Times New Roman" w:eastAsia="黑体" w:cs="Times New Roman"/>
                <w:snapToGrid w:val="0"/>
                <w:color w:val="000000"/>
                <w:spacing w:val="-16"/>
                <w:kern w:val="21"/>
                <w:szCs w:val="21"/>
              </w:rPr>
              <w:t>以新带老削减量</w:t>
            </w:r>
          </w:p>
          <w:p w14:paraId="1C666F1D">
            <w:pPr>
              <w:pStyle w:val="42"/>
              <w:spacing w:beforeLines="0" w:afterLines="0" w:line="240" w:lineRule="auto"/>
              <w:rPr>
                <w:rFonts w:hint="default" w:ascii="Times New Roman" w:hAnsi="Times New Roman" w:eastAsia="黑体" w:cs="Times New Roman"/>
                <w:snapToGrid w:val="0"/>
                <w:color w:val="000000"/>
                <w:spacing w:val="-16"/>
                <w:kern w:val="21"/>
                <w:szCs w:val="21"/>
              </w:rPr>
            </w:pPr>
            <w:r>
              <w:rPr>
                <w:rFonts w:hint="default" w:ascii="Times New Roman" w:hAnsi="Times New Roman" w:eastAsia="黑体" w:cs="Times New Roman"/>
                <w:snapToGrid w:val="0"/>
                <w:color w:val="000000"/>
                <w:spacing w:val="-16"/>
                <w:kern w:val="21"/>
                <w:szCs w:val="21"/>
              </w:rPr>
              <w:t>（新建项目不填）</w:t>
            </w:r>
            <w:r>
              <w:rPr>
                <w:rFonts w:hint="default" w:ascii="Times New Roman" w:hAnsi="Times New Roman" w:eastAsia="黑体" w:cs="Times New Roman"/>
                <w:snapToGrid w:val="0"/>
                <w:color w:val="000000"/>
                <w:spacing w:val="-16"/>
                <w:kern w:val="21"/>
                <w:szCs w:val="21"/>
              </w:rPr>
              <w:fldChar w:fldCharType="begin"/>
            </w:r>
            <w:r>
              <w:rPr>
                <w:rFonts w:hint="default" w:ascii="Times New Roman" w:hAnsi="Times New Roman" w:eastAsia="黑体" w:cs="Times New Roman"/>
                <w:snapToGrid w:val="0"/>
                <w:color w:val="000000"/>
                <w:spacing w:val="-16"/>
                <w:kern w:val="21"/>
                <w:szCs w:val="21"/>
              </w:rPr>
              <w:instrText xml:space="preserve"> = 5 \* GB3 \* MERGEFORMAT </w:instrText>
            </w:r>
            <w:r>
              <w:rPr>
                <w:rFonts w:hint="default" w:ascii="Times New Roman" w:hAnsi="Times New Roman" w:eastAsia="黑体" w:cs="Times New Roman"/>
                <w:snapToGrid w:val="0"/>
                <w:color w:val="000000"/>
                <w:spacing w:val="-16"/>
                <w:kern w:val="21"/>
                <w:szCs w:val="21"/>
              </w:rPr>
              <w:fldChar w:fldCharType="separate"/>
            </w:r>
            <w:r>
              <w:rPr>
                <w:rFonts w:hint="default" w:ascii="Times New Roman" w:hAnsi="Times New Roman" w:eastAsia="黑体" w:cs="Times New Roman"/>
                <w:kern w:val="2"/>
                <w:szCs w:val="21"/>
              </w:rPr>
              <w:t>⑤</w:t>
            </w:r>
            <w:r>
              <w:rPr>
                <w:rFonts w:hint="default" w:ascii="Times New Roman" w:hAnsi="Times New Roman" w:eastAsia="黑体" w:cs="Times New Roman"/>
                <w:snapToGrid w:val="0"/>
                <w:color w:val="000000"/>
                <w:spacing w:val="-16"/>
                <w:kern w:val="21"/>
                <w:szCs w:val="21"/>
              </w:rPr>
              <w:fldChar w:fldCharType="end"/>
            </w:r>
          </w:p>
        </w:tc>
        <w:tc>
          <w:tcPr>
            <w:tcW w:w="1665" w:type="dxa"/>
            <w:tcBorders>
              <w:tl2br w:val="nil"/>
              <w:tr2bl w:val="nil"/>
            </w:tcBorders>
            <w:noWrap w:val="0"/>
            <w:tcMar>
              <w:left w:w="28" w:type="dxa"/>
              <w:right w:w="28" w:type="dxa"/>
            </w:tcMar>
            <w:vAlign w:val="center"/>
          </w:tcPr>
          <w:p w14:paraId="3BFE8351">
            <w:pPr>
              <w:pStyle w:val="42"/>
              <w:spacing w:beforeLines="0" w:afterLines="0" w:line="240" w:lineRule="auto"/>
              <w:rPr>
                <w:rFonts w:hint="default" w:ascii="Times New Roman" w:hAnsi="Times New Roman" w:eastAsia="黑体" w:cs="Times New Roman"/>
                <w:snapToGrid w:val="0"/>
                <w:color w:val="000000"/>
                <w:spacing w:val="-16"/>
                <w:kern w:val="21"/>
                <w:szCs w:val="21"/>
              </w:rPr>
            </w:pPr>
            <w:r>
              <w:rPr>
                <w:rFonts w:hint="default" w:ascii="Times New Roman" w:hAnsi="Times New Roman" w:eastAsia="黑体" w:cs="Times New Roman"/>
                <w:snapToGrid w:val="0"/>
                <w:color w:val="000000"/>
                <w:spacing w:val="-16"/>
                <w:kern w:val="21"/>
                <w:szCs w:val="21"/>
              </w:rPr>
              <w:t>本项目建成后</w:t>
            </w:r>
          </w:p>
          <w:p w14:paraId="66577377">
            <w:pPr>
              <w:pStyle w:val="42"/>
              <w:spacing w:beforeLines="0" w:afterLines="0" w:line="240" w:lineRule="auto"/>
              <w:rPr>
                <w:rFonts w:hint="default" w:ascii="Times New Roman" w:hAnsi="Times New Roman" w:eastAsia="黑体" w:cs="Times New Roman"/>
                <w:snapToGrid w:val="0"/>
                <w:color w:val="000000"/>
                <w:spacing w:val="-16"/>
                <w:kern w:val="21"/>
                <w:szCs w:val="21"/>
              </w:rPr>
            </w:pPr>
            <w:r>
              <w:rPr>
                <w:rFonts w:hint="default" w:ascii="Times New Roman" w:hAnsi="Times New Roman" w:eastAsia="黑体" w:cs="Times New Roman"/>
                <w:snapToGrid w:val="0"/>
                <w:color w:val="000000"/>
                <w:spacing w:val="-16"/>
                <w:kern w:val="21"/>
                <w:szCs w:val="21"/>
              </w:rPr>
              <w:t>全厂排放量（固体废物产生量）</w:t>
            </w:r>
            <w:r>
              <w:rPr>
                <w:rFonts w:hint="default" w:ascii="Times New Roman" w:hAnsi="Times New Roman" w:eastAsia="黑体" w:cs="Times New Roman"/>
                <w:snapToGrid w:val="0"/>
                <w:color w:val="000000"/>
                <w:spacing w:val="-16"/>
                <w:kern w:val="21"/>
                <w:szCs w:val="21"/>
              </w:rPr>
              <w:fldChar w:fldCharType="begin"/>
            </w:r>
            <w:r>
              <w:rPr>
                <w:rFonts w:hint="default" w:ascii="Times New Roman" w:hAnsi="Times New Roman" w:eastAsia="黑体" w:cs="Times New Roman"/>
                <w:snapToGrid w:val="0"/>
                <w:color w:val="000000"/>
                <w:spacing w:val="-16"/>
                <w:kern w:val="21"/>
                <w:szCs w:val="21"/>
              </w:rPr>
              <w:instrText xml:space="preserve"> = 6 \* GB3 \* MERGEFORMAT </w:instrText>
            </w:r>
            <w:r>
              <w:rPr>
                <w:rFonts w:hint="default" w:ascii="Times New Roman" w:hAnsi="Times New Roman" w:eastAsia="黑体" w:cs="Times New Roman"/>
                <w:snapToGrid w:val="0"/>
                <w:color w:val="000000"/>
                <w:spacing w:val="-16"/>
                <w:kern w:val="21"/>
                <w:szCs w:val="21"/>
              </w:rPr>
              <w:fldChar w:fldCharType="separate"/>
            </w:r>
            <w:r>
              <w:rPr>
                <w:rFonts w:hint="default" w:ascii="Times New Roman" w:hAnsi="Times New Roman" w:eastAsia="黑体" w:cs="Times New Roman"/>
                <w:kern w:val="2"/>
                <w:szCs w:val="21"/>
              </w:rPr>
              <w:t>⑥</w:t>
            </w:r>
            <w:r>
              <w:rPr>
                <w:rFonts w:hint="default" w:ascii="Times New Roman" w:hAnsi="Times New Roman" w:eastAsia="黑体" w:cs="Times New Roman"/>
                <w:snapToGrid w:val="0"/>
                <w:color w:val="000000"/>
                <w:spacing w:val="-16"/>
                <w:kern w:val="21"/>
                <w:szCs w:val="21"/>
              </w:rPr>
              <w:fldChar w:fldCharType="end"/>
            </w:r>
          </w:p>
        </w:tc>
        <w:tc>
          <w:tcPr>
            <w:tcW w:w="1604" w:type="dxa"/>
            <w:tcBorders>
              <w:tl2br w:val="nil"/>
              <w:tr2bl w:val="nil"/>
            </w:tcBorders>
            <w:noWrap w:val="0"/>
            <w:tcMar>
              <w:left w:w="28" w:type="dxa"/>
              <w:right w:w="28" w:type="dxa"/>
            </w:tcMar>
            <w:vAlign w:val="center"/>
          </w:tcPr>
          <w:p w14:paraId="3F29FCA6">
            <w:pPr>
              <w:pStyle w:val="42"/>
              <w:spacing w:beforeLines="0" w:afterLines="0" w:line="240" w:lineRule="auto"/>
              <w:rPr>
                <w:rFonts w:hint="default" w:ascii="Times New Roman" w:hAnsi="Times New Roman" w:eastAsia="黑体" w:cs="Times New Roman"/>
                <w:snapToGrid w:val="0"/>
                <w:color w:val="000000"/>
                <w:spacing w:val="-6"/>
                <w:kern w:val="21"/>
                <w:szCs w:val="21"/>
              </w:rPr>
            </w:pPr>
            <w:r>
              <w:rPr>
                <w:rFonts w:hint="default" w:ascii="Times New Roman" w:hAnsi="Times New Roman" w:eastAsia="黑体" w:cs="Times New Roman"/>
                <w:snapToGrid w:val="0"/>
                <w:color w:val="000000"/>
                <w:spacing w:val="-6"/>
                <w:kern w:val="21"/>
                <w:szCs w:val="21"/>
              </w:rPr>
              <w:t>变化量</w:t>
            </w:r>
          </w:p>
          <w:p w14:paraId="22E97D05">
            <w:pPr>
              <w:pStyle w:val="42"/>
              <w:spacing w:beforeLines="0" w:afterLines="0" w:line="240" w:lineRule="auto"/>
              <w:rPr>
                <w:rFonts w:hint="default" w:ascii="Times New Roman" w:hAnsi="Times New Roman" w:eastAsia="黑体" w:cs="Times New Roman"/>
                <w:snapToGrid w:val="0"/>
                <w:color w:val="000000"/>
                <w:spacing w:val="-6"/>
                <w:kern w:val="21"/>
                <w:szCs w:val="21"/>
              </w:rPr>
            </w:pPr>
            <w:r>
              <w:rPr>
                <w:rFonts w:hint="default" w:ascii="Times New Roman" w:hAnsi="Times New Roman" w:eastAsia="黑体" w:cs="Times New Roman"/>
                <w:snapToGrid w:val="0"/>
                <w:color w:val="000000"/>
                <w:spacing w:val="-6"/>
                <w:kern w:val="21"/>
                <w:szCs w:val="21"/>
              </w:rPr>
              <w:fldChar w:fldCharType="begin"/>
            </w:r>
            <w:r>
              <w:rPr>
                <w:rFonts w:hint="default" w:ascii="Times New Roman" w:hAnsi="Times New Roman" w:eastAsia="黑体" w:cs="Times New Roman"/>
                <w:snapToGrid w:val="0"/>
                <w:color w:val="000000"/>
                <w:spacing w:val="-6"/>
                <w:kern w:val="21"/>
                <w:szCs w:val="21"/>
              </w:rPr>
              <w:instrText xml:space="preserve"> = 7 \* GB3 \* MERGEFORMAT </w:instrText>
            </w:r>
            <w:r>
              <w:rPr>
                <w:rFonts w:hint="default" w:ascii="Times New Roman" w:hAnsi="Times New Roman" w:eastAsia="黑体" w:cs="Times New Roman"/>
                <w:snapToGrid w:val="0"/>
                <w:color w:val="000000"/>
                <w:spacing w:val="-6"/>
                <w:kern w:val="21"/>
                <w:szCs w:val="21"/>
              </w:rPr>
              <w:fldChar w:fldCharType="separate"/>
            </w:r>
            <w:r>
              <w:rPr>
                <w:rFonts w:hint="default" w:ascii="Times New Roman" w:hAnsi="Times New Roman" w:eastAsia="黑体" w:cs="Times New Roman"/>
                <w:kern w:val="2"/>
                <w:szCs w:val="21"/>
              </w:rPr>
              <w:t>⑦</w:t>
            </w:r>
            <w:r>
              <w:rPr>
                <w:rFonts w:hint="default" w:ascii="Times New Roman" w:hAnsi="Times New Roman" w:eastAsia="黑体" w:cs="Times New Roman"/>
                <w:snapToGrid w:val="0"/>
                <w:color w:val="000000"/>
                <w:spacing w:val="-6"/>
                <w:kern w:val="21"/>
                <w:szCs w:val="21"/>
              </w:rPr>
              <w:fldChar w:fldCharType="end"/>
            </w:r>
          </w:p>
        </w:tc>
      </w:tr>
      <w:tr w14:paraId="1DB5862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0" w:type="dxa"/>
            <w:vMerge w:val="restart"/>
            <w:tcBorders>
              <w:tl2br w:val="nil"/>
              <w:tr2bl w:val="nil"/>
            </w:tcBorders>
            <w:noWrap w:val="0"/>
            <w:vAlign w:val="center"/>
          </w:tcPr>
          <w:p w14:paraId="70E3C40E">
            <w:pPr>
              <w:pStyle w:val="42"/>
              <w:spacing w:beforeLines="0" w:afterLines="0" w:line="240" w:lineRule="auto"/>
              <w:rPr>
                <w:rFonts w:hint="default" w:ascii="Times New Roman" w:hAnsi="Times New Roman" w:cs="Times New Roman"/>
                <w:snapToGrid w:val="0"/>
                <w:color w:val="000000"/>
                <w:kern w:val="21"/>
                <w:szCs w:val="21"/>
              </w:rPr>
            </w:pPr>
            <w:r>
              <w:rPr>
                <w:rFonts w:hint="default" w:ascii="Times New Roman" w:hAnsi="Times New Roman" w:cs="Times New Roman"/>
                <w:snapToGrid w:val="0"/>
                <w:color w:val="000000"/>
                <w:kern w:val="21"/>
                <w:szCs w:val="21"/>
              </w:rPr>
              <w:t>废气</w:t>
            </w:r>
          </w:p>
        </w:tc>
        <w:tc>
          <w:tcPr>
            <w:tcW w:w="1885" w:type="dxa"/>
            <w:tcBorders>
              <w:tl2br w:val="nil"/>
              <w:tr2bl w:val="nil"/>
            </w:tcBorders>
            <w:noWrap w:val="0"/>
            <w:vAlign w:val="center"/>
          </w:tcPr>
          <w:p w14:paraId="63197F80">
            <w:pPr>
              <w:pStyle w:val="42"/>
              <w:spacing w:beforeLines="0" w:afterLines="0" w:line="240" w:lineRule="auto"/>
              <w:rPr>
                <w:rFonts w:hint="default" w:ascii="Times New Roman" w:hAnsi="Times New Roman" w:eastAsia="宋体" w:cs="Times New Roman"/>
                <w:snapToGrid w:val="0"/>
                <w:color w:val="000000"/>
                <w:kern w:val="21"/>
                <w:szCs w:val="21"/>
                <w:lang w:val="en-US" w:eastAsia="zh-CN"/>
              </w:rPr>
            </w:pPr>
            <w:r>
              <w:rPr>
                <w:rFonts w:hint="eastAsia" w:ascii="Times New Roman" w:cs="Times New Roman"/>
                <w:snapToGrid w:val="0"/>
                <w:color w:val="000000"/>
                <w:kern w:val="21"/>
                <w:szCs w:val="21"/>
                <w:lang w:val="en-US" w:eastAsia="zh-CN"/>
              </w:rPr>
              <w:t>颗粒物</w:t>
            </w:r>
          </w:p>
        </w:tc>
        <w:tc>
          <w:tcPr>
            <w:tcW w:w="1701" w:type="dxa"/>
            <w:tcBorders>
              <w:tl2br w:val="nil"/>
              <w:tr2bl w:val="nil"/>
            </w:tcBorders>
            <w:noWrap w:val="0"/>
            <w:vAlign w:val="center"/>
          </w:tcPr>
          <w:p w14:paraId="78B14984">
            <w:pPr>
              <w:pStyle w:val="42"/>
              <w:spacing w:beforeLines="0" w:afterLines="0" w:line="240" w:lineRule="auto"/>
              <w:rPr>
                <w:rFonts w:hint="default" w:ascii="Times New Roman" w:hAnsi="Times New Roman" w:eastAsia="宋体" w:cs="Times New Roman"/>
                <w:snapToGrid w:val="0"/>
                <w:color w:val="000000"/>
                <w:kern w:val="21"/>
                <w:szCs w:val="21"/>
                <w:lang w:val="en-US" w:eastAsia="zh-CN"/>
              </w:rPr>
            </w:pPr>
          </w:p>
        </w:tc>
        <w:tc>
          <w:tcPr>
            <w:tcW w:w="1133" w:type="dxa"/>
            <w:tcBorders>
              <w:tl2br w:val="nil"/>
              <w:tr2bl w:val="nil"/>
            </w:tcBorders>
            <w:noWrap w:val="0"/>
            <w:vAlign w:val="center"/>
          </w:tcPr>
          <w:p w14:paraId="182A4183">
            <w:pPr>
              <w:pStyle w:val="42"/>
              <w:spacing w:beforeLines="0" w:afterLines="0" w:line="240" w:lineRule="auto"/>
              <w:rPr>
                <w:rFonts w:hint="default" w:ascii="Times New Roman" w:hAnsi="Times New Roman" w:eastAsia="宋体" w:cs="Times New Roman"/>
                <w:snapToGrid w:val="0"/>
                <w:color w:val="000000"/>
                <w:kern w:val="21"/>
                <w:szCs w:val="21"/>
                <w:lang w:val="en-US" w:eastAsia="zh-CN"/>
              </w:rPr>
            </w:pPr>
          </w:p>
        </w:tc>
        <w:tc>
          <w:tcPr>
            <w:tcW w:w="1635" w:type="dxa"/>
            <w:tcBorders>
              <w:tl2br w:val="nil"/>
              <w:tr2bl w:val="nil"/>
            </w:tcBorders>
            <w:noWrap w:val="0"/>
            <w:vAlign w:val="center"/>
          </w:tcPr>
          <w:p w14:paraId="4A27AE25">
            <w:pPr>
              <w:pStyle w:val="42"/>
              <w:spacing w:beforeLines="0" w:afterLines="0" w:line="240" w:lineRule="auto"/>
              <w:rPr>
                <w:rFonts w:hint="default" w:ascii="Times New Roman" w:hAnsi="Times New Roman" w:eastAsia="宋体" w:cs="Times New Roman"/>
                <w:snapToGrid w:val="0"/>
                <w:color w:val="000000"/>
                <w:kern w:val="21"/>
                <w:szCs w:val="21"/>
                <w:lang w:val="en-US" w:eastAsia="zh-CN"/>
              </w:rPr>
            </w:pPr>
          </w:p>
        </w:tc>
        <w:tc>
          <w:tcPr>
            <w:tcW w:w="1560" w:type="dxa"/>
            <w:tcBorders>
              <w:tl2br w:val="nil"/>
              <w:tr2bl w:val="nil"/>
            </w:tcBorders>
            <w:noWrap w:val="0"/>
            <w:vAlign w:val="center"/>
          </w:tcPr>
          <w:p w14:paraId="76FBFC52">
            <w:pPr>
              <w:pStyle w:val="42"/>
              <w:spacing w:beforeLines="0" w:afterLines="0" w:line="240" w:lineRule="auto"/>
              <w:rPr>
                <w:rFonts w:hint="default" w:ascii="Times New Roman" w:hAnsi="Times New Roman" w:eastAsia="宋体" w:cs="Times New Roman"/>
                <w:snapToGrid w:val="0"/>
                <w:color w:val="000000"/>
                <w:kern w:val="21"/>
                <w:szCs w:val="21"/>
                <w:lang w:val="en-US" w:eastAsia="zh-CN"/>
              </w:rPr>
            </w:pPr>
            <w:r>
              <w:rPr>
                <w:rFonts w:hint="eastAsia" w:ascii="Times New Roman" w:cs="Times New Roman"/>
                <w:snapToGrid w:val="0"/>
                <w:color w:val="000000"/>
                <w:kern w:val="21"/>
                <w:szCs w:val="21"/>
                <w:lang w:val="en-US" w:eastAsia="zh-CN"/>
              </w:rPr>
              <w:t>0.82</w:t>
            </w:r>
            <w:r>
              <w:rPr>
                <w:rFonts w:hint="default" w:ascii="Times New Roman" w:hAnsi="Times New Roman" w:cs="Times New Roman"/>
                <w:snapToGrid w:val="0"/>
                <w:color w:val="000000"/>
                <w:kern w:val="21"/>
                <w:szCs w:val="21"/>
                <w:lang w:val="en-US" w:eastAsia="zh-CN"/>
              </w:rPr>
              <w:t>t/a</w:t>
            </w:r>
          </w:p>
        </w:tc>
        <w:tc>
          <w:tcPr>
            <w:tcW w:w="1485" w:type="dxa"/>
            <w:tcBorders>
              <w:tl2br w:val="nil"/>
              <w:tr2bl w:val="nil"/>
            </w:tcBorders>
            <w:noWrap w:val="0"/>
            <w:vAlign w:val="center"/>
          </w:tcPr>
          <w:p w14:paraId="5A91A220">
            <w:pPr>
              <w:pStyle w:val="42"/>
              <w:spacing w:beforeLines="0" w:afterLines="0" w:line="240" w:lineRule="auto"/>
              <w:rPr>
                <w:rFonts w:hint="default" w:ascii="Times New Roman" w:hAnsi="Times New Roman" w:cs="Times New Roman"/>
                <w:snapToGrid w:val="0"/>
                <w:color w:val="000000"/>
                <w:kern w:val="21"/>
                <w:szCs w:val="21"/>
              </w:rPr>
            </w:pPr>
          </w:p>
        </w:tc>
        <w:tc>
          <w:tcPr>
            <w:tcW w:w="1665" w:type="dxa"/>
            <w:tcBorders>
              <w:tl2br w:val="nil"/>
              <w:tr2bl w:val="nil"/>
            </w:tcBorders>
            <w:noWrap w:val="0"/>
            <w:vAlign w:val="center"/>
          </w:tcPr>
          <w:p w14:paraId="4D3F618B">
            <w:pPr>
              <w:pStyle w:val="42"/>
              <w:spacing w:beforeLines="0" w:afterLines="0" w:line="240" w:lineRule="auto"/>
              <w:rPr>
                <w:rFonts w:hint="default" w:ascii="Times New Roman" w:hAnsi="Times New Roman" w:eastAsia="宋体" w:cs="Times New Roman"/>
                <w:snapToGrid w:val="0"/>
                <w:color w:val="000000"/>
                <w:kern w:val="21"/>
                <w:sz w:val="21"/>
                <w:szCs w:val="21"/>
                <w:lang w:val="en-US" w:eastAsia="zh-CN" w:bidi="ar-SA"/>
              </w:rPr>
            </w:pPr>
            <w:r>
              <w:rPr>
                <w:rFonts w:hint="eastAsia" w:ascii="Times New Roman" w:cs="Times New Roman"/>
                <w:snapToGrid w:val="0"/>
                <w:color w:val="000000"/>
                <w:kern w:val="21"/>
                <w:szCs w:val="21"/>
                <w:lang w:val="en-US" w:eastAsia="zh-CN"/>
              </w:rPr>
              <w:t>0.82</w:t>
            </w:r>
            <w:r>
              <w:rPr>
                <w:rFonts w:hint="default" w:ascii="Times New Roman" w:hAnsi="Times New Roman" w:cs="Times New Roman"/>
                <w:snapToGrid w:val="0"/>
                <w:color w:val="000000"/>
                <w:kern w:val="21"/>
                <w:szCs w:val="21"/>
                <w:lang w:val="en-US" w:eastAsia="zh-CN"/>
              </w:rPr>
              <w:t>t/a</w:t>
            </w:r>
          </w:p>
        </w:tc>
        <w:tc>
          <w:tcPr>
            <w:tcW w:w="1604" w:type="dxa"/>
            <w:tcBorders>
              <w:tl2br w:val="nil"/>
              <w:tr2bl w:val="nil"/>
            </w:tcBorders>
            <w:noWrap w:val="0"/>
            <w:vAlign w:val="center"/>
          </w:tcPr>
          <w:p w14:paraId="57FCAF4E">
            <w:pPr>
              <w:pStyle w:val="42"/>
              <w:spacing w:beforeLines="0" w:afterLines="0" w:line="240" w:lineRule="auto"/>
              <w:rPr>
                <w:rFonts w:hint="default" w:ascii="Times New Roman" w:hAnsi="Times New Roman" w:cs="Times New Roman"/>
                <w:snapToGrid w:val="0"/>
                <w:color w:val="000000"/>
                <w:kern w:val="21"/>
                <w:szCs w:val="21"/>
              </w:rPr>
            </w:pPr>
            <w:r>
              <w:rPr>
                <w:rFonts w:hint="default" w:ascii="Times New Roman" w:hAnsi="Times New Roman" w:cs="Times New Roman"/>
                <w:snapToGrid w:val="0"/>
                <w:color w:val="000000"/>
                <w:kern w:val="21"/>
                <w:szCs w:val="21"/>
                <w:lang w:val="en-US" w:eastAsia="zh-CN"/>
              </w:rPr>
              <w:t>+</w:t>
            </w:r>
            <w:r>
              <w:rPr>
                <w:rFonts w:hint="eastAsia" w:ascii="Times New Roman" w:cs="Times New Roman"/>
                <w:snapToGrid w:val="0"/>
                <w:color w:val="000000"/>
                <w:kern w:val="21"/>
                <w:szCs w:val="21"/>
                <w:lang w:val="en-US" w:eastAsia="zh-CN"/>
              </w:rPr>
              <w:t>0.82</w:t>
            </w:r>
            <w:r>
              <w:rPr>
                <w:rFonts w:hint="default" w:ascii="Times New Roman" w:hAnsi="Times New Roman" w:cs="Times New Roman"/>
                <w:snapToGrid w:val="0"/>
                <w:color w:val="000000"/>
                <w:kern w:val="21"/>
                <w:szCs w:val="21"/>
                <w:lang w:val="en-US" w:eastAsia="zh-CN"/>
              </w:rPr>
              <w:t>t/a</w:t>
            </w:r>
          </w:p>
        </w:tc>
      </w:tr>
      <w:tr w14:paraId="258E58E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0" w:type="dxa"/>
            <w:vMerge w:val="continue"/>
            <w:tcBorders>
              <w:tl2br w:val="nil"/>
              <w:tr2bl w:val="nil"/>
            </w:tcBorders>
            <w:noWrap w:val="0"/>
            <w:vAlign w:val="center"/>
          </w:tcPr>
          <w:p w14:paraId="1DEFB73D">
            <w:pPr>
              <w:pStyle w:val="42"/>
              <w:spacing w:beforeLines="0" w:afterLines="0" w:line="240" w:lineRule="auto"/>
              <w:rPr>
                <w:rFonts w:hint="default" w:ascii="Times New Roman" w:hAnsi="Times New Roman" w:cs="Times New Roman"/>
                <w:snapToGrid w:val="0"/>
                <w:color w:val="000000"/>
                <w:kern w:val="21"/>
                <w:szCs w:val="21"/>
              </w:rPr>
            </w:pPr>
          </w:p>
        </w:tc>
        <w:tc>
          <w:tcPr>
            <w:tcW w:w="1885" w:type="dxa"/>
            <w:tcBorders>
              <w:tl2br w:val="nil"/>
              <w:tr2bl w:val="nil"/>
            </w:tcBorders>
            <w:noWrap w:val="0"/>
            <w:vAlign w:val="center"/>
          </w:tcPr>
          <w:p w14:paraId="7DB9BB99">
            <w:pPr>
              <w:pStyle w:val="42"/>
              <w:spacing w:beforeLines="0" w:afterLines="0" w:line="240" w:lineRule="auto"/>
              <w:rPr>
                <w:rFonts w:hint="default" w:ascii="Times New Roman" w:hAnsi="Times New Roman" w:cs="Times New Roman"/>
                <w:snapToGrid w:val="0"/>
                <w:color w:val="000000"/>
                <w:kern w:val="21"/>
                <w:szCs w:val="21"/>
                <w:highlight w:val="none"/>
                <w:lang w:val="en-US" w:eastAsia="zh-CN"/>
              </w:rPr>
            </w:pPr>
            <w:r>
              <w:rPr>
                <w:rFonts w:hint="eastAsia" w:ascii="Times New Roman" w:cs="Times New Roman"/>
                <w:snapToGrid w:val="0"/>
                <w:color w:val="000000"/>
                <w:kern w:val="21"/>
                <w:szCs w:val="21"/>
                <w:highlight w:val="none"/>
                <w:lang w:val="en-US" w:eastAsia="zh-CN"/>
              </w:rPr>
              <w:t>氨气</w:t>
            </w:r>
          </w:p>
        </w:tc>
        <w:tc>
          <w:tcPr>
            <w:tcW w:w="1701" w:type="dxa"/>
            <w:tcBorders>
              <w:tl2br w:val="nil"/>
              <w:tr2bl w:val="nil"/>
            </w:tcBorders>
            <w:noWrap w:val="0"/>
            <w:vAlign w:val="center"/>
          </w:tcPr>
          <w:p w14:paraId="6ACA4DBF">
            <w:pPr>
              <w:pStyle w:val="42"/>
              <w:spacing w:beforeLines="0" w:afterLines="0" w:line="240" w:lineRule="auto"/>
              <w:rPr>
                <w:rFonts w:hint="default" w:ascii="Times New Roman" w:hAnsi="Times New Roman" w:eastAsia="宋体" w:cs="Times New Roman"/>
                <w:snapToGrid w:val="0"/>
                <w:color w:val="000000"/>
                <w:kern w:val="21"/>
                <w:sz w:val="21"/>
                <w:szCs w:val="21"/>
                <w:lang w:val="en-US" w:eastAsia="zh-CN" w:bidi="ar-SA"/>
              </w:rPr>
            </w:pPr>
          </w:p>
        </w:tc>
        <w:tc>
          <w:tcPr>
            <w:tcW w:w="1133" w:type="dxa"/>
            <w:tcBorders>
              <w:tl2br w:val="nil"/>
              <w:tr2bl w:val="nil"/>
            </w:tcBorders>
            <w:noWrap w:val="0"/>
            <w:vAlign w:val="center"/>
          </w:tcPr>
          <w:p w14:paraId="6C1E930A">
            <w:pPr>
              <w:pStyle w:val="42"/>
              <w:spacing w:beforeLines="0" w:afterLines="0" w:line="240" w:lineRule="auto"/>
              <w:rPr>
                <w:rFonts w:hint="default" w:ascii="Times New Roman" w:hAnsi="Times New Roman" w:cs="Times New Roman"/>
                <w:snapToGrid w:val="0"/>
                <w:color w:val="000000"/>
                <w:kern w:val="21"/>
                <w:szCs w:val="21"/>
                <w:lang w:val="en-US" w:eastAsia="zh-CN"/>
              </w:rPr>
            </w:pPr>
          </w:p>
        </w:tc>
        <w:tc>
          <w:tcPr>
            <w:tcW w:w="1635" w:type="dxa"/>
            <w:tcBorders>
              <w:tl2br w:val="nil"/>
              <w:tr2bl w:val="nil"/>
            </w:tcBorders>
            <w:noWrap w:val="0"/>
            <w:vAlign w:val="center"/>
          </w:tcPr>
          <w:p w14:paraId="2BFAC945">
            <w:pPr>
              <w:pStyle w:val="42"/>
              <w:spacing w:beforeLines="0" w:afterLines="0" w:line="240" w:lineRule="auto"/>
              <w:rPr>
                <w:rFonts w:hint="default" w:ascii="Times New Roman" w:hAnsi="Times New Roman" w:cs="Times New Roman"/>
                <w:snapToGrid w:val="0"/>
                <w:color w:val="000000"/>
                <w:kern w:val="21"/>
                <w:szCs w:val="21"/>
                <w:lang w:val="en-US" w:eastAsia="zh-CN"/>
              </w:rPr>
            </w:pPr>
          </w:p>
        </w:tc>
        <w:tc>
          <w:tcPr>
            <w:tcW w:w="1560" w:type="dxa"/>
            <w:tcBorders>
              <w:tl2br w:val="nil"/>
              <w:tr2bl w:val="nil"/>
            </w:tcBorders>
            <w:noWrap w:val="0"/>
            <w:vAlign w:val="center"/>
          </w:tcPr>
          <w:p w14:paraId="754DD186">
            <w:pPr>
              <w:pStyle w:val="42"/>
              <w:spacing w:beforeLines="0" w:afterLines="0" w:line="240" w:lineRule="auto"/>
              <w:rPr>
                <w:rFonts w:hint="default" w:ascii="Times New Roman" w:hAnsi="Times New Roman" w:cs="Times New Roman"/>
                <w:snapToGrid w:val="0"/>
                <w:color w:val="000000"/>
                <w:kern w:val="21"/>
                <w:szCs w:val="21"/>
                <w:highlight w:val="yellow"/>
                <w:lang w:val="en-US" w:eastAsia="zh-CN"/>
              </w:rPr>
            </w:pPr>
            <w:r>
              <w:rPr>
                <w:rFonts w:hint="eastAsia" w:ascii="Times New Roman" w:cs="Times New Roman"/>
                <w:snapToGrid w:val="0"/>
                <w:color w:val="000000"/>
                <w:kern w:val="21"/>
                <w:szCs w:val="21"/>
                <w:highlight w:val="none"/>
                <w:lang w:val="en-US" w:eastAsia="zh-CN"/>
              </w:rPr>
              <w:t>0.48</w:t>
            </w:r>
            <w:r>
              <w:rPr>
                <w:rFonts w:hint="default" w:ascii="Times New Roman" w:hAnsi="Times New Roman" w:cs="Times New Roman"/>
                <w:snapToGrid w:val="0"/>
                <w:color w:val="000000"/>
                <w:kern w:val="21"/>
                <w:szCs w:val="21"/>
                <w:highlight w:val="none"/>
                <w:lang w:val="en-US" w:eastAsia="zh-CN"/>
              </w:rPr>
              <w:t>t/a</w:t>
            </w:r>
          </w:p>
        </w:tc>
        <w:tc>
          <w:tcPr>
            <w:tcW w:w="1485" w:type="dxa"/>
            <w:tcBorders>
              <w:tl2br w:val="nil"/>
              <w:tr2bl w:val="nil"/>
            </w:tcBorders>
            <w:noWrap w:val="0"/>
            <w:vAlign w:val="center"/>
          </w:tcPr>
          <w:p w14:paraId="13B29B61">
            <w:pPr>
              <w:pStyle w:val="42"/>
              <w:spacing w:beforeLines="0" w:afterLines="0" w:line="240" w:lineRule="auto"/>
              <w:rPr>
                <w:rFonts w:hint="default" w:ascii="Times New Roman" w:hAnsi="Times New Roman" w:cs="Times New Roman"/>
                <w:snapToGrid w:val="0"/>
                <w:color w:val="000000"/>
                <w:kern w:val="21"/>
                <w:szCs w:val="21"/>
                <w:highlight w:val="yellow"/>
                <w:lang w:val="en-US" w:eastAsia="zh-CN"/>
              </w:rPr>
            </w:pPr>
          </w:p>
        </w:tc>
        <w:tc>
          <w:tcPr>
            <w:tcW w:w="1665" w:type="dxa"/>
            <w:tcBorders>
              <w:tl2br w:val="nil"/>
              <w:tr2bl w:val="nil"/>
            </w:tcBorders>
            <w:noWrap w:val="0"/>
            <w:vAlign w:val="center"/>
          </w:tcPr>
          <w:p w14:paraId="0C32E730">
            <w:pPr>
              <w:pStyle w:val="42"/>
              <w:spacing w:beforeLines="0" w:afterLines="0" w:line="240" w:lineRule="auto"/>
              <w:rPr>
                <w:rFonts w:hint="default" w:ascii="Times New Roman" w:hAnsi="Times New Roman" w:eastAsia="宋体" w:cs="Times New Roman"/>
                <w:snapToGrid w:val="0"/>
                <w:color w:val="000000"/>
                <w:kern w:val="21"/>
                <w:sz w:val="21"/>
                <w:szCs w:val="21"/>
                <w:highlight w:val="none"/>
                <w:lang w:val="en-US" w:eastAsia="zh-CN" w:bidi="ar-SA"/>
              </w:rPr>
            </w:pPr>
            <w:r>
              <w:rPr>
                <w:rFonts w:hint="eastAsia" w:ascii="Times New Roman" w:cs="Times New Roman"/>
                <w:snapToGrid w:val="0"/>
                <w:color w:val="000000"/>
                <w:kern w:val="21"/>
                <w:szCs w:val="21"/>
                <w:highlight w:val="none"/>
                <w:lang w:val="en-US" w:eastAsia="zh-CN"/>
              </w:rPr>
              <w:t>0.48</w:t>
            </w:r>
            <w:r>
              <w:rPr>
                <w:rFonts w:hint="default" w:ascii="Times New Roman" w:hAnsi="Times New Roman" w:cs="Times New Roman"/>
                <w:snapToGrid w:val="0"/>
                <w:color w:val="000000"/>
                <w:kern w:val="21"/>
                <w:szCs w:val="21"/>
                <w:highlight w:val="none"/>
                <w:lang w:val="en-US" w:eastAsia="zh-CN"/>
              </w:rPr>
              <w:t>t/a</w:t>
            </w:r>
          </w:p>
        </w:tc>
        <w:tc>
          <w:tcPr>
            <w:tcW w:w="1604" w:type="dxa"/>
            <w:tcBorders>
              <w:tl2br w:val="nil"/>
              <w:tr2bl w:val="nil"/>
            </w:tcBorders>
            <w:noWrap w:val="0"/>
            <w:vAlign w:val="center"/>
          </w:tcPr>
          <w:p w14:paraId="35A0F923">
            <w:pPr>
              <w:pStyle w:val="42"/>
              <w:spacing w:beforeLines="0" w:afterLines="0" w:line="240" w:lineRule="auto"/>
              <w:rPr>
                <w:rFonts w:hint="default" w:ascii="Times New Roman" w:hAnsi="Times New Roman" w:eastAsia="宋体" w:cs="Times New Roman"/>
                <w:snapToGrid w:val="0"/>
                <w:color w:val="000000"/>
                <w:kern w:val="21"/>
                <w:sz w:val="21"/>
                <w:szCs w:val="21"/>
                <w:highlight w:val="none"/>
                <w:lang w:val="en-US" w:eastAsia="zh-CN" w:bidi="ar-SA"/>
              </w:rPr>
            </w:pPr>
            <w:r>
              <w:rPr>
                <w:rFonts w:hint="default" w:ascii="Times New Roman" w:hAnsi="Times New Roman" w:cs="Times New Roman"/>
                <w:snapToGrid w:val="0"/>
                <w:color w:val="000000"/>
                <w:kern w:val="21"/>
                <w:szCs w:val="21"/>
                <w:lang w:val="en-US" w:eastAsia="zh-CN"/>
              </w:rPr>
              <w:t>+</w:t>
            </w:r>
            <w:r>
              <w:rPr>
                <w:rFonts w:hint="eastAsia" w:ascii="Times New Roman" w:cs="Times New Roman"/>
                <w:snapToGrid w:val="0"/>
                <w:color w:val="000000"/>
                <w:kern w:val="21"/>
                <w:szCs w:val="21"/>
                <w:highlight w:val="none"/>
                <w:lang w:val="en-US" w:eastAsia="zh-CN"/>
              </w:rPr>
              <w:t>0.48</w:t>
            </w:r>
            <w:r>
              <w:rPr>
                <w:rFonts w:hint="default" w:ascii="Times New Roman" w:hAnsi="Times New Roman" w:cs="Times New Roman"/>
                <w:snapToGrid w:val="0"/>
                <w:color w:val="000000"/>
                <w:kern w:val="21"/>
                <w:szCs w:val="21"/>
                <w:highlight w:val="none"/>
                <w:lang w:val="en-US" w:eastAsia="zh-CN"/>
              </w:rPr>
              <w:t>t/a</w:t>
            </w:r>
          </w:p>
        </w:tc>
      </w:tr>
      <w:tr w14:paraId="0B6A7EF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0" w:type="dxa"/>
            <w:tcBorders>
              <w:tl2br w:val="nil"/>
              <w:tr2bl w:val="nil"/>
            </w:tcBorders>
            <w:noWrap w:val="0"/>
            <w:vAlign w:val="center"/>
          </w:tcPr>
          <w:p w14:paraId="198A375C">
            <w:pPr>
              <w:pStyle w:val="42"/>
              <w:spacing w:beforeLines="0" w:afterLines="0" w:line="240" w:lineRule="auto"/>
              <w:rPr>
                <w:rFonts w:hint="default" w:ascii="Times New Roman" w:hAnsi="Times New Roman" w:cs="Times New Roman"/>
                <w:snapToGrid w:val="0"/>
                <w:color w:val="000000"/>
                <w:kern w:val="21"/>
                <w:szCs w:val="21"/>
              </w:rPr>
            </w:pPr>
            <w:r>
              <w:rPr>
                <w:rFonts w:hint="default" w:ascii="Times New Roman" w:hAnsi="Times New Roman" w:cs="Times New Roman"/>
                <w:snapToGrid w:val="0"/>
                <w:color w:val="000000"/>
                <w:kern w:val="21"/>
                <w:szCs w:val="21"/>
              </w:rPr>
              <w:t>废水</w:t>
            </w:r>
          </w:p>
        </w:tc>
        <w:tc>
          <w:tcPr>
            <w:tcW w:w="1885" w:type="dxa"/>
            <w:tcBorders>
              <w:tl2br w:val="nil"/>
              <w:tr2bl w:val="nil"/>
            </w:tcBorders>
            <w:noWrap w:val="0"/>
            <w:vAlign w:val="center"/>
          </w:tcPr>
          <w:p w14:paraId="14B9C2CE">
            <w:pPr>
              <w:pStyle w:val="42"/>
              <w:spacing w:beforeLines="0" w:afterLines="0" w:line="240" w:lineRule="auto"/>
              <w:rPr>
                <w:rFonts w:hint="default" w:ascii="Times New Roman" w:hAnsi="Times New Roman" w:eastAsia="宋体" w:cs="Times New Roman"/>
                <w:snapToGrid w:val="0"/>
                <w:color w:val="000000"/>
                <w:kern w:val="21"/>
                <w:szCs w:val="21"/>
                <w:lang w:val="en-US" w:eastAsia="zh-CN"/>
              </w:rPr>
            </w:pPr>
            <w:r>
              <w:rPr>
                <w:rFonts w:hint="eastAsia" w:ascii="Times New Roman" w:cs="Times New Roman"/>
                <w:snapToGrid w:val="0"/>
                <w:color w:val="000000"/>
                <w:kern w:val="21"/>
                <w:szCs w:val="21"/>
                <w:highlight w:val="none"/>
                <w:lang w:val="en-US" w:eastAsia="zh-CN"/>
              </w:rPr>
              <w:t>生活污水</w:t>
            </w:r>
          </w:p>
        </w:tc>
        <w:tc>
          <w:tcPr>
            <w:tcW w:w="1701" w:type="dxa"/>
            <w:tcBorders>
              <w:tl2br w:val="nil"/>
              <w:tr2bl w:val="nil"/>
            </w:tcBorders>
            <w:noWrap w:val="0"/>
            <w:vAlign w:val="center"/>
          </w:tcPr>
          <w:p w14:paraId="2D5DEB8C">
            <w:pPr>
              <w:pStyle w:val="42"/>
              <w:spacing w:beforeLines="0" w:afterLines="0" w:line="240" w:lineRule="auto"/>
              <w:rPr>
                <w:rFonts w:hint="default" w:ascii="Times New Roman" w:hAnsi="Times New Roman" w:eastAsia="宋体" w:cs="Times New Roman"/>
                <w:snapToGrid w:val="0"/>
                <w:color w:val="000000"/>
                <w:kern w:val="21"/>
                <w:sz w:val="21"/>
                <w:szCs w:val="21"/>
                <w:lang w:val="en-US" w:eastAsia="zh-CN" w:bidi="ar-SA"/>
              </w:rPr>
            </w:pPr>
          </w:p>
        </w:tc>
        <w:tc>
          <w:tcPr>
            <w:tcW w:w="1133" w:type="dxa"/>
            <w:tcBorders>
              <w:tl2br w:val="nil"/>
              <w:tr2bl w:val="nil"/>
            </w:tcBorders>
            <w:noWrap w:val="0"/>
            <w:vAlign w:val="center"/>
          </w:tcPr>
          <w:p w14:paraId="0B5EEA93">
            <w:pPr>
              <w:pStyle w:val="42"/>
              <w:spacing w:beforeLines="0" w:afterLines="0" w:line="240" w:lineRule="auto"/>
              <w:rPr>
                <w:rFonts w:hint="default" w:ascii="Times New Roman" w:hAnsi="Times New Roman" w:eastAsia="宋体" w:cs="Times New Roman"/>
                <w:snapToGrid w:val="0"/>
                <w:color w:val="000000"/>
                <w:kern w:val="21"/>
                <w:sz w:val="21"/>
                <w:szCs w:val="21"/>
                <w:lang w:val="en-US" w:eastAsia="zh-CN" w:bidi="ar-SA"/>
              </w:rPr>
            </w:pPr>
          </w:p>
        </w:tc>
        <w:tc>
          <w:tcPr>
            <w:tcW w:w="1635" w:type="dxa"/>
            <w:tcBorders>
              <w:tl2br w:val="nil"/>
              <w:tr2bl w:val="nil"/>
            </w:tcBorders>
            <w:noWrap w:val="0"/>
            <w:vAlign w:val="center"/>
          </w:tcPr>
          <w:p w14:paraId="6D33E6C7">
            <w:pPr>
              <w:pStyle w:val="42"/>
              <w:spacing w:beforeLines="0" w:afterLines="0" w:line="240" w:lineRule="auto"/>
              <w:rPr>
                <w:rFonts w:hint="default" w:ascii="Times New Roman" w:hAnsi="Times New Roman" w:eastAsia="宋体" w:cs="Times New Roman"/>
                <w:snapToGrid w:val="0"/>
                <w:color w:val="000000"/>
                <w:kern w:val="21"/>
                <w:sz w:val="21"/>
                <w:szCs w:val="21"/>
                <w:lang w:val="en-US" w:eastAsia="zh-CN" w:bidi="ar-SA"/>
              </w:rPr>
            </w:pPr>
          </w:p>
        </w:tc>
        <w:tc>
          <w:tcPr>
            <w:tcW w:w="1560" w:type="dxa"/>
            <w:tcBorders>
              <w:tl2br w:val="nil"/>
              <w:tr2bl w:val="nil"/>
            </w:tcBorders>
            <w:noWrap w:val="0"/>
            <w:vAlign w:val="center"/>
          </w:tcPr>
          <w:p w14:paraId="00D8A67A">
            <w:pPr>
              <w:pStyle w:val="42"/>
              <w:spacing w:beforeLines="0" w:afterLines="0" w:line="240" w:lineRule="auto"/>
              <w:rPr>
                <w:rFonts w:hint="default" w:ascii="Times New Roman" w:hAnsi="Times New Roman" w:eastAsia="宋体" w:cs="Times New Roman"/>
                <w:snapToGrid w:val="0"/>
                <w:color w:val="000000"/>
                <w:kern w:val="21"/>
                <w:szCs w:val="21"/>
                <w:lang w:val="en-US" w:eastAsia="zh-CN"/>
              </w:rPr>
            </w:pPr>
            <w:r>
              <w:rPr>
                <w:rFonts w:hint="eastAsia" w:ascii="Times New Roman" w:cs="Times New Roman"/>
                <w:snapToGrid w:val="0"/>
                <w:color w:val="000000"/>
                <w:kern w:val="21"/>
                <w:szCs w:val="21"/>
                <w:lang w:val="en-US" w:eastAsia="zh-CN"/>
              </w:rPr>
              <w:t>1382.4</w:t>
            </w:r>
            <w:r>
              <w:rPr>
                <w:rFonts w:hint="default" w:ascii="Times New Roman" w:hAnsi="Times New Roman" w:cs="Times New Roman"/>
                <w:snapToGrid w:val="0"/>
                <w:color w:val="000000"/>
                <w:kern w:val="21"/>
                <w:szCs w:val="21"/>
                <w:lang w:val="en-US" w:eastAsia="zh-CN"/>
              </w:rPr>
              <w:t>t/a</w:t>
            </w:r>
          </w:p>
        </w:tc>
        <w:tc>
          <w:tcPr>
            <w:tcW w:w="1485" w:type="dxa"/>
            <w:tcBorders>
              <w:tl2br w:val="nil"/>
              <w:tr2bl w:val="nil"/>
            </w:tcBorders>
            <w:noWrap w:val="0"/>
            <w:vAlign w:val="center"/>
          </w:tcPr>
          <w:p w14:paraId="7B48A521">
            <w:pPr>
              <w:pStyle w:val="42"/>
              <w:spacing w:beforeLines="0" w:afterLines="0" w:line="240" w:lineRule="auto"/>
              <w:rPr>
                <w:rFonts w:hint="default" w:ascii="Times New Roman" w:hAnsi="Times New Roman" w:cs="Times New Roman"/>
                <w:snapToGrid w:val="0"/>
                <w:color w:val="000000"/>
                <w:kern w:val="21"/>
                <w:sz w:val="21"/>
                <w:szCs w:val="21"/>
                <w:lang w:val="en-US" w:eastAsia="zh-CN" w:bidi="ar-SA"/>
              </w:rPr>
            </w:pPr>
          </w:p>
        </w:tc>
        <w:tc>
          <w:tcPr>
            <w:tcW w:w="1665" w:type="dxa"/>
            <w:tcBorders>
              <w:tl2br w:val="nil"/>
              <w:tr2bl w:val="nil"/>
            </w:tcBorders>
            <w:noWrap w:val="0"/>
            <w:vAlign w:val="center"/>
          </w:tcPr>
          <w:p w14:paraId="37BD1A13">
            <w:pPr>
              <w:pStyle w:val="42"/>
              <w:spacing w:beforeLines="0" w:afterLines="0" w:line="240" w:lineRule="auto"/>
              <w:rPr>
                <w:rFonts w:hint="default" w:ascii="Times New Roman" w:hAnsi="Times New Roman" w:eastAsia="宋体" w:cs="Times New Roman"/>
                <w:snapToGrid w:val="0"/>
                <w:color w:val="000000"/>
                <w:kern w:val="21"/>
                <w:sz w:val="21"/>
                <w:szCs w:val="21"/>
                <w:lang w:val="en-US" w:eastAsia="zh-CN" w:bidi="ar-SA"/>
              </w:rPr>
            </w:pPr>
            <w:r>
              <w:rPr>
                <w:rFonts w:hint="eastAsia" w:ascii="Times New Roman" w:cs="Times New Roman"/>
                <w:snapToGrid w:val="0"/>
                <w:color w:val="000000"/>
                <w:kern w:val="21"/>
                <w:szCs w:val="21"/>
                <w:lang w:val="en-US" w:eastAsia="zh-CN"/>
              </w:rPr>
              <w:t>1382.4</w:t>
            </w:r>
            <w:r>
              <w:rPr>
                <w:rFonts w:hint="default" w:ascii="Times New Roman" w:hAnsi="Times New Roman" w:cs="Times New Roman"/>
                <w:snapToGrid w:val="0"/>
                <w:color w:val="000000"/>
                <w:kern w:val="21"/>
                <w:szCs w:val="21"/>
                <w:lang w:val="en-US" w:eastAsia="zh-CN"/>
              </w:rPr>
              <w:t>t/a</w:t>
            </w:r>
          </w:p>
        </w:tc>
        <w:tc>
          <w:tcPr>
            <w:tcW w:w="1604" w:type="dxa"/>
            <w:tcBorders>
              <w:tl2br w:val="nil"/>
              <w:tr2bl w:val="nil"/>
            </w:tcBorders>
            <w:noWrap w:val="0"/>
            <w:vAlign w:val="center"/>
          </w:tcPr>
          <w:p w14:paraId="3EA583CC">
            <w:pPr>
              <w:pStyle w:val="42"/>
              <w:spacing w:beforeLines="0" w:afterLines="0" w:line="240" w:lineRule="auto"/>
              <w:rPr>
                <w:rFonts w:hint="eastAsia" w:ascii="Times New Roman" w:hAnsi="Times New Roman" w:eastAsia="宋体" w:cs="Times New Roman"/>
                <w:snapToGrid w:val="0"/>
                <w:color w:val="000000"/>
                <w:kern w:val="21"/>
                <w:szCs w:val="21"/>
                <w:lang w:val="en-US" w:eastAsia="zh-CN"/>
              </w:rPr>
            </w:pPr>
            <w:r>
              <w:rPr>
                <w:rFonts w:hint="default" w:ascii="Times New Roman" w:hAnsi="Times New Roman" w:cs="Times New Roman"/>
                <w:snapToGrid w:val="0"/>
                <w:color w:val="000000"/>
                <w:kern w:val="21"/>
                <w:szCs w:val="21"/>
                <w:lang w:val="en-US" w:eastAsia="zh-CN"/>
              </w:rPr>
              <w:t>+</w:t>
            </w:r>
            <w:r>
              <w:rPr>
                <w:rFonts w:hint="eastAsia" w:ascii="Times New Roman" w:cs="Times New Roman"/>
                <w:snapToGrid w:val="0"/>
                <w:color w:val="000000"/>
                <w:kern w:val="21"/>
                <w:szCs w:val="21"/>
                <w:lang w:val="en-US" w:eastAsia="zh-CN"/>
              </w:rPr>
              <w:t>1382.4</w:t>
            </w:r>
            <w:r>
              <w:rPr>
                <w:rFonts w:hint="default" w:ascii="Times New Roman" w:hAnsi="Times New Roman" w:cs="Times New Roman"/>
                <w:snapToGrid w:val="0"/>
                <w:color w:val="000000"/>
                <w:kern w:val="21"/>
                <w:szCs w:val="21"/>
                <w:lang w:val="en-US" w:eastAsia="zh-CN"/>
              </w:rPr>
              <w:t>t/a</w:t>
            </w:r>
          </w:p>
        </w:tc>
      </w:tr>
      <w:tr w14:paraId="53294A0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0" w:type="dxa"/>
            <w:vMerge w:val="restart"/>
            <w:tcBorders>
              <w:tl2br w:val="nil"/>
              <w:tr2bl w:val="nil"/>
            </w:tcBorders>
            <w:noWrap w:val="0"/>
            <w:vAlign w:val="center"/>
          </w:tcPr>
          <w:p w14:paraId="64D88B0C">
            <w:pPr>
              <w:pStyle w:val="42"/>
              <w:spacing w:beforeLines="0" w:afterLines="0" w:line="240" w:lineRule="auto"/>
              <w:rPr>
                <w:rFonts w:hint="default" w:ascii="Times New Roman" w:hAnsi="Times New Roman" w:cs="Times New Roman"/>
                <w:snapToGrid w:val="0"/>
                <w:color w:val="000000"/>
                <w:kern w:val="21"/>
                <w:szCs w:val="21"/>
              </w:rPr>
            </w:pPr>
            <w:r>
              <w:rPr>
                <w:rFonts w:hint="default" w:ascii="Times New Roman" w:hAnsi="Times New Roman" w:cs="Times New Roman"/>
                <w:snapToGrid w:val="0"/>
                <w:color w:val="000000"/>
                <w:kern w:val="21"/>
                <w:szCs w:val="21"/>
              </w:rPr>
              <w:t>一般工业</w:t>
            </w:r>
          </w:p>
          <w:p w14:paraId="790629FD">
            <w:pPr>
              <w:pStyle w:val="42"/>
              <w:spacing w:beforeLines="0" w:afterLines="0" w:line="240" w:lineRule="auto"/>
              <w:rPr>
                <w:rFonts w:hint="default" w:ascii="Times New Roman" w:hAnsi="Times New Roman" w:cs="Times New Roman"/>
                <w:snapToGrid w:val="0"/>
                <w:color w:val="000000"/>
                <w:kern w:val="21"/>
                <w:szCs w:val="21"/>
              </w:rPr>
            </w:pPr>
            <w:r>
              <w:rPr>
                <w:rFonts w:hint="default" w:ascii="Times New Roman" w:hAnsi="Times New Roman" w:cs="Times New Roman"/>
                <w:snapToGrid w:val="0"/>
                <w:color w:val="000000"/>
                <w:kern w:val="21"/>
                <w:szCs w:val="21"/>
              </w:rPr>
              <w:t>固体废物</w:t>
            </w:r>
          </w:p>
        </w:tc>
        <w:tc>
          <w:tcPr>
            <w:tcW w:w="1885" w:type="dxa"/>
            <w:tcBorders>
              <w:tl2br w:val="nil"/>
              <w:tr2bl w:val="nil"/>
            </w:tcBorders>
            <w:noWrap w:val="0"/>
            <w:vAlign w:val="center"/>
          </w:tcPr>
          <w:p w14:paraId="04E1D1B8">
            <w:pPr>
              <w:pStyle w:val="9"/>
              <w:keepNext w:val="0"/>
              <w:keepLines w:val="0"/>
              <w:pageBreakBefore w:val="0"/>
              <w:widowControl w:val="0"/>
              <w:kinsoku/>
              <w:wordWrap/>
              <w:overflowPunct/>
              <w:topLinePunct w:val="0"/>
              <w:autoSpaceDE/>
              <w:autoSpaceDN/>
              <w:bidi w:val="0"/>
              <w:adjustRightInd w:val="0"/>
              <w:snapToGrid w:val="0"/>
              <w:spacing w:after="0" w:line="240" w:lineRule="auto"/>
              <w:ind w:left="0" w:leftChars="0" w:right="0" w:rightChars="0" w:firstLine="0" w:firstLineChars="0"/>
              <w:jc w:val="center"/>
              <w:textAlignment w:val="auto"/>
              <w:rPr>
                <w:rFonts w:hint="default" w:ascii="Times New Roman" w:hAnsi="Times New Roman" w:eastAsia="宋体" w:cs="Times New Roman"/>
                <w:snapToGrid w:val="0"/>
                <w:color w:val="000000"/>
                <w:kern w:val="21"/>
                <w:sz w:val="21"/>
                <w:szCs w:val="21"/>
                <w:highlight w:val="yellow"/>
                <w:lang w:val="en-US" w:eastAsia="zh-CN"/>
              </w:rPr>
            </w:pPr>
            <w:r>
              <w:rPr>
                <w:rFonts w:hint="eastAsia" w:cs="Times New Roman"/>
                <w:snapToGrid w:val="0"/>
                <w:color w:val="000000"/>
                <w:kern w:val="21"/>
                <w:sz w:val="21"/>
                <w:szCs w:val="21"/>
                <w:highlight w:val="none"/>
                <w:lang w:val="en-US" w:eastAsia="zh-CN"/>
              </w:rPr>
              <w:t>生活垃圾</w:t>
            </w:r>
          </w:p>
        </w:tc>
        <w:tc>
          <w:tcPr>
            <w:tcW w:w="1701" w:type="dxa"/>
            <w:tcBorders>
              <w:tl2br w:val="nil"/>
              <w:tr2bl w:val="nil"/>
            </w:tcBorders>
            <w:noWrap w:val="0"/>
            <w:vAlign w:val="center"/>
          </w:tcPr>
          <w:p w14:paraId="54AA14F6">
            <w:pPr>
              <w:pStyle w:val="42"/>
              <w:spacing w:beforeLines="0" w:afterLines="0" w:line="240" w:lineRule="auto"/>
              <w:rPr>
                <w:rFonts w:hint="default" w:ascii="Times New Roman" w:hAnsi="Times New Roman" w:eastAsia="宋体" w:cs="Times New Roman"/>
                <w:snapToGrid w:val="0"/>
                <w:color w:val="000000"/>
                <w:kern w:val="21"/>
                <w:sz w:val="21"/>
                <w:szCs w:val="21"/>
                <w:lang w:val="en-US" w:eastAsia="zh-CN" w:bidi="ar-SA"/>
              </w:rPr>
            </w:pPr>
          </w:p>
        </w:tc>
        <w:tc>
          <w:tcPr>
            <w:tcW w:w="1133" w:type="dxa"/>
            <w:tcBorders>
              <w:tl2br w:val="nil"/>
              <w:tr2bl w:val="nil"/>
            </w:tcBorders>
            <w:noWrap w:val="0"/>
            <w:vAlign w:val="center"/>
          </w:tcPr>
          <w:p w14:paraId="7E7A9C34">
            <w:pPr>
              <w:pStyle w:val="42"/>
              <w:spacing w:beforeLines="0" w:afterLines="0" w:line="240" w:lineRule="auto"/>
              <w:rPr>
                <w:rFonts w:hint="default" w:ascii="Times New Roman" w:hAnsi="Times New Roman" w:eastAsia="宋体" w:cs="Times New Roman"/>
                <w:snapToGrid w:val="0"/>
                <w:color w:val="000000"/>
                <w:kern w:val="21"/>
                <w:sz w:val="21"/>
                <w:szCs w:val="21"/>
                <w:lang w:val="en-US" w:eastAsia="zh-CN" w:bidi="ar-SA"/>
              </w:rPr>
            </w:pPr>
          </w:p>
        </w:tc>
        <w:tc>
          <w:tcPr>
            <w:tcW w:w="1635" w:type="dxa"/>
            <w:tcBorders>
              <w:tl2br w:val="nil"/>
              <w:tr2bl w:val="nil"/>
            </w:tcBorders>
            <w:noWrap w:val="0"/>
            <w:vAlign w:val="center"/>
          </w:tcPr>
          <w:p w14:paraId="6D4F4737">
            <w:pPr>
              <w:pStyle w:val="42"/>
              <w:spacing w:beforeLines="0" w:afterLines="0" w:line="240" w:lineRule="auto"/>
              <w:rPr>
                <w:rFonts w:hint="default" w:ascii="Times New Roman" w:hAnsi="Times New Roman" w:eastAsia="宋体" w:cs="Times New Roman"/>
                <w:snapToGrid w:val="0"/>
                <w:color w:val="000000"/>
                <w:kern w:val="21"/>
                <w:sz w:val="21"/>
                <w:szCs w:val="21"/>
                <w:lang w:val="en-US" w:eastAsia="zh-CN" w:bidi="ar-SA"/>
              </w:rPr>
            </w:pPr>
          </w:p>
        </w:tc>
        <w:tc>
          <w:tcPr>
            <w:tcW w:w="1560" w:type="dxa"/>
            <w:tcBorders>
              <w:tl2br w:val="nil"/>
              <w:tr2bl w:val="nil"/>
            </w:tcBorders>
            <w:noWrap w:val="0"/>
            <w:vAlign w:val="center"/>
          </w:tcPr>
          <w:p w14:paraId="2C809C77">
            <w:pPr>
              <w:pStyle w:val="42"/>
              <w:spacing w:beforeLines="0" w:afterLines="0" w:line="240" w:lineRule="auto"/>
              <w:rPr>
                <w:rFonts w:hint="default" w:ascii="Times New Roman" w:hAnsi="Times New Roman" w:cs="Times New Roman"/>
                <w:snapToGrid w:val="0"/>
                <w:color w:val="000000"/>
                <w:kern w:val="21"/>
                <w:szCs w:val="21"/>
              </w:rPr>
            </w:pPr>
            <w:r>
              <w:rPr>
                <w:rFonts w:hint="eastAsia" w:ascii="Times New Roman" w:cs="Times New Roman"/>
                <w:snapToGrid w:val="0"/>
                <w:color w:val="000000"/>
                <w:kern w:val="21"/>
                <w:szCs w:val="21"/>
                <w:lang w:val="en-US" w:eastAsia="zh-CN"/>
              </w:rPr>
              <w:t>1.35</w:t>
            </w:r>
            <w:r>
              <w:rPr>
                <w:rFonts w:hint="default" w:ascii="Times New Roman" w:hAnsi="Times New Roman" w:cs="Times New Roman"/>
                <w:snapToGrid w:val="0"/>
                <w:color w:val="000000"/>
                <w:kern w:val="21"/>
                <w:szCs w:val="21"/>
                <w:lang w:val="en-US" w:eastAsia="zh-CN"/>
              </w:rPr>
              <w:t>t/a</w:t>
            </w:r>
          </w:p>
        </w:tc>
        <w:tc>
          <w:tcPr>
            <w:tcW w:w="1485" w:type="dxa"/>
            <w:tcBorders>
              <w:tl2br w:val="nil"/>
              <w:tr2bl w:val="nil"/>
            </w:tcBorders>
            <w:noWrap w:val="0"/>
            <w:vAlign w:val="center"/>
          </w:tcPr>
          <w:p w14:paraId="08B569F6">
            <w:pPr>
              <w:pStyle w:val="42"/>
              <w:spacing w:beforeLines="0" w:afterLines="0" w:line="240" w:lineRule="auto"/>
              <w:rPr>
                <w:rFonts w:hint="default" w:ascii="Times New Roman" w:hAnsi="Times New Roman" w:cs="Times New Roman"/>
                <w:snapToGrid w:val="0"/>
                <w:color w:val="000000"/>
                <w:kern w:val="21"/>
                <w:sz w:val="21"/>
                <w:szCs w:val="21"/>
                <w:lang w:val="en-US" w:eastAsia="zh-CN" w:bidi="ar-SA"/>
              </w:rPr>
            </w:pPr>
          </w:p>
        </w:tc>
        <w:tc>
          <w:tcPr>
            <w:tcW w:w="1665" w:type="dxa"/>
            <w:tcBorders>
              <w:tl2br w:val="nil"/>
              <w:tr2bl w:val="nil"/>
            </w:tcBorders>
            <w:noWrap w:val="0"/>
            <w:vAlign w:val="center"/>
          </w:tcPr>
          <w:p w14:paraId="23D0A0A6">
            <w:pPr>
              <w:pStyle w:val="42"/>
              <w:spacing w:beforeLines="0" w:afterLines="0" w:line="240" w:lineRule="auto"/>
              <w:rPr>
                <w:rFonts w:hint="default" w:ascii="Times New Roman" w:hAnsi="Times New Roman" w:eastAsia="宋体" w:cs="Times New Roman"/>
                <w:snapToGrid w:val="0"/>
                <w:color w:val="000000"/>
                <w:kern w:val="21"/>
                <w:sz w:val="21"/>
                <w:szCs w:val="21"/>
                <w:lang w:val="en-US" w:eastAsia="zh-CN" w:bidi="ar-SA"/>
              </w:rPr>
            </w:pPr>
            <w:r>
              <w:rPr>
                <w:rFonts w:hint="eastAsia" w:ascii="Times New Roman" w:cs="Times New Roman"/>
                <w:snapToGrid w:val="0"/>
                <w:color w:val="000000"/>
                <w:kern w:val="21"/>
                <w:szCs w:val="21"/>
                <w:lang w:val="en-US" w:eastAsia="zh-CN"/>
              </w:rPr>
              <w:t>1.35</w:t>
            </w:r>
            <w:r>
              <w:rPr>
                <w:rFonts w:hint="default" w:ascii="Times New Roman" w:hAnsi="Times New Roman" w:cs="Times New Roman"/>
                <w:snapToGrid w:val="0"/>
                <w:color w:val="000000"/>
                <w:kern w:val="21"/>
                <w:szCs w:val="21"/>
                <w:lang w:val="en-US" w:eastAsia="zh-CN"/>
              </w:rPr>
              <w:t>t/a</w:t>
            </w:r>
          </w:p>
        </w:tc>
        <w:tc>
          <w:tcPr>
            <w:tcW w:w="1604" w:type="dxa"/>
            <w:tcBorders>
              <w:tl2br w:val="nil"/>
              <w:tr2bl w:val="nil"/>
            </w:tcBorders>
            <w:noWrap w:val="0"/>
            <w:vAlign w:val="center"/>
          </w:tcPr>
          <w:p w14:paraId="39C3D6CE">
            <w:pPr>
              <w:pStyle w:val="42"/>
              <w:spacing w:beforeLines="0" w:afterLines="0" w:line="240" w:lineRule="auto"/>
              <w:rPr>
                <w:rFonts w:hint="default" w:ascii="Times New Roman" w:hAnsi="Times New Roman" w:eastAsia="宋体" w:cs="Times New Roman"/>
                <w:snapToGrid w:val="0"/>
                <w:color w:val="000000"/>
                <w:kern w:val="21"/>
                <w:sz w:val="21"/>
                <w:szCs w:val="21"/>
                <w:lang w:val="en-US" w:eastAsia="zh-CN" w:bidi="ar-SA"/>
              </w:rPr>
            </w:pPr>
            <w:r>
              <w:rPr>
                <w:rFonts w:hint="default" w:ascii="Times New Roman" w:hAnsi="Times New Roman" w:cs="Times New Roman"/>
                <w:snapToGrid w:val="0"/>
                <w:color w:val="000000"/>
                <w:kern w:val="21"/>
                <w:szCs w:val="21"/>
                <w:lang w:val="en-US" w:eastAsia="zh-CN"/>
              </w:rPr>
              <w:t>+</w:t>
            </w:r>
            <w:r>
              <w:rPr>
                <w:rFonts w:hint="eastAsia" w:ascii="Times New Roman" w:cs="Times New Roman"/>
                <w:snapToGrid w:val="0"/>
                <w:color w:val="000000"/>
                <w:kern w:val="21"/>
                <w:szCs w:val="21"/>
                <w:lang w:val="en-US" w:eastAsia="zh-CN"/>
              </w:rPr>
              <w:t>1.35</w:t>
            </w:r>
            <w:r>
              <w:rPr>
                <w:rFonts w:hint="default" w:ascii="Times New Roman" w:hAnsi="Times New Roman" w:cs="Times New Roman"/>
                <w:snapToGrid w:val="0"/>
                <w:color w:val="000000"/>
                <w:kern w:val="21"/>
                <w:szCs w:val="21"/>
                <w:lang w:val="en-US" w:eastAsia="zh-CN"/>
              </w:rPr>
              <w:t>t/a</w:t>
            </w:r>
          </w:p>
        </w:tc>
      </w:tr>
      <w:tr w14:paraId="2028F1C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0" w:type="dxa"/>
            <w:vMerge w:val="continue"/>
            <w:tcBorders>
              <w:tl2br w:val="nil"/>
              <w:tr2bl w:val="nil"/>
            </w:tcBorders>
            <w:noWrap w:val="0"/>
            <w:vAlign w:val="center"/>
          </w:tcPr>
          <w:p w14:paraId="240C3ED6">
            <w:pPr>
              <w:pStyle w:val="42"/>
              <w:spacing w:beforeLines="0" w:afterLines="0" w:line="240" w:lineRule="auto"/>
              <w:rPr>
                <w:rFonts w:hint="default" w:ascii="Times New Roman" w:hAnsi="Times New Roman" w:cs="Times New Roman"/>
                <w:snapToGrid w:val="0"/>
                <w:color w:val="000000"/>
                <w:kern w:val="21"/>
                <w:szCs w:val="21"/>
              </w:rPr>
            </w:pPr>
          </w:p>
        </w:tc>
        <w:tc>
          <w:tcPr>
            <w:tcW w:w="1885" w:type="dxa"/>
            <w:tcBorders>
              <w:tl2br w:val="nil"/>
              <w:tr2bl w:val="nil"/>
            </w:tcBorders>
            <w:noWrap w:val="0"/>
            <w:vAlign w:val="center"/>
          </w:tcPr>
          <w:p w14:paraId="25B3B07A">
            <w:pPr>
              <w:pStyle w:val="9"/>
              <w:keepNext w:val="0"/>
              <w:keepLines w:val="0"/>
              <w:pageBreakBefore w:val="0"/>
              <w:widowControl w:val="0"/>
              <w:kinsoku/>
              <w:wordWrap/>
              <w:overflowPunct/>
              <w:topLinePunct w:val="0"/>
              <w:autoSpaceDE/>
              <w:autoSpaceDN/>
              <w:bidi w:val="0"/>
              <w:adjustRightInd w:val="0"/>
              <w:snapToGrid w:val="0"/>
              <w:spacing w:after="0" w:line="240" w:lineRule="auto"/>
              <w:ind w:left="0" w:leftChars="0" w:right="0" w:rightChars="0" w:firstLine="0" w:firstLineChars="0"/>
              <w:jc w:val="center"/>
              <w:textAlignment w:val="auto"/>
              <w:rPr>
                <w:rFonts w:hint="default" w:ascii="Times New Roman" w:hAnsi="Times New Roman" w:eastAsia="宋体" w:cs="Times New Roman"/>
                <w:snapToGrid w:val="0"/>
                <w:color w:val="000000"/>
                <w:kern w:val="21"/>
                <w:sz w:val="21"/>
                <w:szCs w:val="21"/>
                <w:highlight w:val="yellow"/>
                <w:lang w:val="en-US" w:eastAsia="zh-CN"/>
              </w:rPr>
            </w:pPr>
            <w:r>
              <w:rPr>
                <w:rFonts w:hint="default" w:ascii="Times New Roman" w:hAnsi="Times New Roman" w:eastAsia="宋体" w:cs="Times New Roman"/>
                <w:snapToGrid w:val="0"/>
                <w:color w:val="000000"/>
                <w:kern w:val="21"/>
                <w:sz w:val="21"/>
                <w:szCs w:val="21"/>
                <w:highlight w:val="none"/>
                <w:lang w:val="en-US" w:eastAsia="zh-CN"/>
              </w:rPr>
              <w:t>废原料包装物</w:t>
            </w:r>
          </w:p>
        </w:tc>
        <w:tc>
          <w:tcPr>
            <w:tcW w:w="1701" w:type="dxa"/>
            <w:tcBorders>
              <w:tl2br w:val="nil"/>
              <w:tr2bl w:val="nil"/>
            </w:tcBorders>
            <w:noWrap w:val="0"/>
            <w:vAlign w:val="center"/>
          </w:tcPr>
          <w:p w14:paraId="4899EE55">
            <w:pPr>
              <w:pStyle w:val="42"/>
              <w:spacing w:beforeLines="0" w:afterLines="0" w:line="240" w:lineRule="auto"/>
              <w:rPr>
                <w:rFonts w:hint="default" w:ascii="Times New Roman" w:hAnsi="Times New Roman" w:eastAsia="宋体" w:cs="Times New Roman"/>
                <w:snapToGrid w:val="0"/>
                <w:color w:val="000000"/>
                <w:kern w:val="21"/>
                <w:sz w:val="21"/>
                <w:szCs w:val="21"/>
                <w:lang w:val="en-US" w:eastAsia="zh-CN" w:bidi="ar-SA"/>
              </w:rPr>
            </w:pPr>
          </w:p>
        </w:tc>
        <w:tc>
          <w:tcPr>
            <w:tcW w:w="1133" w:type="dxa"/>
            <w:tcBorders>
              <w:tl2br w:val="nil"/>
              <w:tr2bl w:val="nil"/>
            </w:tcBorders>
            <w:noWrap w:val="0"/>
            <w:vAlign w:val="center"/>
          </w:tcPr>
          <w:p w14:paraId="5572FE47">
            <w:pPr>
              <w:pStyle w:val="42"/>
              <w:spacing w:beforeLines="0" w:afterLines="0" w:line="240" w:lineRule="auto"/>
              <w:rPr>
                <w:rFonts w:hint="default" w:ascii="Times New Roman" w:hAnsi="Times New Roman" w:eastAsia="宋体" w:cs="Times New Roman"/>
                <w:snapToGrid w:val="0"/>
                <w:color w:val="000000"/>
                <w:kern w:val="21"/>
                <w:sz w:val="21"/>
                <w:szCs w:val="21"/>
                <w:lang w:val="en-US" w:eastAsia="zh-CN" w:bidi="ar-SA"/>
              </w:rPr>
            </w:pPr>
          </w:p>
        </w:tc>
        <w:tc>
          <w:tcPr>
            <w:tcW w:w="1635" w:type="dxa"/>
            <w:tcBorders>
              <w:tl2br w:val="nil"/>
              <w:tr2bl w:val="nil"/>
            </w:tcBorders>
            <w:noWrap w:val="0"/>
            <w:vAlign w:val="center"/>
          </w:tcPr>
          <w:p w14:paraId="0109BFED">
            <w:pPr>
              <w:pStyle w:val="42"/>
              <w:spacing w:beforeLines="0" w:afterLines="0" w:line="240" w:lineRule="auto"/>
              <w:rPr>
                <w:rFonts w:hint="default" w:ascii="Times New Roman" w:hAnsi="Times New Roman" w:eastAsia="宋体" w:cs="Times New Roman"/>
                <w:snapToGrid w:val="0"/>
                <w:color w:val="000000"/>
                <w:kern w:val="21"/>
                <w:sz w:val="21"/>
                <w:szCs w:val="21"/>
                <w:lang w:val="en-US" w:eastAsia="zh-CN" w:bidi="ar-SA"/>
              </w:rPr>
            </w:pPr>
          </w:p>
        </w:tc>
        <w:tc>
          <w:tcPr>
            <w:tcW w:w="1560" w:type="dxa"/>
            <w:tcBorders>
              <w:tl2br w:val="nil"/>
              <w:tr2bl w:val="nil"/>
            </w:tcBorders>
            <w:noWrap w:val="0"/>
            <w:vAlign w:val="center"/>
          </w:tcPr>
          <w:p w14:paraId="2DEF0560">
            <w:pPr>
              <w:pStyle w:val="42"/>
              <w:spacing w:beforeLines="0" w:afterLines="0" w:line="240" w:lineRule="auto"/>
              <w:rPr>
                <w:rFonts w:hint="default" w:ascii="Times New Roman" w:hAnsi="Times New Roman" w:cs="Times New Roman"/>
                <w:snapToGrid w:val="0"/>
                <w:color w:val="000000"/>
                <w:kern w:val="21"/>
                <w:szCs w:val="21"/>
              </w:rPr>
            </w:pPr>
            <w:r>
              <w:rPr>
                <w:rFonts w:hint="eastAsia" w:ascii="Times New Roman" w:cs="Times New Roman"/>
                <w:snapToGrid w:val="0"/>
                <w:color w:val="000000"/>
                <w:kern w:val="21"/>
                <w:szCs w:val="21"/>
                <w:lang w:val="en-US" w:eastAsia="zh-CN"/>
              </w:rPr>
              <w:t>63</w:t>
            </w:r>
            <w:r>
              <w:rPr>
                <w:rFonts w:hint="default" w:ascii="Times New Roman" w:hAnsi="Times New Roman" w:cs="Times New Roman"/>
                <w:snapToGrid w:val="0"/>
                <w:color w:val="000000"/>
                <w:kern w:val="21"/>
                <w:szCs w:val="21"/>
                <w:lang w:val="en-US" w:eastAsia="zh-CN"/>
              </w:rPr>
              <w:t>t/a</w:t>
            </w:r>
          </w:p>
        </w:tc>
        <w:tc>
          <w:tcPr>
            <w:tcW w:w="1485" w:type="dxa"/>
            <w:tcBorders>
              <w:tl2br w:val="nil"/>
              <w:tr2bl w:val="nil"/>
            </w:tcBorders>
            <w:noWrap w:val="0"/>
            <w:vAlign w:val="center"/>
          </w:tcPr>
          <w:p w14:paraId="713D282C">
            <w:pPr>
              <w:pStyle w:val="42"/>
              <w:spacing w:beforeLines="0" w:afterLines="0" w:line="240" w:lineRule="auto"/>
              <w:rPr>
                <w:rFonts w:hint="default" w:ascii="Times New Roman" w:hAnsi="Times New Roman" w:cs="Times New Roman"/>
                <w:snapToGrid w:val="0"/>
                <w:color w:val="000000"/>
                <w:kern w:val="21"/>
                <w:sz w:val="21"/>
                <w:szCs w:val="21"/>
                <w:lang w:val="en-US" w:eastAsia="zh-CN" w:bidi="ar-SA"/>
              </w:rPr>
            </w:pPr>
          </w:p>
        </w:tc>
        <w:tc>
          <w:tcPr>
            <w:tcW w:w="1665" w:type="dxa"/>
            <w:tcBorders>
              <w:tl2br w:val="nil"/>
              <w:tr2bl w:val="nil"/>
            </w:tcBorders>
            <w:noWrap w:val="0"/>
            <w:vAlign w:val="center"/>
          </w:tcPr>
          <w:p w14:paraId="7DFF3C3E">
            <w:pPr>
              <w:pStyle w:val="42"/>
              <w:spacing w:beforeLines="0" w:afterLines="0" w:line="240" w:lineRule="auto"/>
              <w:rPr>
                <w:rFonts w:hint="default" w:ascii="Times New Roman" w:hAnsi="Times New Roman" w:eastAsia="宋体" w:cs="Times New Roman"/>
                <w:snapToGrid w:val="0"/>
                <w:color w:val="000000"/>
                <w:kern w:val="21"/>
                <w:sz w:val="21"/>
                <w:szCs w:val="21"/>
                <w:lang w:val="en-US" w:eastAsia="zh-CN" w:bidi="ar-SA"/>
              </w:rPr>
            </w:pPr>
            <w:r>
              <w:rPr>
                <w:rFonts w:hint="eastAsia" w:ascii="Times New Roman" w:cs="Times New Roman"/>
                <w:snapToGrid w:val="0"/>
                <w:color w:val="000000"/>
                <w:kern w:val="21"/>
                <w:szCs w:val="21"/>
                <w:lang w:val="en-US" w:eastAsia="zh-CN"/>
              </w:rPr>
              <w:t>63</w:t>
            </w:r>
            <w:r>
              <w:rPr>
                <w:rFonts w:hint="default" w:ascii="Times New Roman" w:hAnsi="Times New Roman" w:cs="Times New Roman"/>
                <w:snapToGrid w:val="0"/>
                <w:color w:val="000000"/>
                <w:kern w:val="21"/>
                <w:szCs w:val="21"/>
                <w:lang w:val="en-US" w:eastAsia="zh-CN"/>
              </w:rPr>
              <w:t>t/a</w:t>
            </w:r>
          </w:p>
        </w:tc>
        <w:tc>
          <w:tcPr>
            <w:tcW w:w="1604" w:type="dxa"/>
            <w:tcBorders>
              <w:tl2br w:val="nil"/>
              <w:tr2bl w:val="nil"/>
            </w:tcBorders>
            <w:noWrap w:val="0"/>
            <w:vAlign w:val="center"/>
          </w:tcPr>
          <w:p w14:paraId="491C6D77">
            <w:pPr>
              <w:pStyle w:val="42"/>
              <w:spacing w:beforeLines="0" w:afterLines="0" w:line="240" w:lineRule="auto"/>
              <w:rPr>
                <w:rFonts w:hint="default" w:ascii="Times New Roman" w:hAnsi="Times New Roman" w:eastAsia="宋体" w:cs="Times New Roman"/>
                <w:snapToGrid w:val="0"/>
                <w:color w:val="000000"/>
                <w:kern w:val="21"/>
                <w:sz w:val="21"/>
                <w:szCs w:val="21"/>
                <w:lang w:val="en-US" w:eastAsia="zh-CN" w:bidi="ar-SA"/>
              </w:rPr>
            </w:pPr>
            <w:r>
              <w:rPr>
                <w:rFonts w:hint="default" w:ascii="Times New Roman" w:hAnsi="Times New Roman" w:cs="Times New Roman"/>
                <w:snapToGrid w:val="0"/>
                <w:color w:val="000000"/>
                <w:kern w:val="21"/>
                <w:szCs w:val="21"/>
                <w:lang w:val="en-US" w:eastAsia="zh-CN"/>
              </w:rPr>
              <w:t>+</w:t>
            </w:r>
            <w:r>
              <w:rPr>
                <w:rFonts w:hint="eastAsia" w:ascii="Times New Roman" w:cs="Times New Roman"/>
                <w:snapToGrid w:val="0"/>
                <w:color w:val="000000"/>
                <w:kern w:val="21"/>
                <w:szCs w:val="21"/>
                <w:lang w:val="en-US" w:eastAsia="zh-CN"/>
              </w:rPr>
              <w:t>63</w:t>
            </w:r>
            <w:r>
              <w:rPr>
                <w:rFonts w:hint="default" w:ascii="Times New Roman" w:hAnsi="Times New Roman" w:cs="Times New Roman"/>
                <w:snapToGrid w:val="0"/>
                <w:color w:val="000000"/>
                <w:kern w:val="21"/>
                <w:szCs w:val="21"/>
                <w:lang w:val="en-US" w:eastAsia="zh-CN"/>
              </w:rPr>
              <w:t>t/a</w:t>
            </w:r>
          </w:p>
        </w:tc>
      </w:tr>
    </w:tbl>
    <w:p w14:paraId="4C53CBC3">
      <w:pPr>
        <w:pStyle w:val="42"/>
        <w:spacing w:before="192" w:beforeLines="80" w:after="24"/>
        <w:jc w:val="left"/>
        <w:rPr>
          <w:rFonts w:ascii="宋体" w:hAnsi="宋体" w:eastAsia="黑体"/>
        </w:rPr>
      </w:pPr>
      <w:r>
        <w:rPr>
          <w:rFonts w:hAnsi="宋体"/>
          <w:snapToGrid w:val="0"/>
          <w:color w:val="000000"/>
          <w:kern w:val="21"/>
          <w:szCs w:val="21"/>
        </w:rPr>
        <w:t>注：</w:t>
      </w:r>
      <w:r>
        <w:rPr>
          <w:rFonts w:hAnsi="宋体"/>
          <w:snapToGrid w:val="0"/>
          <w:color w:val="000000"/>
          <w:spacing w:val="-16"/>
          <w:kern w:val="21"/>
          <w:szCs w:val="21"/>
        </w:rPr>
        <w:fldChar w:fldCharType="begin"/>
      </w:r>
      <w:r>
        <w:rPr>
          <w:rFonts w:hAnsi="宋体"/>
          <w:snapToGrid w:val="0"/>
          <w:color w:val="000000"/>
          <w:spacing w:val="-16"/>
          <w:kern w:val="21"/>
          <w:szCs w:val="21"/>
        </w:rPr>
        <w:instrText xml:space="preserve"> = 6 \* GB3 \* MERGEFORMAT </w:instrText>
      </w:r>
      <w:r>
        <w:rPr>
          <w:rFonts w:hAnsi="宋体"/>
          <w:snapToGrid w:val="0"/>
          <w:color w:val="000000"/>
          <w:spacing w:val="-16"/>
          <w:kern w:val="21"/>
          <w:szCs w:val="21"/>
        </w:rPr>
        <w:fldChar w:fldCharType="separate"/>
      </w:r>
      <w:r>
        <w:rPr>
          <w:rFonts w:hint="eastAsia" w:hAnsi="宋体"/>
          <w:szCs w:val="21"/>
        </w:rPr>
        <w:t>⑥</w:t>
      </w:r>
      <w:r>
        <w:rPr>
          <w:rFonts w:hAnsi="宋体"/>
          <w:snapToGrid w:val="0"/>
          <w:color w:val="000000"/>
          <w:spacing w:val="-16"/>
          <w:kern w:val="21"/>
          <w:szCs w:val="21"/>
        </w:rPr>
        <w:fldChar w:fldCharType="end"/>
      </w:r>
      <w:r>
        <w:rPr>
          <w:rFonts w:hAnsi="宋体"/>
          <w:snapToGrid w:val="0"/>
          <w:color w:val="000000"/>
          <w:spacing w:val="-16"/>
          <w:kern w:val="21"/>
          <w:szCs w:val="21"/>
        </w:rPr>
        <w:t>=</w:t>
      </w:r>
      <w:r>
        <w:rPr>
          <w:rFonts w:hAnsi="宋体"/>
          <w:snapToGrid w:val="0"/>
          <w:color w:val="000000"/>
          <w:spacing w:val="-6"/>
          <w:kern w:val="21"/>
          <w:szCs w:val="21"/>
        </w:rPr>
        <w:fldChar w:fldCharType="begin"/>
      </w:r>
      <w:r>
        <w:rPr>
          <w:rFonts w:hAnsi="宋体"/>
          <w:snapToGrid w:val="0"/>
          <w:color w:val="000000"/>
          <w:spacing w:val="-6"/>
          <w:kern w:val="21"/>
          <w:szCs w:val="21"/>
        </w:rPr>
        <w:instrText xml:space="preserve"> = 1 \* GB3 \* MERGEFORMAT </w:instrText>
      </w:r>
      <w:r>
        <w:rPr>
          <w:rFonts w:hAnsi="宋体"/>
          <w:snapToGrid w:val="0"/>
          <w:color w:val="000000"/>
          <w:spacing w:val="-6"/>
          <w:kern w:val="21"/>
          <w:szCs w:val="21"/>
        </w:rPr>
        <w:fldChar w:fldCharType="separate"/>
      </w:r>
      <w:r>
        <w:rPr>
          <w:rFonts w:hint="eastAsia" w:hAnsi="宋体"/>
          <w:szCs w:val="21"/>
        </w:rPr>
        <w:t>①</w:t>
      </w:r>
      <w:r>
        <w:rPr>
          <w:rFonts w:hAnsi="宋体"/>
          <w:snapToGrid w:val="0"/>
          <w:color w:val="000000"/>
          <w:spacing w:val="-6"/>
          <w:kern w:val="21"/>
          <w:szCs w:val="21"/>
        </w:rPr>
        <w:fldChar w:fldCharType="end"/>
      </w:r>
      <w:r>
        <w:rPr>
          <w:rFonts w:hAnsi="宋体"/>
          <w:snapToGrid w:val="0"/>
          <w:color w:val="000000"/>
          <w:spacing w:val="-6"/>
          <w:kern w:val="21"/>
          <w:szCs w:val="21"/>
        </w:rPr>
        <w:t>+</w:t>
      </w:r>
      <w:r>
        <w:rPr>
          <w:rFonts w:hAnsi="宋体"/>
          <w:snapToGrid w:val="0"/>
          <w:color w:val="000000"/>
          <w:spacing w:val="-6"/>
          <w:kern w:val="21"/>
          <w:szCs w:val="21"/>
        </w:rPr>
        <w:fldChar w:fldCharType="begin"/>
      </w:r>
      <w:r>
        <w:rPr>
          <w:rFonts w:hAnsi="宋体"/>
          <w:snapToGrid w:val="0"/>
          <w:color w:val="000000"/>
          <w:spacing w:val="-6"/>
          <w:kern w:val="21"/>
          <w:szCs w:val="21"/>
        </w:rPr>
        <w:instrText xml:space="preserve"> = 3 \* GB3 \* MERGEFORMAT </w:instrText>
      </w:r>
      <w:r>
        <w:rPr>
          <w:rFonts w:hAnsi="宋体"/>
          <w:snapToGrid w:val="0"/>
          <w:color w:val="000000"/>
          <w:spacing w:val="-6"/>
          <w:kern w:val="21"/>
          <w:szCs w:val="21"/>
        </w:rPr>
        <w:fldChar w:fldCharType="separate"/>
      </w:r>
      <w:r>
        <w:rPr>
          <w:rFonts w:hint="eastAsia" w:hAnsi="宋体"/>
          <w:szCs w:val="21"/>
        </w:rPr>
        <w:t>③</w:t>
      </w:r>
      <w:r>
        <w:rPr>
          <w:rFonts w:hAnsi="宋体"/>
          <w:snapToGrid w:val="0"/>
          <w:color w:val="000000"/>
          <w:spacing w:val="-6"/>
          <w:kern w:val="21"/>
          <w:szCs w:val="21"/>
        </w:rPr>
        <w:fldChar w:fldCharType="end"/>
      </w:r>
      <w:r>
        <w:rPr>
          <w:rFonts w:hAnsi="宋体"/>
          <w:snapToGrid w:val="0"/>
          <w:color w:val="000000"/>
          <w:spacing w:val="-6"/>
          <w:kern w:val="21"/>
          <w:szCs w:val="21"/>
        </w:rPr>
        <w:t>+</w:t>
      </w:r>
      <w:r>
        <w:rPr>
          <w:rFonts w:hAnsi="宋体"/>
          <w:snapToGrid w:val="0"/>
          <w:color w:val="000000"/>
          <w:spacing w:val="-6"/>
          <w:kern w:val="21"/>
          <w:szCs w:val="21"/>
        </w:rPr>
        <w:fldChar w:fldCharType="begin"/>
      </w:r>
      <w:r>
        <w:rPr>
          <w:rFonts w:hAnsi="宋体"/>
          <w:snapToGrid w:val="0"/>
          <w:color w:val="000000"/>
          <w:spacing w:val="-6"/>
          <w:kern w:val="21"/>
          <w:szCs w:val="21"/>
        </w:rPr>
        <w:instrText xml:space="preserve"> = 4 \* GB3 \* MERGEFORMAT </w:instrText>
      </w:r>
      <w:r>
        <w:rPr>
          <w:rFonts w:hAnsi="宋体"/>
          <w:snapToGrid w:val="0"/>
          <w:color w:val="000000"/>
          <w:spacing w:val="-6"/>
          <w:kern w:val="21"/>
          <w:szCs w:val="21"/>
        </w:rPr>
        <w:fldChar w:fldCharType="separate"/>
      </w:r>
      <w:r>
        <w:rPr>
          <w:rFonts w:hint="eastAsia" w:hAnsi="宋体"/>
          <w:szCs w:val="21"/>
        </w:rPr>
        <w:t>④</w:t>
      </w:r>
      <w:r>
        <w:rPr>
          <w:rFonts w:hAnsi="宋体"/>
          <w:snapToGrid w:val="0"/>
          <w:color w:val="000000"/>
          <w:spacing w:val="-6"/>
          <w:kern w:val="21"/>
          <w:szCs w:val="21"/>
        </w:rPr>
        <w:fldChar w:fldCharType="end"/>
      </w:r>
      <w:r>
        <w:rPr>
          <w:rFonts w:hAnsi="宋体"/>
          <w:snapToGrid w:val="0"/>
          <w:color w:val="000000"/>
          <w:spacing w:val="-6"/>
          <w:kern w:val="21"/>
          <w:szCs w:val="21"/>
        </w:rPr>
        <w:t>-</w:t>
      </w:r>
      <w:r>
        <w:rPr>
          <w:rFonts w:hAnsi="宋体"/>
          <w:snapToGrid w:val="0"/>
          <w:color w:val="000000"/>
          <w:spacing w:val="-16"/>
          <w:kern w:val="21"/>
          <w:szCs w:val="21"/>
        </w:rPr>
        <w:fldChar w:fldCharType="begin"/>
      </w:r>
      <w:r>
        <w:rPr>
          <w:rFonts w:hAnsi="宋体"/>
          <w:snapToGrid w:val="0"/>
          <w:color w:val="000000"/>
          <w:spacing w:val="-16"/>
          <w:kern w:val="21"/>
          <w:szCs w:val="21"/>
        </w:rPr>
        <w:instrText xml:space="preserve"> = 5 \* GB3 \* MERGEFORMAT </w:instrText>
      </w:r>
      <w:r>
        <w:rPr>
          <w:rFonts w:hAnsi="宋体"/>
          <w:snapToGrid w:val="0"/>
          <w:color w:val="000000"/>
          <w:spacing w:val="-16"/>
          <w:kern w:val="21"/>
          <w:szCs w:val="21"/>
        </w:rPr>
        <w:fldChar w:fldCharType="separate"/>
      </w:r>
      <w:r>
        <w:rPr>
          <w:rFonts w:hint="eastAsia" w:hAnsi="宋体"/>
          <w:szCs w:val="21"/>
        </w:rPr>
        <w:t>⑤</w:t>
      </w:r>
      <w:r>
        <w:rPr>
          <w:rFonts w:hAnsi="宋体"/>
          <w:snapToGrid w:val="0"/>
          <w:color w:val="000000"/>
          <w:spacing w:val="-16"/>
          <w:kern w:val="21"/>
          <w:szCs w:val="21"/>
        </w:rPr>
        <w:fldChar w:fldCharType="end"/>
      </w:r>
      <w:r>
        <w:rPr>
          <w:rFonts w:hAnsi="宋体"/>
          <w:snapToGrid w:val="0"/>
          <w:color w:val="000000"/>
          <w:spacing w:val="-16"/>
          <w:kern w:val="21"/>
          <w:szCs w:val="21"/>
        </w:rPr>
        <w:t>；</w:t>
      </w:r>
      <w:r>
        <w:rPr>
          <w:rFonts w:hAnsi="宋体"/>
          <w:snapToGrid w:val="0"/>
          <w:color w:val="000000"/>
          <w:spacing w:val="-6"/>
          <w:kern w:val="21"/>
          <w:szCs w:val="21"/>
        </w:rPr>
        <w:fldChar w:fldCharType="begin"/>
      </w:r>
      <w:r>
        <w:rPr>
          <w:rFonts w:hAnsi="宋体"/>
          <w:snapToGrid w:val="0"/>
          <w:color w:val="000000"/>
          <w:spacing w:val="-6"/>
          <w:kern w:val="21"/>
          <w:szCs w:val="21"/>
        </w:rPr>
        <w:instrText xml:space="preserve"> = 7 \* GB3 \* MERGEFORMAT </w:instrText>
      </w:r>
      <w:r>
        <w:rPr>
          <w:rFonts w:hAnsi="宋体"/>
          <w:snapToGrid w:val="0"/>
          <w:color w:val="000000"/>
          <w:spacing w:val="-6"/>
          <w:kern w:val="21"/>
          <w:szCs w:val="21"/>
        </w:rPr>
        <w:fldChar w:fldCharType="separate"/>
      </w:r>
      <w:r>
        <w:rPr>
          <w:rFonts w:hint="eastAsia" w:hAnsi="宋体"/>
          <w:szCs w:val="21"/>
        </w:rPr>
        <w:t>⑦</w:t>
      </w:r>
      <w:r>
        <w:rPr>
          <w:rFonts w:hAnsi="宋体"/>
          <w:snapToGrid w:val="0"/>
          <w:color w:val="000000"/>
          <w:spacing w:val="-6"/>
          <w:kern w:val="21"/>
          <w:szCs w:val="21"/>
        </w:rPr>
        <w:fldChar w:fldCharType="end"/>
      </w:r>
      <w:r>
        <w:rPr>
          <w:rFonts w:hAnsi="宋体"/>
          <w:snapToGrid w:val="0"/>
          <w:color w:val="000000"/>
          <w:spacing w:val="-6"/>
          <w:kern w:val="21"/>
          <w:szCs w:val="21"/>
        </w:rPr>
        <w:t>=</w:t>
      </w:r>
      <w:r>
        <w:rPr>
          <w:rFonts w:hAnsi="宋体"/>
          <w:snapToGrid w:val="0"/>
          <w:color w:val="000000"/>
          <w:spacing w:val="-16"/>
          <w:kern w:val="21"/>
          <w:szCs w:val="21"/>
        </w:rPr>
        <w:fldChar w:fldCharType="begin"/>
      </w:r>
      <w:r>
        <w:rPr>
          <w:rFonts w:hAnsi="宋体"/>
          <w:snapToGrid w:val="0"/>
          <w:color w:val="000000"/>
          <w:spacing w:val="-16"/>
          <w:kern w:val="21"/>
          <w:szCs w:val="21"/>
        </w:rPr>
        <w:instrText xml:space="preserve"> = 6 \* GB3 \* MERGEFORMAT </w:instrText>
      </w:r>
      <w:r>
        <w:rPr>
          <w:rFonts w:hAnsi="宋体"/>
          <w:snapToGrid w:val="0"/>
          <w:color w:val="000000"/>
          <w:spacing w:val="-16"/>
          <w:kern w:val="21"/>
          <w:szCs w:val="21"/>
        </w:rPr>
        <w:fldChar w:fldCharType="separate"/>
      </w:r>
      <w:r>
        <w:rPr>
          <w:rFonts w:hint="eastAsia" w:hAnsi="宋体"/>
          <w:szCs w:val="21"/>
        </w:rPr>
        <w:t>⑥</w:t>
      </w:r>
      <w:r>
        <w:rPr>
          <w:rFonts w:hAnsi="宋体"/>
          <w:snapToGrid w:val="0"/>
          <w:color w:val="000000"/>
          <w:spacing w:val="-16"/>
          <w:kern w:val="21"/>
          <w:szCs w:val="21"/>
        </w:rPr>
        <w:fldChar w:fldCharType="end"/>
      </w:r>
      <w:r>
        <w:rPr>
          <w:rFonts w:hAnsi="宋体"/>
          <w:snapToGrid w:val="0"/>
          <w:color w:val="000000"/>
          <w:spacing w:val="-16"/>
          <w:kern w:val="21"/>
          <w:szCs w:val="21"/>
        </w:rPr>
        <w:t>-</w:t>
      </w:r>
      <w:r>
        <w:rPr>
          <w:rFonts w:hAnsi="宋体"/>
          <w:snapToGrid w:val="0"/>
          <w:color w:val="000000"/>
          <w:spacing w:val="-6"/>
          <w:kern w:val="21"/>
          <w:szCs w:val="21"/>
        </w:rPr>
        <w:fldChar w:fldCharType="begin"/>
      </w:r>
      <w:r>
        <w:rPr>
          <w:rFonts w:hAnsi="宋体"/>
          <w:snapToGrid w:val="0"/>
          <w:color w:val="000000"/>
          <w:spacing w:val="-6"/>
          <w:kern w:val="21"/>
          <w:szCs w:val="21"/>
        </w:rPr>
        <w:instrText xml:space="preserve"> = 1 \* GB3 \* MERGEFORMAT </w:instrText>
      </w:r>
      <w:r>
        <w:rPr>
          <w:rFonts w:hAnsi="宋体"/>
          <w:snapToGrid w:val="0"/>
          <w:color w:val="000000"/>
          <w:spacing w:val="-6"/>
          <w:kern w:val="21"/>
          <w:szCs w:val="21"/>
        </w:rPr>
        <w:fldChar w:fldCharType="separate"/>
      </w:r>
      <w:r>
        <w:rPr>
          <w:rFonts w:hint="eastAsia" w:hAnsi="宋体"/>
          <w:szCs w:val="21"/>
        </w:rPr>
        <w:t>①</w:t>
      </w:r>
      <w:r>
        <w:rPr>
          <w:rFonts w:hAnsi="宋体"/>
          <w:snapToGrid w:val="0"/>
          <w:color w:val="000000"/>
          <w:spacing w:val="-6"/>
          <w:kern w:val="21"/>
          <w:szCs w:val="21"/>
        </w:rPr>
        <w:fldChar w:fldCharType="end"/>
      </w:r>
    </w:p>
    <w:sectPr>
      <w:footerReference r:id="rId7" w:type="default"/>
      <w:pgSz w:w="16838" w:h="11906" w:orient="landscape"/>
      <w:pgMar w:top="1531" w:right="1701" w:bottom="1531" w:left="1701" w:header="851" w:footer="851" w:gutter="0"/>
      <w:pgBorders>
        <w:top w:val="none" w:sz="0" w:space="0"/>
        <w:left w:val="none" w:sz="0" w:space="0"/>
        <w:bottom w:val="none" w:sz="0" w:space="0"/>
        <w:right w:val="none" w:sz="0" w:space="0"/>
      </w:pgBorders>
      <w:pgNumType w:fmt="decimal"/>
      <w:cols w:space="720" w:num="1"/>
      <w:docGrid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山风" w:date="2024-12-09T09:34:34Z" w:initials="">
    <w:p w14:paraId="6EAF53D5">
      <w:pPr>
        <w:pStyle w:val="7"/>
        <w:rPr>
          <w:rFonts w:hint="default" w:eastAsia="宋体"/>
          <w:lang w:val="en-US" w:eastAsia="zh-CN"/>
        </w:rPr>
      </w:pPr>
      <w:r>
        <w:rPr>
          <w:rFonts w:hint="eastAsia"/>
          <w:lang w:val="en-US" w:eastAsia="zh-CN"/>
        </w:rPr>
        <w:t>校核，入驻证明107</w:t>
      </w:r>
    </w:p>
  </w:comment>
  <w:comment w:id="1" w:author="山风" w:date="2024-12-09T09:43:14Z" w:initials="">
    <w:p w14:paraId="3434331F">
      <w:pPr>
        <w:pStyle w:val="7"/>
        <w:rPr>
          <w:rFonts w:hint="default" w:eastAsia="宋体"/>
          <w:lang w:val="en-US" w:eastAsia="zh-CN"/>
        </w:rPr>
      </w:pPr>
      <w:r>
        <w:rPr>
          <w:rFonts w:hint="eastAsia"/>
          <w:lang w:val="en-US" w:eastAsia="zh-CN"/>
        </w:rPr>
        <w:t>以省政府文件为准</w:t>
      </w:r>
    </w:p>
  </w:comment>
  <w:comment w:id="2" w:author="山风" w:date="2024-12-09T09:46:31Z" w:initials="">
    <w:p w14:paraId="5D2D698C">
      <w:pPr>
        <w:pStyle w:val="7"/>
        <w:rPr>
          <w:rFonts w:hint="eastAsia" w:eastAsia="宋体"/>
          <w:lang w:val="en-US" w:eastAsia="zh-CN"/>
        </w:rPr>
      </w:pPr>
      <w:r>
        <w:rPr>
          <w:rFonts w:hint="eastAsia"/>
          <w:lang w:val="en-US" w:eastAsia="zh-CN"/>
        </w:rPr>
        <w:t>删除</w:t>
      </w:r>
    </w:p>
  </w:comment>
  <w:comment w:id="3" w:author="山风" w:date="2024-12-09T09:48:22Z" w:initials="">
    <w:p w14:paraId="540D5042">
      <w:pPr>
        <w:pStyle w:val="7"/>
        <w:rPr>
          <w:rFonts w:hint="default" w:eastAsia="宋体"/>
          <w:lang w:val="en-US" w:eastAsia="zh-CN"/>
        </w:rPr>
      </w:pPr>
      <w:r>
        <w:rPr>
          <w:rFonts w:hint="eastAsia"/>
          <w:lang w:val="en-US" w:eastAsia="zh-CN"/>
        </w:rPr>
        <w:t>校核</w:t>
      </w:r>
    </w:p>
  </w:comment>
  <w:comment w:id="4" w:author="山风" w:date="2024-12-09T09:53:07Z" w:initials="">
    <w:p w14:paraId="552D8047">
      <w:pPr>
        <w:pStyle w:val="7"/>
        <w:rPr>
          <w:rFonts w:hint="default" w:eastAsia="宋体"/>
          <w:lang w:val="en-US" w:eastAsia="zh-CN"/>
        </w:rPr>
      </w:pPr>
      <w:r>
        <w:rPr>
          <w:rFonts w:hint="eastAsia"/>
          <w:lang w:val="en-US" w:eastAsia="zh-CN"/>
        </w:rPr>
        <w:t>明确依据</w:t>
      </w:r>
    </w:p>
  </w:comment>
  <w:comment w:id="5" w:author="山风" w:date="2024-12-09T09:54:17Z" w:initials="">
    <w:p w14:paraId="55671D9E">
      <w:pPr>
        <w:pStyle w:val="7"/>
        <w:rPr>
          <w:rFonts w:hint="default" w:eastAsia="宋体"/>
          <w:lang w:val="en-US" w:eastAsia="zh-CN"/>
        </w:rPr>
      </w:pPr>
      <w:r>
        <w:rPr>
          <w:rFonts w:hint="eastAsia"/>
          <w:lang w:val="en-US" w:eastAsia="zh-CN"/>
        </w:rPr>
        <w:t>2024</w:t>
      </w:r>
    </w:p>
  </w:comment>
  <w:comment w:id="6" w:author="山风" w:date="2024-12-09T10:07:54Z" w:initials="">
    <w:p w14:paraId="1D06BE82">
      <w:pPr>
        <w:pStyle w:val="7"/>
        <w:rPr>
          <w:rFonts w:hint="eastAsia" w:eastAsia="宋体"/>
          <w:lang w:val="en-US" w:eastAsia="zh-CN"/>
        </w:rPr>
      </w:pPr>
      <w:r>
        <w:rPr>
          <w:rFonts w:hint="eastAsia"/>
          <w:lang w:val="en-US" w:eastAsia="zh-CN"/>
        </w:rPr>
        <w:t>校核</w:t>
      </w:r>
    </w:p>
  </w:comment>
  <w:comment w:id="7" w:author="山风" w:date="2024-12-09T10:33:23Z" w:initials="">
    <w:p w14:paraId="1CB37D51">
      <w:pPr>
        <w:pStyle w:val="7"/>
        <w:rPr>
          <w:rFonts w:hint="eastAsia" w:eastAsia="宋体"/>
          <w:lang w:val="en-US" w:eastAsia="zh-CN"/>
        </w:rPr>
      </w:pPr>
      <w:r>
        <w:rPr>
          <w:rFonts w:hint="eastAsia"/>
          <w:lang w:val="en-US" w:eastAsia="zh-CN"/>
        </w:rPr>
        <w:t>建议给出人数</w:t>
      </w:r>
    </w:p>
  </w:comment>
  <w:comment w:id="8" w:author="山风" w:date="2024-12-09T10:34:10Z" w:initials="">
    <w:p w14:paraId="04A5304E">
      <w:pPr>
        <w:pStyle w:val="7"/>
        <w:rPr>
          <w:rFonts w:hint="default" w:eastAsia="宋体"/>
          <w:lang w:val="en-US" w:eastAsia="zh-CN"/>
        </w:rPr>
      </w:pPr>
      <w:r>
        <w:rPr>
          <w:rFonts w:hint="eastAsia"/>
          <w:lang w:val="en-US" w:eastAsia="zh-CN"/>
        </w:rPr>
        <w:t>补充地表水目标</w:t>
      </w:r>
    </w:p>
  </w:comment>
  <w:comment w:id="9" w:author="山风" w:date="2024-12-09T10:40:09Z" w:initials="">
    <w:p w14:paraId="3F8024F6">
      <w:pPr>
        <w:pStyle w:val="7"/>
        <w:rPr>
          <w:rFonts w:hint="eastAsia" w:eastAsia="宋体"/>
          <w:lang w:val="en-US" w:eastAsia="zh-CN"/>
        </w:rPr>
      </w:pPr>
      <w:r>
        <w:rPr>
          <w:rFonts w:hint="eastAsia"/>
          <w:lang w:val="en-US" w:eastAsia="zh-CN"/>
        </w:rPr>
        <w:t>完善</w:t>
      </w:r>
    </w:p>
  </w:comment>
  <w:comment w:id="10" w:author="山风" w:date="2024-12-09T10:43:09Z" w:initials="">
    <w:p w14:paraId="5CAA05CF">
      <w:pPr>
        <w:pStyle w:val="7"/>
        <w:rPr>
          <w:rFonts w:hint="eastAsia" w:eastAsia="宋体"/>
          <w:lang w:val="en-US" w:eastAsia="zh-CN"/>
        </w:rPr>
      </w:pPr>
      <w:r>
        <w:rPr>
          <w:rFonts w:hint="eastAsia"/>
          <w:lang w:val="en-US" w:eastAsia="zh-CN"/>
        </w:rPr>
        <w:t>删除</w:t>
      </w:r>
    </w:p>
  </w:comment>
  <w:comment w:id="11" w:author="山风" w:date="2024-12-09T10:47:27Z" w:initials="">
    <w:p w14:paraId="63F928D0">
      <w:pPr>
        <w:pStyle w:val="7"/>
        <w:rPr>
          <w:rFonts w:hint="eastAsia" w:eastAsia="宋体"/>
          <w:lang w:val="en-US" w:eastAsia="zh-CN"/>
        </w:rPr>
      </w:pPr>
      <w:r>
        <w:rPr>
          <w:rFonts w:hint="eastAsia"/>
          <w:lang w:val="en-US" w:eastAsia="zh-CN"/>
        </w:rPr>
        <w:t>细化</w:t>
      </w:r>
    </w:p>
  </w:comment>
  <w:comment w:id="12" w:author="山风" w:date="2024-12-09T10:52:06Z" w:initials="">
    <w:p w14:paraId="1B584694">
      <w:pPr>
        <w:pStyle w:val="7"/>
      </w:pPr>
      <w:r>
        <w:annotationRef/>
      </w:r>
    </w:p>
  </w:comment>
  <w:comment w:id="13" w:author="山风" w:date="2024-12-09T11:10:48Z" w:initials="">
    <w:p w14:paraId="29307F1C">
      <w:pPr>
        <w:pStyle w:val="7"/>
        <w:rPr>
          <w:rFonts w:hint="default" w:eastAsia="宋体"/>
          <w:lang w:val="en-US" w:eastAsia="zh-CN"/>
        </w:rPr>
      </w:pPr>
      <w:r>
        <w:rPr>
          <w:rFonts w:hint="eastAsia"/>
          <w:lang w:val="en-US" w:eastAsia="zh-CN"/>
        </w:rPr>
        <w:t>完善分析</w:t>
      </w:r>
    </w:p>
  </w:comment>
  <w:comment w:id="14" w:author="山风" w:date="2024-12-09T11:13:23Z" w:initials="">
    <w:p w14:paraId="51B56461">
      <w:pPr>
        <w:pStyle w:val="7"/>
        <w:rPr>
          <w:rFonts w:hint="eastAsia" w:eastAsia="宋体"/>
          <w:lang w:val="en-US" w:eastAsia="zh-CN"/>
        </w:rPr>
      </w:pPr>
      <w:r>
        <w:rPr>
          <w:rFonts w:hint="eastAsia"/>
          <w:lang w:val="en-US" w:eastAsia="zh-CN"/>
        </w:rPr>
        <w:t>完善类比分析</w:t>
      </w:r>
    </w:p>
  </w:comment>
  <w:comment w:id="15" w:author="山风" w:date="2024-12-09T11:38:44Z" w:initials="">
    <w:p w14:paraId="6E78DA1B">
      <w:pPr>
        <w:pStyle w:val="7"/>
      </w:pPr>
      <w:r>
        <w:rPr>
          <w:rFonts w:hint="eastAsia" w:ascii="宋体" w:hAnsi="宋体" w:eastAsia="宋体" w:cs="宋体"/>
          <w:sz w:val="24"/>
          <w:szCs w:val="24"/>
          <w:lang w:val="en-US" w:eastAsia="zh-CN"/>
        </w:rPr>
        <w:t>完善分析。</w:t>
      </w:r>
      <w:r>
        <w:rPr>
          <w:rFonts w:ascii="宋体" w:hAnsi="宋体" w:eastAsia="宋体" w:cs="宋体"/>
          <w:sz w:val="24"/>
          <w:szCs w:val="24"/>
        </w:rPr>
        <w:t>1.粉状物料全部采取储罐、筒仓、覆膜吨包袋等密闭储存；粒状、块状物料全部封闭或密 闭储存；并配备废气收集和除尘设施；2.粉状物料采取管状带式输送机或其他密闭方式输送；块状物料输送环节采取封闭或其他 清洁运输方式；每个下料口设置独立集气罩，配套的除尘设施如与其他工序混用，应在集 气罩管道上加装阀门，不下料时阀门保持关闭状态； 3.投料、粉碎、筛分等产尘工序应在封闭的厂房内，并安装集气罩和除尘设施；</w:t>
      </w:r>
    </w:p>
  </w:comment>
  <w:comment w:id="16" w:author="山风" w:date="2024-12-09T11:21:10Z" w:initials="">
    <w:p w14:paraId="06B9176D">
      <w:pPr>
        <w:pStyle w:val="7"/>
      </w:pPr>
      <w:r>
        <w:annotationRef/>
      </w:r>
    </w:p>
  </w:comment>
  <w:comment w:id="17" w:author="山风" w:date="2024-12-09T11:27:22Z" w:initials="">
    <w:p w14:paraId="433101DD">
      <w:pPr>
        <w:pStyle w:val="7"/>
      </w:pPr>
      <w:r>
        <w:annotationRef/>
      </w:r>
    </w:p>
  </w:comment>
  <w:comment w:id="18" w:author="山风" w:date="2024-12-09T11:22:40Z" w:initials="">
    <w:p w14:paraId="51506816">
      <w:pPr>
        <w:pStyle w:val="7"/>
      </w:pPr>
      <w:r>
        <w:annotationRef/>
      </w:r>
    </w:p>
  </w:comment>
  <w:comment w:id="19" w:author="山风" w:date="2024-12-09T11:50:34Z" w:initials="">
    <w:p w14:paraId="13321B99">
      <w:pPr>
        <w:pStyle w:val="7"/>
        <w:rPr>
          <w:rFonts w:hint="eastAsia" w:eastAsia="宋体"/>
          <w:lang w:val="en-US" w:eastAsia="zh-CN"/>
        </w:rPr>
      </w:pPr>
      <w:r>
        <w:rPr>
          <w:rFonts w:hint="eastAsia"/>
          <w:lang w:val="en-US" w:eastAsia="zh-CN"/>
        </w:rPr>
        <w:t>完善细化</w:t>
      </w:r>
    </w:p>
  </w:comment>
  <w:comment w:id="20" w:author="山风" w:date="2024-12-09T11:51:58Z" w:initials="">
    <w:p w14:paraId="4AF7E35D">
      <w:pPr>
        <w:pStyle w:val="7"/>
        <w:rPr>
          <w:rFonts w:hint="default" w:eastAsia="宋体"/>
          <w:lang w:val="en-US" w:eastAsia="zh-CN"/>
        </w:rPr>
      </w:pPr>
      <w:r>
        <w:rPr>
          <w:rFonts w:hint="eastAsia"/>
          <w:lang w:val="en-US" w:eastAsia="zh-CN"/>
        </w:rPr>
        <w:t>校核，缺少一台风机</w:t>
      </w:r>
    </w:p>
  </w:comment>
  <w:comment w:id="21" w:author="山风" w:date="2024-12-09T11:53:12Z" w:initials="">
    <w:p w14:paraId="578812E8">
      <w:pPr>
        <w:pStyle w:val="7"/>
      </w:pPr>
      <w:r>
        <w:annotationRef/>
      </w:r>
    </w:p>
  </w:comment>
  <w:comment w:id="22" w:author="山风" w:date="2024-12-09T11:58:40Z" w:initials="">
    <w:p w14:paraId="6CC03864">
      <w:pPr>
        <w:pStyle w:val="7"/>
        <w:rPr>
          <w:rFonts w:hint="default" w:eastAsia="宋体"/>
          <w:lang w:val="en-US" w:eastAsia="zh-CN"/>
        </w:rPr>
      </w:pPr>
      <w:r>
        <w:rPr>
          <w:rFonts w:hint="eastAsia"/>
          <w:lang w:val="en-US" w:eastAsia="zh-CN"/>
        </w:rPr>
        <w:t>错误，行业标准</w:t>
      </w:r>
    </w:p>
  </w:comment>
  <w:comment w:id="23" w:author="山风" w:date="2024-12-09T11:59:07Z" w:initials="">
    <w:p w14:paraId="405B1343">
      <w:pPr>
        <w:pStyle w:val="7"/>
      </w:pPr>
      <w:r>
        <w:annotationRef/>
      </w:r>
    </w:p>
  </w:comment>
  <w:comment w:id="24" w:author="山风" w:date="2024-12-09T11:59:35Z" w:initials="">
    <w:p w14:paraId="6551F2AE">
      <w:pPr>
        <w:pStyle w:val="7"/>
        <w:rPr>
          <w:rFonts w:hint="eastAsia" w:eastAsia="宋体"/>
          <w:lang w:val="en-US" w:eastAsia="zh-CN"/>
        </w:rPr>
      </w:pPr>
      <w:r>
        <w:rPr>
          <w:rFonts w:hint="eastAsia"/>
          <w:lang w:val="en-US" w:eastAsia="zh-CN"/>
        </w:rPr>
        <w:t>明确暂存间</w:t>
      </w:r>
    </w:p>
  </w:comment>
  <w:comment w:id="25" w:author="山风" w:date="2024-12-09T12:00:08Z" w:initials="">
    <w:p w14:paraId="6B99881B">
      <w:pPr>
        <w:pStyle w:val="7"/>
      </w:pPr>
      <w:r>
        <w:annotationRef/>
      </w:r>
      <w:bookmarkStart w:id="6" w:name="_GoBack"/>
      <w:bookmarkEnd w:id="6"/>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6EAF53D5" w15:done="0"/>
  <w15:commentEx w15:paraId="3434331F" w15:done="0"/>
  <w15:commentEx w15:paraId="5D2D698C" w15:done="0"/>
  <w15:commentEx w15:paraId="540D5042" w15:done="0"/>
  <w15:commentEx w15:paraId="552D8047" w15:done="0"/>
  <w15:commentEx w15:paraId="55671D9E" w15:done="0"/>
  <w15:commentEx w15:paraId="1D06BE82" w15:done="0"/>
  <w15:commentEx w15:paraId="1CB37D51" w15:done="0"/>
  <w15:commentEx w15:paraId="04A5304E" w15:done="0"/>
  <w15:commentEx w15:paraId="3F8024F6" w15:done="0"/>
  <w15:commentEx w15:paraId="5CAA05CF" w15:done="0"/>
  <w15:commentEx w15:paraId="63F928D0" w15:done="0"/>
  <w15:commentEx w15:paraId="1B584694" w15:done="0"/>
  <w15:commentEx w15:paraId="29307F1C" w15:done="0"/>
  <w15:commentEx w15:paraId="51B56461" w15:done="0"/>
  <w15:commentEx w15:paraId="6E78DA1B" w15:done="0"/>
  <w15:commentEx w15:paraId="06B9176D" w15:done="0"/>
  <w15:commentEx w15:paraId="433101DD" w15:done="0"/>
  <w15:commentEx w15:paraId="51506816" w15:done="0"/>
  <w15:commentEx w15:paraId="13321B99" w15:done="0"/>
  <w15:commentEx w15:paraId="4AF7E35D" w15:done="0"/>
  <w15:commentEx w15:paraId="578812E8" w15:done="0"/>
  <w15:commentEx w15:paraId="6CC03864" w15:done="0"/>
  <w15:commentEx w15:paraId="405B1343" w15:done="0"/>
  <w15:commentEx w15:paraId="6551F2AE" w15:done="0"/>
  <w15:commentEx w15:paraId="6B99881B"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auto"/>
    <w:pitch w:val="default"/>
    <w:sig w:usb0="00000000" w:usb1="00000000" w:usb2="0000003F" w:usb3="00000000" w:csb0="603F01FF" w:csb1="FFFF0000"/>
  </w:font>
  <w:font w:name="Wingdings 2">
    <w:altName w:val="Wingdings"/>
    <w:panose1 w:val="05020102010507070707"/>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3000509000000000000"/>
    <w:charset w:val="86"/>
    <w:family w:val="script"/>
    <w:pitch w:val="default"/>
    <w:sig w:usb0="00000000" w:usb1="00000000" w:usb2="00000010" w:usb3="00000000" w:csb0="00040000" w:csb1="00000000"/>
  </w:font>
  <w:font w:name="Wingdings">
    <w:panose1 w:val="05000000000000000000"/>
    <w:charset w:val="00"/>
    <w:family w:val="auto"/>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09C80F">
    <w:pPr>
      <w:pStyle w:val="14"/>
      <w:ind w:right="360" w:firstLine="360"/>
      <w:jc w:val="left"/>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9" name="文本框 6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5BF1C1">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FSExU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tJYZpVPz04/vp&#10;58Pp1zeCMwjUuDBD3L1DZGzf2RZtM5wHHCbebeV1+oIRgR/yHi/yijYSni5NJ9NpDheHb9gAP3u8&#10;7nyI74XVJBkF9ahfJys7bELsQ4eQlM3YtVSqq6EypAGJ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FSExUzAgAAYwQAAA4AAAAAAAAAAQAgAAAAHwEAAGRycy9lMm9Eb2MueG1sUEsF&#10;BgAAAAAGAAYAWQEAAMQFAAAAAA==&#10;">
              <v:fill on="f" focussize="0,0"/>
              <v:stroke on="f" weight="0.5pt"/>
              <v:imagedata o:title=""/>
              <o:lock v:ext="edit" aspectratio="f"/>
              <v:textbox inset="0mm,0mm,0mm,0mm" style="mso-fit-shape-to-text:t;">
                <w:txbxContent>
                  <w:p w14:paraId="065BF1C1">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51F74F">
    <w:pPr>
      <w:pStyle w:val="14"/>
      <w:ind w:right="360" w:firstLine="360"/>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3" name="文本框 6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9DBA60">
                          <w:pPr>
                            <w:pStyle w:val="14"/>
                            <w:rPr>
                              <w:rStyle w:val="26"/>
                              <w:rFonts w:ascii="宋体" w:hAnsi="宋体"/>
                              <w:sz w:val="28"/>
                              <w:szCs w:val="28"/>
                            </w:rPr>
                          </w:pPr>
                          <w:r>
                            <w:rPr>
                              <w:rStyle w:val="26"/>
                              <w:rFonts w:hint="eastAsia" w:ascii="宋体" w:hAnsi="宋体"/>
                              <w:sz w:val="28"/>
                              <w:szCs w:val="28"/>
                            </w:rPr>
                            <w:t>—</w:t>
                          </w:r>
                          <w:r>
                            <w:rPr>
                              <w:rStyle w:val="26"/>
                              <w:rFonts w:hint="eastAsia" w:ascii="宋体" w:hAnsi="宋体"/>
                              <w:sz w:val="20"/>
                            </w:rPr>
                            <w:t xml:space="preserve">  </w:t>
                          </w:r>
                          <w:r>
                            <w:rPr>
                              <w:rStyle w:val="26"/>
                              <w:rFonts w:ascii="宋体" w:hAnsi="宋体"/>
                              <w:sz w:val="26"/>
                              <w:szCs w:val="26"/>
                            </w:rPr>
                            <w:fldChar w:fldCharType="begin"/>
                          </w:r>
                          <w:r>
                            <w:rPr>
                              <w:rStyle w:val="26"/>
                              <w:rFonts w:ascii="宋体" w:hAnsi="宋体"/>
                              <w:sz w:val="26"/>
                              <w:szCs w:val="26"/>
                            </w:rPr>
                            <w:instrText xml:space="preserve">PAGE  </w:instrText>
                          </w:r>
                          <w:r>
                            <w:rPr>
                              <w:rStyle w:val="26"/>
                              <w:rFonts w:ascii="宋体" w:hAnsi="宋体"/>
                              <w:sz w:val="26"/>
                              <w:szCs w:val="26"/>
                            </w:rPr>
                            <w:fldChar w:fldCharType="separate"/>
                          </w:r>
                          <w:r>
                            <w:rPr>
                              <w:rStyle w:val="26"/>
                              <w:rFonts w:ascii="宋体" w:hAnsi="宋体"/>
                              <w:sz w:val="26"/>
                              <w:szCs w:val="26"/>
                            </w:rPr>
                            <w:t>11</w:t>
                          </w:r>
                          <w:r>
                            <w:rPr>
                              <w:rStyle w:val="26"/>
                              <w:rFonts w:ascii="宋体" w:hAnsi="宋体"/>
                              <w:sz w:val="26"/>
                              <w:szCs w:val="26"/>
                            </w:rPr>
                            <w:fldChar w:fldCharType="end"/>
                          </w:r>
                          <w:r>
                            <w:rPr>
                              <w:rStyle w:val="26"/>
                              <w:rFonts w:hint="eastAsia" w:ascii="宋体" w:hAnsi="宋体"/>
                              <w:sz w:val="20"/>
                            </w:rPr>
                            <w:t xml:space="preserve">  </w:t>
                          </w:r>
                          <w:r>
                            <w:rPr>
                              <w:rStyle w:val="26"/>
                              <w:rFonts w:hint="eastAsia" w:ascii="宋体" w:hAnsi="宋体"/>
                              <w:sz w:val="28"/>
                              <w:szCs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BfNAA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AXzQAMQIAAGMEAAAOAAAAAAAAAAEAIAAAAB8BAABkcnMvZTJvRG9jLnhtbFBLBQYA&#10;AAAABgAGAFkBAADCBQAAAAA=&#10;">
              <v:fill on="f" focussize="0,0"/>
              <v:stroke on="f" weight="0.5pt"/>
              <v:imagedata o:title=""/>
              <o:lock v:ext="edit" aspectratio="f"/>
              <v:textbox inset="0mm,0mm,0mm,0mm" style="mso-fit-shape-to-text:t;">
                <w:txbxContent>
                  <w:p w14:paraId="169DBA60">
                    <w:pPr>
                      <w:pStyle w:val="14"/>
                      <w:rPr>
                        <w:rStyle w:val="26"/>
                        <w:rFonts w:ascii="宋体" w:hAnsi="宋体"/>
                        <w:sz w:val="28"/>
                        <w:szCs w:val="28"/>
                      </w:rPr>
                    </w:pPr>
                    <w:r>
                      <w:rPr>
                        <w:rStyle w:val="26"/>
                        <w:rFonts w:hint="eastAsia" w:ascii="宋体" w:hAnsi="宋体"/>
                        <w:sz w:val="28"/>
                        <w:szCs w:val="28"/>
                      </w:rPr>
                      <w:t>—</w:t>
                    </w:r>
                    <w:r>
                      <w:rPr>
                        <w:rStyle w:val="26"/>
                        <w:rFonts w:hint="eastAsia" w:ascii="宋体" w:hAnsi="宋体"/>
                        <w:sz w:val="20"/>
                      </w:rPr>
                      <w:t xml:space="preserve">  </w:t>
                    </w:r>
                    <w:r>
                      <w:rPr>
                        <w:rStyle w:val="26"/>
                        <w:rFonts w:ascii="宋体" w:hAnsi="宋体"/>
                        <w:sz w:val="26"/>
                        <w:szCs w:val="26"/>
                      </w:rPr>
                      <w:fldChar w:fldCharType="begin"/>
                    </w:r>
                    <w:r>
                      <w:rPr>
                        <w:rStyle w:val="26"/>
                        <w:rFonts w:ascii="宋体" w:hAnsi="宋体"/>
                        <w:sz w:val="26"/>
                        <w:szCs w:val="26"/>
                      </w:rPr>
                      <w:instrText xml:space="preserve">PAGE  </w:instrText>
                    </w:r>
                    <w:r>
                      <w:rPr>
                        <w:rStyle w:val="26"/>
                        <w:rFonts w:ascii="宋体" w:hAnsi="宋体"/>
                        <w:sz w:val="26"/>
                        <w:szCs w:val="26"/>
                      </w:rPr>
                      <w:fldChar w:fldCharType="separate"/>
                    </w:r>
                    <w:r>
                      <w:rPr>
                        <w:rStyle w:val="26"/>
                        <w:rFonts w:ascii="宋体" w:hAnsi="宋体"/>
                        <w:sz w:val="26"/>
                        <w:szCs w:val="26"/>
                      </w:rPr>
                      <w:t>11</w:t>
                    </w:r>
                    <w:r>
                      <w:rPr>
                        <w:rStyle w:val="26"/>
                        <w:rFonts w:ascii="宋体" w:hAnsi="宋体"/>
                        <w:sz w:val="26"/>
                        <w:szCs w:val="26"/>
                      </w:rPr>
                      <w:fldChar w:fldCharType="end"/>
                    </w:r>
                    <w:r>
                      <w:rPr>
                        <w:rStyle w:val="26"/>
                        <w:rFonts w:hint="eastAsia" w:ascii="宋体" w:hAnsi="宋体"/>
                        <w:sz w:val="20"/>
                      </w:rPr>
                      <w:t xml:space="preserve">  </w:t>
                    </w:r>
                    <w:r>
                      <w:rPr>
                        <w:rStyle w:val="26"/>
                        <w:rFonts w:hint="eastAsia" w:ascii="宋体" w:hAnsi="宋体"/>
                        <w:sz w:val="28"/>
                        <w:szCs w:val="28"/>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A84F78">
    <w:pPr>
      <w:pStyle w:val="15"/>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8DC24C"/>
    <w:multiLevelType w:val="singleLevel"/>
    <w:tmpl w:val="A98DC24C"/>
    <w:lvl w:ilvl="0" w:tentative="0">
      <w:start w:val="5"/>
      <w:numFmt w:val="decimal"/>
      <w:suff w:val="nothing"/>
      <w:lvlText w:val="（%1）"/>
      <w:lvlJc w:val="left"/>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山风">
    <w15:presenceInfo w15:providerId="WPS Office" w15:userId="20207975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dit="trackedChanges" w:enforcement="0"/>
  <w:defaultTabStop w:val="420"/>
  <w:hyphenationZone w:val="36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IzYTUwMzhkNzRlZjMwM2FmYTA3ZmEwNTc5MmVkNmQifQ=="/>
  </w:docVars>
  <w:rsids>
    <w:rsidRoot w:val="00A14947"/>
    <w:rsid w:val="000060B3"/>
    <w:rsid w:val="0004364B"/>
    <w:rsid w:val="00061B1F"/>
    <w:rsid w:val="000733C4"/>
    <w:rsid w:val="00074783"/>
    <w:rsid w:val="0008070B"/>
    <w:rsid w:val="00080BBA"/>
    <w:rsid w:val="000810AC"/>
    <w:rsid w:val="00081A02"/>
    <w:rsid w:val="00082231"/>
    <w:rsid w:val="00092D38"/>
    <w:rsid w:val="0009377B"/>
    <w:rsid w:val="000A20C9"/>
    <w:rsid w:val="000B058F"/>
    <w:rsid w:val="000B4467"/>
    <w:rsid w:val="000B4DB9"/>
    <w:rsid w:val="000C09AC"/>
    <w:rsid w:val="000C1140"/>
    <w:rsid w:val="000C767F"/>
    <w:rsid w:val="000D5A44"/>
    <w:rsid w:val="000E3ED2"/>
    <w:rsid w:val="00106941"/>
    <w:rsid w:val="00131F42"/>
    <w:rsid w:val="001357F1"/>
    <w:rsid w:val="00140FA8"/>
    <w:rsid w:val="00142FEB"/>
    <w:rsid w:val="00143A2D"/>
    <w:rsid w:val="00145A41"/>
    <w:rsid w:val="00151675"/>
    <w:rsid w:val="00157435"/>
    <w:rsid w:val="0017504D"/>
    <w:rsid w:val="0017671A"/>
    <w:rsid w:val="00177422"/>
    <w:rsid w:val="00184590"/>
    <w:rsid w:val="001870D1"/>
    <w:rsid w:val="0018781E"/>
    <w:rsid w:val="0019262D"/>
    <w:rsid w:val="001A1B35"/>
    <w:rsid w:val="001A48A2"/>
    <w:rsid w:val="001A6F61"/>
    <w:rsid w:val="001B72B8"/>
    <w:rsid w:val="001C69B3"/>
    <w:rsid w:val="001D5595"/>
    <w:rsid w:val="001D7874"/>
    <w:rsid w:val="001D7F22"/>
    <w:rsid w:val="001F0F17"/>
    <w:rsid w:val="001F3347"/>
    <w:rsid w:val="001F4D0A"/>
    <w:rsid w:val="001F69E4"/>
    <w:rsid w:val="002125B4"/>
    <w:rsid w:val="002155B8"/>
    <w:rsid w:val="00224839"/>
    <w:rsid w:val="002249B2"/>
    <w:rsid w:val="00226574"/>
    <w:rsid w:val="002278EC"/>
    <w:rsid w:val="0023280E"/>
    <w:rsid w:val="002377D1"/>
    <w:rsid w:val="002506BC"/>
    <w:rsid w:val="00254345"/>
    <w:rsid w:val="00264557"/>
    <w:rsid w:val="002805AB"/>
    <w:rsid w:val="00284204"/>
    <w:rsid w:val="00291773"/>
    <w:rsid w:val="002A168C"/>
    <w:rsid w:val="002A3DC7"/>
    <w:rsid w:val="002B49E2"/>
    <w:rsid w:val="002B7B00"/>
    <w:rsid w:val="002B7C44"/>
    <w:rsid w:val="002C2B17"/>
    <w:rsid w:val="002D3DD0"/>
    <w:rsid w:val="002E1F3A"/>
    <w:rsid w:val="002E298A"/>
    <w:rsid w:val="00301978"/>
    <w:rsid w:val="0030332C"/>
    <w:rsid w:val="003051C2"/>
    <w:rsid w:val="00311C0B"/>
    <w:rsid w:val="00312296"/>
    <w:rsid w:val="00314F0E"/>
    <w:rsid w:val="00321D8E"/>
    <w:rsid w:val="00325928"/>
    <w:rsid w:val="00332863"/>
    <w:rsid w:val="0033684D"/>
    <w:rsid w:val="00337B42"/>
    <w:rsid w:val="00341B42"/>
    <w:rsid w:val="0034348F"/>
    <w:rsid w:val="00356653"/>
    <w:rsid w:val="0035743F"/>
    <w:rsid w:val="00357BE2"/>
    <w:rsid w:val="0036170C"/>
    <w:rsid w:val="00366E0F"/>
    <w:rsid w:val="00381A72"/>
    <w:rsid w:val="00384676"/>
    <w:rsid w:val="00390857"/>
    <w:rsid w:val="003A4BF3"/>
    <w:rsid w:val="003B420D"/>
    <w:rsid w:val="003C6C16"/>
    <w:rsid w:val="003D794D"/>
    <w:rsid w:val="003E3058"/>
    <w:rsid w:val="003E76A9"/>
    <w:rsid w:val="003F0809"/>
    <w:rsid w:val="003F6A8C"/>
    <w:rsid w:val="003F755C"/>
    <w:rsid w:val="00406F01"/>
    <w:rsid w:val="00416D50"/>
    <w:rsid w:val="00416FD5"/>
    <w:rsid w:val="00417772"/>
    <w:rsid w:val="00420E6A"/>
    <w:rsid w:val="00425A9E"/>
    <w:rsid w:val="00426D6B"/>
    <w:rsid w:val="00431E6C"/>
    <w:rsid w:val="00433CE7"/>
    <w:rsid w:val="00452738"/>
    <w:rsid w:val="00456091"/>
    <w:rsid w:val="00466321"/>
    <w:rsid w:val="00484B9B"/>
    <w:rsid w:val="004855F6"/>
    <w:rsid w:val="0048661E"/>
    <w:rsid w:val="00494670"/>
    <w:rsid w:val="004A3823"/>
    <w:rsid w:val="004E6946"/>
    <w:rsid w:val="004F1AD8"/>
    <w:rsid w:val="005039CB"/>
    <w:rsid w:val="0050558F"/>
    <w:rsid w:val="00506286"/>
    <w:rsid w:val="00510813"/>
    <w:rsid w:val="00511990"/>
    <w:rsid w:val="00511DE0"/>
    <w:rsid w:val="00514870"/>
    <w:rsid w:val="00514B9B"/>
    <w:rsid w:val="00517F02"/>
    <w:rsid w:val="00522102"/>
    <w:rsid w:val="00524303"/>
    <w:rsid w:val="005258A2"/>
    <w:rsid w:val="005401AE"/>
    <w:rsid w:val="00542E07"/>
    <w:rsid w:val="00545424"/>
    <w:rsid w:val="00554A7B"/>
    <w:rsid w:val="0055572C"/>
    <w:rsid w:val="0056106A"/>
    <w:rsid w:val="005720AE"/>
    <w:rsid w:val="00594D77"/>
    <w:rsid w:val="005969E4"/>
    <w:rsid w:val="005A06B7"/>
    <w:rsid w:val="005A1759"/>
    <w:rsid w:val="005A68A7"/>
    <w:rsid w:val="005D36AB"/>
    <w:rsid w:val="00617CC3"/>
    <w:rsid w:val="006377A6"/>
    <w:rsid w:val="00637A3D"/>
    <w:rsid w:val="006411EF"/>
    <w:rsid w:val="006748B8"/>
    <w:rsid w:val="006775C3"/>
    <w:rsid w:val="0069290A"/>
    <w:rsid w:val="0069775A"/>
    <w:rsid w:val="00697813"/>
    <w:rsid w:val="006A3EE8"/>
    <w:rsid w:val="006A72BF"/>
    <w:rsid w:val="006B03F2"/>
    <w:rsid w:val="006B37DC"/>
    <w:rsid w:val="006B4F68"/>
    <w:rsid w:val="006C0592"/>
    <w:rsid w:val="006C272E"/>
    <w:rsid w:val="006C5479"/>
    <w:rsid w:val="006D13B5"/>
    <w:rsid w:val="006E12FF"/>
    <w:rsid w:val="006E607E"/>
    <w:rsid w:val="00706C5D"/>
    <w:rsid w:val="00732922"/>
    <w:rsid w:val="0075162E"/>
    <w:rsid w:val="00754034"/>
    <w:rsid w:val="00756556"/>
    <w:rsid w:val="007618C4"/>
    <w:rsid w:val="00767980"/>
    <w:rsid w:val="00770B19"/>
    <w:rsid w:val="0077463F"/>
    <w:rsid w:val="007836EA"/>
    <w:rsid w:val="00784CDA"/>
    <w:rsid w:val="007906C4"/>
    <w:rsid w:val="007940EA"/>
    <w:rsid w:val="007967E8"/>
    <w:rsid w:val="007A2170"/>
    <w:rsid w:val="007A22BF"/>
    <w:rsid w:val="007A3323"/>
    <w:rsid w:val="007B72B8"/>
    <w:rsid w:val="007B7A58"/>
    <w:rsid w:val="007C21B5"/>
    <w:rsid w:val="007E4BD2"/>
    <w:rsid w:val="00801393"/>
    <w:rsid w:val="00802F88"/>
    <w:rsid w:val="0081293E"/>
    <w:rsid w:val="00815465"/>
    <w:rsid w:val="00817E9A"/>
    <w:rsid w:val="008306BD"/>
    <w:rsid w:val="00831A80"/>
    <w:rsid w:val="00833743"/>
    <w:rsid w:val="008340A4"/>
    <w:rsid w:val="00847DE1"/>
    <w:rsid w:val="0087135F"/>
    <w:rsid w:val="00872D94"/>
    <w:rsid w:val="00880364"/>
    <w:rsid w:val="00891592"/>
    <w:rsid w:val="00891E9E"/>
    <w:rsid w:val="008A2F68"/>
    <w:rsid w:val="008B4FA6"/>
    <w:rsid w:val="008B5282"/>
    <w:rsid w:val="008B7C17"/>
    <w:rsid w:val="008C24EE"/>
    <w:rsid w:val="008C2D01"/>
    <w:rsid w:val="008C40E6"/>
    <w:rsid w:val="008D0F7A"/>
    <w:rsid w:val="008D68E4"/>
    <w:rsid w:val="008E0506"/>
    <w:rsid w:val="008E0CFF"/>
    <w:rsid w:val="008E5D6B"/>
    <w:rsid w:val="008E76F0"/>
    <w:rsid w:val="008F15FE"/>
    <w:rsid w:val="008F2D29"/>
    <w:rsid w:val="008F5187"/>
    <w:rsid w:val="008F60D8"/>
    <w:rsid w:val="00902727"/>
    <w:rsid w:val="0090312B"/>
    <w:rsid w:val="0091736D"/>
    <w:rsid w:val="0093037A"/>
    <w:rsid w:val="0094154D"/>
    <w:rsid w:val="0095155F"/>
    <w:rsid w:val="00954429"/>
    <w:rsid w:val="009563CE"/>
    <w:rsid w:val="00976328"/>
    <w:rsid w:val="0097680D"/>
    <w:rsid w:val="00982438"/>
    <w:rsid w:val="0098404C"/>
    <w:rsid w:val="00985283"/>
    <w:rsid w:val="00995992"/>
    <w:rsid w:val="009A03E5"/>
    <w:rsid w:val="009A0F3B"/>
    <w:rsid w:val="009A1BB4"/>
    <w:rsid w:val="009A2628"/>
    <w:rsid w:val="009A3200"/>
    <w:rsid w:val="009B0897"/>
    <w:rsid w:val="009B7BD9"/>
    <w:rsid w:val="009C7DD5"/>
    <w:rsid w:val="009E227D"/>
    <w:rsid w:val="009E5019"/>
    <w:rsid w:val="00A04F1B"/>
    <w:rsid w:val="00A0501B"/>
    <w:rsid w:val="00A14947"/>
    <w:rsid w:val="00A32A83"/>
    <w:rsid w:val="00A368DB"/>
    <w:rsid w:val="00A423AA"/>
    <w:rsid w:val="00A53EC6"/>
    <w:rsid w:val="00A55C0F"/>
    <w:rsid w:val="00A8713F"/>
    <w:rsid w:val="00A90BA1"/>
    <w:rsid w:val="00A97A9A"/>
    <w:rsid w:val="00AA0671"/>
    <w:rsid w:val="00AA2531"/>
    <w:rsid w:val="00AB1E09"/>
    <w:rsid w:val="00AB5330"/>
    <w:rsid w:val="00AB7747"/>
    <w:rsid w:val="00AC14CE"/>
    <w:rsid w:val="00AC2A56"/>
    <w:rsid w:val="00AD055E"/>
    <w:rsid w:val="00AD47A7"/>
    <w:rsid w:val="00AE30B0"/>
    <w:rsid w:val="00AF0CBF"/>
    <w:rsid w:val="00AF257F"/>
    <w:rsid w:val="00AF33CF"/>
    <w:rsid w:val="00AF4D50"/>
    <w:rsid w:val="00AF6179"/>
    <w:rsid w:val="00B1295A"/>
    <w:rsid w:val="00B20A45"/>
    <w:rsid w:val="00B22C5C"/>
    <w:rsid w:val="00B24F30"/>
    <w:rsid w:val="00B31ABF"/>
    <w:rsid w:val="00B33BE3"/>
    <w:rsid w:val="00B52690"/>
    <w:rsid w:val="00B53B5D"/>
    <w:rsid w:val="00B6055E"/>
    <w:rsid w:val="00B6317D"/>
    <w:rsid w:val="00B7723F"/>
    <w:rsid w:val="00B80534"/>
    <w:rsid w:val="00B8433C"/>
    <w:rsid w:val="00B87491"/>
    <w:rsid w:val="00BA29E9"/>
    <w:rsid w:val="00BA7142"/>
    <w:rsid w:val="00BB237C"/>
    <w:rsid w:val="00BB41A3"/>
    <w:rsid w:val="00BC32DC"/>
    <w:rsid w:val="00BC35B6"/>
    <w:rsid w:val="00BD1B51"/>
    <w:rsid w:val="00BD4596"/>
    <w:rsid w:val="00BE1405"/>
    <w:rsid w:val="00BE312D"/>
    <w:rsid w:val="00BF1C20"/>
    <w:rsid w:val="00C10578"/>
    <w:rsid w:val="00C135BC"/>
    <w:rsid w:val="00C15C95"/>
    <w:rsid w:val="00C2596A"/>
    <w:rsid w:val="00C27537"/>
    <w:rsid w:val="00C328FE"/>
    <w:rsid w:val="00C33507"/>
    <w:rsid w:val="00C4409D"/>
    <w:rsid w:val="00C44E72"/>
    <w:rsid w:val="00C45A06"/>
    <w:rsid w:val="00C47E5B"/>
    <w:rsid w:val="00C61E4B"/>
    <w:rsid w:val="00C64BFF"/>
    <w:rsid w:val="00C704E9"/>
    <w:rsid w:val="00C763C9"/>
    <w:rsid w:val="00C80057"/>
    <w:rsid w:val="00C82232"/>
    <w:rsid w:val="00C82913"/>
    <w:rsid w:val="00C972B1"/>
    <w:rsid w:val="00CA2CCE"/>
    <w:rsid w:val="00CA43FD"/>
    <w:rsid w:val="00CA7EF8"/>
    <w:rsid w:val="00CC489B"/>
    <w:rsid w:val="00CD2BCD"/>
    <w:rsid w:val="00CD3A4C"/>
    <w:rsid w:val="00CE10E9"/>
    <w:rsid w:val="00CE2910"/>
    <w:rsid w:val="00CE5393"/>
    <w:rsid w:val="00CF36BE"/>
    <w:rsid w:val="00CF6000"/>
    <w:rsid w:val="00D003F3"/>
    <w:rsid w:val="00D0364F"/>
    <w:rsid w:val="00D06834"/>
    <w:rsid w:val="00D20B4D"/>
    <w:rsid w:val="00D308ED"/>
    <w:rsid w:val="00D36D86"/>
    <w:rsid w:val="00D428AA"/>
    <w:rsid w:val="00D50A34"/>
    <w:rsid w:val="00D53EFA"/>
    <w:rsid w:val="00D94A7C"/>
    <w:rsid w:val="00D94C1C"/>
    <w:rsid w:val="00D95896"/>
    <w:rsid w:val="00DB2983"/>
    <w:rsid w:val="00DC1257"/>
    <w:rsid w:val="00DC3DC0"/>
    <w:rsid w:val="00DC5B2B"/>
    <w:rsid w:val="00DD318D"/>
    <w:rsid w:val="00DF2E12"/>
    <w:rsid w:val="00DF514A"/>
    <w:rsid w:val="00DF6690"/>
    <w:rsid w:val="00DF6804"/>
    <w:rsid w:val="00E012D4"/>
    <w:rsid w:val="00E0358D"/>
    <w:rsid w:val="00E04323"/>
    <w:rsid w:val="00E070A2"/>
    <w:rsid w:val="00E2656A"/>
    <w:rsid w:val="00E412D0"/>
    <w:rsid w:val="00E56322"/>
    <w:rsid w:val="00E60982"/>
    <w:rsid w:val="00E62C62"/>
    <w:rsid w:val="00E654C1"/>
    <w:rsid w:val="00E65D97"/>
    <w:rsid w:val="00E72A5A"/>
    <w:rsid w:val="00E73354"/>
    <w:rsid w:val="00E9242D"/>
    <w:rsid w:val="00EB5255"/>
    <w:rsid w:val="00EB5C47"/>
    <w:rsid w:val="00ED0639"/>
    <w:rsid w:val="00EF4755"/>
    <w:rsid w:val="00EF7135"/>
    <w:rsid w:val="00F027DB"/>
    <w:rsid w:val="00F14A7A"/>
    <w:rsid w:val="00F22985"/>
    <w:rsid w:val="00F3383E"/>
    <w:rsid w:val="00F465A7"/>
    <w:rsid w:val="00F50B7C"/>
    <w:rsid w:val="00F550E6"/>
    <w:rsid w:val="00F74345"/>
    <w:rsid w:val="00F80A0A"/>
    <w:rsid w:val="00F82B19"/>
    <w:rsid w:val="00F83365"/>
    <w:rsid w:val="00F84459"/>
    <w:rsid w:val="00F9212D"/>
    <w:rsid w:val="00F965DA"/>
    <w:rsid w:val="00FA406A"/>
    <w:rsid w:val="00FB503A"/>
    <w:rsid w:val="00FB516C"/>
    <w:rsid w:val="00FD0236"/>
    <w:rsid w:val="00FD18F4"/>
    <w:rsid w:val="00FD54DB"/>
    <w:rsid w:val="00FD619F"/>
    <w:rsid w:val="01204B1D"/>
    <w:rsid w:val="01290F7E"/>
    <w:rsid w:val="014D0887"/>
    <w:rsid w:val="015D1E09"/>
    <w:rsid w:val="016568A2"/>
    <w:rsid w:val="01683C3E"/>
    <w:rsid w:val="017442FA"/>
    <w:rsid w:val="017B2F92"/>
    <w:rsid w:val="0185323C"/>
    <w:rsid w:val="018A7679"/>
    <w:rsid w:val="018E6A79"/>
    <w:rsid w:val="01975D2C"/>
    <w:rsid w:val="01995B0E"/>
    <w:rsid w:val="01C50D9E"/>
    <w:rsid w:val="01CA132D"/>
    <w:rsid w:val="01CC1456"/>
    <w:rsid w:val="01F92FEE"/>
    <w:rsid w:val="023A109F"/>
    <w:rsid w:val="02403429"/>
    <w:rsid w:val="02671BD1"/>
    <w:rsid w:val="02697903"/>
    <w:rsid w:val="026A2798"/>
    <w:rsid w:val="02714395"/>
    <w:rsid w:val="029A38EC"/>
    <w:rsid w:val="02A037F9"/>
    <w:rsid w:val="02AB7962"/>
    <w:rsid w:val="02B64EDE"/>
    <w:rsid w:val="02CB7F49"/>
    <w:rsid w:val="02D3604F"/>
    <w:rsid w:val="02DC3F04"/>
    <w:rsid w:val="02E84657"/>
    <w:rsid w:val="02F23728"/>
    <w:rsid w:val="02F96569"/>
    <w:rsid w:val="03065425"/>
    <w:rsid w:val="03313F31"/>
    <w:rsid w:val="034B2E38"/>
    <w:rsid w:val="03546191"/>
    <w:rsid w:val="03600692"/>
    <w:rsid w:val="0366053D"/>
    <w:rsid w:val="03830824"/>
    <w:rsid w:val="03874629"/>
    <w:rsid w:val="03930AA4"/>
    <w:rsid w:val="03A8028B"/>
    <w:rsid w:val="03AA4001"/>
    <w:rsid w:val="03AD5004"/>
    <w:rsid w:val="03E405CF"/>
    <w:rsid w:val="03EA7B21"/>
    <w:rsid w:val="040A4A36"/>
    <w:rsid w:val="042042C5"/>
    <w:rsid w:val="042B067E"/>
    <w:rsid w:val="043162AA"/>
    <w:rsid w:val="04461F6E"/>
    <w:rsid w:val="04553F6E"/>
    <w:rsid w:val="047A7AF4"/>
    <w:rsid w:val="048B14DF"/>
    <w:rsid w:val="04AF55BB"/>
    <w:rsid w:val="04F209C7"/>
    <w:rsid w:val="04F50640"/>
    <w:rsid w:val="04F642DE"/>
    <w:rsid w:val="054160C5"/>
    <w:rsid w:val="054364BD"/>
    <w:rsid w:val="05461B09"/>
    <w:rsid w:val="054C30CB"/>
    <w:rsid w:val="054D2E98"/>
    <w:rsid w:val="05575210"/>
    <w:rsid w:val="05976809"/>
    <w:rsid w:val="05992010"/>
    <w:rsid w:val="05BF15A2"/>
    <w:rsid w:val="05DB5987"/>
    <w:rsid w:val="05E82BC0"/>
    <w:rsid w:val="05EC4C9F"/>
    <w:rsid w:val="05EF4ED6"/>
    <w:rsid w:val="05F61781"/>
    <w:rsid w:val="05F83EAE"/>
    <w:rsid w:val="0639535B"/>
    <w:rsid w:val="063E7D85"/>
    <w:rsid w:val="06507EB5"/>
    <w:rsid w:val="0664493D"/>
    <w:rsid w:val="06727B11"/>
    <w:rsid w:val="06816DEC"/>
    <w:rsid w:val="0682577A"/>
    <w:rsid w:val="06924561"/>
    <w:rsid w:val="069B0D8F"/>
    <w:rsid w:val="069B368A"/>
    <w:rsid w:val="069D7E4F"/>
    <w:rsid w:val="06AB256C"/>
    <w:rsid w:val="06AB4159"/>
    <w:rsid w:val="06B07B82"/>
    <w:rsid w:val="06B82C17"/>
    <w:rsid w:val="06D15D6D"/>
    <w:rsid w:val="06D73361"/>
    <w:rsid w:val="06E43FBE"/>
    <w:rsid w:val="0727034B"/>
    <w:rsid w:val="07293586"/>
    <w:rsid w:val="07295285"/>
    <w:rsid w:val="074958E1"/>
    <w:rsid w:val="07533D68"/>
    <w:rsid w:val="075D202C"/>
    <w:rsid w:val="075E0A73"/>
    <w:rsid w:val="07636392"/>
    <w:rsid w:val="07647B7B"/>
    <w:rsid w:val="076D500C"/>
    <w:rsid w:val="07770C56"/>
    <w:rsid w:val="078F0CD8"/>
    <w:rsid w:val="07921036"/>
    <w:rsid w:val="07A03D00"/>
    <w:rsid w:val="07A82607"/>
    <w:rsid w:val="07C9512B"/>
    <w:rsid w:val="07CC590E"/>
    <w:rsid w:val="07EF0E91"/>
    <w:rsid w:val="08043FB5"/>
    <w:rsid w:val="08087E6A"/>
    <w:rsid w:val="08177CF3"/>
    <w:rsid w:val="08406CE4"/>
    <w:rsid w:val="087370B9"/>
    <w:rsid w:val="087848EF"/>
    <w:rsid w:val="08805332"/>
    <w:rsid w:val="088729F2"/>
    <w:rsid w:val="089A60BC"/>
    <w:rsid w:val="08B70986"/>
    <w:rsid w:val="08BD33F4"/>
    <w:rsid w:val="08C15523"/>
    <w:rsid w:val="08DE60AB"/>
    <w:rsid w:val="08EE04EE"/>
    <w:rsid w:val="0901077F"/>
    <w:rsid w:val="092217DD"/>
    <w:rsid w:val="092F1E6A"/>
    <w:rsid w:val="093A7294"/>
    <w:rsid w:val="093B4BC3"/>
    <w:rsid w:val="094445B2"/>
    <w:rsid w:val="095F2620"/>
    <w:rsid w:val="099A7AA6"/>
    <w:rsid w:val="09BB4573"/>
    <w:rsid w:val="09D21BBD"/>
    <w:rsid w:val="09E23DBD"/>
    <w:rsid w:val="09F2225F"/>
    <w:rsid w:val="09FC3093"/>
    <w:rsid w:val="0A0F4D4A"/>
    <w:rsid w:val="0A257BE8"/>
    <w:rsid w:val="0A263993"/>
    <w:rsid w:val="0A2D3AC2"/>
    <w:rsid w:val="0A3525AE"/>
    <w:rsid w:val="0A4B298C"/>
    <w:rsid w:val="0A565DC8"/>
    <w:rsid w:val="0A5E5DEA"/>
    <w:rsid w:val="0A716E1F"/>
    <w:rsid w:val="0A8821B2"/>
    <w:rsid w:val="0A9558FA"/>
    <w:rsid w:val="0AA755DF"/>
    <w:rsid w:val="0AB26C7B"/>
    <w:rsid w:val="0AEB73DB"/>
    <w:rsid w:val="0B120D44"/>
    <w:rsid w:val="0B445836"/>
    <w:rsid w:val="0B6578F2"/>
    <w:rsid w:val="0B6942C1"/>
    <w:rsid w:val="0B844632"/>
    <w:rsid w:val="0B865355"/>
    <w:rsid w:val="0BB2718C"/>
    <w:rsid w:val="0BB83AF1"/>
    <w:rsid w:val="0BBC0D77"/>
    <w:rsid w:val="0BC3421A"/>
    <w:rsid w:val="0BD27BF6"/>
    <w:rsid w:val="0BD46F83"/>
    <w:rsid w:val="0BED5417"/>
    <w:rsid w:val="0C061FF2"/>
    <w:rsid w:val="0C093F85"/>
    <w:rsid w:val="0C1F5EDC"/>
    <w:rsid w:val="0C392E0A"/>
    <w:rsid w:val="0C3B3C7D"/>
    <w:rsid w:val="0C59621F"/>
    <w:rsid w:val="0C825B1D"/>
    <w:rsid w:val="0C98340C"/>
    <w:rsid w:val="0CA053A7"/>
    <w:rsid w:val="0CA9397F"/>
    <w:rsid w:val="0CAB2EAE"/>
    <w:rsid w:val="0CB8153E"/>
    <w:rsid w:val="0CCF257D"/>
    <w:rsid w:val="0CD64CC3"/>
    <w:rsid w:val="0D017E12"/>
    <w:rsid w:val="0D0A2047"/>
    <w:rsid w:val="0D187EE2"/>
    <w:rsid w:val="0D1C7D1F"/>
    <w:rsid w:val="0D621C7D"/>
    <w:rsid w:val="0D68573B"/>
    <w:rsid w:val="0D6A75CC"/>
    <w:rsid w:val="0D6B035F"/>
    <w:rsid w:val="0D705A48"/>
    <w:rsid w:val="0D902D3C"/>
    <w:rsid w:val="0DB700E9"/>
    <w:rsid w:val="0DBB2A0E"/>
    <w:rsid w:val="0DC108C7"/>
    <w:rsid w:val="0E016F15"/>
    <w:rsid w:val="0E4017EB"/>
    <w:rsid w:val="0E73034D"/>
    <w:rsid w:val="0E8579E6"/>
    <w:rsid w:val="0E9C09EC"/>
    <w:rsid w:val="0E9E4378"/>
    <w:rsid w:val="0ED40186"/>
    <w:rsid w:val="0EDD5F35"/>
    <w:rsid w:val="0EFC4230"/>
    <w:rsid w:val="0F13775A"/>
    <w:rsid w:val="0F1770D7"/>
    <w:rsid w:val="0F1F58A5"/>
    <w:rsid w:val="0F1F5ED0"/>
    <w:rsid w:val="0F2C7B80"/>
    <w:rsid w:val="0F3251D7"/>
    <w:rsid w:val="0F515C7A"/>
    <w:rsid w:val="0F5F0397"/>
    <w:rsid w:val="0F5F45FE"/>
    <w:rsid w:val="0F98145F"/>
    <w:rsid w:val="0F9834D1"/>
    <w:rsid w:val="0F9A112B"/>
    <w:rsid w:val="0FCA60FA"/>
    <w:rsid w:val="0FCF24F2"/>
    <w:rsid w:val="0FE8286E"/>
    <w:rsid w:val="0FEB2FFC"/>
    <w:rsid w:val="10192451"/>
    <w:rsid w:val="102E5CB5"/>
    <w:rsid w:val="10350503"/>
    <w:rsid w:val="1039128B"/>
    <w:rsid w:val="104E6290"/>
    <w:rsid w:val="10546516"/>
    <w:rsid w:val="106D2F64"/>
    <w:rsid w:val="10856414"/>
    <w:rsid w:val="10AB4366"/>
    <w:rsid w:val="10B63710"/>
    <w:rsid w:val="10C512B1"/>
    <w:rsid w:val="10ED56DE"/>
    <w:rsid w:val="10F10820"/>
    <w:rsid w:val="110E3490"/>
    <w:rsid w:val="111C2F7A"/>
    <w:rsid w:val="111D2270"/>
    <w:rsid w:val="11286567"/>
    <w:rsid w:val="11591977"/>
    <w:rsid w:val="11665CA1"/>
    <w:rsid w:val="1173306A"/>
    <w:rsid w:val="11852469"/>
    <w:rsid w:val="11A677FB"/>
    <w:rsid w:val="11AC7198"/>
    <w:rsid w:val="11BF511D"/>
    <w:rsid w:val="11E41F44"/>
    <w:rsid w:val="12137EE5"/>
    <w:rsid w:val="121E066A"/>
    <w:rsid w:val="1224690E"/>
    <w:rsid w:val="122A50CA"/>
    <w:rsid w:val="125E38F0"/>
    <w:rsid w:val="12744159"/>
    <w:rsid w:val="12744E87"/>
    <w:rsid w:val="127E4E7A"/>
    <w:rsid w:val="12833E7A"/>
    <w:rsid w:val="12AA355D"/>
    <w:rsid w:val="12AE4ED8"/>
    <w:rsid w:val="12B02CB8"/>
    <w:rsid w:val="12B24C82"/>
    <w:rsid w:val="12BE3627"/>
    <w:rsid w:val="12F2507E"/>
    <w:rsid w:val="130A23C8"/>
    <w:rsid w:val="13202E59"/>
    <w:rsid w:val="13366191"/>
    <w:rsid w:val="134A550C"/>
    <w:rsid w:val="13601E2D"/>
    <w:rsid w:val="13732213"/>
    <w:rsid w:val="137B32C6"/>
    <w:rsid w:val="13951726"/>
    <w:rsid w:val="13A755E5"/>
    <w:rsid w:val="13C04E34"/>
    <w:rsid w:val="13D075F6"/>
    <w:rsid w:val="13D67F4E"/>
    <w:rsid w:val="13FF5CA5"/>
    <w:rsid w:val="1424570B"/>
    <w:rsid w:val="14396509"/>
    <w:rsid w:val="143F0797"/>
    <w:rsid w:val="144265DA"/>
    <w:rsid w:val="1444190A"/>
    <w:rsid w:val="144E7A14"/>
    <w:rsid w:val="148166BA"/>
    <w:rsid w:val="14904AC9"/>
    <w:rsid w:val="14D6696F"/>
    <w:rsid w:val="14DD2C3C"/>
    <w:rsid w:val="14E530ED"/>
    <w:rsid w:val="14EF656B"/>
    <w:rsid w:val="15007F26"/>
    <w:rsid w:val="15134C78"/>
    <w:rsid w:val="15214612"/>
    <w:rsid w:val="1540013C"/>
    <w:rsid w:val="1542148D"/>
    <w:rsid w:val="15453B8B"/>
    <w:rsid w:val="15490CBD"/>
    <w:rsid w:val="15655FDB"/>
    <w:rsid w:val="156A1F32"/>
    <w:rsid w:val="158134E5"/>
    <w:rsid w:val="15A62D9B"/>
    <w:rsid w:val="15B12FCF"/>
    <w:rsid w:val="15BE241C"/>
    <w:rsid w:val="15E23D80"/>
    <w:rsid w:val="16087E1D"/>
    <w:rsid w:val="161B48EC"/>
    <w:rsid w:val="167102E1"/>
    <w:rsid w:val="169B7533"/>
    <w:rsid w:val="16A6065A"/>
    <w:rsid w:val="16A63742"/>
    <w:rsid w:val="16AE53A4"/>
    <w:rsid w:val="16C95691"/>
    <w:rsid w:val="16D87703"/>
    <w:rsid w:val="16FD5C09"/>
    <w:rsid w:val="171050AB"/>
    <w:rsid w:val="171766A8"/>
    <w:rsid w:val="171B3A1F"/>
    <w:rsid w:val="17202E41"/>
    <w:rsid w:val="17204BA5"/>
    <w:rsid w:val="17315B4E"/>
    <w:rsid w:val="174F364E"/>
    <w:rsid w:val="176F042E"/>
    <w:rsid w:val="17701D14"/>
    <w:rsid w:val="17735226"/>
    <w:rsid w:val="17752AAA"/>
    <w:rsid w:val="177D03C1"/>
    <w:rsid w:val="17886D7F"/>
    <w:rsid w:val="1793688E"/>
    <w:rsid w:val="17A636E2"/>
    <w:rsid w:val="17C06A90"/>
    <w:rsid w:val="17D228C8"/>
    <w:rsid w:val="17E56F60"/>
    <w:rsid w:val="180A25DC"/>
    <w:rsid w:val="183046D7"/>
    <w:rsid w:val="183F6A93"/>
    <w:rsid w:val="184053F5"/>
    <w:rsid w:val="185F31B6"/>
    <w:rsid w:val="188302B0"/>
    <w:rsid w:val="189A5F9C"/>
    <w:rsid w:val="189F624C"/>
    <w:rsid w:val="18AE1366"/>
    <w:rsid w:val="18B21CE1"/>
    <w:rsid w:val="18C23511"/>
    <w:rsid w:val="18DD6E33"/>
    <w:rsid w:val="18DE71E1"/>
    <w:rsid w:val="18FE652B"/>
    <w:rsid w:val="19052F92"/>
    <w:rsid w:val="1906001E"/>
    <w:rsid w:val="19144371"/>
    <w:rsid w:val="19151AC7"/>
    <w:rsid w:val="19173A91"/>
    <w:rsid w:val="192D5062"/>
    <w:rsid w:val="193312B1"/>
    <w:rsid w:val="193404D2"/>
    <w:rsid w:val="19362169"/>
    <w:rsid w:val="19454045"/>
    <w:rsid w:val="194F72E4"/>
    <w:rsid w:val="195E6FCA"/>
    <w:rsid w:val="196A08ED"/>
    <w:rsid w:val="19766A09"/>
    <w:rsid w:val="19A23A1B"/>
    <w:rsid w:val="19AD0C22"/>
    <w:rsid w:val="19B11072"/>
    <w:rsid w:val="19C17A04"/>
    <w:rsid w:val="19CC3524"/>
    <w:rsid w:val="19CD414F"/>
    <w:rsid w:val="19D7039A"/>
    <w:rsid w:val="19D92AF4"/>
    <w:rsid w:val="19E1114C"/>
    <w:rsid w:val="19E73463"/>
    <w:rsid w:val="1A1227D8"/>
    <w:rsid w:val="1A1324AA"/>
    <w:rsid w:val="1A1C3150"/>
    <w:rsid w:val="1A1C66C0"/>
    <w:rsid w:val="1A42393B"/>
    <w:rsid w:val="1A427A59"/>
    <w:rsid w:val="1A4539D6"/>
    <w:rsid w:val="1A9013CC"/>
    <w:rsid w:val="1AAD45DE"/>
    <w:rsid w:val="1AB06E63"/>
    <w:rsid w:val="1AB53F3B"/>
    <w:rsid w:val="1AC612CA"/>
    <w:rsid w:val="1AC909E8"/>
    <w:rsid w:val="1ACA3BA4"/>
    <w:rsid w:val="1AD237B4"/>
    <w:rsid w:val="1AD45651"/>
    <w:rsid w:val="1B046F80"/>
    <w:rsid w:val="1B135CA2"/>
    <w:rsid w:val="1B3267B5"/>
    <w:rsid w:val="1B40161D"/>
    <w:rsid w:val="1B441859"/>
    <w:rsid w:val="1B6606B1"/>
    <w:rsid w:val="1B7156DA"/>
    <w:rsid w:val="1B882A24"/>
    <w:rsid w:val="1BA3785E"/>
    <w:rsid w:val="1BCE74D0"/>
    <w:rsid w:val="1BDB2B53"/>
    <w:rsid w:val="1BF956CF"/>
    <w:rsid w:val="1BFE7D3B"/>
    <w:rsid w:val="1C4D02E8"/>
    <w:rsid w:val="1C4E4A85"/>
    <w:rsid w:val="1C513BC5"/>
    <w:rsid w:val="1C577043"/>
    <w:rsid w:val="1C5E7925"/>
    <w:rsid w:val="1C65636B"/>
    <w:rsid w:val="1C6F69B8"/>
    <w:rsid w:val="1C9378D2"/>
    <w:rsid w:val="1C9E3082"/>
    <w:rsid w:val="1CA01390"/>
    <w:rsid w:val="1CB57848"/>
    <w:rsid w:val="1CBB04BE"/>
    <w:rsid w:val="1CF87735"/>
    <w:rsid w:val="1CFD070F"/>
    <w:rsid w:val="1D0929C7"/>
    <w:rsid w:val="1D21149D"/>
    <w:rsid w:val="1D5D4C3D"/>
    <w:rsid w:val="1D5F6196"/>
    <w:rsid w:val="1D6132A5"/>
    <w:rsid w:val="1D8E56D5"/>
    <w:rsid w:val="1D9722BA"/>
    <w:rsid w:val="1DAC1F39"/>
    <w:rsid w:val="1DEB421B"/>
    <w:rsid w:val="1E0B5C30"/>
    <w:rsid w:val="1E1D56A5"/>
    <w:rsid w:val="1E1E6734"/>
    <w:rsid w:val="1E280BFC"/>
    <w:rsid w:val="1E377F25"/>
    <w:rsid w:val="1E4569AA"/>
    <w:rsid w:val="1E6B2296"/>
    <w:rsid w:val="1E6E5F01"/>
    <w:rsid w:val="1E7A43DA"/>
    <w:rsid w:val="1E944AAB"/>
    <w:rsid w:val="1E982F7E"/>
    <w:rsid w:val="1EA17430"/>
    <w:rsid w:val="1EA64372"/>
    <w:rsid w:val="1EB458DE"/>
    <w:rsid w:val="1EC93137"/>
    <w:rsid w:val="1ECD6F57"/>
    <w:rsid w:val="1ED57C53"/>
    <w:rsid w:val="1ED85A70"/>
    <w:rsid w:val="1EDD4E34"/>
    <w:rsid w:val="1EF04B87"/>
    <w:rsid w:val="1EF328AA"/>
    <w:rsid w:val="1EF53988"/>
    <w:rsid w:val="1EF81C6E"/>
    <w:rsid w:val="1F166262"/>
    <w:rsid w:val="1F1F1BE3"/>
    <w:rsid w:val="1F22542A"/>
    <w:rsid w:val="1F3F3582"/>
    <w:rsid w:val="1F4924CA"/>
    <w:rsid w:val="1F63358C"/>
    <w:rsid w:val="1F7312F5"/>
    <w:rsid w:val="1F743FEC"/>
    <w:rsid w:val="1F770091"/>
    <w:rsid w:val="1F8F02EC"/>
    <w:rsid w:val="1F9D323B"/>
    <w:rsid w:val="1FAA3880"/>
    <w:rsid w:val="1FB83C2A"/>
    <w:rsid w:val="1FBA1B8E"/>
    <w:rsid w:val="1FC16504"/>
    <w:rsid w:val="1FC33368"/>
    <w:rsid w:val="1FCA360B"/>
    <w:rsid w:val="1FD132B6"/>
    <w:rsid w:val="1FE7539E"/>
    <w:rsid w:val="1FEC59D5"/>
    <w:rsid w:val="1FEE1EB1"/>
    <w:rsid w:val="1FFE32B4"/>
    <w:rsid w:val="20216FA3"/>
    <w:rsid w:val="202D7555"/>
    <w:rsid w:val="203647FC"/>
    <w:rsid w:val="203C5B31"/>
    <w:rsid w:val="203E5BB2"/>
    <w:rsid w:val="20564B3C"/>
    <w:rsid w:val="2059673D"/>
    <w:rsid w:val="205B24B5"/>
    <w:rsid w:val="20671BE0"/>
    <w:rsid w:val="20675F2D"/>
    <w:rsid w:val="20834169"/>
    <w:rsid w:val="20963CB8"/>
    <w:rsid w:val="209B4ABD"/>
    <w:rsid w:val="209C46A5"/>
    <w:rsid w:val="20A81A1B"/>
    <w:rsid w:val="20AC0F62"/>
    <w:rsid w:val="20B07FB6"/>
    <w:rsid w:val="20B646FB"/>
    <w:rsid w:val="20C305B3"/>
    <w:rsid w:val="20EC5859"/>
    <w:rsid w:val="20FF5536"/>
    <w:rsid w:val="21054369"/>
    <w:rsid w:val="210F504D"/>
    <w:rsid w:val="21217AF3"/>
    <w:rsid w:val="212D20A3"/>
    <w:rsid w:val="213B74B1"/>
    <w:rsid w:val="214723E4"/>
    <w:rsid w:val="215A2310"/>
    <w:rsid w:val="217A696B"/>
    <w:rsid w:val="2189546C"/>
    <w:rsid w:val="21A12A77"/>
    <w:rsid w:val="21AA3913"/>
    <w:rsid w:val="21B856E5"/>
    <w:rsid w:val="21CB6666"/>
    <w:rsid w:val="21CD2F3E"/>
    <w:rsid w:val="21DE318A"/>
    <w:rsid w:val="21E3389D"/>
    <w:rsid w:val="21EF5B80"/>
    <w:rsid w:val="21F62775"/>
    <w:rsid w:val="21FF1A95"/>
    <w:rsid w:val="22073EFD"/>
    <w:rsid w:val="220814F2"/>
    <w:rsid w:val="221F6E71"/>
    <w:rsid w:val="22216F41"/>
    <w:rsid w:val="2234120F"/>
    <w:rsid w:val="223B07F0"/>
    <w:rsid w:val="22576990"/>
    <w:rsid w:val="22613C52"/>
    <w:rsid w:val="22725583"/>
    <w:rsid w:val="227B5090"/>
    <w:rsid w:val="228C2DF9"/>
    <w:rsid w:val="228F22B2"/>
    <w:rsid w:val="229449E0"/>
    <w:rsid w:val="229D7E69"/>
    <w:rsid w:val="22B934C3"/>
    <w:rsid w:val="22F47480"/>
    <w:rsid w:val="2323790C"/>
    <w:rsid w:val="23345DDA"/>
    <w:rsid w:val="23442C5E"/>
    <w:rsid w:val="234F06FC"/>
    <w:rsid w:val="235651B5"/>
    <w:rsid w:val="2359180A"/>
    <w:rsid w:val="23767606"/>
    <w:rsid w:val="238B66EA"/>
    <w:rsid w:val="23CE11F0"/>
    <w:rsid w:val="23D26F32"/>
    <w:rsid w:val="23DE1C48"/>
    <w:rsid w:val="23F425B3"/>
    <w:rsid w:val="23FD5830"/>
    <w:rsid w:val="240210CD"/>
    <w:rsid w:val="2409047A"/>
    <w:rsid w:val="240A49D7"/>
    <w:rsid w:val="240B3C0B"/>
    <w:rsid w:val="240E5E57"/>
    <w:rsid w:val="24466FD8"/>
    <w:rsid w:val="246953F2"/>
    <w:rsid w:val="247D056D"/>
    <w:rsid w:val="24A80B91"/>
    <w:rsid w:val="24BF09F7"/>
    <w:rsid w:val="24C01EDA"/>
    <w:rsid w:val="24D740D4"/>
    <w:rsid w:val="24F10CD4"/>
    <w:rsid w:val="2504136D"/>
    <w:rsid w:val="25065A42"/>
    <w:rsid w:val="252A06A8"/>
    <w:rsid w:val="252D53FE"/>
    <w:rsid w:val="25333A00"/>
    <w:rsid w:val="25480598"/>
    <w:rsid w:val="256F4363"/>
    <w:rsid w:val="257D4C7B"/>
    <w:rsid w:val="258637D7"/>
    <w:rsid w:val="259570C5"/>
    <w:rsid w:val="25EC2D81"/>
    <w:rsid w:val="25EF7AD8"/>
    <w:rsid w:val="25F44046"/>
    <w:rsid w:val="26056DBA"/>
    <w:rsid w:val="263E36EF"/>
    <w:rsid w:val="26437C73"/>
    <w:rsid w:val="26543C2E"/>
    <w:rsid w:val="26555BF8"/>
    <w:rsid w:val="26BC17D3"/>
    <w:rsid w:val="26C82002"/>
    <w:rsid w:val="26F12845"/>
    <w:rsid w:val="26FC162F"/>
    <w:rsid w:val="271A7A51"/>
    <w:rsid w:val="271E4300"/>
    <w:rsid w:val="27455C6D"/>
    <w:rsid w:val="27485097"/>
    <w:rsid w:val="274B026D"/>
    <w:rsid w:val="275E288B"/>
    <w:rsid w:val="275F4467"/>
    <w:rsid w:val="277057A2"/>
    <w:rsid w:val="27790F60"/>
    <w:rsid w:val="27871E49"/>
    <w:rsid w:val="279908E2"/>
    <w:rsid w:val="27AB3D22"/>
    <w:rsid w:val="27C27F3D"/>
    <w:rsid w:val="27D830E3"/>
    <w:rsid w:val="27F1506C"/>
    <w:rsid w:val="28185BD5"/>
    <w:rsid w:val="283826A2"/>
    <w:rsid w:val="28395C86"/>
    <w:rsid w:val="2846588F"/>
    <w:rsid w:val="28620159"/>
    <w:rsid w:val="286D547B"/>
    <w:rsid w:val="28757E8C"/>
    <w:rsid w:val="287E1436"/>
    <w:rsid w:val="28B85B3D"/>
    <w:rsid w:val="28E91748"/>
    <w:rsid w:val="29064F88"/>
    <w:rsid w:val="29183639"/>
    <w:rsid w:val="291D75A9"/>
    <w:rsid w:val="29206EB8"/>
    <w:rsid w:val="292D35E1"/>
    <w:rsid w:val="29453BE6"/>
    <w:rsid w:val="294A3A56"/>
    <w:rsid w:val="29595666"/>
    <w:rsid w:val="29626662"/>
    <w:rsid w:val="29657F00"/>
    <w:rsid w:val="29840F57"/>
    <w:rsid w:val="29874881"/>
    <w:rsid w:val="29986528"/>
    <w:rsid w:val="299D2C33"/>
    <w:rsid w:val="29AB625B"/>
    <w:rsid w:val="29B42C36"/>
    <w:rsid w:val="29CA56FB"/>
    <w:rsid w:val="29E325E0"/>
    <w:rsid w:val="29FA689B"/>
    <w:rsid w:val="2A061AD7"/>
    <w:rsid w:val="2A110088"/>
    <w:rsid w:val="2A124CCB"/>
    <w:rsid w:val="2A144331"/>
    <w:rsid w:val="2A1B2CF9"/>
    <w:rsid w:val="2A220F56"/>
    <w:rsid w:val="2A29228E"/>
    <w:rsid w:val="2A3A313B"/>
    <w:rsid w:val="2A3C2E24"/>
    <w:rsid w:val="2A452503"/>
    <w:rsid w:val="2A6141BA"/>
    <w:rsid w:val="2A860EB3"/>
    <w:rsid w:val="2A870159"/>
    <w:rsid w:val="2A923AAD"/>
    <w:rsid w:val="2AB06780"/>
    <w:rsid w:val="2ABB22FB"/>
    <w:rsid w:val="2AC87F39"/>
    <w:rsid w:val="2B0863CA"/>
    <w:rsid w:val="2B150C68"/>
    <w:rsid w:val="2B171844"/>
    <w:rsid w:val="2B22254D"/>
    <w:rsid w:val="2B25203D"/>
    <w:rsid w:val="2B29348B"/>
    <w:rsid w:val="2B334E1E"/>
    <w:rsid w:val="2B446E33"/>
    <w:rsid w:val="2B4F70BA"/>
    <w:rsid w:val="2B547367"/>
    <w:rsid w:val="2B5F4611"/>
    <w:rsid w:val="2B7D47B7"/>
    <w:rsid w:val="2B8054C5"/>
    <w:rsid w:val="2B864136"/>
    <w:rsid w:val="2B88437A"/>
    <w:rsid w:val="2BA936A8"/>
    <w:rsid w:val="2BD065B0"/>
    <w:rsid w:val="2BD34228"/>
    <w:rsid w:val="2BD416F1"/>
    <w:rsid w:val="2BE4790B"/>
    <w:rsid w:val="2BEE0681"/>
    <w:rsid w:val="2C03691C"/>
    <w:rsid w:val="2C1E444D"/>
    <w:rsid w:val="2C315A5A"/>
    <w:rsid w:val="2C3E4588"/>
    <w:rsid w:val="2C4A05BA"/>
    <w:rsid w:val="2C4B1C25"/>
    <w:rsid w:val="2C4B5C4D"/>
    <w:rsid w:val="2C4D21E1"/>
    <w:rsid w:val="2C5028B1"/>
    <w:rsid w:val="2C701E9B"/>
    <w:rsid w:val="2C727005"/>
    <w:rsid w:val="2C757BDC"/>
    <w:rsid w:val="2C822400"/>
    <w:rsid w:val="2C974875"/>
    <w:rsid w:val="2CBC252D"/>
    <w:rsid w:val="2CE95B2B"/>
    <w:rsid w:val="2D493E26"/>
    <w:rsid w:val="2D4F59F3"/>
    <w:rsid w:val="2D5C786C"/>
    <w:rsid w:val="2D686211"/>
    <w:rsid w:val="2D713318"/>
    <w:rsid w:val="2D7352E2"/>
    <w:rsid w:val="2D904C9A"/>
    <w:rsid w:val="2D9E56F5"/>
    <w:rsid w:val="2DB604DD"/>
    <w:rsid w:val="2DBC5A94"/>
    <w:rsid w:val="2DE33AEA"/>
    <w:rsid w:val="2DF21637"/>
    <w:rsid w:val="2E1A5CD4"/>
    <w:rsid w:val="2E260F31"/>
    <w:rsid w:val="2E26446B"/>
    <w:rsid w:val="2E334A91"/>
    <w:rsid w:val="2E452007"/>
    <w:rsid w:val="2E4F53F8"/>
    <w:rsid w:val="2E5A6188"/>
    <w:rsid w:val="2E667F96"/>
    <w:rsid w:val="2E8226AB"/>
    <w:rsid w:val="2E967FBA"/>
    <w:rsid w:val="2EAB0AAB"/>
    <w:rsid w:val="2EAB5FB9"/>
    <w:rsid w:val="2EB1567A"/>
    <w:rsid w:val="2EBB49EE"/>
    <w:rsid w:val="2EC07031"/>
    <w:rsid w:val="2EC9024C"/>
    <w:rsid w:val="2EF57F78"/>
    <w:rsid w:val="2F106F33"/>
    <w:rsid w:val="2F1F0B51"/>
    <w:rsid w:val="2F236894"/>
    <w:rsid w:val="2F9455CE"/>
    <w:rsid w:val="2FBB2F70"/>
    <w:rsid w:val="2FBF088D"/>
    <w:rsid w:val="2FC878A4"/>
    <w:rsid w:val="2FD065E6"/>
    <w:rsid w:val="2FD96870"/>
    <w:rsid w:val="2FDF18A2"/>
    <w:rsid w:val="2FE85E70"/>
    <w:rsid w:val="30295AC7"/>
    <w:rsid w:val="303B41B8"/>
    <w:rsid w:val="30462D99"/>
    <w:rsid w:val="305356B3"/>
    <w:rsid w:val="30580BC9"/>
    <w:rsid w:val="30590093"/>
    <w:rsid w:val="30636DD9"/>
    <w:rsid w:val="30766E97"/>
    <w:rsid w:val="3091782D"/>
    <w:rsid w:val="30B96631"/>
    <w:rsid w:val="30BF439A"/>
    <w:rsid w:val="30C10E5B"/>
    <w:rsid w:val="30C56FED"/>
    <w:rsid w:val="30DD5542"/>
    <w:rsid w:val="30F027A5"/>
    <w:rsid w:val="3115220C"/>
    <w:rsid w:val="311E2ED7"/>
    <w:rsid w:val="3132115D"/>
    <w:rsid w:val="313872C0"/>
    <w:rsid w:val="314F1BC2"/>
    <w:rsid w:val="3150716B"/>
    <w:rsid w:val="315619EE"/>
    <w:rsid w:val="315C449C"/>
    <w:rsid w:val="319C292D"/>
    <w:rsid w:val="31B82709"/>
    <w:rsid w:val="31D05482"/>
    <w:rsid w:val="31D85F69"/>
    <w:rsid w:val="31DC04B8"/>
    <w:rsid w:val="32004C6A"/>
    <w:rsid w:val="3230074F"/>
    <w:rsid w:val="32387154"/>
    <w:rsid w:val="32400B34"/>
    <w:rsid w:val="32430FFB"/>
    <w:rsid w:val="32546D64"/>
    <w:rsid w:val="32601414"/>
    <w:rsid w:val="32892EB1"/>
    <w:rsid w:val="329E6876"/>
    <w:rsid w:val="32BA12BD"/>
    <w:rsid w:val="32F6606D"/>
    <w:rsid w:val="330E642E"/>
    <w:rsid w:val="33151FF9"/>
    <w:rsid w:val="331C2AEA"/>
    <w:rsid w:val="331F3816"/>
    <w:rsid w:val="333015F2"/>
    <w:rsid w:val="334B6320"/>
    <w:rsid w:val="33647FB0"/>
    <w:rsid w:val="33762278"/>
    <w:rsid w:val="338904B8"/>
    <w:rsid w:val="338B4409"/>
    <w:rsid w:val="33951EF8"/>
    <w:rsid w:val="33A15FD9"/>
    <w:rsid w:val="33A60453"/>
    <w:rsid w:val="33C004C4"/>
    <w:rsid w:val="33CF0D98"/>
    <w:rsid w:val="33D934D4"/>
    <w:rsid w:val="33F1128A"/>
    <w:rsid w:val="33F60B69"/>
    <w:rsid w:val="33FE2F6A"/>
    <w:rsid w:val="340E07E5"/>
    <w:rsid w:val="340E30B5"/>
    <w:rsid w:val="341A5CDB"/>
    <w:rsid w:val="34235BF7"/>
    <w:rsid w:val="3425595B"/>
    <w:rsid w:val="344F1ED9"/>
    <w:rsid w:val="347D2E9C"/>
    <w:rsid w:val="348167B5"/>
    <w:rsid w:val="348918E9"/>
    <w:rsid w:val="34BF3A5F"/>
    <w:rsid w:val="34C9767B"/>
    <w:rsid w:val="34D771B1"/>
    <w:rsid w:val="34E7273C"/>
    <w:rsid w:val="34EF0E47"/>
    <w:rsid w:val="34F70560"/>
    <w:rsid w:val="352A3E47"/>
    <w:rsid w:val="35413E8F"/>
    <w:rsid w:val="354A6401"/>
    <w:rsid w:val="354B0CD2"/>
    <w:rsid w:val="35601345"/>
    <w:rsid w:val="35650039"/>
    <w:rsid w:val="35883843"/>
    <w:rsid w:val="358C5FA8"/>
    <w:rsid w:val="358F0FC9"/>
    <w:rsid w:val="35A06380"/>
    <w:rsid w:val="35A37E94"/>
    <w:rsid w:val="35C15DF1"/>
    <w:rsid w:val="35C653C2"/>
    <w:rsid w:val="360016DD"/>
    <w:rsid w:val="360106E8"/>
    <w:rsid w:val="36024A57"/>
    <w:rsid w:val="36074A7F"/>
    <w:rsid w:val="361C19B6"/>
    <w:rsid w:val="362D0AF6"/>
    <w:rsid w:val="366D4701"/>
    <w:rsid w:val="36837E88"/>
    <w:rsid w:val="368D69A6"/>
    <w:rsid w:val="36923549"/>
    <w:rsid w:val="36AB6ECE"/>
    <w:rsid w:val="36B75FBF"/>
    <w:rsid w:val="36BD0C45"/>
    <w:rsid w:val="36C76CF1"/>
    <w:rsid w:val="36CC3B6D"/>
    <w:rsid w:val="36DD65D8"/>
    <w:rsid w:val="376B045E"/>
    <w:rsid w:val="3778771F"/>
    <w:rsid w:val="37900BAB"/>
    <w:rsid w:val="37B10174"/>
    <w:rsid w:val="37B4313D"/>
    <w:rsid w:val="37B564F7"/>
    <w:rsid w:val="37C035AE"/>
    <w:rsid w:val="37CB4B62"/>
    <w:rsid w:val="37CE1367"/>
    <w:rsid w:val="37DA41AF"/>
    <w:rsid w:val="37E00298"/>
    <w:rsid w:val="37EB16A4"/>
    <w:rsid w:val="37F257BA"/>
    <w:rsid w:val="381C67F8"/>
    <w:rsid w:val="38262F51"/>
    <w:rsid w:val="38306806"/>
    <w:rsid w:val="383F3208"/>
    <w:rsid w:val="38490C83"/>
    <w:rsid w:val="384C2862"/>
    <w:rsid w:val="38511304"/>
    <w:rsid w:val="38683569"/>
    <w:rsid w:val="386F7839"/>
    <w:rsid w:val="389577E0"/>
    <w:rsid w:val="38963DA3"/>
    <w:rsid w:val="38995E18"/>
    <w:rsid w:val="38B302F9"/>
    <w:rsid w:val="38B44024"/>
    <w:rsid w:val="38D26C34"/>
    <w:rsid w:val="38F12CD3"/>
    <w:rsid w:val="38F41CCA"/>
    <w:rsid w:val="38F87EB3"/>
    <w:rsid w:val="38F94775"/>
    <w:rsid w:val="39021B26"/>
    <w:rsid w:val="3904163C"/>
    <w:rsid w:val="39247E26"/>
    <w:rsid w:val="39276F80"/>
    <w:rsid w:val="392971ED"/>
    <w:rsid w:val="39325651"/>
    <w:rsid w:val="393A3157"/>
    <w:rsid w:val="393C264B"/>
    <w:rsid w:val="39445E58"/>
    <w:rsid w:val="394E09B1"/>
    <w:rsid w:val="396D2310"/>
    <w:rsid w:val="397E3438"/>
    <w:rsid w:val="39972358"/>
    <w:rsid w:val="39CF776B"/>
    <w:rsid w:val="39D405C5"/>
    <w:rsid w:val="39FF1CAB"/>
    <w:rsid w:val="39FF4959"/>
    <w:rsid w:val="3A105C66"/>
    <w:rsid w:val="3A1C25A8"/>
    <w:rsid w:val="3A414072"/>
    <w:rsid w:val="3A805D8E"/>
    <w:rsid w:val="3A872856"/>
    <w:rsid w:val="3A887EF3"/>
    <w:rsid w:val="3AF95062"/>
    <w:rsid w:val="3AFD6A53"/>
    <w:rsid w:val="3B017EED"/>
    <w:rsid w:val="3B0E03F8"/>
    <w:rsid w:val="3B1B56C3"/>
    <w:rsid w:val="3B2D51C2"/>
    <w:rsid w:val="3B3763D1"/>
    <w:rsid w:val="3B40257B"/>
    <w:rsid w:val="3B835123"/>
    <w:rsid w:val="3B9C3510"/>
    <w:rsid w:val="3BB54D17"/>
    <w:rsid w:val="3BC23194"/>
    <w:rsid w:val="3BCD4D93"/>
    <w:rsid w:val="3BCF092D"/>
    <w:rsid w:val="3BDA29D0"/>
    <w:rsid w:val="3BF27D19"/>
    <w:rsid w:val="3C2F6E1E"/>
    <w:rsid w:val="3C4F64BA"/>
    <w:rsid w:val="3C627F21"/>
    <w:rsid w:val="3C6624C6"/>
    <w:rsid w:val="3C700C3E"/>
    <w:rsid w:val="3C787A13"/>
    <w:rsid w:val="3C9D24FE"/>
    <w:rsid w:val="3CAB3899"/>
    <w:rsid w:val="3CB14A6D"/>
    <w:rsid w:val="3CBA4554"/>
    <w:rsid w:val="3CC721C0"/>
    <w:rsid w:val="3CD56C99"/>
    <w:rsid w:val="3CD75B03"/>
    <w:rsid w:val="3CDA245A"/>
    <w:rsid w:val="3D0A2D39"/>
    <w:rsid w:val="3D1E06B7"/>
    <w:rsid w:val="3D202664"/>
    <w:rsid w:val="3D21037C"/>
    <w:rsid w:val="3D2739F3"/>
    <w:rsid w:val="3D3E2AEA"/>
    <w:rsid w:val="3D582D66"/>
    <w:rsid w:val="3D5F3CCF"/>
    <w:rsid w:val="3D624161"/>
    <w:rsid w:val="3D6868EF"/>
    <w:rsid w:val="3D6D517E"/>
    <w:rsid w:val="3D855409"/>
    <w:rsid w:val="3D8A411E"/>
    <w:rsid w:val="3D9931CC"/>
    <w:rsid w:val="3DA43841"/>
    <w:rsid w:val="3DA61E48"/>
    <w:rsid w:val="3DB35286"/>
    <w:rsid w:val="3DD0408A"/>
    <w:rsid w:val="3DDF42CD"/>
    <w:rsid w:val="3DE336EE"/>
    <w:rsid w:val="3DE732E4"/>
    <w:rsid w:val="3E066EB2"/>
    <w:rsid w:val="3E09759C"/>
    <w:rsid w:val="3E4A678D"/>
    <w:rsid w:val="3E520070"/>
    <w:rsid w:val="3E52684D"/>
    <w:rsid w:val="3E5C591E"/>
    <w:rsid w:val="3E7A5DA4"/>
    <w:rsid w:val="3E836436"/>
    <w:rsid w:val="3E8C6495"/>
    <w:rsid w:val="3E9841C8"/>
    <w:rsid w:val="3EAF3CA0"/>
    <w:rsid w:val="3EB71871"/>
    <w:rsid w:val="3ED01E68"/>
    <w:rsid w:val="3ED951C1"/>
    <w:rsid w:val="3EDA0523"/>
    <w:rsid w:val="3EEA1992"/>
    <w:rsid w:val="3EF67B21"/>
    <w:rsid w:val="3F051B12"/>
    <w:rsid w:val="3F0B5E17"/>
    <w:rsid w:val="3F12422F"/>
    <w:rsid w:val="3F277CDA"/>
    <w:rsid w:val="3F397A0D"/>
    <w:rsid w:val="3F3A2A02"/>
    <w:rsid w:val="3F3C60E8"/>
    <w:rsid w:val="3F4211EE"/>
    <w:rsid w:val="3F6031EC"/>
    <w:rsid w:val="3F7C0D30"/>
    <w:rsid w:val="3F8A2273"/>
    <w:rsid w:val="3F983182"/>
    <w:rsid w:val="3FA125E8"/>
    <w:rsid w:val="3FA27361"/>
    <w:rsid w:val="3FA330D9"/>
    <w:rsid w:val="3FB05F21"/>
    <w:rsid w:val="3FDB2873"/>
    <w:rsid w:val="3FDE3900"/>
    <w:rsid w:val="3FF37587"/>
    <w:rsid w:val="3FF840BC"/>
    <w:rsid w:val="400E0652"/>
    <w:rsid w:val="401144E6"/>
    <w:rsid w:val="40356427"/>
    <w:rsid w:val="40381A73"/>
    <w:rsid w:val="404C032C"/>
    <w:rsid w:val="40532D51"/>
    <w:rsid w:val="407A6407"/>
    <w:rsid w:val="40B3559D"/>
    <w:rsid w:val="40BC2FEB"/>
    <w:rsid w:val="40ED0E1B"/>
    <w:rsid w:val="410A5D60"/>
    <w:rsid w:val="411406FE"/>
    <w:rsid w:val="412E1856"/>
    <w:rsid w:val="41337AF5"/>
    <w:rsid w:val="41455914"/>
    <w:rsid w:val="415512BB"/>
    <w:rsid w:val="416572FF"/>
    <w:rsid w:val="417E468B"/>
    <w:rsid w:val="418A4550"/>
    <w:rsid w:val="41994793"/>
    <w:rsid w:val="41B50671"/>
    <w:rsid w:val="41CA6572"/>
    <w:rsid w:val="41D27A48"/>
    <w:rsid w:val="41EB5A8E"/>
    <w:rsid w:val="4200449D"/>
    <w:rsid w:val="420C765B"/>
    <w:rsid w:val="420E33D3"/>
    <w:rsid w:val="421309EA"/>
    <w:rsid w:val="422500B0"/>
    <w:rsid w:val="422E75D1"/>
    <w:rsid w:val="42312C1E"/>
    <w:rsid w:val="423302EE"/>
    <w:rsid w:val="42394E9A"/>
    <w:rsid w:val="423A3BCC"/>
    <w:rsid w:val="424E57D2"/>
    <w:rsid w:val="424F28B3"/>
    <w:rsid w:val="4251506E"/>
    <w:rsid w:val="4259286A"/>
    <w:rsid w:val="427A1ACA"/>
    <w:rsid w:val="427F607F"/>
    <w:rsid w:val="42B26C49"/>
    <w:rsid w:val="42ED123B"/>
    <w:rsid w:val="432509D4"/>
    <w:rsid w:val="432842DB"/>
    <w:rsid w:val="433A6FE6"/>
    <w:rsid w:val="4345126A"/>
    <w:rsid w:val="43480868"/>
    <w:rsid w:val="434C6EDD"/>
    <w:rsid w:val="4350713C"/>
    <w:rsid w:val="435E3EE6"/>
    <w:rsid w:val="436653E0"/>
    <w:rsid w:val="436A4639"/>
    <w:rsid w:val="439A5774"/>
    <w:rsid w:val="43B163BF"/>
    <w:rsid w:val="43B618A2"/>
    <w:rsid w:val="43C24475"/>
    <w:rsid w:val="43C33D49"/>
    <w:rsid w:val="43C4431A"/>
    <w:rsid w:val="444A39C3"/>
    <w:rsid w:val="44661A8A"/>
    <w:rsid w:val="446E63AB"/>
    <w:rsid w:val="449443F1"/>
    <w:rsid w:val="44A3694A"/>
    <w:rsid w:val="44A51C4A"/>
    <w:rsid w:val="44B244EA"/>
    <w:rsid w:val="44B951CC"/>
    <w:rsid w:val="44CD14E0"/>
    <w:rsid w:val="44EC107E"/>
    <w:rsid w:val="44EF24B6"/>
    <w:rsid w:val="44F20B0B"/>
    <w:rsid w:val="450E07FA"/>
    <w:rsid w:val="45193C27"/>
    <w:rsid w:val="452D5E94"/>
    <w:rsid w:val="452E5F4C"/>
    <w:rsid w:val="45612018"/>
    <w:rsid w:val="457572C5"/>
    <w:rsid w:val="45854E0B"/>
    <w:rsid w:val="45856A16"/>
    <w:rsid w:val="4588349D"/>
    <w:rsid w:val="458946E9"/>
    <w:rsid w:val="458D4AFF"/>
    <w:rsid w:val="45A47C0E"/>
    <w:rsid w:val="45B66CD3"/>
    <w:rsid w:val="45D21EDE"/>
    <w:rsid w:val="45D43FEC"/>
    <w:rsid w:val="45E01F09"/>
    <w:rsid w:val="45ED1585"/>
    <w:rsid w:val="460F14C8"/>
    <w:rsid w:val="461356AC"/>
    <w:rsid w:val="461B3A36"/>
    <w:rsid w:val="46464920"/>
    <w:rsid w:val="464C412C"/>
    <w:rsid w:val="46577FD6"/>
    <w:rsid w:val="46750CFC"/>
    <w:rsid w:val="46970286"/>
    <w:rsid w:val="46A870EF"/>
    <w:rsid w:val="46B8390E"/>
    <w:rsid w:val="46D70238"/>
    <w:rsid w:val="46D955A7"/>
    <w:rsid w:val="47133957"/>
    <w:rsid w:val="47137360"/>
    <w:rsid w:val="47255CCC"/>
    <w:rsid w:val="472D60AA"/>
    <w:rsid w:val="473531B0"/>
    <w:rsid w:val="473A07C7"/>
    <w:rsid w:val="474653BD"/>
    <w:rsid w:val="47633426"/>
    <w:rsid w:val="47706816"/>
    <w:rsid w:val="477721BE"/>
    <w:rsid w:val="4789162B"/>
    <w:rsid w:val="47A07E0C"/>
    <w:rsid w:val="47A644E7"/>
    <w:rsid w:val="47BA4D7A"/>
    <w:rsid w:val="47C52A22"/>
    <w:rsid w:val="47CE6A56"/>
    <w:rsid w:val="47DE73A4"/>
    <w:rsid w:val="47E012CC"/>
    <w:rsid w:val="47E430EB"/>
    <w:rsid w:val="48526ECD"/>
    <w:rsid w:val="485B6C46"/>
    <w:rsid w:val="4870272E"/>
    <w:rsid w:val="48A87D7C"/>
    <w:rsid w:val="48BE55D6"/>
    <w:rsid w:val="48CE1F10"/>
    <w:rsid w:val="48D3302F"/>
    <w:rsid w:val="48F86243"/>
    <w:rsid w:val="48F95EA2"/>
    <w:rsid w:val="490C1CEF"/>
    <w:rsid w:val="49235A14"/>
    <w:rsid w:val="492928A1"/>
    <w:rsid w:val="493C22E2"/>
    <w:rsid w:val="493C3B7D"/>
    <w:rsid w:val="494C5190"/>
    <w:rsid w:val="495171FE"/>
    <w:rsid w:val="49577CF6"/>
    <w:rsid w:val="495A1EB0"/>
    <w:rsid w:val="4961203A"/>
    <w:rsid w:val="496C04C3"/>
    <w:rsid w:val="49787384"/>
    <w:rsid w:val="49A563CB"/>
    <w:rsid w:val="49BF15AE"/>
    <w:rsid w:val="49C600F0"/>
    <w:rsid w:val="49CC32A3"/>
    <w:rsid w:val="49D722FD"/>
    <w:rsid w:val="49DC7715"/>
    <w:rsid w:val="49FA1557"/>
    <w:rsid w:val="49FD6207"/>
    <w:rsid w:val="4A023139"/>
    <w:rsid w:val="4A097136"/>
    <w:rsid w:val="4A2358B1"/>
    <w:rsid w:val="4A630034"/>
    <w:rsid w:val="4A702F34"/>
    <w:rsid w:val="4A7B576F"/>
    <w:rsid w:val="4A83185C"/>
    <w:rsid w:val="4A976AE0"/>
    <w:rsid w:val="4A9D48C2"/>
    <w:rsid w:val="4AA541A9"/>
    <w:rsid w:val="4AC47AEB"/>
    <w:rsid w:val="4ADD114B"/>
    <w:rsid w:val="4AF561A9"/>
    <w:rsid w:val="4B114FF9"/>
    <w:rsid w:val="4B1355B6"/>
    <w:rsid w:val="4B1A06F3"/>
    <w:rsid w:val="4B2851F0"/>
    <w:rsid w:val="4B2B7E6D"/>
    <w:rsid w:val="4B3D0885"/>
    <w:rsid w:val="4B435CFD"/>
    <w:rsid w:val="4B517E8D"/>
    <w:rsid w:val="4B6232B0"/>
    <w:rsid w:val="4B922BE6"/>
    <w:rsid w:val="4B967555"/>
    <w:rsid w:val="4BA309CF"/>
    <w:rsid w:val="4BC37ECD"/>
    <w:rsid w:val="4BC4686E"/>
    <w:rsid w:val="4BFC0527"/>
    <w:rsid w:val="4C010EF1"/>
    <w:rsid w:val="4C023155"/>
    <w:rsid w:val="4C1B2975"/>
    <w:rsid w:val="4C1C049B"/>
    <w:rsid w:val="4C1F18BA"/>
    <w:rsid w:val="4C3724EA"/>
    <w:rsid w:val="4C39104D"/>
    <w:rsid w:val="4C3E48B5"/>
    <w:rsid w:val="4C3F3E26"/>
    <w:rsid w:val="4C4A0649"/>
    <w:rsid w:val="4C5456DA"/>
    <w:rsid w:val="4C625BB1"/>
    <w:rsid w:val="4C646B40"/>
    <w:rsid w:val="4C6B4BF1"/>
    <w:rsid w:val="4C7C67AF"/>
    <w:rsid w:val="4C7E5ECA"/>
    <w:rsid w:val="4C876AA5"/>
    <w:rsid w:val="4C92075D"/>
    <w:rsid w:val="4C9E67F0"/>
    <w:rsid w:val="4CA77C4A"/>
    <w:rsid w:val="4CBA03DF"/>
    <w:rsid w:val="4D0E00FB"/>
    <w:rsid w:val="4D176606"/>
    <w:rsid w:val="4D216607"/>
    <w:rsid w:val="4D317F76"/>
    <w:rsid w:val="4D4B43B3"/>
    <w:rsid w:val="4D6B792C"/>
    <w:rsid w:val="4D70248D"/>
    <w:rsid w:val="4D752429"/>
    <w:rsid w:val="4D9B5C0B"/>
    <w:rsid w:val="4DB07E36"/>
    <w:rsid w:val="4DCC65F1"/>
    <w:rsid w:val="4DD52FF7"/>
    <w:rsid w:val="4DEC4FB0"/>
    <w:rsid w:val="4DF27705"/>
    <w:rsid w:val="4E025BAF"/>
    <w:rsid w:val="4E075D8A"/>
    <w:rsid w:val="4E1F4272"/>
    <w:rsid w:val="4E3F420A"/>
    <w:rsid w:val="4E4B2C02"/>
    <w:rsid w:val="4E4E2568"/>
    <w:rsid w:val="4E4E4DB4"/>
    <w:rsid w:val="4E5878E8"/>
    <w:rsid w:val="4E8F40C3"/>
    <w:rsid w:val="4EAF55F6"/>
    <w:rsid w:val="4EB216F0"/>
    <w:rsid w:val="4EC00FAD"/>
    <w:rsid w:val="4ECE1A55"/>
    <w:rsid w:val="4EEC05F8"/>
    <w:rsid w:val="4EF54DCF"/>
    <w:rsid w:val="4F006452"/>
    <w:rsid w:val="4F0E1805"/>
    <w:rsid w:val="4F126E7F"/>
    <w:rsid w:val="4F192FF4"/>
    <w:rsid w:val="4F1A0678"/>
    <w:rsid w:val="4F546836"/>
    <w:rsid w:val="4F9843DC"/>
    <w:rsid w:val="4F9D09E1"/>
    <w:rsid w:val="4FA15887"/>
    <w:rsid w:val="4FA336C6"/>
    <w:rsid w:val="4FBC621D"/>
    <w:rsid w:val="4FC550C8"/>
    <w:rsid w:val="4FC62A8C"/>
    <w:rsid w:val="4FC6709B"/>
    <w:rsid w:val="4FE20F0D"/>
    <w:rsid w:val="4FE51552"/>
    <w:rsid w:val="4FFC6203"/>
    <w:rsid w:val="50055F5A"/>
    <w:rsid w:val="501C4F0D"/>
    <w:rsid w:val="50201BED"/>
    <w:rsid w:val="502913D8"/>
    <w:rsid w:val="50342257"/>
    <w:rsid w:val="504D50B5"/>
    <w:rsid w:val="504F0E3F"/>
    <w:rsid w:val="50504C4B"/>
    <w:rsid w:val="50700E55"/>
    <w:rsid w:val="509C6E7C"/>
    <w:rsid w:val="50A76D65"/>
    <w:rsid w:val="50BD792C"/>
    <w:rsid w:val="50CA7063"/>
    <w:rsid w:val="50DB3E61"/>
    <w:rsid w:val="50F976A2"/>
    <w:rsid w:val="51594AE8"/>
    <w:rsid w:val="5162104E"/>
    <w:rsid w:val="51711289"/>
    <w:rsid w:val="519F5DF6"/>
    <w:rsid w:val="51BC0756"/>
    <w:rsid w:val="51BF6784"/>
    <w:rsid w:val="51C55877"/>
    <w:rsid w:val="51F7178E"/>
    <w:rsid w:val="52025485"/>
    <w:rsid w:val="520427AA"/>
    <w:rsid w:val="5205124F"/>
    <w:rsid w:val="52066A65"/>
    <w:rsid w:val="523261AF"/>
    <w:rsid w:val="52410C5B"/>
    <w:rsid w:val="52432C25"/>
    <w:rsid w:val="5245699D"/>
    <w:rsid w:val="526037D7"/>
    <w:rsid w:val="52623FED"/>
    <w:rsid w:val="52650DED"/>
    <w:rsid w:val="527B4D17"/>
    <w:rsid w:val="527D02A8"/>
    <w:rsid w:val="527D47C7"/>
    <w:rsid w:val="52891C06"/>
    <w:rsid w:val="52A46129"/>
    <w:rsid w:val="52B96A43"/>
    <w:rsid w:val="52E15F9A"/>
    <w:rsid w:val="530C74BB"/>
    <w:rsid w:val="530F48B5"/>
    <w:rsid w:val="53461A0B"/>
    <w:rsid w:val="534C3E5A"/>
    <w:rsid w:val="5370522C"/>
    <w:rsid w:val="53763C06"/>
    <w:rsid w:val="537B019D"/>
    <w:rsid w:val="5382777D"/>
    <w:rsid w:val="53A039CC"/>
    <w:rsid w:val="53A1505A"/>
    <w:rsid w:val="53AB0A82"/>
    <w:rsid w:val="53D90E1E"/>
    <w:rsid w:val="53E303C3"/>
    <w:rsid w:val="53F312DA"/>
    <w:rsid w:val="54063E08"/>
    <w:rsid w:val="542352D1"/>
    <w:rsid w:val="543437E8"/>
    <w:rsid w:val="54621058"/>
    <w:rsid w:val="546D3F89"/>
    <w:rsid w:val="547E417A"/>
    <w:rsid w:val="54AD25D8"/>
    <w:rsid w:val="54B64A50"/>
    <w:rsid w:val="54D9427E"/>
    <w:rsid w:val="54F36B90"/>
    <w:rsid w:val="54F57EC0"/>
    <w:rsid w:val="54F73313"/>
    <w:rsid w:val="54F80955"/>
    <w:rsid w:val="54FE1230"/>
    <w:rsid w:val="550639D2"/>
    <w:rsid w:val="552F123F"/>
    <w:rsid w:val="555170A7"/>
    <w:rsid w:val="55517407"/>
    <w:rsid w:val="55546DE6"/>
    <w:rsid w:val="55872306"/>
    <w:rsid w:val="5587536D"/>
    <w:rsid w:val="559B174B"/>
    <w:rsid w:val="55BA1911"/>
    <w:rsid w:val="55BF00E6"/>
    <w:rsid w:val="55CE0CF4"/>
    <w:rsid w:val="55D72FCE"/>
    <w:rsid w:val="55DD0A46"/>
    <w:rsid w:val="55F80399"/>
    <w:rsid w:val="55FA442D"/>
    <w:rsid w:val="561F6F8C"/>
    <w:rsid w:val="562301A9"/>
    <w:rsid w:val="562341C1"/>
    <w:rsid w:val="5627460C"/>
    <w:rsid w:val="56385C2C"/>
    <w:rsid w:val="563D201C"/>
    <w:rsid w:val="56407EF7"/>
    <w:rsid w:val="56420651"/>
    <w:rsid w:val="56505A01"/>
    <w:rsid w:val="568C408F"/>
    <w:rsid w:val="56936C36"/>
    <w:rsid w:val="56983CBC"/>
    <w:rsid w:val="56A05FE1"/>
    <w:rsid w:val="56A52438"/>
    <w:rsid w:val="56B07396"/>
    <w:rsid w:val="56B22A9C"/>
    <w:rsid w:val="56E124F8"/>
    <w:rsid w:val="56EE06A9"/>
    <w:rsid w:val="56FB2259"/>
    <w:rsid w:val="56FD6907"/>
    <w:rsid w:val="5723266E"/>
    <w:rsid w:val="572823EA"/>
    <w:rsid w:val="57482A8C"/>
    <w:rsid w:val="574E0BB9"/>
    <w:rsid w:val="579161E1"/>
    <w:rsid w:val="57945B63"/>
    <w:rsid w:val="579C2007"/>
    <w:rsid w:val="57B72A76"/>
    <w:rsid w:val="57C03030"/>
    <w:rsid w:val="57C3426C"/>
    <w:rsid w:val="57CB643F"/>
    <w:rsid w:val="57CE1F93"/>
    <w:rsid w:val="57D250AB"/>
    <w:rsid w:val="57D46488"/>
    <w:rsid w:val="58093FC9"/>
    <w:rsid w:val="580C5702"/>
    <w:rsid w:val="58183713"/>
    <w:rsid w:val="581D5CC6"/>
    <w:rsid w:val="58431BB8"/>
    <w:rsid w:val="584816A4"/>
    <w:rsid w:val="584D65AC"/>
    <w:rsid w:val="58685C43"/>
    <w:rsid w:val="58692C35"/>
    <w:rsid w:val="586E6522"/>
    <w:rsid w:val="587B229F"/>
    <w:rsid w:val="5887032B"/>
    <w:rsid w:val="588743D1"/>
    <w:rsid w:val="5887701A"/>
    <w:rsid w:val="58BC54DF"/>
    <w:rsid w:val="58BC728D"/>
    <w:rsid w:val="58C76435"/>
    <w:rsid w:val="58E40AB6"/>
    <w:rsid w:val="58E97957"/>
    <w:rsid w:val="58F614FE"/>
    <w:rsid w:val="58FB21B5"/>
    <w:rsid w:val="590A6A01"/>
    <w:rsid w:val="590C7813"/>
    <w:rsid w:val="59460612"/>
    <w:rsid w:val="595263E3"/>
    <w:rsid w:val="596A7D64"/>
    <w:rsid w:val="59751273"/>
    <w:rsid w:val="597933D0"/>
    <w:rsid w:val="59800454"/>
    <w:rsid w:val="598C37BA"/>
    <w:rsid w:val="598E4BDC"/>
    <w:rsid w:val="59943862"/>
    <w:rsid w:val="59951BB8"/>
    <w:rsid w:val="59A1101C"/>
    <w:rsid w:val="59C0439F"/>
    <w:rsid w:val="59CA3502"/>
    <w:rsid w:val="59CA3C2C"/>
    <w:rsid w:val="59D01695"/>
    <w:rsid w:val="59D2433F"/>
    <w:rsid w:val="59D6437F"/>
    <w:rsid w:val="5A0B1C43"/>
    <w:rsid w:val="5A19426B"/>
    <w:rsid w:val="5A21003C"/>
    <w:rsid w:val="5A33357F"/>
    <w:rsid w:val="5A492DA3"/>
    <w:rsid w:val="5A8B0DF8"/>
    <w:rsid w:val="5A8B6F17"/>
    <w:rsid w:val="5A9467BF"/>
    <w:rsid w:val="5A9A061F"/>
    <w:rsid w:val="5AB15303"/>
    <w:rsid w:val="5ABE2233"/>
    <w:rsid w:val="5AC74C4F"/>
    <w:rsid w:val="5AEA55A4"/>
    <w:rsid w:val="5B042F86"/>
    <w:rsid w:val="5B0779EB"/>
    <w:rsid w:val="5B152C85"/>
    <w:rsid w:val="5B2749B0"/>
    <w:rsid w:val="5B352921"/>
    <w:rsid w:val="5B4E2864"/>
    <w:rsid w:val="5B4F5096"/>
    <w:rsid w:val="5BCD355F"/>
    <w:rsid w:val="5BD51A7F"/>
    <w:rsid w:val="5BD66FAB"/>
    <w:rsid w:val="5BDF5D95"/>
    <w:rsid w:val="5BFB68B4"/>
    <w:rsid w:val="5BFE7528"/>
    <w:rsid w:val="5C2A2760"/>
    <w:rsid w:val="5C3142A7"/>
    <w:rsid w:val="5C381321"/>
    <w:rsid w:val="5C3D06E5"/>
    <w:rsid w:val="5C901728"/>
    <w:rsid w:val="5CC57C35"/>
    <w:rsid w:val="5CE45A6E"/>
    <w:rsid w:val="5D056D7A"/>
    <w:rsid w:val="5D184CAE"/>
    <w:rsid w:val="5D212BFF"/>
    <w:rsid w:val="5D373386"/>
    <w:rsid w:val="5D442747"/>
    <w:rsid w:val="5D5A52C7"/>
    <w:rsid w:val="5D623BDB"/>
    <w:rsid w:val="5D810AA5"/>
    <w:rsid w:val="5D997B9D"/>
    <w:rsid w:val="5DE518EC"/>
    <w:rsid w:val="5E026ACD"/>
    <w:rsid w:val="5E086AD1"/>
    <w:rsid w:val="5E2467F1"/>
    <w:rsid w:val="5E3653EC"/>
    <w:rsid w:val="5E3873B6"/>
    <w:rsid w:val="5E4554E2"/>
    <w:rsid w:val="5E5F113C"/>
    <w:rsid w:val="5E74774C"/>
    <w:rsid w:val="5E7617EF"/>
    <w:rsid w:val="5E901981"/>
    <w:rsid w:val="5EC66ABC"/>
    <w:rsid w:val="5ECD3218"/>
    <w:rsid w:val="5EEC01A1"/>
    <w:rsid w:val="5EF566E2"/>
    <w:rsid w:val="5F125E59"/>
    <w:rsid w:val="5F1A2B43"/>
    <w:rsid w:val="5F1B5B70"/>
    <w:rsid w:val="5F1C0A86"/>
    <w:rsid w:val="5F21609C"/>
    <w:rsid w:val="5F517A71"/>
    <w:rsid w:val="5F6E470D"/>
    <w:rsid w:val="5F7764C9"/>
    <w:rsid w:val="5F984D27"/>
    <w:rsid w:val="5F994927"/>
    <w:rsid w:val="5FB837BB"/>
    <w:rsid w:val="5FC21715"/>
    <w:rsid w:val="5FCC24AC"/>
    <w:rsid w:val="5FCD341A"/>
    <w:rsid w:val="5FF83E8F"/>
    <w:rsid w:val="600532C8"/>
    <w:rsid w:val="60164F4A"/>
    <w:rsid w:val="60193217"/>
    <w:rsid w:val="60232628"/>
    <w:rsid w:val="60271AE0"/>
    <w:rsid w:val="604F2F3E"/>
    <w:rsid w:val="606B4FD5"/>
    <w:rsid w:val="608A6E26"/>
    <w:rsid w:val="609B31DD"/>
    <w:rsid w:val="60AC14BE"/>
    <w:rsid w:val="60CC405A"/>
    <w:rsid w:val="610C4B2A"/>
    <w:rsid w:val="610D4B28"/>
    <w:rsid w:val="610F5EEB"/>
    <w:rsid w:val="611220F2"/>
    <w:rsid w:val="61204131"/>
    <w:rsid w:val="614E7734"/>
    <w:rsid w:val="615D7134"/>
    <w:rsid w:val="618B0CA4"/>
    <w:rsid w:val="61E215D8"/>
    <w:rsid w:val="61F25ACE"/>
    <w:rsid w:val="61FA45E3"/>
    <w:rsid w:val="620856B2"/>
    <w:rsid w:val="62177904"/>
    <w:rsid w:val="621B3775"/>
    <w:rsid w:val="62364782"/>
    <w:rsid w:val="62410803"/>
    <w:rsid w:val="625E2F7F"/>
    <w:rsid w:val="626A1B08"/>
    <w:rsid w:val="627B2A2A"/>
    <w:rsid w:val="62830444"/>
    <w:rsid w:val="62B114E5"/>
    <w:rsid w:val="62B36980"/>
    <w:rsid w:val="62C41D6F"/>
    <w:rsid w:val="62C53EAB"/>
    <w:rsid w:val="62CF1501"/>
    <w:rsid w:val="62D77DE5"/>
    <w:rsid w:val="631C66DF"/>
    <w:rsid w:val="63370E0B"/>
    <w:rsid w:val="63593AE4"/>
    <w:rsid w:val="635C0906"/>
    <w:rsid w:val="636B5B38"/>
    <w:rsid w:val="6373400F"/>
    <w:rsid w:val="6394356A"/>
    <w:rsid w:val="63C03819"/>
    <w:rsid w:val="63C61B2C"/>
    <w:rsid w:val="63C719A0"/>
    <w:rsid w:val="63CF497B"/>
    <w:rsid w:val="63D40BE9"/>
    <w:rsid w:val="63D556A7"/>
    <w:rsid w:val="63EE04AF"/>
    <w:rsid w:val="63F006F8"/>
    <w:rsid w:val="64074691"/>
    <w:rsid w:val="640F5043"/>
    <w:rsid w:val="64102431"/>
    <w:rsid w:val="6416019A"/>
    <w:rsid w:val="641768D4"/>
    <w:rsid w:val="641A21D2"/>
    <w:rsid w:val="642E473C"/>
    <w:rsid w:val="643353EE"/>
    <w:rsid w:val="64350ED5"/>
    <w:rsid w:val="643C3C91"/>
    <w:rsid w:val="64430863"/>
    <w:rsid w:val="645B3DFE"/>
    <w:rsid w:val="645B6C3F"/>
    <w:rsid w:val="64706320"/>
    <w:rsid w:val="64711EA6"/>
    <w:rsid w:val="64A5243A"/>
    <w:rsid w:val="64BD6093"/>
    <w:rsid w:val="64DA0400"/>
    <w:rsid w:val="64DB0A9B"/>
    <w:rsid w:val="64DD5AD6"/>
    <w:rsid w:val="64E419B1"/>
    <w:rsid w:val="64EA33D4"/>
    <w:rsid w:val="64F531DE"/>
    <w:rsid w:val="64FB47E3"/>
    <w:rsid w:val="650F2ECE"/>
    <w:rsid w:val="651B08D4"/>
    <w:rsid w:val="65212F1C"/>
    <w:rsid w:val="65373578"/>
    <w:rsid w:val="653F2840"/>
    <w:rsid w:val="6567317D"/>
    <w:rsid w:val="65734BAE"/>
    <w:rsid w:val="65902AD6"/>
    <w:rsid w:val="65A05841"/>
    <w:rsid w:val="65B3758D"/>
    <w:rsid w:val="65B82316"/>
    <w:rsid w:val="65FA1A99"/>
    <w:rsid w:val="65FD63AD"/>
    <w:rsid w:val="66164874"/>
    <w:rsid w:val="66246472"/>
    <w:rsid w:val="66246A3E"/>
    <w:rsid w:val="662B0B03"/>
    <w:rsid w:val="6646463A"/>
    <w:rsid w:val="664819F7"/>
    <w:rsid w:val="664B6737"/>
    <w:rsid w:val="66505433"/>
    <w:rsid w:val="665E0A58"/>
    <w:rsid w:val="666B11D4"/>
    <w:rsid w:val="66904B9E"/>
    <w:rsid w:val="669730E8"/>
    <w:rsid w:val="66C41BF2"/>
    <w:rsid w:val="66C7577B"/>
    <w:rsid w:val="66E67D6F"/>
    <w:rsid w:val="66F520A2"/>
    <w:rsid w:val="66F72617"/>
    <w:rsid w:val="66FC0027"/>
    <w:rsid w:val="671F124A"/>
    <w:rsid w:val="676919A6"/>
    <w:rsid w:val="676A4358"/>
    <w:rsid w:val="677A33C6"/>
    <w:rsid w:val="677B0021"/>
    <w:rsid w:val="67900263"/>
    <w:rsid w:val="67AF4C50"/>
    <w:rsid w:val="67CC6DC1"/>
    <w:rsid w:val="6808604B"/>
    <w:rsid w:val="681F6961"/>
    <w:rsid w:val="68376930"/>
    <w:rsid w:val="683D381B"/>
    <w:rsid w:val="68543172"/>
    <w:rsid w:val="68610A2F"/>
    <w:rsid w:val="686511A6"/>
    <w:rsid w:val="68703BF0"/>
    <w:rsid w:val="68805514"/>
    <w:rsid w:val="6888718C"/>
    <w:rsid w:val="689773CF"/>
    <w:rsid w:val="68AA7130"/>
    <w:rsid w:val="68B7417C"/>
    <w:rsid w:val="68BE43E7"/>
    <w:rsid w:val="68C53F3C"/>
    <w:rsid w:val="68D427C4"/>
    <w:rsid w:val="68DA5123"/>
    <w:rsid w:val="68E1689C"/>
    <w:rsid w:val="68E32614"/>
    <w:rsid w:val="68E734FE"/>
    <w:rsid w:val="68ED5241"/>
    <w:rsid w:val="68F579AC"/>
    <w:rsid w:val="68FE11FC"/>
    <w:rsid w:val="69145003"/>
    <w:rsid w:val="69207E48"/>
    <w:rsid w:val="692279C0"/>
    <w:rsid w:val="69316E2F"/>
    <w:rsid w:val="694E2071"/>
    <w:rsid w:val="69766163"/>
    <w:rsid w:val="697A3B33"/>
    <w:rsid w:val="697E0C1E"/>
    <w:rsid w:val="698C103F"/>
    <w:rsid w:val="699851AD"/>
    <w:rsid w:val="69992909"/>
    <w:rsid w:val="69AB77F0"/>
    <w:rsid w:val="69AC72E2"/>
    <w:rsid w:val="69AE677E"/>
    <w:rsid w:val="69CE6E20"/>
    <w:rsid w:val="69D44760"/>
    <w:rsid w:val="69F34AD9"/>
    <w:rsid w:val="6A0C7949"/>
    <w:rsid w:val="6A222CC8"/>
    <w:rsid w:val="6A3B35F3"/>
    <w:rsid w:val="6A520EC7"/>
    <w:rsid w:val="6A545B7C"/>
    <w:rsid w:val="6A740CE4"/>
    <w:rsid w:val="6A891ECC"/>
    <w:rsid w:val="6AF87E20"/>
    <w:rsid w:val="6B016B91"/>
    <w:rsid w:val="6B0A032C"/>
    <w:rsid w:val="6B1D2A18"/>
    <w:rsid w:val="6B2B6854"/>
    <w:rsid w:val="6B322639"/>
    <w:rsid w:val="6B427B3E"/>
    <w:rsid w:val="6B531BE6"/>
    <w:rsid w:val="6B5A504A"/>
    <w:rsid w:val="6B781BDB"/>
    <w:rsid w:val="6B883ACD"/>
    <w:rsid w:val="6B8F0831"/>
    <w:rsid w:val="6BB8600B"/>
    <w:rsid w:val="6BC24763"/>
    <w:rsid w:val="6BC348A8"/>
    <w:rsid w:val="6BD81EED"/>
    <w:rsid w:val="6BF23119"/>
    <w:rsid w:val="6C1A7C94"/>
    <w:rsid w:val="6C2D19AC"/>
    <w:rsid w:val="6C424786"/>
    <w:rsid w:val="6C636C38"/>
    <w:rsid w:val="6C912ADF"/>
    <w:rsid w:val="6C960C1C"/>
    <w:rsid w:val="6CB5251A"/>
    <w:rsid w:val="6CCF486D"/>
    <w:rsid w:val="6CD57C73"/>
    <w:rsid w:val="6CD7318E"/>
    <w:rsid w:val="6CF3094C"/>
    <w:rsid w:val="6D035735"/>
    <w:rsid w:val="6D3C27D8"/>
    <w:rsid w:val="6D4D09D7"/>
    <w:rsid w:val="6D65184A"/>
    <w:rsid w:val="6D6B0DE7"/>
    <w:rsid w:val="6D813249"/>
    <w:rsid w:val="6D862516"/>
    <w:rsid w:val="6D9674E2"/>
    <w:rsid w:val="6DB34098"/>
    <w:rsid w:val="6DB545B6"/>
    <w:rsid w:val="6DB70F97"/>
    <w:rsid w:val="6DD16EF0"/>
    <w:rsid w:val="6DE02FB4"/>
    <w:rsid w:val="6DE04642"/>
    <w:rsid w:val="6DE60142"/>
    <w:rsid w:val="6DF87E9A"/>
    <w:rsid w:val="6E11552E"/>
    <w:rsid w:val="6E3B5BC9"/>
    <w:rsid w:val="6E4B1942"/>
    <w:rsid w:val="6E514CED"/>
    <w:rsid w:val="6EA301CC"/>
    <w:rsid w:val="6EAA3765"/>
    <w:rsid w:val="6EB563D5"/>
    <w:rsid w:val="6EB5728A"/>
    <w:rsid w:val="6EC16F54"/>
    <w:rsid w:val="6ED92677"/>
    <w:rsid w:val="6F0A2C5E"/>
    <w:rsid w:val="6F225983"/>
    <w:rsid w:val="6F6124E5"/>
    <w:rsid w:val="6F810B73"/>
    <w:rsid w:val="6F886897"/>
    <w:rsid w:val="6F9E0A54"/>
    <w:rsid w:val="6FA301BA"/>
    <w:rsid w:val="6FA334F3"/>
    <w:rsid w:val="6FA93FED"/>
    <w:rsid w:val="6FD203D9"/>
    <w:rsid w:val="6FE90CF6"/>
    <w:rsid w:val="6FFC5590"/>
    <w:rsid w:val="70164876"/>
    <w:rsid w:val="70186929"/>
    <w:rsid w:val="702F7EED"/>
    <w:rsid w:val="70375E10"/>
    <w:rsid w:val="7049158E"/>
    <w:rsid w:val="706D1DD0"/>
    <w:rsid w:val="707D50FC"/>
    <w:rsid w:val="70831FBD"/>
    <w:rsid w:val="70856B87"/>
    <w:rsid w:val="70904D42"/>
    <w:rsid w:val="70950698"/>
    <w:rsid w:val="70962032"/>
    <w:rsid w:val="709A3F00"/>
    <w:rsid w:val="709E6851"/>
    <w:rsid w:val="70BA3C5B"/>
    <w:rsid w:val="70D32F6E"/>
    <w:rsid w:val="70D527EE"/>
    <w:rsid w:val="70ED641C"/>
    <w:rsid w:val="70F71497"/>
    <w:rsid w:val="710E21F8"/>
    <w:rsid w:val="711211BA"/>
    <w:rsid w:val="71180C03"/>
    <w:rsid w:val="71251E4E"/>
    <w:rsid w:val="712E3864"/>
    <w:rsid w:val="712F5EE3"/>
    <w:rsid w:val="7130216F"/>
    <w:rsid w:val="71447892"/>
    <w:rsid w:val="714E353A"/>
    <w:rsid w:val="7157594D"/>
    <w:rsid w:val="715B5300"/>
    <w:rsid w:val="717007BD"/>
    <w:rsid w:val="7193332B"/>
    <w:rsid w:val="71956476"/>
    <w:rsid w:val="71A617BB"/>
    <w:rsid w:val="71D27F8A"/>
    <w:rsid w:val="71D707C8"/>
    <w:rsid w:val="71FC1033"/>
    <w:rsid w:val="72085540"/>
    <w:rsid w:val="7251239D"/>
    <w:rsid w:val="72553024"/>
    <w:rsid w:val="725851CC"/>
    <w:rsid w:val="72621E1D"/>
    <w:rsid w:val="726B5B54"/>
    <w:rsid w:val="728B1DE3"/>
    <w:rsid w:val="728F2410"/>
    <w:rsid w:val="72B03567"/>
    <w:rsid w:val="72B55021"/>
    <w:rsid w:val="72BA2638"/>
    <w:rsid w:val="72BF1959"/>
    <w:rsid w:val="72FA6ED8"/>
    <w:rsid w:val="730D09BA"/>
    <w:rsid w:val="73122968"/>
    <w:rsid w:val="731F5D5E"/>
    <w:rsid w:val="73AA1159"/>
    <w:rsid w:val="73C44DF0"/>
    <w:rsid w:val="73C51AD5"/>
    <w:rsid w:val="73C83689"/>
    <w:rsid w:val="73D840EE"/>
    <w:rsid w:val="73DC0680"/>
    <w:rsid w:val="73F76F74"/>
    <w:rsid w:val="73F9496E"/>
    <w:rsid w:val="73FC27DC"/>
    <w:rsid w:val="741E793C"/>
    <w:rsid w:val="74290317"/>
    <w:rsid w:val="74312BAF"/>
    <w:rsid w:val="74412053"/>
    <w:rsid w:val="74455F31"/>
    <w:rsid w:val="744C79EA"/>
    <w:rsid w:val="745272D7"/>
    <w:rsid w:val="74582108"/>
    <w:rsid w:val="74590D65"/>
    <w:rsid w:val="745E3944"/>
    <w:rsid w:val="747C73C7"/>
    <w:rsid w:val="748461F7"/>
    <w:rsid w:val="74BF5CE3"/>
    <w:rsid w:val="74C3386A"/>
    <w:rsid w:val="74CF151E"/>
    <w:rsid w:val="74DC0534"/>
    <w:rsid w:val="74E05C5A"/>
    <w:rsid w:val="74F5489D"/>
    <w:rsid w:val="75041948"/>
    <w:rsid w:val="75064775"/>
    <w:rsid w:val="75072F22"/>
    <w:rsid w:val="750A7CB8"/>
    <w:rsid w:val="750E0A19"/>
    <w:rsid w:val="75154E5A"/>
    <w:rsid w:val="751D11EE"/>
    <w:rsid w:val="752D5343"/>
    <w:rsid w:val="75307E13"/>
    <w:rsid w:val="754D7793"/>
    <w:rsid w:val="75571607"/>
    <w:rsid w:val="755D74B7"/>
    <w:rsid w:val="756A3EC3"/>
    <w:rsid w:val="756E770A"/>
    <w:rsid w:val="758C50BF"/>
    <w:rsid w:val="759058D2"/>
    <w:rsid w:val="75B0387E"/>
    <w:rsid w:val="75D539FE"/>
    <w:rsid w:val="75EC5B29"/>
    <w:rsid w:val="76116A13"/>
    <w:rsid w:val="76160127"/>
    <w:rsid w:val="761756AB"/>
    <w:rsid w:val="7635099D"/>
    <w:rsid w:val="766308F1"/>
    <w:rsid w:val="768225E5"/>
    <w:rsid w:val="76B36FD9"/>
    <w:rsid w:val="76FB4FCD"/>
    <w:rsid w:val="77077E53"/>
    <w:rsid w:val="7724665E"/>
    <w:rsid w:val="774028EE"/>
    <w:rsid w:val="77495EF7"/>
    <w:rsid w:val="775766A7"/>
    <w:rsid w:val="77605D7B"/>
    <w:rsid w:val="77762421"/>
    <w:rsid w:val="77943653"/>
    <w:rsid w:val="779F004E"/>
    <w:rsid w:val="77B2783C"/>
    <w:rsid w:val="77B56B1F"/>
    <w:rsid w:val="77B75398"/>
    <w:rsid w:val="77D00208"/>
    <w:rsid w:val="77D41AE1"/>
    <w:rsid w:val="77EF1307"/>
    <w:rsid w:val="77FC1DC3"/>
    <w:rsid w:val="7802352D"/>
    <w:rsid w:val="780F09F4"/>
    <w:rsid w:val="78212811"/>
    <w:rsid w:val="782C62B8"/>
    <w:rsid w:val="782F4F2E"/>
    <w:rsid w:val="7842045C"/>
    <w:rsid w:val="78485FF0"/>
    <w:rsid w:val="78506AF7"/>
    <w:rsid w:val="786560AB"/>
    <w:rsid w:val="788F00C3"/>
    <w:rsid w:val="78A90480"/>
    <w:rsid w:val="78AC47D1"/>
    <w:rsid w:val="78BF7249"/>
    <w:rsid w:val="78D15145"/>
    <w:rsid w:val="78D34F15"/>
    <w:rsid w:val="78E24696"/>
    <w:rsid w:val="78F00A3C"/>
    <w:rsid w:val="790B2084"/>
    <w:rsid w:val="791B3704"/>
    <w:rsid w:val="792151BF"/>
    <w:rsid w:val="793C21D3"/>
    <w:rsid w:val="79517138"/>
    <w:rsid w:val="79652BD2"/>
    <w:rsid w:val="796A5AB2"/>
    <w:rsid w:val="79783C53"/>
    <w:rsid w:val="798034FA"/>
    <w:rsid w:val="799610FA"/>
    <w:rsid w:val="799B7936"/>
    <w:rsid w:val="79AE6327"/>
    <w:rsid w:val="79B821BE"/>
    <w:rsid w:val="79C75B7E"/>
    <w:rsid w:val="79DC5E6A"/>
    <w:rsid w:val="79E25534"/>
    <w:rsid w:val="7A0016D4"/>
    <w:rsid w:val="7A0C5F14"/>
    <w:rsid w:val="7A124B07"/>
    <w:rsid w:val="7A1877A3"/>
    <w:rsid w:val="7A217119"/>
    <w:rsid w:val="7A364017"/>
    <w:rsid w:val="7A37631C"/>
    <w:rsid w:val="7A3E3B4E"/>
    <w:rsid w:val="7A601D17"/>
    <w:rsid w:val="7A6120D3"/>
    <w:rsid w:val="7A813A3B"/>
    <w:rsid w:val="7A8265E1"/>
    <w:rsid w:val="7A903C7E"/>
    <w:rsid w:val="7A9E5B68"/>
    <w:rsid w:val="7AB12572"/>
    <w:rsid w:val="7ABD6F95"/>
    <w:rsid w:val="7AE50DC9"/>
    <w:rsid w:val="7AE748EC"/>
    <w:rsid w:val="7AF4420D"/>
    <w:rsid w:val="7B1776E3"/>
    <w:rsid w:val="7B2C7846"/>
    <w:rsid w:val="7B464D9D"/>
    <w:rsid w:val="7B686D42"/>
    <w:rsid w:val="7B6B20AC"/>
    <w:rsid w:val="7B803CF3"/>
    <w:rsid w:val="7B841746"/>
    <w:rsid w:val="7B89704B"/>
    <w:rsid w:val="7BB35CF1"/>
    <w:rsid w:val="7BCA7637"/>
    <w:rsid w:val="7BCB3B58"/>
    <w:rsid w:val="7BDE06A1"/>
    <w:rsid w:val="7BEC05A9"/>
    <w:rsid w:val="7BF36DE0"/>
    <w:rsid w:val="7BF929D4"/>
    <w:rsid w:val="7BF96E29"/>
    <w:rsid w:val="7C0F670C"/>
    <w:rsid w:val="7C6C5AC7"/>
    <w:rsid w:val="7C9C42E0"/>
    <w:rsid w:val="7CAE6B06"/>
    <w:rsid w:val="7CAF2AE1"/>
    <w:rsid w:val="7CB959E5"/>
    <w:rsid w:val="7CC40BCB"/>
    <w:rsid w:val="7CC6544B"/>
    <w:rsid w:val="7CDA4980"/>
    <w:rsid w:val="7CDB7E84"/>
    <w:rsid w:val="7CE4696C"/>
    <w:rsid w:val="7CEF7382"/>
    <w:rsid w:val="7D0239FF"/>
    <w:rsid w:val="7D0428EB"/>
    <w:rsid w:val="7D2D0506"/>
    <w:rsid w:val="7D3923AB"/>
    <w:rsid w:val="7D4577E6"/>
    <w:rsid w:val="7D5811C7"/>
    <w:rsid w:val="7D5E0137"/>
    <w:rsid w:val="7D5E40CD"/>
    <w:rsid w:val="7D6147A2"/>
    <w:rsid w:val="7D843A55"/>
    <w:rsid w:val="7D894B6E"/>
    <w:rsid w:val="7D8959BA"/>
    <w:rsid w:val="7DA912DF"/>
    <w:rsid w:val="7DC82B48"/>
    <w:rsid w:val="7DCD56F2"/>
    <w:rsid w:val="7DEF51A0"/>
    <w:rsid w:val="7DFD3A06"/>
    <w:rsid w:val="7E015F0B"/>
    <w:rsid w:val="7E024E93"/>
    <w:rsid w:val="7E1352F2"/>
    <w:rsid w:val="7E350DC4"/>
    <w:rsid w:val="7E3D17C2"/>
    <w:rsid w:val="7E3D7F27"/>
    <w:rsid w:val="7E682F48"/>
    <w:rsid w:val="7E751B09"/>
    <w:rsid w:val="7EB4618D"/>
    <w:rsid w:val="7EBB0F78"/>
    <w:rsid w:val="7ECA66B3"/>
    <w:rsid w:val="7EEB140D"/>
    <w:rsid w:val="7EF732D7"/>
    <w:rsid w:val="7F001CE7"/>
    <w:rsid w:val="7F0D5B38"/>
    <w:rsid w:val="7F12150A"/>
    <w:rsid w:val="7F272E03"/>
    <w:rsid w:val="7F333D61"/>
    <w:rsid w:val="7F3E1EFB"/>
    <w:rsid w:val="7F45238A"/>
    <w:rsid w:val="7F56327E"/>
    <w:rsid w:val="7F6D733A"/>
    <w:rsid w:val="7F732188"/>
    <w:rsid w:val="7F802281"/>
    <w:rsid w:val="7F8A5140"/>
    <w:rsid w:val="7F912CC8"/>
    <w:rsid w:val="7FAD2E3C"/>
    <w:rsid w:val="7FAD744D"/>
    <w:rsid w:val="7FB541E1"/>
    <w:rsid w:val="7FB91443"/>
    <w:rsid w:val="7FD61542"/>
    <w:rsid w:val="7FE43D45"/>
    <w:rsid w:val="7FE47E5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nhideWhenUsed="0" w:uiPriority="0" w:semiHidden="0" w:name="heading 2" w:locked="1"/>
    <w:lsdException w:qFormat="1" w:unhideWhenUsed="0" w:uiPriority="0" w:semiHidden="0" w:name="heading 3" w:locked="1"/>
    <w:lsdException w:qFormat="1" w:unhideWhenUsed="0" w:uiPriority="0"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ocked="1"/>
    <w:lsdException w:unhideWhenUsed="0" w:uiPriority="0" w:semiHidden="0" w:name="index 2" w:locked="1"/>
    <w:lsdException w:unhideWhenUsed="0" w:uiPriority="0" w:semiHidden="0" w:name="index 3" w:locked="1"/>
    <w:lsdException w:unhideWhenUsed="0" w:uiPriority="0" w:semiHidden="0" w:name="index 4" w:locked="1"/>
    <w:lsdException w:unhideWhenUsed="0" w:uiPriority="0" w:semiHidden="0" w:name="index 5" w:locked="1"/>
    <w:lsdException w:unhideWhenUsed="0" w:uiPriority="0" w:semiHidden="0" w:name="index 6" w:locked="1"/>
    <w:lsdException w:unhideWhenUsed="0" w:uiPriority="0" w:semiHidden="0" w:name="index 7" w:locked="1"/>
    <w:lsdException w:unhideWhenUsed="0" w:uiPriority="0" w:semiHidden="0" w:name="index 8" w:locked="1"/>
    <w:lsdException w:unhideWhenUsed="0" w:uiPriority="0" w:semiHidden="0" w:name="index 9" w:locked="1"/>
    <w:lsdException w:qFormat="1"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ocked="1"/>
    <w:lsdException w:unhideWhenUsed="0" w:uiPriority="0" w:semiHidden="0" w:name="footnote text" w:locked="1"/>
    <w:lsdException w:qFormat="1" w:unhideWhenUsed="0" w:uiPriority="0" w:name="annotation text"/>
    <w:lsdException w:qFormat="1" w:unhideWhenUsed="0" w:uiPriority="0" w:semiHidden="0" w:name="header"/>
    <w:lsdException w:qFormat="1" w:unhideWhenUsed="0" w:uiPriority="99" w:semiHidden="0" w:name="footer"/>
    <w:lsdException w:unhideWhenUsed="0" w:uiPriority="0" w:semiHidden="0" w:name="index heading" w:locked="1"/>
    <w:lsdException w:qFormat="1" w:uiPriority="0" w:name="caption" w:locked="1"/>
    <w:lsdException w:unhideWhenUsed="0" w:uiPriority="0" w:semiHidden="0" w:name="table of figures" w:locked="1"/>
    <w:lsdException w:unhideWhenUsed="0" w:uiPriority="0" w:semiHidden="0" w:name="envelope address" w:locked="1"/>
    <w:lsdException w:unhideWhenUsed="0" w:uiPriority="0" w:semiHidden="0" w:name="envelope return" w:locked="1"/>
    <w:lsdException w:unhideWhenUsed="0" w:uiPriority="0" w:semiHidden="0" w:name="footnote reference" w:locked="1"/>
    <w:lsdException w:qFormat="1" w:unhideWhenUsed="0" w:uiPriority="0" w:name="annotation reference"/>
    <w:lsdException w:unhideWhenUsed="0" w:uiPriority="0" w:semiHidden="0" w:name="line number" w:locked="1"/>
    <w:lsdException w:qFormat="1" w:unhideWhenUsed="0" w:uiPriority="0" w:semiHidden="0" w:name="page number" w:locked="1"/>
    <w:lsdException w:unhideWhenUsed="0" w:uiPriority="0" w:semiHidden="0" w:name="endnote reference" w:locked="1"/>
    <w:lsdException w:unhideWhenUsed="0" w:uiPriority="0" w:semiHidden="0" w:name="endnote text" w:locked="1"/>
    <w:lsdException w:unhideWhenUsed="0" w:uiPriority="0" w:semiHidden="0" w:name="table of authorities" w:locked="1"/>
    <w:lsdException w:unhideWhenUsed="0" w:uiPriority="0" w:semiHidden="0" w:name="macro" w:locked="1"/>
    <w:lsdException w:unhideWhenUsed="0" w:uiPriority="0" w:semiHidden="0" w:name="toa heading" w:locked="1"/>
    <w:lsdException w:unhideWhenUsed="0" w:uiPriority="0" w:semiHidden="0" w:name="List" w:locked="1"/>
    <w:lsdException w:unhideWhenUsed="0" w:uiPriority="0" w:semiHidden="0" w:name="List Bullet" w:locked="1"/>
    <w:lsdException w:unhideWhenUsed="0" w:uiPriority="0" w:semiHidden="0" w:name="List Number" w:locked="1"/>
    <w:lsdException w:unhideWhenUsed="0" w:uiPriority="0" w:semiHidden="0" w:name="List 2" w:locked="1"/>
    <w:lsdException w:unhideWhenUsed="0" w:uiPriority="0" w:semiHidden="0" w:name="List 3" w:locked="1"/>
    <w:lsdException w:unhideWhenUsed="0" w:uiPriority="0" w:semiHidden="0" w:name="List 4" w:locked="1"/>
    <w:lsdException w:unhideWhenUsed="0" w:uiPriority="0" w:semiHidden="0" w:name="List 5" w:locked="1"/>
    <w:lsdException w:unhideWhenUsed="0" w:uiPriority="0" w:semiHidden="0" w:name="List Bullet 2" w:locked="1"/>
    <w:lsdException w:unhideWhenUsed="0" w:uiPriority="0" w:semiHidden="0" w:name="List Bullet 3" w:locked="1"/>
    <w:lsdException w:unhideWhenUsed="0" w:uiPriority="0" w:semiHidden="0" w:name="List Bullet 4" w:locked="1"/>
    <w:lsdException w:unhideWhenUsed="0" w:uiPriority="0" w:semiHidden="0" w:name="List Bullet 5" w:locked="1"/>
    <w:lsdException w:unhideWhenUsed="0" w:uiPriority="0" w:semiHidden="0" w:name="List Number 2" w:locked="1"/>
    <w:lsdException w:unhideWhenUsed="0" w:uiPriority="0" w:semiHidden="0" w:name="List Number 3" w:locked="1"/>
    <w:lsdException w:unhideWhenUsed="0" w:uiPriority="0" w:semiHidden="0" w:name="List Number 4" w:locked="1"/>
    <w:lsdException w:unhideWhenUsed="0" w:uiPriority="0" w:semiHidden="0" w:name="List Number 5" w:locked="1"/>
    <w:lsdException w:qFormat="1" w:unhideWhenUsed="0" w:uiPriority="0" w:semiHidden="0" w:name="Title" w:locked="1"/>
    <w:lsdException w:unhideWhenUsed="0" w:uiPriority="0" w:semiHidden="0" w:name="Closing" w:locked="1"/>
    <w:lsdException w:unhideWhenUsed="0" w:uiPriority="0" w:semiHidden="0" w:name="Signature" w:locked="1"/>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ocked="1"/>
    <w:lsdException w:unhideWhenUsed="0" w:uiPriority="0" w:semiHidden="0" w:name="List Continue 2" w:locked="1"/>
    <w:lsdException w:unhideWhenUsed="0" w:uiPriority="0" w:semiHidden="0" w:name="List Continue 3" w:locked="1"/>
    <w:lsdException w:unhideWhenUsed="0" w:uiPriority="0" w:semiHidden="0" w:name="List Continue 4" w:locked="1"/>
    <w:lsdException w:unhideWhenUsed="0" w:uiPriority="0" w:semiHidden="0" w:name="List Continue 5" w:locked="1"/>
    <w:lsdException w:unhideWhenUsed="0" w:uiPriority="0" w:semiHidden="0" w:name="Message Header" w:locked="1"/>
    <w:lsdException w:qFormat="1" w:unhideWhenUsed="0" w:uiPriority="0" w:semiHidden="0" w:name="Subtitle" w:locked="1"/>
    <w:lsdException w:unhideWhenUsed="0" w:uiPriority="0" w:semiHidden="0" w:name="Salutation" w:locked="1"/>
    <w:lsdException w:qFormat="1" w:unhideWhenUsed="0" w:uiPriority="0" w:semiHidden="0" w:name="Date"/>
    <w:lsdException w:qFormat="1" w:unhideWhenUsed="0" w:uiPriority="0" w:semiHidden="0" w:name="Body Text First Indent" w:locked="1"/>
    <w:lsdException w:qFormat="1" w:unhideWhenUsed="0" w:uiPriority="0" w:semiHidden="0" w:name="Body Text First Indent 2" w:locked="1"/>
    <w:lsdException w:unhideWhenUsed="0" w:uiPriority="0" w:semiHidden="0" w:name="Note Heading" w:locked="1"/>
    <w:lsdException w:qFormat="1" w:unhideWhenUsed="0" w:uiPriority="0" w:semiHidden="0" w:name="Body Text 2" w:locked="1"/>
    <w:lsdException w:unhideWhenUsed="0" w:uiPriority="0" w:semiHidden="0" w:name="Body Text 3" w:locked="1"/>
    <w:lsdException w:unhideWhenUsed="0" w:uiPriority="0" w:semiHidden="0" w:name="Body Text Indent 2" w:locked="1"/>
    <w:lsdException w:unhideWhenUsed="0" w:uiPriority="0" w:semiHidden="0" w:name="Body Text Indent 3" w:locked="1"/>
    <w:lsdException w:qFormat="1" w:unhideWhenUsed="0" w:uiPriority="0" w:semiHidden="0" w:name="Block Text" w:locked="1"/>
    <w:lsdException w:qFormat="1" w:unhideWhenUsed="0" w:uiPriority="0" w:semiHidden="0" w:name="Hyperlink" w:locked="1"/>
    <w:lsdException w:unhideWhenUsed="0" w:uiPriority="0" w:semiHidden="0" w:name="FollowedHyperlink" w:locked="1"/>
    <w:lsdException w:qFormat="1" w:unhideWhenUsed="0" w:uiPriority="0" w:semiHidden="0" w:name="Strong" w:locked="1"/>
    <w:lsdException w:qFormat="1" w:unhideWhenUsed="0" w:uiPriority="0" w:semiHidden="0" w:name="Emphasis" w:locked="1"/>
    <w:lsdException w:unhideWhenUsed="0" w:uiPriority="0" w:semiHidden="0" w:name="Document Map" w:locked="1"/>
    <w:lsdException w:qFormat="1" w:unhideWhenUsed="0" w:uiPriority="0" w:semiHidden="0" w:name="Plain Text" w:locked="1"/>
    <w:lsdException w:unhideWhenUsed="0" w:uiPriority="0" w:semiHidden="0" w:name="E-mail Signature" w:locked="1"/>
    <w:lsdException w:qFormat="1" w:unhideWhenUsed="0" w:uiPriority="0" w:semiHidden="0" w:name="Normal (Web)"/>
    <w:lsdException w:unhideWhenUsed="0" w:uiPriority="0" w:semiHidden="0" w:name="HTML Acronym" w:locked="1"/>
    <w:lsdException w:unhideWhenUsed="0" w:uiPriority="0" w:semiHidden="0" w:name="HTML Address" w:locked="1"/>
    <w:lsdException w:unhideWhenUsed="0" w:uiPriority="0" w:semiHidden="0" w:name="HTML Cite" w:locked="1"/>
    <w:lsdException w:unhideWhenUsed="0" w:uiPriority="0" w:semiHidden="0" w:name="HTML Code" w:locked="1"/>
    <w:lsdException w:unhideWhenUsed="0" w:uiPriority="0" w:semiHidden="0" w:name="HTML Definition" w:locked="1"/>
    <w:lsdException w:unhideWhenUsed="0" w:uiPriority="0" w:semiHidden="0" w:name="HTML Keyboard" w:locked="1"/>
    <w:lsdException w:unhideWhenUsed="0" w:uiPriority="0" w:semiHidden="0" w:name="HTML Preformatted" w:locked="1"/>
    <w:lsdException w:unhideWhenUsed="0" w:uiPriority="0" w:semiHidden="0" w:name="HTML Sample" w:locked="1"/>
    <w:lsdException w:unhideWhenUsed="0" w:uiPriority="0" w:semiHidden="0" w:name="HTML Typewriter" w:locked="1"/>
    <w:lsdException w:unhideWhenUsed="0" w:uiPriority="0" w:semiHidden="0" w:name="HTML Variable" w:locked="1"/>
    <w:lsdException w:qFormat="1" w:unhideWhenUsed="0" w:uiPriority="0" w:name="Normal Table"/>
    <w:lsdException w:qFormat="1" w:unhideWhenUsed="0" w:uiPriority="0" w:name="annotation subject"/>
    <w:lsdException w:unhideWhenUsed="0" w:uiPriority="0" w:semiHidden="0" w:name="Table Simple 1" w:locked="1"/>
    <w:lsdException w:unhideWhenUsed="0" w:uiPriority="0" w:semiHidden="0" w:name="Table Simple 2" w:locked="1"/>
    <w:lsdException w:unhideWhenUsed="0" w:uiPriority="0" w:semiHidden="0" w:name="Table Simple 3" w:locked="1"/>
    <w:lsdException w:unhideWhenUsed="0" w:uiPriority="0" w:semiHidden="0" w:name="Table Classic 1" w:locked="1"/>
    <w:lsdException w:unhideWhenUsed="0" w:uiPriority="0" w:semiHidden="0" w:name="Table Classic 2" w:locked="1"/>
    <w:lsdException w:unhideWhenUsed="0" w:uiPriority="0" w:semiHidden="0" w:name="Table Classic 3" w:locked="1"/>
    <w:lsdException w:unhideWhenUsed="0" w:uiPriority="0" w:semiHidden="0" w:name="Table Classic 4" w:locked="1"/>
    <w:lsdException w:unhideWhenUsed="0" w:uiPriority="0" w:semiHidden="0" w:name="Table Colorful 1" w:locked="1"/>
    <w:lsdException w:unhideWhenUsed="0" w:uiPriority="0" w:semiHidden="0" w:name="Table Colorful 2" w:locked="1"/>
    <w:lsdException w:unhideWhenUsed="0" w:uiPriority="0" w:semiHidden="0" w:name="Table Colorful 3" w:locked="1"/>
    <w:lsdException w:unhideWhenUsed="0" w:uiPriority="0" w:semiHidden="0" w:name="Table Columns 1" w:locked="1"/>
    <w:lsdException w:unhideWhenUsed="0" w:uiPriority="0" w:semiHidden="0" w:name="Table Columns 2" w:locked="1"/>
    <w:lsdException w:unhideWhenUsed="0" w:uiPriority="0" w:semiHidden="0" w:name="Table Columns 3" w:locked="1"/>
    <w:lsdException w:unhideWhenUsed="0" w:uiPriority="0" w:semiHidden="0" w:name="Table Columns 4" w:locked="1"/>
    <w:lsdException w:unhideWhenUsed="0" w:uiPriority="0" w:semiHidden="0" w:name="Table Columns 5" w:locked="1"/>
    <w:lsdException w:unhideWhenUsed="0" w:uiPriority="0" w:semiHidden="0" w:name="Table Grid 1" w:locked="1"/>
    <w:lsdException w:unhideWhenUsed="0" w:uiPriority="0" w:semiHidden="0" w:name="Table Grid 2" w:locked="1"/>
    <w:lsdException w:unhideWhenUsed="0" w:uiPriority="0" w:semiHidden="0" w:name="Table Grid 3" w:locked="1"/>
    <w:lsdException w:unhideWhenUsed="0" w:uiPriority="0" w:semiHidden="0" w:name="Table Grid 4" w:locked="1"/>
    <w:lsdException w:unhideWhenUsed="0" w:uiPriority="0" w:semiHidden="0" w:name="Table Grid 5" w:locked="1"/>
    <w:lsdException w:unhideWhenUsed="0" w:uiPriority="0" w:semiHidden="0" w:name="Table Grid 6" w:locked="1"/>
    <w:lsdException w:unhideWhenUsed="0" w:uiPriority="0" w:semiHidden="0" w:name="Table Grid 7" w:locked="1"/>
    <w:lsdException w:unhideWhenUsed="0" w:uiPriority="0" w:semiHidden="0" w:name="Table Grid 8" w:locked="1"/>
    <w:lsdException w:unhideWhenUsed="0" w:uiPriority="0" w:semiHidden="0" w:name="Table List 1" w:locked="1"/>
    <w:lsdException w:unhideWhenUsed="0" w:uiPriority="0" w:semiHidden="0" w:name="Table List 2" w:locked="1"/>
    <w:lsdException w:unhideWhenUsed="0" w:uiPriority="0" w:semiHidden="0" w:name="Table List 3" w:locked="1"/>
    <w:lsdException w:unhideWhenUsed="0" w:uiPriority="0" w:semiHidden="0" w:name="Table List 4" w:locked="1"/>
    <w:lsdException w:unhideWhenUsed="0" w:uiPriority="0" w:semiHidden="0" w:name="Table List 5" w:locked="1"/>
    <w:lsdException w:unhideWhenUsed="0" w:uiPriority="0" w:semiHidden="0" w:name="Table List 6" w:locked="1"/>
    <w:lsdException w:unhideWhenUsed="0" w:uiPriority="0" w:semiHidden="0" w:name="Table List 7" w:locked="1"/>
    <w:lsdException w:unhideWhenUsed="0" w:uiPriority="0" w:semiHidden="0" w:name="Table List 8" w:locked="1"/>
    <w:lsdException w:unhideWhenUsed="0" w:uiPriority="0" w:semiHidden="0" w:name="Table 3D effects 1" w:locked="1"/>
    <w:lsdException w:unhideWhenUsed="0" w:uiPriority="0" w:semiHidden="0" w:name="Table 3D effects 2" w:locked="1"/>
    <w:lsdException w:unhideWhenUsed="0" w:uiPriority="0" w:semiHidden="0" w:name="Table 3D effects 3" w:locked="1"/>
    <w:lsdException w:unhideWhenUsed="0" w:uiPriority="0" w:semiHidden="0" w:name="Table Contemporary" w:locked="1"/>
    <w:lsdException w:unhideWhenUsed="0" w:uiPriority="0" w:semiHidden="0" w:name="Table Elegant" w:locked="1"/>
    <w:lsdException w:unhideWhenUsed="0" w:uiPriority="0" w:semiHidden="0" w:name="Table Professional" w:locked="1"/>
    <w:lsdException w:unhideWhenUsed="0" w:uiPriority="0" w:semiHidden="0" w:name="Table Subtle 1" w:locked="1"/>
    <w:lsdException w:unhideWhenUsed="0" w:uiPriority="0" w:semiHidden="0" w:name="Table Subtle 2" w:locked="1"/>
    <w:lsdException w:unhideWhenUsed="0" w:uiPriority="0" w:semiHidden="0" w:name="Table Web 1" w:locked="1"/>
    <w:lsdException w:unhideWhenUsed="0" w:uiPriority="0" w:semiHidden="0" w:name="Table Web 2" w:locked="1"/>
    <w:lsdException w:unhideWhenUsed="0" w:uiPriority="0" w:semiHidden="0" w:name="Table Web 3" w:locked="1"/>
    <w:lsdException w:qFormat="1" w:unhideWhenUsed="0" w:uiPriority="0" w:name="Balloon Text"/>
    <w:lsdException w:qFormat="1" w:unhideWhenUsed="0" w:uiPriority="0" w:semiHidden="0" w:name="Table Grid"/>
    <w:lsdException w:unhideWhenUsed="0" w:uiPriority="0" w:semiHidden="0" w:name="Table Theme" w:locked="1"/>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locked/>
    <w:uiPriority w:val="99"/>
    <w:pPr>
      <w:keepNext/>
      <w:overflowPunct w:val="0"/>
      <w:snapToGrid w:val="0"/>
      <w:spacing w:before="120" w:after="160" w:line="259" w:lineRule="auto"/>
      <w:ind w:left="432" w:hanging="432"/>
      <w:outlineLvl w:val="0"/>
    </w:pPr>
    <w:rPr>
      <w:rFonts w:eastAsia="黑体"/>
      <w:b/>
      <w:bCs/>
      <w:color w:val="000000"/>
      <w:kern w:val="44"/>
      <w:sz w:val="30"/>
      <w:szCs w:val="30"/>
    </w:rPr>
  </w:style>
  <w:style w:type="paragraph" w:styleId="3">
    <w:name w:val="heading 2"/>
    <w:basedOn w:val="1"/>
    <w:next w:val="1"/>
    <w:qFormat/>
    <w:locked/>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locked/>
    <w:uiPriority w:val="0"/>
    <w:pPr>
      <w:keepNext/>
      <w:keepLines/>
      <w:spacing w:before="260" w:after="260" w:line="416" w:lineRule="auto"/>
      <w:outlineLvl w:val="2"/>
    </w:pPr>
    <w:rPr>
      <w:b/>
      <w:bCs/>
      <w:sz w:val="32"/>
      <w:szCs w:val="32"/>
      <w:lang w:val="zh-CN" w:eastAsia="zh-CN"/>
    </w:rPr>
  </w:style>
  <w:style w:type="paragraph" w:styleId="5">
    <w:name w:val="heading 4"/>
    <w:basedOn w:val="1"/>
    <w:next w:val="1"/>
    <w:qFormat/>
    <w:locked/>
    <w:uiPriority w:val="0"/>
    <w:pPr>
      <w:keepNext/>
      <w:keepLines/>
      <w:spacing w:before="280" w:after="290" w:line="376" w:lineRule="auto"/>
      <w:outlineLvl w:val="3"/>
    </w:pPr>
    <w:rPr>
      <w:rFonts w:ascii="Cambria" w:hAnsi="Cambria"/>
      <w:b/>
      <w:bCs/>
      <w:kern w:val="0"/>
      <w:sz w:val="28"/>
      <w:szCs w:val="28"/>
    </w:rPr>
  </w:style>
  <w:style w:type="character" w:default="1" w:styleId="24">
    <w:name w:val="Default Paragraph Font"/>
    <w:semiHidden/>
    <w:qFormat/>
    <w:uiPriority w:val="0"/>
  </w:style>
  <w:style w:type="table" w:default="1" w:styleId="22">
    <w:name w:val="Normal Table"/>
    <w:semiHidden/>
    <w:qFormat/>
    <w:uiPriority w:val="0"/>
    <w:tblPr>
      <w:tblCellMar>
        <w:top w:w="0" w:type="dxa"/>
        <w:left w:w="108" w:type="dxa"/>
        <w:bottom w:w="0" w:type="dxa"/>
        <w:right w:w="108" w:type="dxa"/>
      </w:tblCellMar>
    </w:tblPr>
  </w:style>
  <w:style w:type="paragraph" w:styleId="6">
    <w:name w:val="Normal Indent"/>
    <w:basedOn w:val="1"/>
    <w:qFormat/>
    <w:locked/>
    <w:uiPriority w:val="0"/>
    <w:pPr>
      <w:ind w:firstLine="420" w:firstLineChars="200"/>
    </w:pPr>
  </w:style>
  <w:style w:type="paragraph" w:styleId="7">
    <w:name w:val="annotation text"/>
    <w:basedOn w:val="1"/>
    <w:link w:val="30"/>
    <w:semiHidden/>
    <w:qFormat/>
    <w:uiPriority w:val="0"/>
    <w:pPr>
      <w:jc w:val="left"/>
    </w:pPr>
    <w:rPr>
      <w:kern w:val="0"/>
      <w:sz w:val="24"/>
      <w:szCs w:val="20"/>
    </w:rPr>
  </w:style>
  <w:style w:type="paragraph" w:styleId="8">
    <w:name w:val="Body Text"/>
    <w:basedOn w:val="1"/>
    <w:next w:val="1"/>
    <w:link w:val="31"/>
    <w:qFormat/>
    <w:uiPriority w:val="0"/>
    <w:pPr>
      <w:widowControl/>
      <w:snapToGrid w:val="0"/>
      <w:spacing w:before="60" w:after="160" w:line="259" w:lineRule="auto"/>
      <w:ind w:right="113"/>
    </w:pPr>
    <w:rPr>
      <w:kern w:val="0"/>
      <w:sz w:val="18"/>
      <w:szCs w:val="20"/>
    </w:rPr>
  </w:style>
  <w:style w:type="paragraph" w:styleId="9">
    <w:name w:val="Body Text Indent"/>
    <w:basedOn w:val="1"/>
    <w:link w:val="32"/>
    <w:qFormat/>
    <w:uiPriority w:val="0"/>
    <w:pPr>
      <w:spacing w:after="120"/>
      <w:ind w:left="420" w:leftChars="200"/>
    </w:pPr>
    <w:rPr>
      <w:kern w:val="0"/>
      <w:sz w:val="24"/>
      <w:szCs w:val="20"/>
    </w:rPr>
  </w:style>
  <w:style w:type="paragraph" w:styleId="10">
    <w:name w:val="Block Text"/>
    <w:basedOn w:val="1"/>
    <w:qFormat/>
    <w:locked/>
    <w:uiPriority w:val="0"/>
    <w:pPr>
      <w:spacing w:line="500" w:lineRule="exact"/>
      <w:ind w:left="-105" w:leftChars="-50" w:right="-105" w:rightChars="-50"/>
      <w:jc w:val="center"/>
    </w:pPr>
    <w:rPr>
      <w:rFonts w:eastAsia="仿宋_GB2312"/>
      <w:sz w:val="28"/>
    </w:rPr>
  </w:style>
  <w:style w:type="paragraph" w:styleId="11">
    <w:name w:val="Plain Text"/>
    <w:basedOn w:val="1"/>
    <w:qFormat/>
    <w:locked/>
    <w:uiPriority w:val="0"/>
    <w:rPr>
      <w:rFonts w:ascii="宋体" w:hAnsi="Courier New" w:cs="Courier New"/>
      <w:szCs w:val="21"/>
    </w:rPr>
  </w:style>
  <w:style w:type="paragraph" w:styleId="12">
    <w:name w:val="Date"/>
    <w:basedOn w:val="1"/>
    <w:next w:val="1"/>
    <w:link w:val="33"/>
    <w:qFormat/>
    <w:uiPriority w:val="0"/>
    <w:pPr>
      <w:ind w:left="100" w:leftChars="2500"/>
    </w:pPr>
    <w:rPr>
      <w:kern w:val="0"/>
      <w:sz w:val="24"/>
      <w:szCs w:val="20"/>
    </w:rPr>
  </w:style>
  <w:style w:type="paragraph" w:styleId="13">
    <w:name w:val="Balloon Text"/>
    <w:basedOn w:val="1"/>
    <w:link w:val="34"/>
    <w:semiHidden/>
    <w:qFormat/>
    <w:uiPriority w:val="0"/>
    <w:rPr>
      <w:kern w:val="0"/>
      <w:sz w:val="18"/>
      <w:szCs w:val="20"/>
    </w:rPr>
  </w:style>
  <w:style w:type="paragraph" w:styleId="14">
    <w:name w:val="footer"/>
    <w:basedOn w:val="1"/>
    <w:link w:val="35"/>
    <w:qFormat/>
    <w:uiPriority w:val="99"/>
    <w:pPr>
      <w:tabs>
        <w:tab w:val="center" w:pos="4153"/>
        <w:tab w:val="right" w:pos="8306"/>
      </w:tabs>
      <w:snapToGrid w:val="0"/>
      <w:jc w:val="left"/>
    </w:pPr>
    <w:rPr>
      <w:kern w:val="0"/>
      <w:sz w:val="18"/>
      <w:szCs w:val="20"/>
    </w:rPr>
  </w:style>
  <w:style w:type="paragraph" w:styleId="15">
    <w:name w:val="header"/>
    <w:basedOn w:val="1"/>
    <w:link w:val="36"/>
    <w:qFormat/>
    <w:uiPriority w:val="0"/>
    <w:pPr>
      <w:pBdr>
        <w:bottom w:val="single" w:color="auto" w:sz="6" w:space="1"/>
      </w:pBdr>
      <w:tabs>
        <w:tab w:val="center" w:pos="4153"/>
        <w:tab w:val="right" w:pos="8306"/>
      </w:tabs>
      <w:snapToGrid w:val="0"/>
      <w:jc w:val="center"/>
    </w:pPr>
    <w:rPr>
      <w:kern w:val="0"/>
      <w:sz w:val="18"/>
      <w:szCs w:val="20"/>
    </w:rPr>
  </w:style>
  <w:style w:type="paragraph" w:styleId="16">
    <w:name w:val="toc 1"/>
    <w:basedOn w:val="1"/>
    <w:next w:val="1"/>
    <w:qFormat/>
    <w:locked/>
    <w:uiPriority w:val="0"/>
    <w:pPr>
      <w:adjustRightInd w:val="0"/>
      <w:snapToGrid w:val="0"/>
      <w:spacing w:line="0" w:lineRule="atLeast"/>
      <w:jc w:val="center"/>
    </w:pPr>
    <w:rPr>
      <w:color w:val="000000"/>
      <w:szCs w:val="21"/>
    </w:rPr>
  </w:style>
  <w:style w:type="paragraph" w:styleId="17">
    <w:name w:val="Body Text 2"/>
    <w:basedOn w:val="1"/>
    <w:qFormat/>
    <w:locked/>
    <w:uiPriority w:val="0"/>
    <w:pPr>
      <w:spacing w:line="312" w:lineRule="auto"/>
    </w:pPr>
    <w:rPr>
      <w:rFonts w:ascii="宋体"/>
      <w:sz w:val="28"/>
      <w:szCs w:val="20"/>
    </w:rPr>
  </w:style>
  <w:style w:type="paragraph" w:styleId="18">
    <w:name w:val="Normal (Web)"/>
    <w:basedOn w:val="1"/>
    <w:link w:val="37"/>
    <w:qFormat/>
    <w:uiPriority w:val="0"/>
    <w:pPr>
      <w:widowControl/>
      <w:spacing w:before="100" w:beforeAutospacing="1" w:after="100" w:afterAutospacing="1"/>
      <w:jc w:val="left"/>
    </w:pPr>
    <w:rPr>
      <w:rFonts w:ascii="宋体" w:hAnsi="宋体"/>
      <w:kern w:val="0"/>
      <w:sz w:val="24"/>
      <w:szCs w:val="20"/>
    </w:rPr>
  </w:style>
  <w:style w:type="paragraph" w:styleId="19">
    <w:name w:val="annotation subject"/>
    <w:basedOn w:val="7"/>
    <w:next w:val="7"/>
    <w:link w:val="38"/>
    <w:semiHidden/>
    <w:qFormat/>
    <w:uiPriority w:val="0"/>
    <w:rPr>
      <w:b/>
      <w:sz w:val="24"/>
      <w:szCs w:val="20"/>
    </w:rPr>
  </w:style>
  <w:style w:type="paragraph" w:styleId="20">
    <w:name w:val="Body Text First Indent"/>
    <w:basedOn w:val="8"/>
    <w:qFormat/>
    <w:locked/>
    <w:uiPriority w:val="0"/>
    <w:pPr>
      <w:spacing w:after="120"/>
      <w:ind w:firstLine="420" w:firstLineChars="100"/>
    </w:pPr>
    <w:rPr>
      <w:rFonts w:eastAsia="宋体"/>
      <w:sz w:val="21"/>
      <w:szCs w:val="20"/>
    </w:rPr>
  </w:style>
  <w:style w:type="paragraph" w:styleId="21">
    <w:name w:val="Body Text First Indent 2"/>
    <w:basedOn w:val="1"/>
    <w:next w:val="1"/>
    <w:qFormat/>
    <w:locked/>
    <w:uiPriority w:val="0"/>
    <w:pPr>
      <w:ind w:firstLine="420" w:firstLineChars="200"/>
    </w:pPr>
  </w:style>
  <w:style w:type="table" w:styleId="23">
    <w:name w:val="Table Grid"/>
    <w:basedOn w:val="22"/>
    <w:qFormat/>
    <w:uiPriority w:val="0"/>
    <w:rPr>
      <w:lang w:val="en-US" w:eastAsia="zh-CN" w:bidi="ar-S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basedOn w:val="24"/>
    <w:qFormat/>
    <w:locked/>
    <w:uiPriority w:val="0"/>
    <w:rPr>
      <w:b/>
    </w:rPr>
  </w:style>
  <w:style w:type="character" w:styleId="26">
    <w:name w:val="page number"/>
    <w:basedOn w:val="24"/>
    <w:qFormat/>
    <w:locked/>
    <w:uiPriority w:val="0"/>
  </w:style>
  <w:style w:type="character" w:styleId="27">
    <w:name w:val="Hyperlink"/>
    <w:basedOn w:val="24"/>
    <w:qFormat/>
    <w:locked/>
    <w:uiPriority w:val="0"/>
    <w:rPr>
      <w:color w:val="0000FF"/>
      <w:u w:val="single"/>
    </w:rPr>
  </w:style>
  <w:style w:type="character" w:styleId="28">
    <w:name w:val="annotation reference"/>
    <w:semiHidden/>
    <w:qFormat/>
    <w:uiPriority w:val="0"/>
    <w:rPr>
      <w:sz w:val="21"/>
    </w:rPr>
  </w:style>
  <w:style w:type="paragraph" w:customStyle="1" w:styleId="29">
    <w:name w:val="Default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30">
    <w:name w:val="批注文字 Char"/>
    <w:link w:val="7"/>
    <w:qFormat/>
    <w:locked/>
    <w:uiPriority w:val="0"/>
    <w:rPr>
      <w:rFonts w:ascii="Times New Roman" w:hAnsi="Times New Roman" w:eastAsia="宋体"/>
      <w:sz w:val="24"/>
    </w:rPr>
  </w:style>
  <w:style w:type="character" w:customStyle="1" w:styleId="31">
    <w:name w:val="正文文本 Char"/>
    <w:link w:val="8"/>
    <w:qFormat/>
    <w:locked/>
    <w:uiPriority w:val="0"/>
    <w:rPr>
      <w:sz w:val="18"/>
    </w:rPr>
  </w:style>
  <w:style w:type="character" w:customStyle="1" w:styleId="32">
    <w:name w:val="正文文本缩进 Char"/>
    <w:link w:val="9"/>
    <w:semiHidden/>
    <w:qFormat/>
    <w:locked/>
    <w:uiPriority w:val="0"/>
    <w:rPr>
      <w:rFonts w:ascii="Times New Roman" w:hAnsi="Times New Roman" w:eastAsia="宋体"/>
      <w:sz w:val="24"/>
    </w:rPr>
  </w:style>
  <w:style w:type="character" w:customStyle="1" w:styleId="33">
    <w:name w:val="日期 Char"/>
    <w:link w:val="12"/>
    <w:qFormat/>
    <w:locked/>
    <w:uiPriority w:val="0"/>
    <w:rPr>
      <w:rFonts w:ascii="Times New Roman" w:hAnsi="Times New Roman" w:eastAsia="宋体"/>
      <w:sz w:val="24"/>
    </w:rPr>
  </w:style>
  <w:style w:type="character" w:customStyle="1" w:styleId="34">
    <w:name w:val="批注框文本 Char"/>
    <w:link w:val="13"/>
    <w:semiHidden/>
    <w:qFormat/>
    <w:locked/>
    <w:uiPriority w:val="0"/>
    <w:rPr>
      <w:rFonts w:ascii="Times New Roman" w:hAnsi="Times New Roman" w:eastAsia="宋体"/>
      <w:sz w:val="18"/>
    </w:rPr>
  </w:style>
  <w:style w:type="character" w:customStyle="1" w:styleId="35">
    <w:name w:val="页脚 Char"/>
    <w:link w:val="14"/>
    <w:qFormat/>
    <w:locked/>
    <w:uiPriority w:val="99"/>
    <w:rPr>
      <w:sz w:val="18"/>
    </w:rPr>
  </w:style>
  <w:style w:type="character" w:customStyle="1" w:styleId="36">
    <w:name w:val="页眉 Char"/>
    <w:link w:val="15"/>
    <w:qFormat/>
    <w:locked/>
    <w:uiPriority w:val="0"/>
    <w:rPr>
      <w:sz w:val="18"/>
    </w:rPr>
  </w:style>
  <w:style w:type="character" w:customStyle="1" w:styleId="37">
    <w:name w:val="普通(网站) Char"/>
    <w:link w:val="18"/>
    <w:qFormat/>
    <w:locked/>
    <w:uiPriority w:val="0"/>
    <w:rPr>
      <w:rFonts w:ascii="宋体" w:hAnsi="宋体" w:eastAsia="宋体"/>
      <w:sz w:val="24"/>
    </w:rPr>
  </w:style>
  <w:style w:type="character" w:customStyle="1" w:styleId="38">
    <w:name w:val="批注主题 Char"/>
    <w:link w:val="19"/>
    <w:semiHidden/>
    <w:qFormat/>
    <w:locked/>
    <w:uiPriority w:val="0"/>
    <w:rPr>
      <w:rFonts w:ascii="Times New Roman" w:hAnsi="Times New Roman" w:eastAsia="宋体"/>
      <w:b/>
      <w:kern w:val="2"/>
      <w:sz w:val="24"/>
    </w:rPr>
  </w:style>
  <w:style w:type="character" w:customStyle="1" w:styleId="39">
    <w:name w:val="页脚 字符"/>
    <w:basedOn w:val="24"/>
    <w:qFormat/>
    <w:uiPriority w:val="99"/>
  </w:style>
  <w:style w:type="character" w:customStyle="1" w:styleId="40">
    <w:name w:val="正文文本 字符1"/>
    <w:semiHidden/>
    <w:qFormat/>
    <w:uiPriority w:val="0"/>
    <w:rPr>
      <w:rFonts w:ascii="Times New Roman" w:hAnsi="Times New Roman" w:eastAsia="宋体"/>
      <w:sz w:val="24"/>
    </w:rPr>
  </w:style>
  <w:style w:type="character" w:customStyle="1" w:styleId="41">
    <w:name w:val="表格 Char"/>
    <w:link w:val="42"/>
    <w:qFormat/>
    <w:locked/>
    <w:uiPriority w:val="0"/>
    <w:rPr>
      <w:rFonts w:ascii="宋体"/>
      <w:sz w:val="21"/>
    </w:rPr>
  </w:style>
  <w:style w:type="paragraph" w:customStyle="1" w:styleId="42">
    <w:name w:val="表格"/>
    <w:basedOn w:val="1"/>
    <w:next w:val="1"/>
    <w:link w:val="41"/>
    <w:qFormat/>
    <w:uiPriority w:val="0"/>
    <w:pPr>
      <w:adjustRightInd w:val="0"/>
      <w:snapToGrid w:val="0"/>
      <w:spacing w:beforeLines="10" w:afterLines="10" w:line="259" w:lineRule="auto"/>
      <w:jc w:val="center"/>
    </w:pPr>
    <w:rPr>
      <w:rFonts w:ascii="宋体"/>
      <w:kern w:val="0"/>
      <w:szCs w:val="20"/>
    </w:rPr>
  </w:style>
  <w:style w:type="character" w:customStyle="1" w:styleId="43">
    <w:name w:val="日期 字符"/>
    <w:semiHidden/>
    <w:qFormat/>
    <w:uiPriority w:val="0"/>
    <w:rPr>
      <w:rFonts w:ascii="Times New Roman" w:hAnsi="Times New Roman" w:eastAsia="宋体"/>
      <w:sz w:val="24"/>
    </w:rPr>
  </w:style>
  <w:style w:type="character" w:customStyle="1" w:styleId="44">
    <w:name w:val="批注文字 字符1"/>
    <w:semiHidden/>
    <w:qFormat/>
    <w:uiPriority w:val="0"/>
    <w:rPr>
      <w:rFonts w:ascii="Times New Roman" w:hAnsi="Times New Roman" w:eastAsia="宋体"/>
      <w:sz w:val="24"/>
    </w:rPr>
  </w:style>
  <w:style w:type="paragraph" w:customStyle="1" w:styleId="45">
    <w:name w:val="正文_1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6">
    <w:name w:val="普通(网站)2"/>
    <w:basedOn w:val="1"/>
    <w:qFormat/>
    <w:uiPriority w:val="0"/>
    <w:pPr>
      <w:widowControl/>
      <w:spacing w:before="100" w:beforeAutospacing="1" w:after="100" w:afterAutospacing="1"/>
      <w:jc w:val="left"/>
    </w:pPr>
    <w:rPr>
      <w:rFonts w:ascii="宋体" w:hAnsi="宋体"/>
      <w:sz w:val="24"/>
      <w:szCs w:val="20"/>
    </w:rPr>
  </w:style>
  <w:style w:type="paragraph" w:customStyle="1" w:styleId="47">
    <w:name w:val="00"/>
    <w:basedOn w:val="1"/>
    <w:qFormat/>
    <w:uiPriority w:val="0"/>
    <w:pPr>
      <w:adjustRightInd w:val="0"/>
      <w:spacing w:line="520" w:lineRule="exact"/>
      <w:ind w:firstLine="200" w:firstLineChars="200"/>
      <w:textAlignment w:val="baseline"/>
    </w:pPr>
    <w:rPr>
      <w:rFonts w:ascii="宋体" w:hAnsi="宋体" w:cs="宋体"/>
      <w:sz w:val="24"/>
    </w:rPr>
  </w:style>
  <w:style w:type="paragraph" w:customStyle="1" w:styleId="48">
    <w:name w:val="表"/>
    <w:basedOn w:val="1"/>
    <w:qFormat/>
    <w:uiPriority w:val="0"/>
    <w:pPr>
      <w:adjustRightInd w:val="0"/>
      <w:snapToGrid w:val="0"/>
      <w:spacing w:before="50" w:beforeLines="50" w:after="50" w:afterLines="50"/>
      <w:jc w:val="center"/>
    </w:pPr>
    <w:rPr>
      <w:rFonts w:eastAsia="黑体" w:cs="宋体"/>
      <w:sz w:val="24"/>
      <w:szCs w:val="20"/>
    </w:rPr>
  </w:style>
  <w:style w:type="paragraph" w:customStyle="1" w:styleId="49">
    <w:name w:val="List Paragraph"/>
    <w:basedOn w:val="1"/>
    <w:qFormat/>
    <w:uiPriority w:val="0"/>
    <w:pPr>
      <w:ind w:firstLine="420" w:firstLineChars="200"/>
    </w:pPr>
  </w:style>
  <w:style w:type="paragraph" w:customStyle="1" w:styleId="50">
    <w:name w:val="表格式"/>
    <w:basedOn w:val="1"/>
    <w:qFormat/>
    <w:uiPriority w:val="0"/>
    <w:pPr>
      <w:spacing w:before="60" w:after="60" w:line="320" w:lineRule="exact"/>
      <w:jc w:val="center"/>
    </w:pPr>
    <w:rPr>
      <w:rFonts w:ascii="宋体"/>
      <w:spacing w:val="6"/>
      <w:szCs w:val="20"/>
    </w:rPr>
  </w:style>
  <w:style w:type="paragraph" w:customStyle="1" w:styleId="51">
    <w:name w:val="1大标题"/>
    <w:next w:val="52"/>
    <w:qFormat/>
    <w:uiPriority w:val="0"/>
    <w:pPr>
      <w:pageBreakBefore/>
      <w:spacing w:line="520" w:lineRule="exact"/>
    </w:pPr>
    <w:rPr>
      <w:rFonts w:ascii="Calibri" w:hAnsi="Calibri" w:eastAsia="黑体" w:cs="Times New Roman"/>
      <w:kern w:val="2"/>
      <w:sz w:val="24"/>
      <w:szCs w:val="24"/>
      <w:lang w:val="en-US" w:eastAsia="zh-CN" w:bidi="ar-SA"/>
    </w:rPr>
  </w:style>
  <w:style w:type="paragraph" w:customStyle="1" w:styleId="52">
    <w:name w:val="3正文"/>
    <w:qFormat/>
    <w:uiPriority w:val="0"/>
    <w:pPr>
      <w:widowControl w:val="0"/>
      <w:spacing w:line="520" w:lineRule="exact"/>
      <w:ind w:firstLine="200" w:firstLineChars="200"/>
      <w:jc w:val="both"/>
    </w:pPr>
    <w:rPr>
      <w:rFonts w:ascii="Calibri" w:hAnsi="Calibri" w:eastAsia="Times New Roman" w:cs="Times New Roman"/>
      <w:kern w:val="2"/>
      <w:sz w:val="24"/>
      <w:szCs w:val="24"/>
      <w:lang w:val="en-US" w:eastAsia="zh-CN" w:bidi="ar-SA"/>
    </w:rPr>
  </w:style>
  <w:style w:type="paragraph" w:customStyle="1" w:styleId="53">
    <w:name w:val="无间隔11"/>
    <w:basedOn w:val="1"/>
    <w:qFormat/>
    <w:uiPriority w:val="0"/>
    <w:pPr>
      <w:spacing w:line="360" w:lineRule="exact"/>
    </w:pPr>
    <w:rPr>
      <w:szCs w:val="21"/>
    </w:rPr>
  </w:style>
  <w:style w:type="paragraph" w:customStyle="1" w:styleId="54">
    <w:name w:val="000"/>
    <w:basedOn w:val="1"/>
    <w:qFormat/>
    <w:uiPriority w:val="0"/>
    <w:pPr>
      <w:snapToGrid w:val="0"/>
      <w:spacing w:line="520" w:lineRule="exact"/>
      <w:ind w:firstLine="200" w:firstLineChars="200"/>
    </w:pPr>
    <w:rPr>
      <w:sz w:val="24"/>
    </w:rPr>
  </w:style>
  <w:style w:type="paragraph" w:customStyle="1" w:styleId="55">
    <w:name w:val="报告书表格"/>
    <w:basedOn w:val="1"/>
    <w:qFormat/>
    <w:uiPriority w:val="0"/>
    <w:pPr>
      <w:adjustRightInd w:val="0"/>
      <w:spacing w:line="240" w:lineRule="atLeast"/>
      <w:jc w:val="center"/>
      <w:textAlignment w:val="baseline"/>
    </w:pPr>
    <w:rPr>
      <w:kern w:val="0"/>
      <w:sz w:val="24"/>
      <w:szCs w:val="20"/>
    </w:rPr>
  </w:style>
  <w:style w:type="paragraph" w:customStyle="1" w:styleId="56">
    <w:name w:val="p17"/>
    <w:basedOn w:val="1"/>
    <w:qFormat/>
    <w:uiPriority w:val="0"/>
    <w:pPr>
      <w:widowControl/>
      <w:spacing w:line="520" w:lineRule="atLeast"/>
      <w:ind w:firstLine="420"/>
    </w:pPr>
    <w:rPr>
      <w:kern w:val="0"/>
      <w:sz w:val="24"/>
    </w:rPr>
  </w:style>
  <w:style w:type="paragraph" w:customStyle="1" w:styleId="57">
    <w:name w:val="中文报告书样式"/>
    <w:basedOn w:val="1"/>
    <w:qFormat/>
    <w:uiPriority w:val="0"/>
    <w:pPr>
      <w:adjustRightInd w:val="0"/>
      <w:spacing w:line="480" w:lineRule="atLeast"/>
      <w:ind w:firstLine="482"/>
      <w:textAlignment w:val="baseline"/>
    </w:pPr>
    <w:rPr>
      <w:kern w:val="24"/>
      <w:sz w:val="24"/>
      <w:szCs w:val="20"/>
    </w:rPr>
  </w:style>
  <w:style w:type="paragraph" w:customStyle="1" w:styleId="58">
    <w:name w:val="中文报告书"/>
    <w:basedOn w:val="1"/>
    <w:qFormat/>
    <w:uiPriority w:val="0"/>
    <w:pPr>
      <w:adjustRightInd w:val="0"/>
      <w:spacing w:after="80" w:line="420" w:lineRule="atLeast"/>
      <w:jc w:val="left"/>
      <w:textAlignment w:val="baseline"/>
    </w:pPr>
    <w:rPr>
      <w:kern w:val="0"/>
      <w:sz w:val="24"/>
      <w:szCs w:val="20"/>
    </w:rPr>
  </w:style>
  <w:style w:type="paragraph" w:customStyle="1" w:styleId="59">
    <w:name w:val="表格文字"/>
    <w:basedOn w:val="6"/>
    <w:next w:val="1"/>
    <w:qFormat/>
    <w:uiPriority w:val="0"/>
    <w:pPr>
      <w:snapToGrid w:val="0"/>
      <w:spacing w:line="240" w:lineRule="atLeast"/>
      <w:ind w:right="-94" w:rightChars="-45"/>
      <w:jc w:val="center"/>
    </w:pPr>
    <w:rPr>
      <w:rFonts w:ascii="宋体" w:hAnsi="宋体"/>
      <w:color w:val="000000"/>
      <w:sz w:val="24"/>
    </w:rPr>
  </w:style>
  <w:style w:type="paragraph" w:customStyle="1" w:styleId="60">
    <w:name w:val="p0"/>
    <w:basedOn w:val="1"/>
    <w:qFormat/>
    <w:uiPriority w:val="0"/>
    <w:pPr>
      <w:widowControl/>
    </w:pPr>
    <w:rPr>
      <w:kern w:val="0"/>
      <w:szCs w:val="21"/>
    </w:rPr>
  </w:style>
  <w:style w:type="paragraph" w:customStyle="1" w:styleId="61">
    <w:name w:val="Table Paragraph"/>
    <w:basedOn w:val="1"/>
    <w:qFormat/>
    <w:uiPriority w:val="1"/>
    <w:pPr>
      <w:autoSpaceDE w:val="0"/>
      <w:autoSpaceDN w:val="0"/>
      <w:jc w:val="center"/>
    </w:pPr>
    <w:rPr>
      <w:rFonts w:ascii="Calibri" w:hAnsi="Calibri" w:eastAsia="Times New Roman"/>
      <w:kern w:val="0"/>
      <w:sz w:val="22"/>
      <w:szCs w:val="22"/>
      <w:lang w:eastAsia="en-US"/>
    </w:rPr>
  </w:style>
  <w:style w:type="paragraph" w:customStyle="1" w:styleId="62">
    <w:name w:val="表格样式1"/>
    <w:basedOn w:val="1"/>
    <w:qFormat/>
    <w:uiPriority w:val="0"/>
    <w:pPr>
      <w:spacing w:line="360" w:lineRule="exact"/>
      <w:jc w:val="center"/>
    </w:pPr>
    <w:rPr>
      <w:rFonts w:eastAsia="仿宋_GB2312"/>
      <w:color w:val="000080"/>
    </w:rPr>
  </w:style>
  <w:style w:type="table" w:customStyle="1" w:styleId="63">
    <w:name w:val="网格型1"/>
    <w:basedOn w:val="22"/>
    <w:qFormat/>
    <w:uiPriority w:val="3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4">
    <w:name w:val="Table Normal"/>
    <w:semiHidden/>
    <w:unhideWhenUsed/>
    <w:qFormat/>
    <w:uiPriority w:val="0"/>
    <w:tblPr>
      <w:tblCellMar>
        <w:top w:w="0" w:type="dxa"/>
        <w:left w:w="0" w:type="dxa"/>
        <w:bottom w:w="0" w:type="dxa"/>
        <w:right w:w="0" w:type="dxa"/>
      </w:tblCellMar>
    </w:tblPr>
  </w:style>
  <w:style w:type="paragraph" w:customStyle="1" w:styleId="65">
    <w:name w:val="表格1"/>
    <w:basedOn w:val="1"/>
    <w:qFormat/>
    <w:uiPriority w:val="0"/>
    <w:pPr>
      <w:framePr w:hSpace="180" w:wrap="around" w:vAnchor="text" w:hAnchor="text" w:xAlign="center" w:y="1"/>
      <w:suppressOverlap/>
      <w:spacing w:line="240" w:lineRule="auto"/>
      <w:ind w:firstLine="0" w:firstLineChars="0"/>
      <w:jc w:val="center"/>
    </w:pPr>
    <w:rPr>
      <w:rFonts w:ascii="宋体" w:hAnsi="宋体"/>
      <w:kern w:val="0"/>
      <w:sz w:val="21"/>
      <w:shd w:val="clear" w:color="auto" w:fill="FFFFFF"/>
    </w:rPr>
  </w:style>
  <w:style w:type="paragraph" w:customStyle="1" w:styleId="66">
    <w:name w:val="居中正文"/>
    <w:basedOn w:val="1"/>
    <w:next w:val="1"/>
    <w:qFormat/>
    <w:uiPriority w:val="0"/>
    <w:pPr>
      <w:adjustRightInd w:val="0"/>
      <w:spacing w:before="120" w:line="360" w:lineRule="auto"/>
      <w:jc w:val="center"/>
      <w:textAlignment w:val="baseline"/>
    </w:pPr>
    <w:rPr>
      <w:rFonts w:ascii="宋体"/>
      <w:kern w:val="28"/>
      <w:sz w:val="24"/>
      <w:szCs w:val="20"/>
    </w:rPr>
  </w:style>
  <w:style w:type="paragraph" w:customStyle="1" w:styleId="67">
    <w:name w:val="书"/>
    <w:basedOn w:val="47"/>
    <w:qFormat/>
    <w:uiPriority w:val="0"/>
    <w:pPr>
      <w:ind w:firstLine="480"/>
    </w:pPr>
    <w:rPr>
      <w:rFonts w:ascii="Calibri" w:hAnsi="Calibri" w:cs="Times New Roman"/>
      <w:bCs/>
    </w:rPr>
  </w:style>
  <w:style w:type="paragraph" w:customStyle="1" w:styleId="68">
    <w:name w:val="5正文"/>
    <w:qFormat/>
    <w:uiPriority w:val="0"/>
    <w:pPr>
      <w:widowControl w:val="0"/>
      <w:spacing w:line="520" w:lineRule="exact"/>
      <w:ind w:firstLine="200" w:firstLineChars="200"/>
      <w:jc w:val="both"/>
    </w:pPr>
    <w:rPr>
      <w:rFonts w:ascii="Times New Roman" w:hAnsi="Times New Roman" w:eastAsia="宋体" w:cs="Times New Roman"/>
      <w:kern w:val="2"/>
      <w:sz w:val="24"/>
      <w:lang w:val="en-US" w:eastAsia="zh-CN" w:bidi="ar-SA"/>
    </w:rPr>
  </w:style>
  <w:style w:type="paragraph" w:customStyle="1" w:styleId="69">
    <w:name w:val="日化表格"/>
    <w:basedOn w:val="1"/>
    <w:qFormat/>
    <w:uiPriority w:val="0"/>
    <w:pPr>
      <w:adjustRightInd w:val="0"/>
      <w:snapToGrid w:val="0"/>
      <w:spacing w:line="360" w:lineRule="exact"/>
      <w:jc w:val="center"/>
    </w:pPr>
    <w:rPr>
      <w:szCs w:val="21"/>
    </w:rPr>
  </w:style>
  <w:style w:type="paragraph" w:customStyle="1" w:styleId="70">
    <w:name w:val="表头"/>
    <w:basedOn w:val="1"/>
    <w:qFormat/>
    <w:uiPriority w:val="0"/>
    <w:pPr>
      <w:ind w:firstLine="0" w:firstLineChars="0"/>
      <w:jc w:val="center"/>
    </w:pPr>
    <w:rPr>
      <w:rFonts w:eastAsia="黑体"/>
    </w:rPr>
  </w:style>
  <w:style w:type="paragraph" w:styleId="71">
    <w:name w:val="No Spacing"/>
    <w:qFormat/>
    <w:uiPriority w:val="1"/>
    <w:pPr>
      <w:widowControl w:val="0"/>
      <w:jc w:val="center"/>
    </w:pPr>
    <w:rPr>
      <w:rFonts w:ascii="Times New Roman" w:hAnsi="Times New Roman" w:eastAsiaTheme="minorEastAsia" w:cstheme="minorBidi"/>
      <w:kern w:val="2"/>
      <w:sz w:val="21"/>
      <w:szCs w:val="22"/>
      <w:lang w:val="en-US" w:eastAsia="zh-CN" w:bidi="ar-SA"/>
    </w:rPr>
  </w:style>
  <w:style w:type="character" w:customStyle="1" w:styleId="72">
    <w:name w:val="font01"/>
    <w:basedOn w:val="24"/>
    <w:qFormat/>
    <w:uiPriority w:val="0"/>
    <w:rPr>
      <w:rFonts w:hint="eastAsia" w:ascii="宋体" w:hAnsi="宋体" w:eastAsia="宋体" w:cs="宋体"/>
      <w:color w:val="000000"/>
      <w:sz w:val="22"/>
      <w:szCs w:val="22"/>
      <w:u w:val="none"/>
    </w:rPr>
  </w:style>
  <w:style w:type="character" w:customStyle="1" w:styleId="73">
    <w:name w:val="font41"/>
    <w:basedOn w:val="24"/>
    <w:qFormat/>
    <w:uiPriority w:val="0"/>
    <w:rPr>
      <w:rFonts w:ascii="Arial Unicode MS" w:hAnsi="Arial Unicode MS" w:eastAsia="Arial Unicode MS" w:cs="Arial Unicode MS"/>
      <w:color w:val="000000"/>
      <w:sz w:val="22"/>
      <w:szCs w:val="22"/>
      <w:u w:val="none"/>
    </w:rPr>
  </w:style>
  <w:style w:type="character" w:customStyle="1" w:styleId="74">
    <w:name w:val="font11"/>
    <w:qFormat/>
    <w:uiPriority w:val="0"/>
    <w:rPr>
      <w:rFonts w:hint="eastAsia" w:ascii="宋体" w:hAnsi="宋体" w:eastAsia="宋体"/>
      <w:color w:val="000000"/>
      <w:sz w:val="20"/>
      <w:szCs w:val="20"/>
      <w:u w:val="none"/>
    </w:rPr>
  </w:style>
  <w:style w:type="character" w:customStyle="1" w:styleId="75">
    <w:name w:val="font21"/>
    <w:qFormat/>
    <w:uiPriority w:val="0"/>
    <w:rPr>
      <w:rFonts w:hint="eastAsia" w:ascii="宋体" w:hAnsi="宋体" w:eastAsia="宋体"/>
      <w:color w:val="000000"/>
      <w:sz w:val="20"/>
      <w:szCs w:val="20"/>
      <w:u w:val="none"/>
      <w:vertAlign w:val="superscript"/>
    </w:rPr>
  </w:style>
  <w:style w:type="paragraph" w:customStyle="1" w:styleId="76">
    <w:name w:val="1报告正文"/>
    <w:qFormat/>
    <w:uiPriority w:val="0"/>
    <w:pPr>
      <w:spacing w:line="520" w:lineRule="exact"/>
      <w:ind w:firstLine="480" w:firstLineChars="200"/>
      <w:jc w:val="both"/>
    </w:pPr>
    <w:rPr>
      <w:rFonts w:ascii="Times New Roman" w:hAnsi="Times New Roman" w:eastAsia="宋体" w:cs="Times New Roman"/>
      <w:kern w:val="2"/>
      <w:sz w:val="24"/>
      <w:szCs w:val="24"/>
      <w:lang w:val="en-US" w:eastAsia="zh-CN" w:bidi="ar-SA"/>
    </w:rPr>
  </w:style>
  <w:style w:type="paragraph" w:customStyle="1" w:styleId="77">
    <w:name w:val="列出段落1"/>
    <w:basedOn w:val="1"/>
    <w:qFormat/>
    <w:uiPriority w:val="0"/>
    <w:pPr>
      <w:spacing w:line="360" w:lineRule="exact"/>
      <w:jc w:val="center"/>
    </w:pPr>
    <w:rPr>
      <w:szCs w:val="24"/>
    </w:rPr>
  </w:style>
  <w:style w:type="paragraph" w:customStyle="1" w:styleId="78">
    <w:name w:val="Table Text"/>
    <w:basedOn w:val="1"/>
    <w:semiHidden/>
    <w:qFormat/>
    <w:uiPriority w:val="0"/>
    <w:rPr>
      <w:rFonts w:ascii="宋体" w:hAnsi="宋体" w:eastAsia="宋体" w:cs="宋体"/>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9" Type="http://schemas.microsoft.com/office/2011/relationships/people" Target="people.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4.wmf"/><Relationship Id="rId14" Type="http://schemas.openxmlformats.org/officeDocument/2006/relationships/oleObject" Target="embeddings/oleObject3.bin"/><Relationship Id="rId13" Type="http://schemas.openxmlformats.org/officeDocument/2006/relationships/image" Target="media/image3.wmf"/><Relationship Id="rId12" Type="http://schemas.openxmlformats.org/officeDocument/2006/relationships/oleObject" Target="embeddings/oleObject2.bin"/><Relationship Id="rId11" Type="http://schemas.openxmlformats.org/officeDocument/2006/relationships/image" Target="media/image2.wmf"/><Relationship Id="rId10" Type="http://schemas.openxmlformats.org/officeDocument/2006/relationships/oleObject" Target="embeddings/oleObject1.bin"/><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soa\wdzx97.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wdzx97</Template>
  <Company>微软中国</Company>
  <Pages>80</Pages>
  <Words>23260</Words>
  <Characters>24451</Characters>
  <Lines>13</Lines>
  <Paragraphs>3</Paragraphs>
  <TotalTime>160</TotalTime>
  <ScaleCrop>false</ScaleCrop>
  <LinksUpToDate>false</LinksUpToDate>
  <CharactersWithSpaces>24537</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2020-12-24T01:29:00Z</dcterms:created>
  <dc:creator>lhj</dc:creator>
  <cp:lastModifiedBy>山风</cp:lastModifiedBy>
  <cp:lastPrinted>2024-08-08T06:44:00Z</cp:lastPrinted>
  <dcterms:modified xsi:type="dcterms:W3CDTF">2024-12-09T04:00:43Z</dcterms:modified>
  <dc:title>附件2</dc:title>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47EFC5F640724E1FA569544F0FC354A1_13</vt:lpwstr>
  </property>
</Properties>
</file>